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7E" w:rsidRDefault="00986030">
      <w:pPr>
        <w:pStyle w:val="HTMLconformatoprevio"/>
        <w:spacing w:line="540" w:lineRule="atLeast"/>
        <w:jc w:val="center"/>
        <w:rPr>
          <w:rFonts w:ascii="Times New Roman" w:hAnsi="Times New Roman" w:cs="Times New Roman"/>
          <w:b/>
          <w:bCs/>
          <w:color w:val="000000"/>
          <w:sz w:val="40"/>
          <w:szCs w:val="32"/>
          <w:lang w:val="es-MX" w:eastAsia="en-US"/>
        </w:rPr>
      </w:pPr>
      <w:r>
        <w:rPr>
          <w:rFonts w:ascii="Times New Roman" w:hAnsi="Times New Roman" w:cs="Times New Roman"/>
          <w:b/>
          <w:bCs/>
          <w:sz w:val="40"/>
          <w:szCs w:val="32"/>
          <w:lang w:val="es-MX" w:eastAsia="en-US"/>
        </w:rPr>
        <w:t>La importancia de la Percepción Visual en el TEA en la Niñez Temprana</w:t>
      </w:r>
    </w:p>
    <w:p w:rsidR="0063267E" w:rsidRDefault="00986030">
      <w:pPr>
        <w:pStyle w:val="NormalWeb"/>
        <w:spacing w:before="240" w:beforeAutospacing="0" w:after="0" w:afterAutospacing="0"/>
        <w:jc w:val="center"/>
        <w:rPr>
          <w:color w:val="000000"/>
        </w:rPr>
      </w:pPr>
      <w:r>
        <w:rPr>
          <w:lang w:val="es-ES"/>
        </w:rPr>
        <w:t xml:space="preserve">Alfaro Salcedo Scheyla Beatriz, </w:t>
      </w:r>
      <w:bookmarkStart w:id="0" w:name="_heading=h.gjdgxs" w:colFirst="0" w:colLast="0"/>
      <w:bookmarkEnd w:id="0"/>
      <w:r>
        <w:rPr>
          <w:color w:val="000000"/>
        </w:rPr>
        <w:t xml:space="preserve">Rhenals </w:t>
      </w:r>
      <w:r w:rsidR="00257178">
        <w:rPr>
          <w:color w:val="000000"/>
        </w:rPr>
        <w:t>Rodríguez</w:t>
      </w:r>
      <w:r>
        <w:rPr>
          <w:color w:val="000000"/>
        </w:rPr>
        <w:t xml:space="preserve"> Jana Gisell</w:t>
      </w:r>
      <w:bookmarkStart w:id="1" w:name="_heading=h.30j0zll" w:colFirst="0" w:colLast="0"/>
      <w:bookmarkEnd w:id="1"/>
      <w:r>
        <w:rPr>
          <w:color w:val="000000"/>
        </w:rPr>
        <w:t>,</w:t>
      </w:r>
      <w:r>
        <w:t xml:space="preserve"> </w:t>
      </w:r>
      <w:r w:rsidR="00257178">
        <w:rPr>
          <w:color w:val="000000"/>
        </w:rPr>
        <w:t>Gabriela María Gómez Ale</w:t>
      </w:r>
    </w:p>
    <w:p w:rsidR="0063267E" w:rsidRDefault="0063267E">
      <w:pPr>
        <w:rPr>
          <w:rFonts w:ascii="Times New Roman" w:hAnsi="Times New Roman" w:cs="Times New Roman"/>
          <w:sz w:val="24"/>
          <w:szCs w:val="24"/>
          <w:lang w:val="en" w:eastAsia="es-PE"/>
        </w:rPr>
      </w:pPr>
    </w:p>
    <w:p w:rsidR="0063267E" w:rsidRDefault="00986030">
      <w:pPr>
        <w:pStyle w:val="Ttulo1"/>
        <w:rPr>
          <w:b w:val="0"/>
        </w:rPr>
      </w:pPr>
      <w:r>
        <w:t>Introducción</w:t>
      </w:r>
    </w:p>
    <w:p w:rsidR="0063267E" w:rsidRDefault="00986030">
      <w:pPr>
        <w:pStyle w:val="APAPRRAFO"/>
      </w:pPr>
      <w:r>
        <w:t>El autismo denominado también como “TEA”, es un trastorno espectro autista del neurodesarrollo el cual ha sido una problemática que indudablemente afecta y provoca estragos en la atención, percepción y, por ende, en el desarrollo integral de los niños que padecen de esta condición, y que deben sobrellevar por el resto de la vida. De este modo el autismo provoca resultados negativos no solo en su vida personal, sino también afectando a su familia y entorno. A nivel mundial aproximadamente 1 de cada 100 niños alrededor de todo el mundo, manifiestan dicho trastorno (</w:t>
      </w:r>
      <w:r>
        <w:rPr>
          <w:rStyle w:val="APAPRRAFOCar"/>
        </w:rPr>
        <w:t>Organización Mundial de la Salud [ OMS], 2016</w:t>
      </w:r>
      <w:r>
        <w:t xml:space="preserve">). </w:t>
      </w:r>
    </w:p>
    <w:p w:rsidR="0063267E" w:rsidRDefault="0063267E"/>
    <w:p w:rsidR="0063267E" w:rsidRDefault="00986030">
      <w:pPr>
        <w:pStyle w:val="APAPRRAFO"/>
      </w:pPr>
      <w:r>
        <w:t>En Perú esta problemática se ha tomado muy en</w:t>
      </w:r>
      <w:r>
        <w:rPr>
          <w:lang w:val="es-ES"/>
        </w:rPr>
        <w:t xml:space="preserve"> </w:t>
      </w:r>
      <w:r>
        <w:t>serio, por lo cual El Ministerio de Salud se ha propuesto disponer de 281 “Centros de Salud Mental Comunitarios” (CSMC) repartidos en todo el territorio. Con estos, busca suplir parte de las necesidades que el país solicita. A pesar de esto, el acceso a tales centros para los pacientes autistas puede llegar a ser poco accesible debido a su economía. Este es una gran limitante que obstruye la continua evolución y completo abastecimiento de esta problemática (Ministerio de Salud [MINSA], 2015).</w:t>
      </w:r>
    </w:p>
    <w:p w:rsidR="0063267E" w:rsidRDefault="00986030">
      <w:pPr>
        <w:pStyle w:val="APAPRRAFO"/>
      </w:pPr>
      <w:r>
        <w:t>Dado que según las estadísticas 1 de cada 10 personas es autista, se estima que tan solo en Perú habría desde 295 hasta 300 personas que son autistas, pero no han sido diagnosticadas mayormente causadas por la falta de conocimientos e ignorancia de los progenitores e instituciones escolares sobre este tema que requiere suma importancia.</w:t>
      </w:r>
    </w:p>
    <w:p w:rsidR="0063267E" w:rsidRDefault="00986030">
      <w:pPr>
        <w:pStyle w:val="APAPRRAFO"/>
      </w:pPr>
      <w:r>
        <w:lastRenderedPageBreak/>
        <w:t xml:space="preserve">Los niños con TEA a diferencia de los otros tienen una percepción distinta y procesan el mundo de otra forma, por ende la relación que tienen con este también viene a ser de manera diferente </w:t>
      </w:r>
      <w:r>
        <w:fldChar w:fldCharType="begin" w:fldLock="1"/>
      </w:r>
      <w:r>
        <w:instrText>ADDIN CSL_CITATION {"citationItems":[{"id":"ITEM-1","itemData":{"abstract":"The latest findings in neuroscience show that the brain of the child with autism spectrum disorders (ASD) deviates from the typical development path since the prenatal period. We know that the mutation of certain genes alters the maturational trajectory of synaptic connections during early development, a period of maximum vulnerability in which the formation of neuronal circuits is highly plastic and depends on both genetic and environmental factors. A better understanding of the neurobiological bases of ASD will draw bridges, until recently insurmountable, between neuronal circuits and atypical behaviors in the classroom. In addition, it will allow us to better explore which are the critical periods of development where the intervention, both clinical and educational, in the child with ASD may be more effective. PALABRAS CLAVE Trastorno del espectro autista Percepción visual Desarrollo Conexiones neuronales Atención RESUMEN Los últimos hallazgos en neurociencia muestran que el cerebro del niño con trastorno del espectro autista (TEA) se desvía de la ruta típica del desarrollo ya desde el período prenatal. Sabemos que la mutación de ciertos genes altera la trayectoria madurativa de las conexiones sinápticas durante el desarrollo temprano, un periodo de máxima vulnerabilidad en el que la formación de circuitos neuronales es altamente plástica y dependiente tanto de factores genéticos como ambientales. Una mejor comprensión de las bases neurobiológicas del TEA trazará puentes, hasta hace poco insalvables, entre los circuitos neuronales y los comportamientos atípicos en el aula. Además, nos permitirá explorar mejor cuáles son los periodos críticos del desarrollo donde la intervención, tanto clínica como educativa, en el niño con TEA puede resultar más eficaz.","author":[{"dropping-particle":"","family":"Gómez-León","given":"Isabel","non-dropping-particle":"","parse-names":false,"suffix":""}],"container-title":"Revista Internacional de Educación y Aprendizaje","id":"ITEM-1","issue":"1","issued":{"date-parts":[["2019"]]},"page":"1-12","title":"Through the Eyes of Children with Autism Spectrum Disorders","type":"article-journal","volume":"7"},"uris":["http://www.mendeley.com/documents/?uuid=07d8a8c4-4d44-453d-b63e-b6a2dfef2aea"]}],"mendeley":{"formattedCitation":"(Gómez-León, 2019)","plainTextFormattedCitation":"(Gómez-León, 2019)","previouslyFormattedCitation":"(Gómez-León, 2019)"},"properties":{"noteIndex":0},"schema":"https://github.com/citation-style-language/schema/raw/master/csl-citation.json"}</w:instrText>
      </w:r>
      <w:r>
        <w:fldChar w:fldCharType="separate"/>
      </w:r>
      <w:r>
        <w:t>(Gómez-León, 2019)</w:t>
      </w:r>
      <w:r>
        <w:fldChar w:fldCharType="end"/>
      </w:r>
      <w:r>
        <w:t>.</w:t>
      </w:r>
    </w:p>
    <w:p w:rsidR="0063267E" w:rsidRDefault="00986030">
      <w:pPr>
        <w:pStyle w:val="APAPRRAFO"/>
      </w:pPr>
      <w:bookmarkStart w:id="2" w:name="_Hlk168934914"/>
      <w:r>
        <w:t xml:space="preserve">Pues se sabe que la percepción es un vínculo superior en el conocimiento, ya que el niño en este punto va captando e interpretando información externa e interna </w:t>
      </w:r>
      <w:r>
        <w:fldChar w:fldCharType="begin" w:fldLock="1"/>
      </w:r>
      <w: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Cole","given":"Michael","non-dropping-particle":"","parse-names":false,"suffix":""},{"dropping-particle":"","family":"John-Steiner","given":"Vera","non-dropping-particle":"","parse-names":false,"suffix":""},{"dropping-particle":"","family":"Scribner","given":"Sylvia","non-dropping-particle":"","parse-names":false,"suffix":""},{"dropping-particle":"","family":"Souberman","given":"Ellen","non-dropping-particle":"","parse-names":false,"suffix":""}],"container-title":"Angewandte Chemie International Edition, 6(11), 951–952.","id":"ITEM-1","issued":{"date-parts":[["2017"]]},"number-of-pages":"5-24","publisher-place":"Barcelona","title":"El desarrollo de los procesos psicológicos superiores","type":"book"},"uris":["http://www.mendeley.com/documents/?uuid=1deb0c06-710d-46c4-86d3-adece4b251b5"]}],"mendeley":{"formattedCitation":"(Cole et al., 2017)","plainTextFormattedCitation":"(Cole et al., 2017)","previouslyFormattedCitation":"(Cole et al., 2017)"},"properties":{"noteIndex":0},"schema":"https://github.com/citation-style-language/schema/raw/master/csl-citation.json"}</w:instrText>
      </w:r>
      <w:r>
        <w:fldChar w:fldCharType="separate"/>
      </w:r>
      <w:r>
        <w:t>(Cole et al., 2017)</w:t>
      </w:r>
      <w:r>
        <w:fldChar w:fldCharType="end"/>
      </w:r>
      <w:r>
        <w:t>.</w:t>
      </w:r>
    </w:p>
    <w:p w:rsidR="0063267E" w:rsidRDefault="00986030">
      <w:pPr>
        <w:pStyle w:val="APAPRRAFO"/>
      </w:pPr>
      <w:r>
        <w:t xml:space="preserve">La percepción visual viene a ser de mucha importancia debido a su influencia en el desarrollo de los niños, pues esta conlleva un desarrollo donde la conciencia va integrando estímulos a través de la luz dándole así una interpretación </w:t>
      </w:r>
      <w:r>
        <w:fldChar w:fldCharType="begin" w:fldLock="1"/>
      </w:r>
      <w:r>
        <w:instrText>ADDIN CSL_CITATION {"citationItems":[{"id":"ITEM-1","itemData":{"abstract":"Redacción y compilación Lic. Graciela Giuliano. Diseño y digitalización Lic. Lucila Aranda. Número 9: Percepción Visual La percepción visual es quizá, uno de los sentidos más importantes con qué nos manejamos en la vida cotidiana, es difícil imaginar un universo obscuro, sin colores, sin imágenes ni luces destellantes, el mundo mismo está representado por este maravilloso sentido, la visión nos permite admirar la encantadora belleza de la naturaleza, la magnífica estructura de las arquitecturas antiguas o modernas, la ondulación de las aguas de un río, o los cadenciosos movimientos de las ramas de los árboles, es responsable del embelesamiento que produce un campo florecido en primavera, o el blanco paisaje de la nieve sobre las montañas. Representa la forma en la que evaluamos la belleza, la estética y nos muestra los estados de ánimo de quienes nos rodean. Los griegos definieron la visión, como el sentido que provocaba la excitación de las partículas externas cuando chocaban con los ojos, más tarde Aristóteles diría, que las partículas internas se proyectaban hacia los objetos para aprehenderlos. Los antiguos griegos definieron la mirada, (la cual confundían a veces con la visión, no pudiendo separarlas radicalmente) como el reflejo del alma que se expresaba a","author":[{"dropping-particle":"","family":"Giuliano","given":"Graciela","non-dropping-particle":"","parse-names":false,"suffix":""},{"dropping-particle":"","family":"Aranda","given":"Lucila","non-dropping-particle":"","parse-names":false,"suffix":""}],"id":"ITEM-1","issued":{"date-parts":[["2014"]]},"number-of-pages":"1-8","publisher-place":"Buenos Aires","title":"Cuadernos de Taller Museo Dr. Horacio G. Piñero Fac. de Psicología – U.B.A. 1991-2014","type":"report"},"uris":["http://www.mendeley.com/documents/?uuid=7a7ce1a7-b8b7-4355-8e57-aead6239cfef"]}],"mendeley":{"formattedCitation":"(Giuliano &amp; Aranda, 2014)","plainTextFormattedCitation":"(Giuliano &amp; Aranda, 2014)","previouslyFormattedCitation":"(Giuliano &amp; Aranda, 2014)"},"properties":{"noteIndex":0},"schema":"https://github.com/citation-style-language/schema/raw/master/csl-citation.json"}</w:instrText>
      </w:r>
      <w:r>
        <w:fldChar w:fldCharType="separate"/>
      </w:r>
      <w:r>
        <w:t>(Giuliano &amp; Aranda, 2014)</w:t>
      </w:r>
      <w:r>
        <w:fldChar w:fldCharType="end"/>
      </w:r>
      <w:r>
        <w:t>.</w:t>
      </w:r>
    </w:p>
    <w:p w:rsidR="0063267E" w:rsidRDefault="0063267E"/>
    <w:bookmarkEnd w:id="2"/>
    <w:p w:rsidR="0063267E" w:rsidRDefault="00986030">
      <w:pPr>
        <w:pStyle w:val="APAPRRAFO"/>
      </w:pPr>
      <w:r>
        <w:t xml:space="preserve">Según Gestalt la percepción visual tiene un origen latino que significa </w:t>
      </w:r>
      <w:r>
        <w:rPr>
          <w:lang w:val="es-ES"/>
        </w:rPr>
        <w:t>“</w:t>
      </w:r>
      <w:r>
        <w:t>perpectio</w:t>
      </w:r>
      <w:r>
        <w:rPr>
          <w:lang w:val="es-ES"/>
        </w:rPr>
        <w:t>”</w:t>
      </w:r>
      <w:r>
        <w:t xml:space="preserve"> </w:t>
      </w:r>
      <w:r>
        <w:rPr>
          <w:lang w:val="es-ES"/>
        </w:rPr>
        <w:t>y</w:t>
      </w:r>
      <w:r>
        <w:t xml:space="preserve"> hace alusión a la acción y efecto de percibir, recibir por uno de los sentidos las imágenes, pues se encarga de organizar e interpretar la información que llega del medio ambiente </w:t>
      </w:r>
      <w:r>
        <w:fldChar w:fldCharType="begin" w:fldLock="1"/>
      </w:r>
      <w:r>
        <w:instrText>ADDIN CSL_CITATION {"citationItems":[{"id":"ITEM-1","itemData":{"ISSN":"1887-1984","abstract":"Summary: Often we obtain a vision of the reality that does not correspond with the reality, since the mind interrelates the visual perception and the representations that we kept in the memory. This web show how the mathematics underlies to these visual illusions.","author":[{"dropping-particle":"","family":"Velasco Cebrián","given":"M Pilar","non-dropping-particle":"","parse-names":false,"suffix":""}],"container-title":"Números [electronic only]","id":"ITEM-1","issue":"6","issued":{"date-parts":[["2012"]]},"page":"61-66, electronic only","title":"Descartes and the gestalt: the illusion enclosed in pictures. (Descartes y la Gestalt: la ilusion encerrada en las imágenes.)","type":"article-journal","volume":"81"},"uris":["http://www.mendeley.com/documents/?uuid=313c2fe8-9949-4984-8f5b-f29e0c94025d"]}],"mendeley":{"formattedCitation":"(Velasco Cebrián, 2012)","plainTextFormattedCitation":"(Velasco Cebrián, 2012)","previouslyFormattedCitation":"(Velasco Cebrián, 2012)"},"properties":{"noteIndex":0},"schema":"https://github.com/citation-style-language/schema/raw/master/csl-citation.json"}</w:instrText>
      </w:r>
      <w:r>
        <w:fldChar w:fldCharType="separate"/>
      </w:r>
      <w:r>
        <w:t>(Velasco Cebrián, 2012)</w:t>
      </w:r>
      <w:r>
        <w:fldChar w:fldCharType="end"/>
      </w:r>
      <w:r>
        <w:t>.</w:t>
      </w:r>
    </w:p>
    <w:p w:rsidR="0063267E" w:rsidRDefault="00986030">
      <w:pPr>
        <w:pStyle w:val="APAPRRAFO"/>
      </w:pPr>
      <w:r>
        <w:t xml:space="preserve">Al observar, nuestra percepción visual va apreciando una agrupación de imagen y posteriormente sus detalles </w:t>
      </w:r>
      <w:r>
        <w:fldChar w:fldCharType="begin" w:fldLock="1"/>
      </w:r>
      <w:r>
        <w:instrText>ADDIN CSL_CITATION {"citationItems":[{"id":"ITEM-1","itemData":{"author":[{"dropping-particle":"","family":"Arnheim","given":"Rudolf","non-dropping-particle":"","parse-names":false,"suffix":""}],"edition":"Editorial ","id":"ITEM-1","issued":{"date-parts":[["1985"]]},"number-of-pages":"416","publisher-place":"Buenos Aires","title":"Arte y Percepción Visual","type":"book"},"uris":["http://www.mendeley.com/documents/?uuid=45fcac67-3e1c-4260-8230-a314f4c95686"]}],"mendeley":{"formattedCitation":"(Arnheim, 1985)","plainTextFormattedCitation":"(Arnheim, 1985)","previouslyFormattedCitation":"(Arnheim, 1985)"},"properties":{"noteIndex":0},"schema":"https://github.com/citation-style-language/schema/raw/master/csl-citation.json"}</w:instrText>
      </w:r>
      <w:r>
        <w:fldChar w:fldCharType="separate"/>
      </w:r>
      <w:r>
        <w:t>(Arnheim, 1985)</w:t>
      </w:r>
      <w:r>
        <w:fldChar w:fldCharType="end"/>
      </w:r>
      <w:r>
        <w:t xml:space="preserve">. </w:t>
      </w:r>
    </w:p>
    <w:p w:rsidR="0063267E" w:rsidRDefault="00986030">
      <w:pPr>
        <w:pStyle w:val="APAPRRAFO"/>
      </w:pPr>
      <w:r>
        <w:t>Además de la percepción visual encontramos la percepción auditiva que está relacionada con los sonidos sonoros, la percepción táctil que es concerniente a los sentidos de la piel y por último la percepción gustativa que se encarga de percibir sustancias a través del paladar.</w:t>
      </w:r>
    </w:p>
    <w:p w:rsidR="0063267E" w:rsidRDefault="0063267E"/>
    <w:p w:rsidR="0063267E" w:rsidRDefault="00986030">
      <w:pPr>
        <w:pStyle w:val="APAPRRAFO"/>
      </w:pPr>
      <w:r>
        <w:t>El niño que presenta un inadecuado desarrollo de la percepción visual tendrá dificultades para reconocer objetos y sus relaciones entre sí en el espacio y, como percibe su mundo de manera distorsionada, llegando a parecerle inestable e imprevisible. </w:t>
      </w:r>
    </w:p>
    <w:p w:rsidR="0063267E" w:rsidRDefault="0063267E"/>
    <w:p w:rsidR="0063267E" w:rsidRDefault="00986030">
      <w:pPr>
        <w:pStyle w:val="APAPRRAFO"/>
      </w:pPr>
      <w:r>
        <w:t>Por ello, los padres al no tener conocimiento de la percepción visual y su importancia en los niños con TEA en la Niñez temprana se vuelve una problemática, por ende, es necesario tener información acerca del tema.</w:t>
      </w:r>
    </w:p>
    <w:p w:rsidR="0063267E" w:rsidRDefault="00986030">
      <w:pPr>
        <w:pStyle w:val="APAPRRAFO"/>
      </w:pPr>
      <w:r>
        <w:t>Por lo expuesto, esta investigación tiene como objetivo ahondar en la importancia de la percepción visual en dicha población con el fin de informar.</w:t>
      </w:r>
      <w:r>
        <w:br w:type="page"/>
      </w:r>
    </w:p>
    <w:p w:rsidR="0063267E" w:rsidRDefault="0063267E">
      <w:pPr>
        <w:pStyle w:val="APAPRRAFO"/>
      </w:pPr>
    </w:p>
    <w:p w:rsidR="0063267E" w:rsidRDefault="0063267E"/>
    <w:p w:rsidR="0063267E" w:rsidRDefault="0063267E"/>
    <w:p w:rsidR="0063267E" w:rsidRDefault="00986030">
      <w:pPr>
        <w:pStyle w:val="Ttulo1"/>
      </w:pPr>
      <w:r>
        <w:t>Desarrollo</w:t>
      </w:r>
      <w:bookmarkStart w:id="3" w:name="_heading=h.tyjcwt" w:colFirst="0" w:colLast="0"/>
      <w:bookmarkEnd w:id="3"/>
    </w:p>
    <w:p w:rsidR="0063267E" w:rsidRDefault="00986030">
      <w:pPr>
        <w:pStyle w:val="Ttulo1"/>
        <w:jc w:val="left"/>
      </w:pPr>
      <w:r>
        <w:t>Percepción Visual</w:t>
      </w:r>
    </w:p>
    <w:p w:rsidR="0063267E" w:rsidRDefault="00986030">
      <w:pPr>
        <w:pStyle w:val="APAPRRAFO"/>
      </w:pPr>
      <w:bookmarkStart w:id="4" w:name="_Hlk168937267"/>
      <w:r>
        <w:t xml:space="preserve">La percepción visual está encargada de explorar, reconocer y discriminar cosas de distintas formas mediante todo un proceso, gracias a los medios visuales, pues todo esto se desarrolla con más eficacia durante la infancia </w:t>
      </w:r>
      <w:r>
        <w:fldChar w:fldCharType="begin" w:fldLock="1"/>
      </w:r>
      <w:r>
        <w:instrText>ADDIN CSL_CITATION {"citationItems":[{"id":"ITEM-1","itemData":{"abstract":"The present study research two important aspects in the process of teach and learning, the visual perception and the mathematical competence. The general goal was to the determinate whether there is a meaningful interrelationship between visual perception and mathematical competence in children of preschool in two publics’ institutes in Villa El Salvador- 2016. The type of research was basic substantive of design non – experimental, the sample was of 107 children of pre – school who were taken two test about visual perception DTPV - 2 (1995) and test for the evaluation of mathematic competence EVAMAT (2009) The findings show the interrelationship between visual perception and mathematical competence. About the dimensions: there are no relation with the geometric dimension but there is direct and important relation with the dimension of quantity – count and resolution of problems with visual perception.","author":[{"dropping-particle":"","family":"Pajuelo","given":"Janet","non-dropping-particle":"","parse-names":false,"suffix":""},{"dropping-particle":"","family":"Ponce","given":"Sandra","non-dropping-particle":"","parse-names":false,"suffix":""},{"dropping-particle":"","family":"Reynoso","given":"Karen","non-dropping-particle":"","parse-names":false,"suffix":""}],"container-title":"Tesis.Pucp.Edu.Pe","id":"ITEM-1","issued":{"date-parts":[["2021"]]},"number-of-pages":"20","publisher":"PONTIFICIA UNIVERSIDAD CATÓLICA DEL PERÚ","title":"PERCEPCIÓN VISUAL Y COMPETENCIA MATEMÁTICA EN NIÑOS PREESCOLARES DE DOS INSTITUCIONES PÚBLICAS EN VILLA EL SALVADOR-2016","type":"thesis","volume":"1"},"uris":["http://www.mendeley.com/documents/?uuid=97e13ea6-1d29-4671-aa8a-eac4bf7a133c"]}],"mendeley":{"formattedCitation":"(Pajuelo et al., 2021)","plainTextFormattedCitation":"(Pajuelo et al., 2021)","previouslyFormattedCitation":"(Pajuelo et al., 2021)"},"properties":{"noteIndex":0},"schema":"https://github.com/citation-style-language/schema/raw/master/csl-citation.json"}</w:instrText>
      </w:r>
      <w:r>
        <w:fldChar w:fldCharType="separate"/>
      </w:r>
      <w:r>
        <w:t>(Pajuelo et al., 2021)</w:t>
      </w:r>
      <w:r>
        <w:fldChar w:fldCharType="end"/>
      </w:r>
      <w:r>
        <w:t>.</w:t>
      </w:r>
    </w:p>
    <w:p w:rsidR="0063267E" w:rsidRDefault="00986030">
      <w:pPr>
        <w:pStyle w:val="APAPRRAFO"/>
        <w:rPr>
          <w:lang w:val="es-ES"/>
        </w:rPr>
      </w:pPr>
      <w:r>
        <w:fldChar w:fldCharType="begin" w:fldLock="1"/>
      </w:r>
      <w:r>
        <w:instrText>ADDIN CSL_CITATION {"citationItems":[{"id":"ITEM-1","itemData":{"author":[{"dropping-particle":"","family":"Lescano","given":"Paola","non-dropping-particle":"","parse-names":false,"suffix":""}],"id":"ITEM-1","issued":{"date-parts":[["2013"]]},"number-of-pages":"141","publisher":"Universidad técnica de ambato","title":"“LA PERCEPCIÓN VISUAL EN EL DESARROLLO DE LOS PROCESOS COGNITIVOS EN NIÑOS DE 3-5 AÑOS EN EL CENTRO DE DESARROLLO INFANTIL “UNIKIDS” DE LA CIUDAD DE AMBATO EN EL PERÍODO ABRIL-SEPTIEMBRE 2011.”","type":"thesis"},"uris":["http://www.mendeley.com/documents/?uuid=010ac533-9623-4abe-8ad6-6b4892294714"]}],"mendeley":{"formattedCitation":"(Lescano, 2013)","manualFormatting":"Lescano (2013)","plainTextFormattedCitation":"(Lescano, 2013)","previouslyFormattedCitation":"(Lescano, 2013)"},"properties":{"noteIndex":0},"schema":"https://github.com/citation-style-language/schema/raw/master/csl-citation.json"}</w:instrText>
      </w:r>
      <w:r>
        <w:fldChar w:fldCharType="separate"/>
      </w:r>
      <w:r>
        <w:t>Lescano (2013)</w:t>
      </w:r>
      <w:r>
        <w:fldChar w:fldCharType="end"/>
      </w:r>
      <w:r>
        <w:t>, refiere que la percepción visual viene a ser una facultad que reconoce y logra diferenciar todo mediante los ojos, asociándolos con acontecimientos anteriores, cabe resaltar que la percepción visual es relevante para que los niños logren nuevas habilidades y destrezas con actividades novedosas.</w:t>
      </w:r>
      <w:r>
        <w:rPr>
          <w:lang w:val="es-ES"/>
        </w:rPr>
        <w:t xml:space="preserve"> </w:t>
      </w:r>
    </w:p>
    <w:p w:rsidR="0063267E" w:rsidRDefault="00986030">
      <w:pPr>
        <w:spacing w:line="480" w:lineRule="auto"/>
        <w:ind w:left="720"/>
        <w:jc w:val="both"/>
        <w:rPr>
          <w:rFonts w:ascii="Times New Roman" w:eastAsia="Cambria" w:hAnsi="Times New Roman" w:cs="Times New Roman"/>
          <w:sz w:val="24"/>
          <w:szCs w:val="24"/>
          <w:shd w:val="clear" w:color="auto" w:fill="FFFFFF"/>
          <w:lang w:val="es-ES"/>
        </w:rPr>
      </w:pPr>
      <w:r>
        <w:rPr>
          <w:rFonts w:ascii="Times New Roman" w:eastAsia="Cambria" w:hAnsi="Times New Roman" w:cs="Times New Roman"/>
          <w:sz w:val="24"/>
          <w:szCs w:val="24"/>
          <w:shd w:val="clear" w:color="auto" w:fill="FFFFFF"/>
          <w:lang w:val="es-ES"/>
        </w:rPr>
        <w:t xml:space="preserve">La percepción visual consiste en la colaboración al ordenar adecuadamente la información que es percibida por medio de los receptores sensoriales el cual en este caso sería la visión (Diana, G y Kevin, N, 2015). Si este proceso no se lleva a cabo de la mejor manera, repercutirá en daños que interfieren el el aprendizaje de un sujeto. </w:t>
      </w:r>
    </w:p>
    <w:p w:rsidR="0063267E" w:rsidRDefault="00986030">
      <w:pPr>
        <w:spacing w:line="480" w:lineRule="auto"/>
        <w:ind w:left="720"/>
        <w:jc w:val="both"/>
        <w:rPr>
          <w:rFonts w:ascii="Times New Roman" w:eastAsia="Cambria" w:hAnsi="Times New Roman" w:cs="Times New Roman"/>
          <w:sz w:val="24"/>
          <w:szCs w:val="24"/>
          <w:shd w:val="clear" w:color="auto" w:fill="FFFFFF"/>
          <w:lang w:val="es-ES"/>
        </w:rPr>
      </w:pPr>
      <w:r>
        <w:rPr>
          <w:rFonts w:ascii="Times New Roman" w:eastAsia="Cambria" w:hAnsi="Times New Roman" w:cs="Times New Roman"/>
          <w:sz w:val="24"/>
          <w:szCs w:val="24"/>
          <w:shd w:val="clear" w:color="auto" w:fill="FFFFFF"/>
          <w:lang w:val="es-ES"/>
        </w:rPr>
        <w:t xml:space="preserve">Según Augé y </w:t>
      </w:r>
      <w:r>
        <w:rPr>
          <w:rFonts w:ascii="Times New Roman" w:eastAsia="Cambria" w:hAnsi="Times New Roman"/>
          <w:sz w:val="24"/>
          <w:szCs w:val="24"/>
          <w:shd w:val="clear" w:color="auto" w:fill="FFFFFF"/>
          <w:lang w:val="es-ES"/>
        </w:rPr>
        <w:t xml:space="preserve"> Lluïsa</w:t>
      </w:r>
      <w:r>
        <w:rPr>
          <w:rFonts w:ascii="Times New Roman" w:eastAsia="Cambria" w:hAnsi="Times New Roman" w:cs="Times New Roman"/>
          <w:sz w:val="24"/>
          <w:szCs w:val="24"/>
          <w:shd w:val="clear" w:color="auto" w:fill="FFFFFF"/>
          <w:lang w:val="es-ES"/>
        </w:rPr>
        <w:t>(2009) en la edad escolar es en donde se manifiesta por primera vez, que acompañado de un bajo nivel de atención desencadena problemáticas tales como el poco o nulo interés por la lectura, escritura o cualquier actividad que requiere de buena atención visual par poder adquirir la percepción.</w:t>
      </w:r>
    </w:p>
    <w:p w:rsidR="0063267E" w:rsidRDefault="00986030" w:rsidP="00C43451">
      <w:pPr>
        <w:spacing w:line="480" w:lineRule="auto"/>
        <w:ind w:left="720"/>
      </w:pPr>
      <w:r>
        <w:rPr>
          <w:rFonts w:ascii="Times New Roman" w:eastAsia="Cambria" w:hAnsi="Times New Roman" w:cs="Times New Roman"/>
          <w:sz w:val="24"/>
          <w:szCs w:val="24"/>
          <w:shd w:val="clear" w:color="auto" w:fill="FFFFFF"/>
          <w:lang w:val="es-ES"/>
        </w:rPr>
        <w:t xml:space="preserve">Todas las actividades que realizamos a diario dependen de manera significativa del sistema visual, ya que la visión es indudablemente uno de los sentidos más necesarios ya que casi todo lo que hacemos los humanos, depende de la información que recibe nuestra retina, que luego pasa por un proceso de selección hasta que pasa a la corteza visual en el lóbulo occipital </w:t>
      </w:r>
      <w:r>
        <w:rPr>
          <w:rFonts w:ascii="Times New Roman" w:eastAsia="ElectraLH" w:hAnsi="Times New Roman" w:cs="Times New Roman"/>
          <w:color w:val="231F20"/>
          <w:sz w:val="24"/>
          <w:szCs w:val="24"/>
          <w:lang w:val="en-US" w:eastAsia="zh-CN" w:bidi="ar"/>
        </w:rPr>
        <w:t>(Carulla, 2008).</w:t>
      </w:r>
    </w:p>
    <w:bookmarkEnd w:id="4"/>
    <w:p w:rsidR="0063267E" w:rsidRDefault="0063267E">
      <w:pPr>
        <w:pStyle w:val="Ttulo1"/>
        <w:jc w:val="left"/>
      </w:pPr>
    </w:p>
    <w:p w:rsidR="0063267E" w:rsidRDefault="0063267E"/>
    <w:p w:rsidR="0063267E" w:rsidRDefault="00986030">
      <w:pPr>
        <w:pStyle w:val="Ttulo1"/>
        <w:jc w:val="left"/>
      </w:pPr>
      <w:bookmarkStart w:id="5" w:name="_Hlk168937438"/>
      <w:r>
        <w:t>Teoría de la percepción Visual según Gestalt</w:t>
      </w:r>
    </w:p>
    <w:p w:rsidR="0063267E" w:rsidRDefault="0063267E">
      <w:pPr>
        <w:pStyle w:val="Prrafodelista"/>
        <w:ind w:left="360"/>
        <w:rPr>
          <w:lang w:val="es-ES"/>
        </w:rPr>
      </w:pPr>
    </w:p>
    <w:p w:rsidR="0063267E" w:rsidRDefault="00986030">
      <w:pPr>
        <w:pStyle w:val="APAPRRAFO"/>
        <w:rPr>
          <w:rFonts w:eastAsia="SimSun"/>
          <w:color w:val="000000"/>
        </w:rPr>
      </w:pPr>
      <w:r>
        <w:fldChar w:fldCharType="begin" w:fldLock="1"/>
      </w:r>
      <w: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Amor","given":"Myriam","non-dropping-particle":"","parse-names":false,"suffix":""},{"dropping-particle":"","family":"Martinez","given":"Carlos","non-dropping-particle":"","parse-names":false,"suffix":""},{"dropping-particle":"","family":"Santoyo","given":"Natalia","non-dropping-particle":"","parse-names":false,"suffix":""},{"dropping-particle":"","family":"Sarmiento","given":"Luis","non-dropping-particle":"","parse-names":false,"suffix":""},{"dropping-particle":"","family":"Vivas","given":"Yenny","non-dropping-particle":"","parse-names":false,"suffix":""}],"container-title":"Angewandte Chemie","id":"ITEM-1","issued":{"date-parts":[["2010"]]},"number-of-pages":"147","title":"LOS PRINCIPIOS DE LA PERCEPCION VISUAL EN GRADO QUINTO DE PRIMARIA: UNA EXPERIENCIA CON LA FOTOGRAFIA","type":"thesis"},"uris":["http://www.mendeley.com/documents/?uuid=ae982798-a109-4a55-8ac7-6cc463f95222"]}],"mendeley":{"formattedCitation":"(Amor et al., 2010)","manualFormatting":"Amor et al. (2010)","plainTextFormattedCitation":"(Amor et al., 2010)","previouslyFormattedCitation":"(Amor et al., 2010)"},"properties":{"noteIndex":0},"schema":"https://github.com/citation-style-language/schema/raw/master/csl-citation.json"}</w:instrText>
      </w:r>
      <w:r>
        <w:fldChar w:fldCharType="separate"/>
      </w:r>
      <w:r>
        <w:t>Amor et al. (2010)</w:t>
      </w:r>
      <w:r>
        <w:fldChar w:fldCharType="end"/>
      </w:r>
      <w:r>
        <w:t xml:space="preserve"> refieren, que la teoría Gestalt se centra en el enfoque holístico. Esta percibe a los objetos y a los seres vivos no solo por la suma de sus partes, sino que considera que tiene un significado en su totalidad interior de un contexto en especial. Plantea que por sí solo, todo por separado, no adquiere ningún significado, por ende, el desarrollo de la percepción visual es el conjunto de la selección, interpretación y organización de sensaciones visuales experimentadas. La experiencia perceptiva entonces es definitivamente relevante, ya que se desenvuelve y desarrolla a medida en que los niños relacionan y complementan los estímulos con los conocimientos previos aprendidos en su ambiente. También dice que los estímulos presentados con los sentidos tienen la información suficiente para que ocurra la percepción. </w:t>
      </w:r>
    </w:p>
    <w:p w:rsidR="0063267E" w:rsidRDefault="00986030">
      <w:pPr>
        <w:pStyle w:val="APAPRRAFO"/>
        <w:rPr>
          <w:lang w:val="es-ES"/>
        </w:rPr>
      </w:pPr>
      <w:r>
        <w:t xml:space="preserve">En el trascurso de crecimiento los niños de manera progresiva aprenden a identificar los rasgos determinantes de cada estímulo. Pues </w:t>
      </w:r>
      <w:r>
        <w:rPr>
          <w:lang w:val="es-ES"/>
        </w:rPr>
        <w:t xml:space="preserve">Según Gestalt, las siguientes leyes son las que orientan el desarrollo perceptual visual, permiten y favorecen el correcto procesamiento de la percepción visual en nuestro cerebro </w:t>
      </w:r>
      <w:r>
        <w:fldChar w:fldCharType="begin" w:fldLock="1"/>
      </w:r>
      <w:r>
        <w:instrText>ADDIN CSL_CITATION {"citationItems":[{"id":"ITEM-1","itemData":{"abstract":"Dysorthographia is “ the incapacity to grammatically structure writing the presents itself as an ignorance or misuse of grammatical rules”(PORTELLANO, 2007); therefore, this research project conducted in the Juan Genaro Jaramillo Public Elementary School considers dysorthographia as a learning disability, a problematic situation researched in relation to visual perception. The study is composed of various components that are oriented towards problematic situational understanding and theoretical support. It initially worked by early diagnosing 213 children who presented difficulties in visual perception, and spelling, information obtained by means of administering the visual perception and written process evaluation exams FROSTIG and PROESC.","author":[{"dropping-particle":"","family":"Padilla","given":"Gisela","non-dropping-particle":"","parse-names":false,"suffix":""}],"container-title":"REPOSITORIO INSTITUCIONAL UNIVERSIDAD CENTRAL DEL ECUADOR","id":"ITEM-1","issue":"1","issued":{"date-parts":[["2014"]]},"number-of-pages":"164","publisher":"UNIVERSIDAD CENTRAL DEL ECUADOR","title":"La percepción visual y la distorgrafia en niños y niñas de cuarto y quinto año de educación general básica de la ''Escuela fiscal mixta Juan Genaro Jaramillo'' del Canton quito provincia de Pichincha","type":"thesis","volume":"4"},"uris":["http://www.mendeley.com/documents/?uuid=25f4c281-1757-4d96-91cc-9f13039c1067"]}],"mendeley":{"formattedCitation":"(Padilla, 2014)","plainTextFormattedCitation":"(Padilla, 2014)","previouslyFormattedCitation":"(Padilla, 2014)"},"properties":{"noteIndex":0},"schema":"https://github.com/citation-style-language/schema/raw/master/csl-citation.json"}</w:instrText>
      </w:r>
      <w:r>
        <w:fldChar w:fldCharType="separate"/>
      </w:r>
      <w:r>
        <w:t>(Padilla, 2014)</w:t>
      </w:r>
      <w:r>
        <w:fldChar w:fldCharType="end"/>
      </w:r>
      <w:r>
        <w:t>.</w:t>
      </w:r>
    </w:p>
    <w:p w:rsidR="0063267E" w:rsidRDefault="00986030">
      <w:pPr>
        <w:pStyle w:val="APAPRRAFO"/>
        <w:numPr>
          <w:ilvl w:val="0"/>
          <w:numId w:val="1"/>
        </w:numPr>
        <w:rPr>
          <w:lang w:val="es-ES"/>
        </w:rPr>
      </w:pPr>
      <w:r>
        <w:rPr>
          <w:b/>
          <w:bCs/>
          <w:i/>
          <w:iCs/>
          <w:lang w:val="es-ES"/>
        </w:rPr>
        <w:t>Ley de proximidad:</w:t>
      </w:r>
      <w:r>
        <w:rPr>
          <w:lang w:val="es-ES"/>
        </w:rPr>
        <w:t xml:space="preserve"> Es cuando detectamos o separamos un grupo de elementos dependiendo a su proximidad entre uno u otro.</w:t>
      </w:r>
    </w:p>
    <w:p w:rsidR="0063267E" w:rsidRDefault="00986030">
      <w:pPr>
        <w:pStyle w:val="APAPRRAFO"/>
        <w:numPr>
          <w:ilvl w:val="0"/>
          <w:numId w:val="1"/>
        </w:numPr>
        <w:rPr>
          <w:lang w:val="es-ES"/>
        </w:rPr>
      </w:pPr>
      <w:r>
        <w:rPr>
          <w:b/>
          <w:bCs/>
          <w:i/>
          <w:iCs/>
          <w:lang w:val="es-ES"/>
        </w:rPr>
        <w:t>Ley de identidad o semejanza:</w:t>
      </w:r>
      <w:r>
        <w:rPr>
          <w:lang w:val="es-ES"/>
        </w:rPr>
        <w:t xml:space="preserve"> Al momento en el que observamos un conjunto de elementos que contiene formas parecidas, solemos agrupar con nuestra vista.</w:t>
      </w:r>
    </w:p>
    <w:p w:rsidR="0063267E" w:rsidRDefault="00986030">
      <w:pPr>
        <w:pStyle w:val="APAPRRAFO"/>
        <w:numPr>
          <w:ilvl w:val="0"/>
          <w:numId w:val="1"/>
        </w:numPr>
        <w:rPr>
          <w:lang w:val="es-ES"/>
        </w:rPr>
      </w:pPr>
      <w:r>
        <w:rPr>
          <w:b/>
          <w:bCs/>
          <w:i/>
          <w:iCs/>
          <w:lang w:val="es-ES"/>
        </w:rPr>
        <w:lastRenderedPageBreak/>
        <w:t>Ley de pragnanz:</w:t>
      </w:r>
      <w:r>
        <w:rPr>
          <w:lang w:val="es-ES"/>
        </w:rPr>
        <w:t xml:space="preserve"> la capacidad de la mente para percibir formas a partir de imágenes que se encuentran incompletas o que no son completamente evidentes.</w:t>
      </w:r>
    </w:p>
    <w:p w:rsidR="0063267E" w:rsidRDefault="00986030">
      <w:pPr>
        <w:pStyle w:val="APAPRRAFO"/>
        <w:numPr>
          <w:ilvl w:val="0"/>
          <w:numId w:val="1"/>
        </w:numPr>
        <w:rPr>
          <w:lang w:val="es-ES"/>
        </w:rPr>
      </w:pPr>
      <w:r>
        <w:rPr>
          <w:b/>
          <w:bCs/>
          <w:i/>
          <w:iCs/>
          <w:lang w:val="es-ES"/>
        </w:rPr>
        <w:t>Ley de cierre:</w:t>
      </w:r>
      <w:r>
        <w:rPr>
          <w:lang w:val="es-ES"/>
        </w:rPr>
        <w:t xml:space="preserve"> se refiere a completar partes que han sido omitidas. Es una habilidad perceptual visual. Por medio de esta es que el ser humano logra ver figuras completas cuando realmente la figura está incompleta. </w:t>
      </w:r>
    </w:p>
    <w:p w:rsidR="0063267E" w:rsidRDefault="00986030">
      <w:pPr>
        <w:pStyle w:val="APAPRRAFO"/>
        <w:numPr>
          <w:ilvl w:val="0"/>
          <w:numId w:val="1"/>
        </w:numPr>
        <w:rPr>
          <w:lang w:val="es-ES"/>
        </w:rPr>
      </w:pPr>
      <w:r>
        <w:rPr>
          <w:b/>
          <w:bCs/>
          <w:i/>
          <w:iCs/>
          <w:lang w:val="es-ES"/>
        </w:rPr>
        <w:t>Agrupación y Segregación:</w:t>
      </w:r>
      <w:r>
        <w:rPr>
          <w:lang w:val="es-ES"/>
        </w:rPr>
        <w:t xml:space="preserve">  Es agrupar y segregar las formas dependiendo de algunas variables como el color, tamaño, forma, orientación espacial y la textura. Esto concede un poco más de orden en nuestra percepción visual.</w:t>
      </w:r>
      <w:bookmarkEnd w:id="5"/>
    </w:p>
    <w:p w:rsidR="0063267E" w:rsidRDefault="00986030">
      <w:pPr>
        <w:pStyle w:val="APAPRRAFO"/>
        <w:ind w:left="0"/>
        <w:rPr>
          <w:b/>
          <w:lang w:val="es-ES"/>
        </w:rPr>
      </w:pPr>
      <w:r>
        <w:rPr>
          <w:b/>
          <w:lang w:val="es-ES"/>
        </w:rPr>
        <w:t>Aplicación de la Gestalt en el aprendizaje</w:t>
      </w:r>
    </w:p>
    <w:p w:rsidR="0063267E" w:rsidRDefault="00986030">
      <w:pPr>
        <w:pStyle w:val="APAPRRAFO"/>
        <w:rPr>
          <w:lang w:val="es-ES"/>
        </w:rPr>
      </w:pPr>
      <w:r>
        <w:rPr>
          <w:lang w:val="es-ES"/>
        </w:rPr>
        <w:t>La teoría de la Gestalt sugiere la necesidad de plantear las situaciones educativas en</w:t>
      </w:r>
    </w:p>
    <w:p w:rsidR="0063267E" w:rsidRDefault="00986030">
      <w:pPr>
        <w:pStyle w:val="APAPRRAFO"/>
        <w:rPr>
          <w:lang w:val="es-ES"/>
        </w:rPr>
      </w:pPr>
      <w:r>
        <w:rPr>
          <w:lang w:val="es-ES"/>
        </w:rPr>
        <w:t xml:space="preserve">general y de aprendizaje en particular teniendo presentes la situación en su conjunto. El primer contacto con una nueva realidad ha de ser vivida de manera “correcta”, esto es, de modo que en el sujeto le quede impregnada una “buena forma”. Si las primeras experiencias en una escuela o en el aprendizaje de una materia son negativas, será difícil superar luego esa impresión. Es la aplicación pedagógica del viejo adagio de la vida social que habla de la necesidad de “causar buena impresión desde el primer momento </w:t>
      </w:r>
      <w:r>
        <w:t>además, el debido cuidado en torno a la experiencia</w:t>
      </w:r>
      <w:r>
        <w:rPr>
          <w:lang w:val="es-ES"/>
        </w:rPr>
        <w:t xml:space="preserve"> </w:t>
      </w:r>
      <w:r>
        <w:t>primera, en la que el sujeto se interrelaciona con el objeto de la percepción, su adecuada</w:t>
      </w:r>
      <w:r>
        <w:rPr>
          <w:lang w:val="es-ES"/>
        </w:rPr>
        <w:t xml:space="preserve"> </w:t>
      </w:r>
      <w:r>
        <w:t>presentación remite a la necesaria consideración de que el puro objeto no resulta, pese a ser</w:t>
      </w:r>
      <w:r>
        <w:rPr>
          <w:lang w:val="es-ES"/>
        </w:rPr>
        <w:t xml:space="preserve"> </w:t>
      </w:r>
      <w:r>
        <w:t>inmediatamente organizable, sino que dicho objeto ha de representar para el sujeto una</w:t>
      </w:r>
      <w:r>
        <w:rPr>
          <w:lang w:val="es-ES"/>
        </w:rPr>
        <w:t xml:space="preserve"> </w:t>
      </w:r>
      <w:r>
        <w:t xml:space="preserve">“buena forma”, esto es, que el momento de planeamiento resulta fundamental, así como la flexibilidad del proceso de aprendizaje en marcha entonces esta teoría con respecto a su aplicación al aprendizaje  Gestalt sugiere que las situaciones educativas deben ser presentadas de manera integral y coherente, con un cuidado especial en </w:t>
      </w:r>
      <w:r>
        <w:lastRenderedPageBreak/>
        <w:t>torno a la experiencia primera y una flexibilidad en el proceso de aprendizaje. La evaluación debe ser continua y centrarse en la comprensión y mejora del proceso de aprendizaje. Wertheimer, Max. (1924).</w:t>
      </w:r>
    </w:p>
    <w:p w:rsidR="0063267E" w:rsidRDefault="00986030">
      <w:pPr>
        <w:pStyle w:val="Ttulo1"/>
        <w:jc w:val="left"/>
        <w:rPr>
          <w:rStyle w:val="APAPRRAFOCar"/>
        </w:rPr>
      </w:pPr>
      <w:r>
        <w:rPr>
          <w:rStyle w:val="APAPRRAFOCar"/>
        </w:rPr>
        <w:t>Importancia de la percepción Visual en la niñez temprana</w:t>
      </w:r>
    </w:p>
    <w:p w:rsidR="0063267E" w:rsidRDefault="00986030">
      <w:pPr>
        <w:pStyle w:val="APAPRRAFO"/>
      </w:pPr>
      <w:r>
        <w:t xml:space="preserve">En el diario vivir los niños se encuentran realizando un constante procesamiento de información, es por ello que la percepción visual es fundamental para el desarrollo del niño </w:t>
      </w:r>
      <w:r>
        <w:fldChar w:fldCharType="begin" w:fldLock="1"/>
      </w:r>
      <w:r>
        <w:instrText>ADDIN CSL_CITATION {"citationItems":[{"id":"ITEM-1","itemData":{"abstract":"RESUMEN El Trastorno del Espectro Autista (TEA) es un trastorno neuropsicológico que se caracteriza por manifestar una alteración en la comunicación e interacción social, además de presentar patrones de comportamiento repetitivos y estereotipados. Sin embargo, también existe una alteración en la percepción visual que surge a partir de la Coherencia Central Débil provocando un procesamiento localmente orientado y afectando en el desempeño de tareas cognitivas y sociales. El objetivo del presente artículo es determinar si un programa de intervención psicológico tendrá impacto en la percepción visual de una persona diagnosticada con autismo. La intercesión fue realizada en Raúl, diagnosticado con autismo, se realizó una evaluación para posteriormente desarrollar un programa de intervención con la finalidad de incidir en la percepción viso-espacial del usuario. Es posible incidir en la percepción viso-espacial de una persona con TEA debido a que Raúl presentó un mejor desempeño en tareas relacionadas con la percepción viso-espacial. ABSTRACT The Autistic Spectrum Disorder (ASD) is a neuropsychological disorder that characterizes by manifesting an alteration in communication, social interaction, and also by presenting repetitive and stereotyped patterns of behavior. However, it exists an alteration in visual perception which emerges from Weak Central Coherence provoking an oriented process and affecting the performance of a person with ASD in cognitive and social assignments. The objective of the present article is to determine if a psychological intervention program can have an impact in the visual perception of a person diagnosed with autism. The intercession was released in Raúl, diagnose with autism, an evaluation was done in order to develop an intervention program aiming to have an impact in the user visuospatial perception. It is possible to have an impact in the visuospatial perception of a person with ASD due to Raul's improvement in visuospatial perception assignments.","author":[{"dropping-particle":"","family":"Benítez","given":"Ángel","non-dropping-particle":"","parse-names":false,"suffix":""},{"dropping-particle":"","family":"González","given":"Bryan","non-dropping-particle":"","parse-names":false,"suffix":""},{"dropping-particle":"","family":"Hidalgo","given":"Nehemías","non-dropping-particle":"","parse-names":false,"suffix":""},{"dropping-particle":"","family":"Miranda","given":"María","non-dropping-particle":"","parse-names":false,"suffix":""}],"container-title":"PsicoEducativa: reflexiones y propuestas","id":"ITEM-1","issue":"12","issued":{"date-parts":[["2020"]]},"page":"9","title":"Procesamiento de la información visual en un caso de autismo","type":"article-journal","volume":"6"},"uris":["http://www.mendeley.com/documents/?uuid=55aa896b-02ea-4936-91bf-84f417ed0b08"]}],"mendeley":{"formattedCitation":"(Benítez et al., 2020)","plainTextFormattedCitation":"(Benítez et al., 2020)","previouslyFormattedCitation":"(Benítez et al., 2020)"},"properties":{"noteIndex":0},"schema":"https://github.com/citation-style-language/schema/raw/master/csl-citation.json"}</w:instrText>
      </w:r>
      <w:r>
        <w:fldChar w:fldCharType="separate"/>
      </w:r>
      <w:r>
        <w:t>(Benítez et al., 2020)</w:t>
      </w:r>
      <w:r>
        <w:fldChar w:fldCharType="end"/>
      </w:r>
      <w:r>
        <w:t xml:space="preserve">. Al lograr apropiadamente la percepción visual el niño tendrá la facilidad para poder reconocer, distinguir y analizar, es decir la capacidad para identificar algún objeto o persona, distinguir entre distintas cosas y analizarlos, de este modo evitando las confusiones y alteraciones llegando a alterar el rendimiento académico </w:t>
      </w:r>
      <w:r>
        <w:fldChar w:fldCharType="begin" w:fldLock="1"/>
      </w:r>
      <w:r>
        <w:instrText>ADDIN CSL_CITATION {"citationItems":[{"id":"ITEM-1","itemData":{"abstract":"Dysorthographia is “ the incapacity to grammatically structure writing the presents itself as an ignorance or misuse of grammatical rules”(PORTELLANO, 2007); therefore, this research project conducted in the Juan Genaro Jaramillo Public Elementary School considers dysorthographia as a learning disability, a problematic situation researched in relation to visual perception. The study is composed of various components that are oriented towards problematic situational understanding and theoretical support. It initially worked by early diagnosing 213 children who presented difficulties in visual perception, and spelling, information obtained by means of administering the visual perception and written process evaluation exams FROSTIG and PROESC.","author":[{"dropping-particle":"","family":"Padilla","given":"Gisela","non-dropping-particle":"","parse-names":false,"suffix":""}],"container-title":"REPOSITORIO INSTITUCIONAL UNIVERSIDAD CENTRAL DEL ECUADOR","id":"ITEM-1","issue":"1","issued":{"date-parts":[["2014"]]},"number-of-pages":"164","publisher":"UNIVERSIDAD CENTRAL DEL ECUADOR","title":"La percepción visual y la distorgrafia en niños y niñas de cuarto y quinto año de educación general básica de la ''Escuela fiscal mixta Juan Genaro Jaramillo'' del Canton quito provincia de Pichincha","type":"thesis","volume":"4"},"uris":["http://www.mendeley.com/documents/?uuid=25f4c281-1757-4d96-91cc-9f13039c1067"]}],"mendeley":{"formattedCitation":"(Padilla, 2014)","plainTextFormattedCitation":"(Padilla, 2014)","previouslyFormattedCitation":"(Padilla, 2014)"},"properties":{"noteIndex":0},"schema":"https://github.com/citation-style-language/schema/raw/master/csl-citation.json"}</w:instrText>
      </w:r>
      <w:r>
        <w:fldChar w:fldCharType="separate"/>
      </w:r>
      <w:r>
        <w:t>(Padilla, 2014)</w:t>
      </w:r>
      <w:r>
        <w:fldChar w:fldCharType="end"/>
      </w:r>
      <w:r>
        <w:t>.</w:t>
      </w:r>
    </w:p>
    <w:p w:rsidR="0063267E" w:rsidRDefault="00986030">
      <w:pPr>
        <w:pStyle w:val="APAPRRAFO"/>
      </w:pPr>
      <w:r>
        <w:t xml:space="preserve">Por otro lado </w:t>
      </w:r>
      <w:r>
        <w:fldChar w:fldCharType="begin" w:fldLock="1"/>
      </w:r>
      <w:r>
        <w:instrText>ADDIN CSL_CITATION {"citationItems":[{"id":"ITEM-1","itemData":{"ISBN":"956276012X","author":[{"dropping-particle":"","family":"Milicic","given":"Neva","non-dropping-particle":"","parse-names":false,"suffix":""},{"dropping-particle":"","family":"Schmidt","given":"Sandra","non-dropping-particle":"","parse-names":false,"suffix":""}],"edition":"10","id":"ITEM-1","issued":{"date-parts":[["1999"]]},"number-of-pages":"62","publisher":"Editorial Galdoc Ltda","publisher-place":"Chile","title":"Manual de la Prueba de Precálculo","type":"book"},"uris":["http://www.mendeley.com/documents/?uuid=abc09885-f066-4a1e-a4b1-760cf4a891c1"]}],"mendeley":{"formattedCitation":"(Milicic &amp; Schmidt, 1999)","manualFormatting":"Milicic y Schmidt (1999)","plainTextFormattedCitation":"(Milicic &amp; Schmidt, 1999)","previouslyFormattedCitation":"(Milicic &amp; Schmidt, 1999)"},"properties":{"noteIndex":0},"schema":"https://github.com/citation-style-language/schema/raw/master/csl-citation.json"}</w:instrText>
      </w:r>
      <w:r>
        <w:fldChar w:fldCharType="separate"/>
      </w:r>
      <w:r>
        <w:t>Milicic y Schmidt (1999)</w:t>
      </w:r>
      <w:r>
        <w:fldChar w:fldCharType="end"/>
      </w:r>
      <w:r>
        <w:t>, refiere que la percepción visual viene a ser importante debido a que es un proceso activo en la cual se va planificando los datos que son recepcionados por los sentidos en procedencia de experiencias pasadas con objetos, formas y esquemas que en un futuro son reconocidas en tareas bidimensionales, de tal modo sumando a un adecuado desarrollo en los procesos del niño.</w:t>
      </w:r>
    </w:p>
    <w:p w:rsidR="0063267E" w:rsidRDefault="00986030">
      <w:pPr>
        <w:pStyle w:val="Ttulo1"/>
        <w:jc w:val="left"/>
      </w:pPr>
      <w:bookmarkStart w:id="6" w:name="_heading=h.3dy6vkm" w:colFirst="0" w:colLast="0"/>
      <w:bookmarkEnd w:id="6"/>
      <w:r>
        <w:t>Desarrollo de la percepción visual en la niñez temprana</w:t>
      </w:r>
    </w:p>
    <w:p w:rsidR="0063267E" w:rsidRDefault="00986030">
      <w:pPr>
        <w:pStyle w:val="APAPRRAFO"/>
      </w:pPr>
      <w:bookmarkStart w:id="7" w:name="_heading=h.1t3h5sf" w:colFirst="0" w:colLast="0"/>
      <w:bookmarkEnd w:id="7"/>
      <w:r>
        <w:t xml:space="preserve">Después del nacimiento es cuando se comienza el desarrollo de la percepción visual, las regiones encargadas inician con su evolución desde que el niño llega a tener contacto con la luz </w:t>
      </w:r>
      <w:r>
        <w:fldChar w:fldCharType="begin" w:fldLock="1"/>
      </w:r>
      <w:r>
        <w:instrText>ADDIN CSL_CITATION {"citationItems":[{"id":"ITEM-1","itemData":{"ISSN":"1390-874X","abstract":"La educación infantil evidencia un progreso significativo universal en la formación de los docentes de educación inicial exigiendo conocimientos de neuroeducación, neuropsicología, habilidades y estrategias para implementar neurofunciones básicas. El resultado de demandas políticas, sociales, y económicas a nivel mundial exigen investigar y desarrollar técnicas educativas innovadoras en la enseñanza aprendizaje de los párvulos; y enfatizar el desarrollo psicoevolutivo y biológico. El objetivo del presente trabajo es determinar la insuficiencia de los docentes de educación inicial en la ciudad de Riobamba, Ecuador, en conocimientos y destrezas para estimular la integración de neurofunciones básicas y prevenir futuras dificultades de aprendizaje. Las perspectivas influyen las prácticas docentes como intervención operativa de criterios que esquematizan las condiciones generales de los docentes. Se evaluó metodológicamente el desempeño docente en un pretest, que indica el nivel de desempeño sin conocer las estrategias de estimulación de neurofunciones, y un segundo momento del retest luego de la aplicación de la herramienta. Se utilizó la prueba de t de Student. Para el análisis, se manejó el software estadístico SPSS 21. Del análisis de resultados, se determina que existen diferencias de medias las mismas que son significativas. Se establece la validez del instrumento y la importancia de integrarlo en los procesos de aula y en la estimulación de las neurofunciones básicas. Se concluye que la optimización de los procesos neuropsíquicos y neurofisiológicos por intermedio de los docentes parvularios son responsables del desarrollo integral de los procesos mentales y afectivos de los niños para potenciar el aprendizaje y prevenir el fracaso escolar y social.","author":[{"dropping-particle":"","family":"Mera","given":"Carlota","non-dropping-particle":"","parse-names":false,"suffix":""},{"dropping-particle":"","family":"Franco","given":"Steven","non-dropping-particle":"","parse-names":false,"suffix":""}],"container-title":"La Ciencia al Servicio de la Salud","id":"ITEM-1","issue":"Ed. Esp.","issued":{"date-parts":[["2019"]]},"page":"320-331","publisher":"Artículos Originales","publisher-place":"Ecuador","title":"Nivel de Desempeño Profesional de Docentes Parvularios, vinculado al conocimiento de las Neurofunciones Básicas","type":"article","volume":"10"},"uris":["http://www.mendeley.com/documents/?uuid=8c1105fe-11aa-4870-b3a9-834b97df9b19"]}],"mendeley":{"formattedCitation":"(Mera &amp; Franco, 2019)","plainTextFormattedCitation":"(Mera &amp; Franco, 2019)","previouslyFormattedCitation":"(Mera &amp; Franco, 2019)"},"properties":{"noteIndex":0},"schema":"https://github.com/citation-style-language/schema/raw/master/csl-citation.json"}</w:instrText>
      </w:r>
      <w:r>
        <w:fldChar w:fldCharType="separate"/>
      </w:r>
      <w:r>
        <w:t>(Mera &amp; Franco, 2019)</w:t>
      </w:r>
      <w:r>
        <w:fldChar w:fldCharType="end"/>
      </w:r>
      <w:r>
        <w:t xml:space="preserve">. Se sabe que la percepción visual es quien se encarga de reconocer y discernir los estímulos visuales, pues todo este proceso se va desarrollando y siendo más sistemática acorde al crecimiento del bebe, se da un afinamiento a partir de los 3 años con un 95% de potencial visual, sin embargo, su mirada no percibe a comparación de los adultos; ya desde esta edad la percepción </w:t>
      </w:r>
      <w:r>
        <w:lastRenderedPageBreak/>
        <w:t xml:space="preserve">visual se va puliendo llegando a ser clara y determinada haciendo que el niño logre diferenciar y discriminar </w:t>
      </w:r>
      <w:r>
        <w:fldChar w:fldCharType="begin" w:fldLock="1"/>
      </w:r>
      <w:r>
        <w:instrText>ADDIN CSL_CITATION {"citationItems":[{"id":"ITEM-1","itemData":{"abstract":"La presente investigación permitió determinar el nivel de desarrollo de la percepción visual en niños entre los 8 y los 10 años con discapacidad intelectual leve de la Unidad Educativa Especial Agustín Cueva Tamariz. La información se la obtuvo por medio de la aplicación del Test de Frostig segunda edición (DTVP-2), en una muestra representativa de 10 niños. Los resultados fueron analizados e interpretados determinando los Cocientes Perceptivos del grupo y dificultades que presentan por sub área, teniendo una información concreta sobre los niveles de desarrollo de las habilidades perceptivo visuales en la que se encuentra la población en estudio. Se obtuvo una edad cronológica para el grupo de 9 años 7 meses, alcanzando una edad perceptiva visual de 5 años 7 meses. Los cocientes perceptivos por edad indican que la edad faltante del grupo es de 4 años.","author":[{"dropping-particle":"","family":"Juela","given":"Fanny","non-dropping-particle":"","parse-names":false,"suffix":""}],"id":"ITEM-1","issued":{"date-parts":[["2016"]]},"number-of-pages":"70","publisher":"Ecuador","title":"Nivel de Desarrollo de la Percepción Visual en Niños y Niñas en las Edades Entre los 8 y 10 Años con Discapacidad Intelectual Leve Evaluados con el Test de Frosting","type":"thesis","volume":"II"},"uris":["http://www.mendeley.com/documents/?uuid=7e29539f-20c1-4ac4-8b72-117ecca64080"]}],"mendeley":{"formattedCitation":"(Juela, 2016)","plainTextFormattedCitation":"(Juela, 2016)","previouslyFormattedCitation":"(Juela, 2016)"},"properties":{"noteIndex":0},"schema":"https://github.com/citation-style-language/schema/raw/master/csl-citation.json"}</w:instrText>
      </w:r>
      <w:r>
        <w:fldChar w:fldCharType="separate"/>
      </w:r>
      <w:r>
        <w:t>(Juela, 2016)</w:t>
      </w:r>
      <w:r>
        <w:fldChar w:fldCharType="end"/>
      </w:r>
      <w:r>
        <w:t xml:space="preserve">. Del mismo modo fulano tal refiere que el mayor desarrollo de la percepción visual se viene a dar a la edad de los tres años a siete y medio </w:t>
      </w:r>
      <w:r>
        <w:fldChar w:fldCharType="begin" w:fldLock="1"/>
      </w:r>
      <w:r>
        <w:instrText>ADDIN CSL_CITATION {"citationItems":[{"id":"ITEM-1","itemData":{"author":[{"dropping-particle":"","family":"Hammill","given":"Donald","non-dropping-particle":"","parse-names":false,"suffix":""},{"dropping-particle":"","family":"Pearson","given":"Nils","non-dropping-particle":"","parse-names":false,"suffix":""},{"dropping-particle":"","family":"Voress","given":"Judith","non-dropping-particle":"","parse-names":false,"suffix":""}],"edition":"II","editor":[{"dropping-particle":"","family":"Blanca","given":"Lorena","non-dropping-particle":"","parse-names":false,"suffix":""}],"id":"ITEM-1","issued":{"date-parts":[["1964"]]},"number-of-pages":"1-36","publisher":"El manual moderno S.A de C.V","publisher-place":"México","title":"MANUAL MÉTODO DE EVALUACIÓN DE LA PERCEPCIÓN VISUAL DE FROSTIG (DTVP-2)","type":"book"},"uris":["http://www.mendeley.com/documents/?uuid=a3fe817b-8790-4540-8e64-a83a29c764b0"]}],"mendeley":{"formattedCitation":"(Hammill et al., 1964)","plainTextFormattedCitation":"(Hammill et al., 1964)","previouslyFormattedCitation":"(Hammill et al., 1964)"},"properties":{"noteIndex":0},"schema":"https://github.com/citation-style-language/schema/raw/master/csl-citation.json"}</w:instrText>
      </w:r>
      <w:r>
        <w:fldChar w:fldCharType="separate"/>
      </w:r>
      <w:r>
        <w:t>(Hammill et al., 1964)</w:t>
      </w:r>
      <w:r>
        <w:fldChar w:fldCharType="end"/>
      </w:r>
      <w:r>
        <w:t>.</w:t>
      </w:r>
    </w:p>
    <w:bookmarkStart w:id="8" w:name="_Hlk168937536"/>
    <w:p w:rsidR="0063267E" w:rsidRDefault="00986030">
      <w:pPr>
        <w:pStyle w:val="APAPRRAFO"/>
        <w:rPr>
          <w:rStyle w:val="Hipervnculo"/>
          <w:color w:val="auto"/>
          <w:u w:val="none"/>
        </w:rPr>
      </w:pPr>
      <w:r>
        <w:rPr>
          <w:rStyle w:val="Hipervnculo"/>
          <w:color w:val="auto"/>
          <w:u w:val="none"/>
        </w:rPr>
        <w:fldChar w:fldCharType="begin" w:fldLock="1"/>
      </w:r>
      <w:r>
        <w:rPr>
          <w:rStyle w:val="Hipervnculo"/>
          <w:color w:val="auto"/>
          <w:u w:val="none"/>
        </w:rPr>
        <w:instrText>ADDIN CSL_CITATION {"citationItems":[{"id":"ITEM-1","itemData":{"ISBN":"9789896540821","ISSN":"00223530","PMID":"25246403","abstract":"Predicting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Quiroz","given":"Katia","non-dropping-particle":"","parse-names":false,"suffix":""},{"dropping-particle":"","family":"Saavedra","given":"Violeta","non-dropping-particle":"","parse-names":false,"suffix":""},{"dropping-particle":"","family":"Valencia","given":"María","non-dropping-particle":"","parse-names":false,"suffix":""}],"container-title":"Journal of Petrology","id":"ITEM-1","issue":"1","issued":{"date-parts":[["2013"]]},"number-of-pages":"107","publisher":"PONTIFICIA UNIVERSIDAD CATÓLICA DEL PERÚ","title":"ESTUDIO COMPARATIVO DE HABILIDADES DE PRECÁLCULO EN NIÑOS DE 7 AÑOS DE INSTITUCIONES EDUCATIVAS ESTATALES Y PARTICULARES, LIMA 2012","type":"thesis","volume":"1"},"uris":["http://www.mendeley.com/documents/?uuid=5dc4269f-8fde-4de0-bc62-317d190ae2ac"]}],"mendeley":{"formattedCitation":"(Quiroz et al., 2013)","manualFormatting":"Quiroz et al. (2013)","plainTextFormattedCitation":"(Quiroz et al., 2013)","previouslyFormattedCitation":"(Quiroz et al., 2013)"},"properties":{"noteIndex":0},"schema":"https://github.com/citation-style-language/schema/raw/master/csl-citation.json"}</w:instrText>
      </w:r>
      <w:r>
        <w:rPr>
          <w:rStyle w:val="Hipervnculo"/>
          <w:color w:val="auto"/>
          <w:u w:val="none"/>
        </w:rPr>
        <w:fldChar w:fldCharType="separate"/>
      </w:r>
      <w:r>
        <w:rPr>
          <w:rStyle w:val="Hipervnculo"/>
          <w:color w:val="auto"/>
          <w:u w:val="none"/>
        </w:rPr>
        <w:t>Quiroz et al. (2013)</w:t>
      </w:r>
      <w:r>
        <w:rPr>
          <w:rStyle w:val="Hipervnculo"/>
          <w:color w:val="auto"/>
          <w:u w:val="none"/>
        </w:rPr>
        <w:fldChar w:fldCharType="end"/>
      </w:r>
      <w:r>
        <w:rPr>
          <w:rStyle w:val="Hipervnculo"/>
          <w:color w:val="auto"/>
          <w:u w:val="none"/>
        </w:rPr>
        <w:t xml:space="preserve">, refieren que el desarrollo de la percepción visual en la niñez es necesario ya que es una de las principales funciones psicológicas. </w:t>
      </w:r>
    </w:p>
    <w:bookmarkEnd w:id="8"/>
    <w:p w:rsidR="0063267E" w:rsidRDefault="0063267E"/>
    <w:p w:rsidR="0063267E" w:rsidRDefault="0063267E"/>
    <w:p w:rsidR="0063267E" w:rsidRDefault="00986030">
      <w:pPr>
        <w:pStyle w:val="Ttulo2"/>
      </w:pPr>
      <w:r>
        <w:t>Relación entre la percepción visual y el desarrollo cognitivo, emocional y social en el desarrollo de la niñez temprana.</w:t>
      </w:r>
    </w:p>
    <w:p w:rsidR="0063267E" w:rsidRDefault="00986030">
      <w:pPr>
        <w:pStyle w:val="APAPRRAFO"/>
      </w:pPr>
      <w:r>
        <w:t xml:space="preserve">Durante la niñez temprana se van desarrollando las neurofunciones que vienen a ser actividades psíquicas y obtienen un mayor alcance en la educación preescolar. Pues dentro de estas neurofunciones se encuentra la percepción visual, la cual al no recibir una adecuada estimulación trae dificultades en relación al desarrollo cognitivo </w:t>
      </w:r>
      <w:r>
        <w:fldChar w:fldCharType="begin" w:fldLock="1"/>
      </w:r>
      <w:r>
        <w:instrText>ADDIN CSL_CITATION {"citationItems":[{"id":"ITEM-1","itemData":{"author":[{"dropping-particle":"","family":"Mera","given":"Carlota","non-dropping-particle":"","parse-names":false,"suffix":""},{"dropping-particle":"","family":"Gómez","given":"Berlis","non-dropping-particle":"","parse-names":false,"suffix":""}],"container-title":"Correo Científico Médico","id":"ITEM-1","issue":"1","issued":{"date-parts":[["2020"]]},"page":"400-402","title":"Neurofunciones en la enseñanza preescolar: importancia en el proceso de enseñanza aprendizaje y la atención de salud","type":"article-journal","volume":"24"},"uris":["http://www.mendeley.com/documents/?uuid=3fdbb7a8-d292-4918-b304-7146c265cd01"]}],"mendeley":{"formattedCitation":"(Mera &amp; Gómez, 2020)","plainTextFormattedCitation":"(Mera &amp; Gómez, 2020)","previouslyFormattedCitation":"(Mera &amp; Gómez, 2020)"},"properties":{"noteIndex":0},"schema":"https://github.com/citation-style-language/schema/raw/master/csl-citation.json"}</w:instrText>
      </w:r>
      <w:r>
        <w:fldChar w:fldCharType="separate"/>
      </w:r>
      <w:r>
        <w:t>(Mera &amp; Gómez, 2020)</w:t>
      </w:r>
      <w:r>
        <w:fldChar w:fldCharType="end"/>
      </w:r>
      <w:r>
        <w:t xml:space="preserve">. Así mismo un estudio refiere que en la niñez temprana la percepción visual va madurando e influyendo en la interrelación con el entorno brindando una variedad de estímulos y apoyando en el desarrollo de la lectoescritura, resolución de problemas y matemáticas; pues por lo mencionado anteriormente la percepción visual viene a guardar relación con el desarrollo cognitivo debido a que juega un rol necesario en el reconocimiento de imágenes, palabras, trazos y letras </w:t>
      </w:r>
      <w:r>
        <w:fldChar w:fldCharType="begin" w:fldLock="1"/>
      </w:r>
      <w:r>
        <w:instrText>ADDIN CSL_CITATION {"citationItems":[{"id":"ITEM-1","itemData":{"abstract":"The present study research two important aspects in the process of teach and learning, the visual perception and the mathematical competence. The general goal was to the determinate whether there is a meaningful interrelationship between visual perception and mathematical competence in children of preschool in two publics’ institutes in Villa El Salvador- 2016. The type of research was basic substantive of design non – experimental, the sample was of 107 children of pre – school who were taken two test about visual perception DTPV - 2 (1995) and test for the evaluation of mathematic competence EVAMAT (2009) The findings show the interrelationship between visual perception and mathematical competence. About the dimensions: there are no relation with the geometric dimension but there is direct and important relation with the dimension of quantity – count and resolution of problems with visual perception.","author":[{"dropping-particle":"","family":"Pajuelo","given":"Janet","non-dropping-particle":"","parse-names":false,"suffix":""},{"dropping-particle":"","family":"Ponce","given":"Sandra","non-dropping-particle":"","parse-names":false,"suffix":""},{"dropping-particle":"","family":"Reynoso","given":"Karen","non-dropping-particle":"","parse-names":false,"suffix":""}],"container-title":"Tesis.Pucp.Edu.Pe","id":"ITEM-1","issued":{"date-parts":[["2021"]]},"number-of-pages":"20","publisher":"PONTIFICIA UNIVERSIDAD CATÓLICA DEL PERÚ","title":"PERCEPCIÓN VISUAL Y COMPETENCIA MATEMÁTICA EN NIÑOS PREESCOLARES DE DOS INSTITUCIONES PÚBLICAS EN VILLA EL SALVADOR-2016","type":"thesis","volume":"1"},"uris":["http://www.mendeley.com/documents/?uuid=97e13ea6-1d29-4671-aa8a-eac4bf7a133c"]}],"mendeley":{"formattedCitation":"(Pajuelo et al., 2021)","plainTextFormattedCitation":"(Pajuelo et al., 2021)","previouslyFormattedCitation":"(Pajuelo et al., 2021)"},"properties":{"noteIndex":0},"schema":"https://github.com/citation-style-language/schema/raw/master/csl-citation.json"}</w:instrText>
      </w:r>
      <w:r>
        <w:fldChar w:fldCharType="separate"/>
      </w:r>
      <w:r>
        <w:t>(Pajuelo et al., 2021)</w:t>
      </w:r>
      <w:r>
        <w:fldChar w:fldCharType="end"/>
      </w:r>
      <w:r>
        <w:t>.</w:t>
      </w:r>
    </w:p>
    <w:p w:rsidR="0063267E" w:rsidRDefault="0063267E"/>
    <w:p w:rsidR="0063267E" w:rsidRDefault="00986030">
      <w:pPr>
        <w:pStyle w:val="Ttulo2"/>
      </w:pPr>
      <w:r>
        <w:t>Factores que influyen en la percepción visual en la niñez temprana</w:t>
      </w:r>
    </w:p>
    <w:p w:rsidR="0063267E" w:rsidRDefault="00986030">
      <w:pPr>
        <w:pStyle w:val="APAPRRAFO"/>
      </w:pPr>
      <w:r>
        <w:t xml:space="preserve">Ya sea positiva o negativamente, la percepción visual puede ser influida por muchos estímulos o condiciones siendo tales como, las ideas de cambio, movimiento, lugar espacio, tiempo y causación. Estos estímulos son básicos y esenciales en el correcto </w:t>
      </w:r>
      <w:r>
        <w:lastRenderedPageBreak/>
        <w:t xml:space="preserve">desarrollo de la percepción visual y aún más en los niños que están en la primera etapa. </w:t>
      </w:r>
      <w:r>
        <w:fldChar w:fldCharType="begin"/>
      </w:r>
      <w:r>
        <w:instrText xml:space="preserve"> CITATION Jos87 \l 3082 </w:instrText>
      </w:r>
      <w:r>
        <w:fldChar w:fldCharType="separate"/>
      </w:r>
      <w:r>
        <w:t>(Margalef, 1987)</w:t>
      </w:r>
      <w:r>
        <w:fldChar w:fldCharType="end"/>
      </w:r>
    </w:p>
    <w:p w:rsidR="0063267E" w:rsidRDefault="00986030">
      <w:pPr>
        <w:pStyle w:val="APAPRRAFO"/>
      </w:pPr>
      <w:r>
        <w:t>La información recibida visualmente es de suma importancia si nos centramos en el primer aprendizaje que recibe un infante. Si hay alguna clase de impedimento como el de baja visión, con algún tipo de ametropía o estrabismo en este proceso fundamental, los problemas pueden ser de tal repercusión que llega a trascender hasta la vida adulta y generar problemas graves en el procesamiento de la información directamente en el sistema nervioso central, lo cual llevaría a una afectación de todas las habilidades que precisan de los procesos visuales.</w:t>
      </w:r>
    </w:p>
    <w:p w:rsidR="0063267E" w:rsidRDefault="00986030">
      <w:pPr>
        <w:pStyle w:val="APAPRRAFO"/>
      </w:pPr>
      <w:r>
        <w:t>Estos factores hacen parte de un proceso dinámico que sufre varias modificaciones ya sean anatómicas y fisiológicas luego del nacimiento y se va construyendo en base a la experiencia visual que se va desarrollando durante los primeros años de vida.</w:t>
      </w:r>
    </w:p>
    <w:p w:rsidR="0063267E" w:rsidRDefault="00986030">
      <w:pPr>
        <w:pStyle w:val="APAPRRAFO"/>
      </w:pPr>
      <w:r>
        <w:t>A los 4 primeros años de vida se dan los mayores avances y progresos significativos. La fa</w:t>
      </w:r>
      <w:r>
        <w:rPr>
          <w:lang w:val="es-ES"/>
        </w:rPr>
        <w:t>l</w:t>
      </w:r>
      <w:r>
        <w:t>ta de estímulos en esa etapa en específico puede generar consecuencias nefastas e irreversibles ya que el sistema es muy vulnerable en ese periodo</w:t>
      </w:r>
      <w:r>
        <w:fldChar w:fldCharType="begin"/>
      </w:r>
      <w:r>
        <w:instrText xml:space="preserve"> CITATION Ido17 \l 3082 </w:instrText>
      </w:r>
      <w:r>
        <w:fldChar w:fldCharType="separate"/>
      </w:r>
      <w:r>
        <w:t xml:space="preserve"> (Maiztegui, 2017)</w:t>
      </w:r>
      <w:r>
        <w:fldChar w:fldCharType="end"/>
      </w:r>
      <w:r>
        <w:t>.</w:t>
      </w:r>
    </w:p>
    <w:p w:rsidR="0063267E" w:rsidRDefault="00986030">
      <w:pPr>
        <w:pStyle w:val="NormalWeb"/>
        <w:spacing w:before="40" w:beforeAutospacing="0" w:after="160" w:afterAutospacing="0" w:line="480" w:lineRule="auto"/>
        <w:ind w:left="700" w:right="40"/>
        <w:contextualSpacing/>
      </w:pPr>
      <w:r>
        <w:fldChar w:fldCharType="begin"/>
      </w:r>
      <w:r>
        <w:instrText xml:space="preserve"> CITATION Mar11 \l 3082 </w:instrText>
      </w:r>
      <w:r>
        <w:fldChar w:fldCharType="separate"/>
      </w:r>
      <w:r>
        <w:t>Calderón (2011)</w:t>
      </w:r>
      <w:r>
        <w:fldChar w:fldCharType="end"/>
      </w:r>
      <w:r>
        <w:t xml:space="preserve"> Refiere que algunos factores que influyen directamente a la percepción visual son:</w:t>
      </w:r>
    </w:p>
    <w:p w:rsidR="0063267E" w:rsidRDefault="00986030">
      <w:pPr>
        <w:pStyle w:val="NormalWeb"/>
        <w:numPr>
          <w:ilvl w:val="0"/>
          <w:numId w:val="2"/>
        </w:numPr>
        <w:spacing w:before="40" w:beforeAutospacing="0" w:after="160" w:afterAutospacing="0" w:line="480" w:lineRule="auto"/>
        <w:ind w:left="1420" w:right="40"/>
        <w:contextualSpacing/>
      </w:pPr>
      <w:r>
        <w:rPr>
          <w:b/>
          <w:bCs/>
          <w:i/>
          <w:iCs/>
        </w:rPr>
        <w:t>Iluminación:</w:t>
      </w:r>
      <w:r>
        <w:t xml:space="preserve"> Todo tipo de iluminación la cual es identificada de manera inmediata por nuestra visión.</w:t>
      </w:r>
    </w:p>
    <w:p w:rsidR="0063267E" w:rsidRDefault="00986030">
      <w:pPr>
        <w:pStyle w:val="NormalWeb"/>
        <w:numPr>
          <w:ilvl w:val="0"/>
          <w:numId w:val="2"/>
        </w:numPr>
        <w:spacing w:before="40" w:beforeAutospacing="0" w:after="160" w:afterAutospacing="0" w:line="480" w:lineRule="auto"/>
        <w:ind w:left="1420" w:right="40"/>
        <w:contextualSpacing/>
      </w:pPr>
      <w:r>
        <w:rPr>
          <w:b/>
          <w:bCs/>
          <w:i/>
          <w:iCs/>
        </w:rPr>
        <w:t>Las sombras</w:t>
      </w:r>
      <w:r>
        <w:t>: Proyectado por todos los objetos proporcionando datos sobre su forma y volumen.</w:t>
      </w:r>
    </w:p>
    <w:p w:rsidR="0063267E" w:rsidRDefault="00986030">
      <w:pPr>
        <w:pStyle w:val="NormalWeb"/>
        <w:numPr>
          <w:ilvl w:val="0"/>
          <w:numId w:val="2"/>
        </w:numPr>
        <w:spacing w:before="40" w:beforeAutospacing="0" w:after="160" w:afterAutospacing="0" w:line="480" w:lineRule="auto"/>
        <w:ind w:left="1420" w:right="40"/>
        <w:contextualSpacing/>
      </w:pPr>
      <w:r>
        <w:rPr>
          <w:b/>
          <w:bCs/>
          <w:i/>
          <w:iCs/>
        </w:rPr>
        <w:t>Los colores:</w:t>
      </w:r>
      <w:r>
        <w:t xml:space="preserve"> son fundamentales y más aún para los niños que apenas están reconociendo todo tipo de formas y colores a su alrededor. Es de suma importancia e incluso puede estimular la producción de dopamina y distintos neurotransmisores.</w:t>
      </w:r>
    </w:p>
    <w:p w:rsidR="0063267E" w:rsidRDefault="00986030">
      <w:pPr>
        <w:pStyle w:val="NormalWeb"/>
        <w:numPr>
          <w:ilvl w:val="0"/>
          <w:numId w:val="2"/>
        </w:numPr>
        <w:spacing w:before="40" w:beforeAutospacing="0" w:after="160" w:afterAutospacing="0" w:line="480" w:lineRule="auto"/>
        <w:ind w:left="1420" w:right="40"/>
        <w:contextualSpacing/>
      </w:pPr>
      <w:r>
        <w:rPr>
          <w:b/>
          <w:bCs/>
          <w:i/>
          <w:iCs/>
        </w:rPr>
        <w:lastRenderedPageBreak/>
        <w:t>Los contrastes:</w:t>
      </w:r>
      <w:r>
        <w:t xml:space="preserve"> Debe ser presentado a los niños y más que todo a los bebés ya que ellos no saben distinguir bien los colores así que es importante para empezar a estimular su percepción visual. </w:t>
      </w:r>
    </w:p>
    <w:p w:rsidR="0063267E" w:rsidRDefault="00986030">
      <w:pPr>
        <w:pStyle w:val="NormalWeb"/>
        <w:numPr>
          <w:ilvl w:val="0"/>
          <w:numId w:val="2"/>
        </w:numPr>
        <w:spacing w:before="40" w:beforeAutospacing="0" w:after="160" w:afterAutospacing="0" w:line="480" w:lineRule="auto"/>
        <w:ind w:left="1420" w:right="40"/>
        <w:contextualSpacing/>
      </w:pPr>
      <w:r>
        <w:rPr>
          <w:b/>
          <w:bCs/>
          <w:i/>
          <w:iCs/>
        </w:rPr>
        <w:t>Deslumbramiento:</w:t>
      </w:r>
      <w:r>
        <w:t xml:space="preserve"> El exceso de una luz fuerte llega a alterar de manera que no llegue a reconocer otros estímulos que están alrededor.</w:t>
      </w:r>
    </w:p>
    <w:p w:rsidR="0063267E" w:rsidRDefault="00986030">
      <w:pPr>
        <w:pStyle w:val="NormalWeb"/>
        <w:numPr>
          <w:ilvl w:val="0"/>
          <w:numId w:val="2"/>
        </w:numPr>
        <w:spacing w:before="40" w:beforeAutospacing="0" w:after="160" w:afterAutospacing="0" w:line="480" w:lineRule="auto"/>
        <w:ind w:left="1420" w:right="40"/>
        <w:contextualSpacing/>
      </w:pPr>
      <w:r>
        <w:rPr>
          <w:b/>
          <w:bCs/>
          <w:i/>
          <w:iCs/>
        </w:rPr>
        <w:t>Factores subjetivos:</w:t>
      </w:r>
      <w:r>
        <w:t xml:space="preserve"> Se definen como esos estímulos que están condicionados por experiencias pasadas, estados de ánimo y creencias personales.</w:t>
      </w:r>
    </w:p>
    <w:p w:rsidR="0063267E" w:rsidRDefault="00986030">
      <w:pPr>
        <w:pStyle w:val="NormalWeb"/>
        <w:numPr>
          <w:ilvl w:val="0"/>
          <w:numId w:val="2"/>
        </w:numPr>
        <w:spacing w:before="40" w:beforeAutospacing="0" w:after="160" w:afterAutospacing="0" w:line="480" w:lineRule="auto"/>
        <w:ind w:left="1420" w:right="40"/>
        <w:contextualSpacing/>
      </w:pPr>
      <w:r>
        <w:rPr>
          <w:b/>
          <w:bCs/>
          <w:i/>
          <w:iCs/>
        </w:rPr>
        <w:t>Ambiente cromático:</w:t>
      </w:r>
      <w:r>
        <w:t xml:space="preserve"> Todos los colores, formas y volúmenes son altamente llamativos para los niños, por eso, es importante mantener un buen entorno.</w:t>
      </w:r>
    </w:p>
    <w:p w:rsidR="0063267E" w:rsidRDefault="00986030">
      <w:pPr>
        <w:pStyle w:val="NormalWeb"/>
        <w:numPr>
          <w:ilvl w:val="0"/>
          <w:numId w:val="2"/>
        </w:numPr>
        <w:spacing w:before="40" w:beforeAutospacing="0" w:after="160" w:afterAutospacing="0" w:line="480" w:lineRule="auto"/>
        <w:ind w:left="1420" w:right="40"/>
        <w:contextualSpacing/>
      </w:pPr>
      <w:r>
        <w:rPr>
          <w:b/>
          <w:bCs/>
          <w:i/>
          <w:iCs/>
        </w:rPr>
        <w:t>Tamaño:</w:t>
      </w:r>
      <w:r>
        <w:t xml:space="preserve"> Tamaños de los objetos.</w:t>
      </w:r>
    </w:p>
    <w:p w:rsidR="0063267E" w:rsidRDefault="00986030">
      <w:pPr>
        <w:pStyle w:val="NormalWeb"/>
        <w:numPr>
          <w:ilvl w:val="0"/>
          <w:numId w:val="2"/>
        </w:numPr>
        <w:spacing w:before="40" w:beforeAutospacing="0" w:after="160" w:afterAutospacing="0" w:line="480" w:lineRule="auto"/>
        <w:ind w:left="1420" w:right="40"/>
        <w:contextualSpacing/>
      </w:pPr>
      <w:r>
        <w:rPr>
          <w:b/>
          <w:bCs/>
          <w:i/>
          <w:iCs/>
        </w:rPr>
        <w:t>Interacción:</w:t>
      </w:r>
      <w:r>
        <w:t xml:space="preserve"> Relación personal con el objeto, Cómo interactúa el niño con lo que ve y hace con respecto a la información otorgada por la visión.</w:t>
      </w:r>
    </w:p>
    <w:p w:rsidR="0063267E" w:rsidRDefault="00986030">
      <w:pPr>
        <w:pStyle w:val="Ttulo1"/>
        <w:jc w:val="left"/>
        <w:rPr>
          <w:lang w:val="es-ES"/>
        </w:rPr>
      </w:pPr>
      <w:r>
        <w:rPr>
          <w:lang w:val="es-ES"/>
        </w:rPr>
        <w:t>Cómo se desarrolla el niño normalmente y como el desarrollo del TEA</w:t>
      </w:r>
    </w:p>
    <w:p w:rsidR="0063267E" w:rsidRDefault="00986030">
      <w:pPr>
        <w:spacing w:line="480" w:lineRule="auto"/>
        <w:ind w:firstLine="708"/>
        <w:rPr>
          <w:rFonts w:ascii="Calibri" w:eastAsia="Calibri" w:hAnsi="Calibri" w:cs="Calibri"/>
          <w:sz w:val="24"/>
          <w:szCs w:val="24"/>
        </w:rPr>
      </w:pPr>
      <w:r>
        <w:rPr>
          <w:rFonts w:ascii="Calibri" w:eastAsia="Calibri" w:hAnsi="Calibri" w:cs="Calibri"/>
          <w:sz w:val="24"/>
          <w:szCs w:val="24"/>
        </w:rPr>
        <w:t>Según Lonkar (2014), la mayoría de niños tiene una fascinación por estímulos brillantes. Esta información puede ser corroborada con el Manual Diagnóstico y Estadístico de los Trastornos Mentales – DMS 5 (APA, 2014), el cual incluye la fijación hacía los estímulos luminosos como una características del trastorno.  Se puede determinar por lo tanto que un niño normal es curioso frente a los estímulos brillantes.</w:t>
      </w:r>
    </w:p>
    <w:p w:rsidR="0063267E" w:rsidRDefault="00986030">
      <w:pPr>
        <w:spacing w:line="480" w:lineRule="auto"/>
        <w:ind w:firstLine="708"/>
        <w:rPr>
          <w:rFonts w:ascii="Calibri" w:eastAsia="Calibri" w:hAnsi="Calibri" w:cs="Calibri"/>
          <w:sz w:val="24"/>
          <w:szCs w:val="24"/>
        </w:rPr>
      </w:pPr>
      <w:r>
        <w:rPr>
          <w:rFonts w:ascii="Calibri" w:eastAsia="Calibri" w:hAnsi="Calibri" w:cs="Calibri"/>
          <w:sz w:val="24"/>
          <w:szCs w:val="24"/>
        </w:rPr>
        <w:t xml:space="preserve">También se debe precisar que las diferencias en el tiempo de fijación visual entre estímulos brillantes y opacos fueron mayores a las de estímulos a color y en blanco y negro, o reales y de caricatura. En la mayoría de sesiones, las diferencias de tiempo superan los 2 segundos, por lo que parecería que si existe una diferencia significativa en la percepción de este tipo de estímulos en los escolares con el diagnóstico de Autismo. Por lo tanto se </w:t>
      </w:r>
      <w:r>
        <w:rPr>
          <w:rFonts w:ascii="Calibri" w:eastAsia="Calibri" w:hAnsi="Calibri" w:cs="Calibri"/>
          <w:sz w:val="24"/>
          <w:szCs w:val="24"/>
        </w:rPr>
        <w:lastRenderedPageBreak/>
        <w:t>entiende que los niños con diagnóstico autista presentan fijación visual en muestras de videos y que estos estímulos sean más brillantes.</w:t>
      </w:r>
    </w:p>
    <w:p w:rsidR="0063267E" w:rsidRDefault="00986030">
      <w:pPr>
        <w:spacing w:line="480" w:lineRule="auto"/>
        <w:ind w:firstLine="708"/>
        <w:rPr>
          <w:rFonts w:ascii="Calibri" w:eastAsia="Calibri" w:hAnsi="Calibri" w:cs="Calibri"/>
          <w:sz w:val="24"/>
          <w:szCs w:val="24"/>
        </w:rPr>
      </w:pPr>
      <w:r>
        <w:rPr>
          <w:rFonts w:ascii="Calibri" w:eastAsia="Calibri" w:hAnsi="Calibri" w:cs="Calibri"/>
          <w:sz w:val="24"/>
          <w:szCs w:val="24"/>
        </w:rPr>
        <w:t xml:space="preserve">También se ha encontrado que los niños diagnosticados con Autismo tienen dificultades en la orientación de la atención y difícilmente pueden tener un control de la misma. Por ello, sus procesos de percepción son menos voluntarios y están determinados por las características del trastorno (Butterwirth y Kovas, 2013; Idiaazábal-Aletxa y Boque-Hermida, 2007; López-Frutos, Sotillo, Tripicchio y Campos, 2011). Mientras que los niños con diagnóstico de Autismo no prestan atención, tienen problemas de orientación. </w:t>
      </w:r>
    </w:p>
    <w:p w:rsidR="0063267E" w:rsidRDefault="00986030">
      <w:pPr>
        <w:spacing w:line="480" w:lineRule="auto"/>
        <w:ind w:firstLine="708"/>
        <w:rPr>
          <w:rFonts w:ascii="Calibri" w:eastAsia="Calibri" w:hAnsi="Calibri" w:cs="Times New Roman"/>
        </w:rPr>
      </w:pPr>
      <w:r>
        <w:rPr>
          <w:rFonts w:ascii="Calibri" w:eastAsia="Calibri" w:hAnsi="Calibri" w:cs="Calibri"/>
          <w:sz w:val="24"/>
          <w:szCs w:val="24"/>
        </w:rPr>
        <w:t>Así, siempre habrá mayor probabilidad de que los niños con esta alteración de desarrollo tengan tiempos de fijación visual más altos con estímulos brillantes en lugar de opacos. Por lo tanto se necesita que los niños con diagnóstico de Autismo necesitan de cuadros más brillantes para captar su atención y por ende su fijación visual.</w:t>
      </w:r>
    </w:p>
    <w:p w:rsidR="0063267E" w:rsidRDefault="00986030">
      <w:pPr>
        <w:pStyle w:val="Ttulo1"/>
        <w:jc w:val="left"/>
        <w:rPr>
          <w:lang w:val="es-ES"/>
        </w:rPr>
      </w:pPr>
      <w:r>
        <w:rPr>
          <w:lang w:val="es-ES"/>
        </w:rPr>
        <w:t>Trastorno Espectro Autista</w:t>
      </w:r>
    </w:p>
    <w:p w:rsidR="0063267E" w:rsidRDefault="00986030">
      <w:pPr>
        <w:pStyle w:val="APAPRRAFO"/>
      </w:pPr>
      <w:r>
        <w:t xml:space="preserve">El trastorno del espectro autista (TEA) es una afección del desarrollo neurológico con implicación multidimensional, caracterizada por una interacción social disminuida con deficiencias en la comunicación a través del lenguaje verbal y no verbal e inflexibilidad en el comportamiento al presentar conductas repetitivas e intereses restringidos </w:t>
      </w:r>
      <w:r>
        <w:fldChar w:fldCharType="begin" w:fldLock="1"/>
      </w:r>
      <w:r>
        <w:instrText>ADDIN CSL_CITATION {"citationItems":[{"id":"ITEM-1","itemData":{"DOI":"http://doi.org/10.22201/fm.24484865e.2022.65.1.02","author":[{"dropping-particle":"","family":"Celis","given":"Gustavo","non-dropping-particle":"","parse-names":false,"suffix":""},{"dropping-particle":"","family":"Ochoa","given":"Marta","non-dropping-particle":"","parse-names":false,"suffix":""}],"container-title":"Revista de la Facultad de Medicina (México)","id":"ITEM-1","issue":"1","issued":{"date-parts":[["2022"]]},"page":"7-20","title":"Trastorno del espectro autista ( TEA )","type":"article-journal","volume":"65"},"uris":["http://www.mendeley.com/documents/?uuid=cbfca3b8-9ba1-48d0-8e65-92b371b4aba2"]}],"mendeley":{"formattedCitation":"(Celis &amp; Ochoa, 2022)","plainTextFormattedCitation":"(Celis &amp; Ochoa, 2022)","previouslyFormattedCitation":"(Celis &amp; Ochoa, 2022)"},"properties":{"noteIndex":0},"schema":"https://github.com/citation-style-language/schema/raw/master/csl-citation.json"}</w:instrText>
      </w:r>
      <w:r>
        <w:fldChar w:fldCharType="separate"/>
      </w:r>
      <w:r>
        <w:t>(Celis &amp; Ochoa, 2022)</w:t>
      </w:r>
      <w:r>
        <w:fldChar w:fldCharType="end"/>
      </w:r>
      <w:r>
        <w:t xml:space="preserve">. </w:t>
      </w:r>
    </w:p>
    <w:p w:rsidR="0063267E" w:rsidRDefault="00986030">
      <w:pPr>
        <w:pStyle w:val="APAPRRAFO"/>
      </w:pPr>
      <w:r>
        <w:t xml:space="preserve">De manera similar, </w:t>
      </w:r>
      <w:r>
        <w:fldChar w:fldCharType="begin" w:fldLock="1"/>
      </w:r>
      <w:r>
        <w:instrText>ADDIN CSL_CITATION {"citationItems":[{"id":"ITEM-1","itemData":{"DOI":"10.1007/978-3-319-02438-7_8","ISSN":"22150064","abstract":"In 2001 in the scientific journal Neurology, the eminent neuropsychologist Oliver Sacks diagnosed Cavendish with Asperger’s syndrome, a less severe form of autism. Skeptical of recent claims of autism for historical figures, Sacks considers Cavendish an exceptional case, finding the evidence for his autism “almost overwhelming.” In the same year, in his memoir Uncle Tungsten, Sacks says that upon rereading Wilson’s biography of Cavendish, he concludes that Cavendish was a “unique autistic genius.” As in the previous chapter, the biographical facts from Chaps. 3 and 4 are looked at as potential evidence of the disorder. Simon Baron-Cohen, an expert on autism, writes: “People with autism, whose minds differ from what we consider typical, frequently display both disability and exceptional aptitude. Genes that contribute to autism may overlap with genes for the uniquely human ability to understand how the world works in extraordinary detail – to see beauty in patterns inherent in nature, technology, music and math.” This chapter views Cavendish as autistic, classed as a medical disorder.","author":[{"dropping-particle":"","family":"Bonilla","given":"María","non-dropping-particle":"","parse-names":false,"suffix":""},{"dropping-particle":"","family":"Chaskel","given":"Roberto","non-dropping-particle":"","parse-names":false,"suffix":""}],"container-title":"Archimedes","id":"ITEM-1","issue":"1","issued":{"date-parts":[["2014"]]},"page":"135-148","title":"Trastorno del Espectro Autista","type":"article-journal","volume":"15"},"uris":["http://www.mendeley.com/documents/?uuid=2af8af50-72df-4144-9c84-70a0c279d181"]}],"mendeley":{"formattedCitation":"(Bonilla &amp; Chaskel, 2014)","manualFormatting":"Bonilla y Chaskel (2014)","plainTextFormattedCitation":"(Bonilla &amp; Chaskel, 2014)","previouslyFormattedCitation":"(Bonilla &amp; Chaskel, 2014)"},"properties":{"noteIndex":0},"schema":"https://github.com/citation-style-language/schema/raw/master/csl-citation.json"}</w:instrText>
      </w:r>
      <w:r>
        <w:fldChar w:fldCharType="separate"/>
      </w:r>
      <w:r>
        <w:t>Bonilla y Chaskel (2014)</w:t>
      </w:r>
      <w:r>
        <w:fldChar w:fldCharType="end"/>
      </w:r>
      <w:r>
        <w:t xml:space="preserve"> refieren que el autismo viene a ser un conjunto de alteraciones heterogéneas a nivel del neurodesarrollo que inicia en la infancia y permanece durante toda la vida. Implica alteraciones en la comunicación e interacción social y en los comportamientos, los intereses y las actividades.</w:t>
      </w:r>
    </w:p>
    <w:p w:rsidR="0063267E" w:rsidRDefault="00986030">
      <w:pPr>
        <w:pStyle w:val="Ttulo1"/>
        <w:jc w:val="left"/>
        <w:rPr>
          <w:lang w:val="es-ES"/>
        </w:rPr>
      </w:pPr>
      <w:r>
        <w:rPr>
          <w:lang w:val="es-ES"/>
        </w:rPr>
        <w:t>Áreas a las que afecta el Trastorno Espectro Autista</w:t>
      </w:r>
    </w:p>
    <w:p w:rsidR="0063267E" w:rsidRDefault="00986030">
      <w:pPr>
        <w:spacing w:line="480" w:lineRule="auto"/>
        <w:ind w:left="720"/>
        <w:jc w:val="both"/>
        <w:rPr>
          <w:rFonts w:ascii="Times New Roman" w:hAnsi="Times New Roman" w:cs="Times New Roman"/>
          <w:sz w:val="24"/>
          <w:szCs w:val="24"/>
          <w:lang w:val="es-ES"/>
        </w:rPr>
      </w:pPr>
      <w:r>
        <w:rPr>
          <w:rFonts w:ascii="Times New Roman" w:hAnsi="Times New Roman" w:cs="Times New Roman"/>
          <w:sz w:val="24"/>
          <w:szCs w:val="24"/>
          <w:lang w:val="es-ES"/>
        </w:rPr>
        <w:t>El Trastorno Espectro Autista puede llegar a hacer estragos en varias áreas de la vida de el sujeto que lo padece. Algúnas de estas áreas son:</w:t>
      </w:r>
    </w:p>
    <w:p w:rsidR="0063267E" w:rsidRDefault="00986030">
      <w:pPr>
        <w:numPr>
          <w:ilvl w:val="0"/>
          <w:numId w:val="3"/>
        </w:numPr>
        <w:spacing w:line="480" w:lineRule="auto"/>
        <w:jc w:val="both"/>
        <w:rPr>
          <w:rFonts w:ascii="Times New Roman" w:hAnsi="Times New Roman" w:cs="Times New Roman"/>
          <w:lang w:val="es-ES"/>
        </w:rPr>
      </w:pPr>
      <w:r>
        <w:rPr>
          <w:rFonts w:ascii="Times New Roman" w:hAnsi="Times New Roman" w:cs="Times New Roman"/>
          <w:lang w:val="es-ES"/>
        </w:rPr>
        <w:lastRenderedPageBreak/>
        <w:t>El autismo afecta en la sensibilidad auditiva, sonidos que para nosotros pueden ser normales o tener una frecuencia apta para ser escuchada, para ellos puede ser alterante. Un sonido inesperado, tonos muy altos, ruidos simultáneos, generan una reacción irritable, de miedo, aislamiento o movimientos de desesperación (María, Mas (2013)).</w:t>
      </w:r>
    </w:p>
    <w:p w:rsidR="0063267E" w:rsidRDefault="00986030">
      <w:pPr>
        <w:numPr>
          <w:ilvl w:val="0"/>
          <w:numId w:val="3"/>
        </w:numPr>
        <w:spacing w:line="480" w:lineRule="auto"/>
        <w:jc w:val="both"/>
        <w:rPr>
          <w:lang w:val="es-ES"/>
        </w:rPr>
      </w:pPr>
      <w:r>
        <w:rPr>
          <w:rFonts w:ascii="Times New Roman" w:hAnsi="Times New Roman" w:cs="Times New Roman"/>
          <w:lang w:val="es-ES"/>
        </w:rPr>
        <w:t xml:space="preserve">El artículo de </w:t>
      </w:r>
      <w:r>
        <w:rPr>
          <w:rFonts w:ascii="Times New Roman" w:hAnsi="Times New Roman" w:cs="Times New Roman"/>
          <w:i/>
          <w:iCs/>
          <w:lang w:val="es-ES"/>
        </w:rPr>
        <w:t xml:space="preserve">la evaluación y detención temprana de los trastornos del espectro del autismo </w:t>
      </w:r>
      <w:r>
        <w:rPr>
          <w:rFonts w:ascii="Times New Roman" w:hAnsi="Times New Roman" w:cs="Times New Roman"/>
          <w:lang w:val="es-ES"/>
        </w:rPr>
        <w:t>( Autismo diario, 2017) asigna un diagrama de perfiles de desarrollo por el cual se puede detectar la diferencia entre un neurotípico y una persona con TEA. Se puede diferenciar casi de manera instantánea la diferencia en los resultados. Se espera que una persona normal obtenga 100% en todos sus desarrollos ya sea la coordinación visomotora, capacidades cognitivas o sociales, las personas que tienen TEA obtienen resultados irregulares y en su mayoría no llegan al 100% ya que no se llegan a desarrollar en todas las áreas de su vida de la mejor manera (Ana, B (2020)).</w:t>
      </w:r>
    </w:p>
    <w:p w:rsidR="0063267E" w:rsidRDefault="00986030">
      <w:r>
        <w:rPr>
          <w:noProof/>
          <w:lang w:eastAsia="es-PE"/>
        </w:rPr>
        <w:drawing>
          <wp:inline distT="0" distB="0" distL="114300" distR="114300">
            <wp:extent cx="5728335" cy="3509645"/>
            <wp:effectExtent l="0" t="0" r="1905" b="1079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5728335" cy="3509645"/>
                    </a:xfrm>
                    <a:prstGeom prst="rect">
                      <a:avLst/>
                    </a:prstGeom>
                    <a:noFill/>
                    <a:ln>
                      <a:noFill/>
                    </a:ln>
                  </pic:spPr>
                </pic:pic>
              </a:graphicData>
            </a:graphic>
          </wp:inline>
        </w:drawing>
      </w:r>
    </w:p>
    <w:p w:rsidR="0063267E" w:rsidRDefault="00986030">
      <w:pPr>
        <w:rPr>
          <w:rFonts w:ascii="Times New Roman" w:hAnsi="Times New Roman" w:cs="Times New Roman"/>
          <w:i/>
          <w:iCs/>
          <w:sz w:val="24"/>
          <w:szCs w:val="24"/>
          <w:lang w:val="es-ES"/>
        </w:rPr>
      </w:pPr>
      <w:r>
        <w:rPr>
          <w:rFonts w:ascii="Times New Roman" w:hAnsi="Times New Roman" w:cs="Times New Roman"/>
          <w:sz w:val="24"/>
          <w:szCs w:val="24"/>
          <w:lang w:val="es-ES"/>
        </w:rPr>
        <w:t xml:space="preserve">Figura: </w:t>
      </w:r>
      <w:r>
        <w:rPr>
          <w:rFonts w:ascii="Times New Roman" w:hAnsi="Times New Roman" w:cs="Times New Roman"/>
          <w:i/>
          <w:iCs/>
          <w:sz w:val="24"/>
          <w:szCs w:val="24"/>
          <w:lang w:val="es-ES"/>
        </w:rPr>
        <w:t>Diagrama de perfiles de desarrollo.</w:t>
      </w:r>
    </w:p>
    <w:p w:rsidR="0063267E" w:rsidRDefault="0063267E">
      <w:pPr>
        <w:rPr>
          <w:rFonts w:ascii="Times New Roman" w:hAnsi="Times New Roman" w:cs="Times New Roman"/>
          <w:i/>
          <w:iCs/>
          <w:sz w:val="24"/>
          <w:szCs w:val="24"/>
          <w:lang w:val="es-ES"/>
        </w:rPr>
      </w:pPr>
    </w:p>
    <w:p w:rsidR="0063267E" w:rsidRDefault="00986030">
      <w:pPr>
        <w:numPr>
          <w:ilvl w:val="0"/>
          <w:numId w:val="3"/>
        </w:numPr>
        <w:rPr>
          <w:rFonts w:ascii="Times New Roman" w:hAnsi="Times New Roman" w:cs="Times New Roman"/>
          <w:i/>
          <w:iCs/>
          <w:sz w:val="24"/>
          <w:szCs w:val="24"/>
          <w:lang w:val="es-ES"/>
        </w:rPr>
      </w:pPr>
      <w:r>
        <w:rPr>
          <w:rFonts w:ascii="Times New Roman" w:hAnsi="Times New Roman" w:cs="Times New Roman"/>
          <w:sz w:val="24"/>
          <w:szCs w:val="24"/>
          <w:lang w:val="es-ES"/>
        </w:rPr>
        <w:t xml:space="preserve">Los niños con TEA se ven afectados en su manera de socializar, compartir y disfrutar con demás personas ya que presentan anomalías estructurales en muchos de sus circuitos neuronales en áreas del cerebro social como lo es la amígdala, los ganglios basales, y la corteza prefrontal (Universidad de Ciencias </w:t>
      </w:r>
      <w:r w:rsidR="00202EDF">
        <w:rPr>
          <w:rFonts w:ascii="Times New Roman" w:hAnsi="Times New Roman" w:cs="Times New Roman"/>
          <w:sz w:val="24"/>
          <w:szCs w:val="24"/>
          <w:lang w:val="es-ES"/>
        </w:rPr>
        <w:t>Médicas</w:t>
      </w:r>
      <w:r>
        <w:rPr>
          <w:rFonts w:ascii="Times New Roman" w:hAnsi="Times New Roman" w:cs="Times New Roman"/>
          <w:sz w:val="24"/>
          <w:szCs w:val="24"/>
          <w:lang w:val="es-ES"/>
        </w:rPr>
        <w:t xml:space="preserve"> de Camagüey, Cuba (2021))</w:t>
      </w:r>
      <w:bookmarkStart w:id="9" w:name="_GoBack"/>
      <w:bookmarkEnd w:id="9"/>
      <w:r>
        <w:rPr>
          <w:rFonts w:ascii="Times New Roman" w:hAnsi="Times New Roman" w:cs="Times New Roman"/>
          <w:sz w:val="24"/>
          <w:szCs w:val="24"/>
          <w:lang w:val="es-ES"/>
        </w:rPr>
        <w:t xml:space="preserve">. </w:t>
      </w:r>
    </w:p>
    <w:p w:rsidR="0063267E" w:rsidRDefault="0063267E"/>
    <w:p w:rsidR="0063267E" w:rsidRDefault="00986030">
      <w:pPr>
        <w:pStyle w:val="Ttulo1"/>
        <w:jc w:val="left"/>
      </w:pPr>
      <w:r>
        <w:lastRenderedPageBreak/>
        <w:t>Percepción Visual en niños con Autismo</w:t>
      </w:r>
    </w:p>
    <w:p w:rsidR="0063267E" w:rsidRDefault="00986030">
      <w:pPr>
        <w:pStyle w:val="APAPRRAFO"/>
      </w:pPr>
      <w:r>
        <w:t>La capacidad de percepción visual se llega a manifestar desde el nacimiento, luego del primer mes de nacidos, los bebés ya tienen la habilidad de reconocer el rostro de sus cuidadores, parpadear ante luces brillantes y seguir objetos en movimiento (Papalia, 2010)</w:t>
      </w:r>
    </w:p>
    <w:p w:rsidR="0063267E" w:rsidRDefault="00986030">
      <w:pPr>
        <w:pStyle w:val="APAPRRAFO"/>
      </w:pPr>
      <w:r>
        <w:t xml:space="preserve">Casi el 80 % de los estímulos que percibimos son visuales y los niños con TEA, no suelen presentar problemas en los órganos de la visión, pero, sin embargo, la forma en la que procesan la información, y la integran con otros sentidos, es diferente con lo cual la percepción de la realidad y la respuesta es también diferente </w:t>
      </w:r>
      <w:r>
        <w:fldChar w:fldCharType="begin" w:fldLock="1"/>
      </w:r>
      <w:r>
        <w:instrText>ADDIN CSL_CITATION {"citationItems":[{"id":"ITEM-1","itemData":{"DOI":"10.6018/analesps.32.1.151881","ISSN":"16952294","abstract":"Introduction. Several studies have shown that the cognitive development of premature children is affected. In fact, it appears to be a close relationship between prematurity, executive deficits, learning disorders, language disorders and behavioral problems. Premature children present also difficulties in viso-perceptive tasks and functional integration tasks. Objective. The main goal of this study was to assess cognitive processes (executive functions, viso-perceptual integration, viso-motor coordination, memory, environmental knowledge, language, viso-motor processing and motor skills) in seven-year-old children who were born preterm and to compare them with those of a control group, matching in sociocultural level, sex and age. Subjects and method. 20 children ranging in age between seven years and two months and seven years and 11 months, assigned to two groups (premature vs. control) participated in the present study. A protocol including standardized neuropsychological tests was designed to assess the different cognitive mentioned domains. Results. We observed that there was worse performance in several evaluated domains (v.g., executive functions and viso-motor processing) in premature children than in the control group. Conclusions. There are few studies that explore cognitive processes in hispanic-speaking children born prematurely. In the present study we selected the seven-year age window, a time in life in which essential processes begin –reading, writing and mathematical calculation. To detect neuropsychological problems that might be influencing the academic achievement of this population, adding new findings to the field of child neuropsychology.","author":[{"dropping-particle":"","family":"Megías","given":"Montserrat","non-dropping-particle":"","parse-names":false,"suffix":""},{"dropping-particle":"","family":"Esteban","given":"Laura","non-dropping-particle":"","parse-names":false,"suffix":""},{"dropping-particle":"","family":"Roldán-Tapia","given":"M. Dolores","non-dropping-particle":"","parse-names":false,"suffix":""},{"dropping-particle":"","family":"Estévez","given":"Ángeles","non-dropping-particle":"","parse-names":false,"suffix":""},{"dropping-particle":"","family":"Sánchez-Joya","given":"M. Mar","non-dropping-particle":"","parse-names":false,"suffix":""},{"dropping-particle":"","family":"Ramos-Lizana","given":"Julio","non-dropping-particle":"","parse-names":false,"suffix":""}],"container-title":"Anales de Psicologia","id":"ITEM-1","issue":"3","issued":{"date-parts":[["2015"]]},"page":"1052-1061","title":"Neuropsychological assessment of cognitive processes in seven-year-old children born prematurely","type":"article-journal","volume":"31"},"uris":["http://www.mendeley.com/documents/?uuid=1c268b8c-6571-4209-af51-3cafbba8c54b"]}],"mendeley":{"formattedCitation":"(Megías et al., 2015)","plainTextFormattedCitation":"(Megías et al., 2015)","previouslyFormattedCitation":"(Megías et al., 2015)"},"properties":{"noteIndex":0},"schema":"https://github.com/citation-style-language/schema/raw/master/csl-citation.json"}</w:instrText>
      </w:r>
      <w:r>
        <w:fldChar w:fldCharType="separate"/>
      </w:r>
      <w:r>
        <w:t>(Megías et al., 2015)</w:t>
      </w:r>
      <w:r>
        <w:fldChar w:fldCharType="end"/>
      </w:r>
      <w:r>
        <w:t>.</w:t>
      </w:r>
    </w:p>
    <w:p w:rsidR="0063267E" w:rsidRDefault="0063267E"/>
    <w:p w:rsidR="0063267E" w:rsidRDefault="0063267E"/>
    <w:p w:rsidR="0063267E" w:rsidRDefault="00986030">
      <w:pPr>
        <w:pStyle w:val="APAPRRAFO"/>
      </w:pPr>
      <w:r>
        <w:t xml:space="preserve">La percepción visual es la imagen mental formada a través de la experiencia y que, posteriormente, se abstrae y se maneja en forma de conceptos. Interviene en el resto de los procesos cognitivos, y puede ser considerada como la base a través de la cual se forman el resto de los circuitos neuronales. En este sentido los niños con TEA perciben las características globales y locales, es decir, el conjunto y las partes que lo forman, desde una edad temprana y, además, hay evidencias de que el modo visual por defecto es el global. Pueden proporcionar información fiable del modo global al local, y viceversa, pero de forma espontánea señalan en primer lugar y con mayor rapidez las características globales de una escena o una situación. Esta preferencia por lo global se mantiene a lo largo de toda la vida. En los niños con TEA el modo por defecto parece ser el procesamiento local, a la edad de tres años, y aunque pueden acceder al procesamiento de la información global, la eficacia en el procesamiento local es evidentemente superior. Una de las fortalezas de muchos de estos niños es, </w:t>
      </w:r>
      <w:r>
        <w:lastRenderedPageBreak/>
        <w:t xml:space="preserve">precisamente, su nivel de ejecución en tareas especializadas en el procesamiento visual local </w:t>
      </w:r>
      <w:r>
        <w:fldChar w:fldCharType="begin" w:fldLock="1"/>
      </w:r>
      <w:r>
        <w:instrText>ADDIN CSL_CITATION {"citationItems":[{"id":"ITEM-1","itemData":{"DOI":"10.1007/s10803-018-3470-8","ISBN":"0123456789","ISSN":"15733432","PMID":"29411217","abstract":"Research on visual local and global perception in Autism Spectrum Disorder (ASD) is incomplete in young children. We investigated 35 three-year-old siblings of children with ASD, either diagnosed (n = 12) or not diagnosed (n = 23) with ASD as well as 14 controls with typical development and with no family history of ASD. Data from the local tasks Children’s Embedded Figures Test, Hidden Pictures, Figure-Ground and the global tasks Closure and Fragmented Picture Test were collected. Enhanced performance on the local task Hidden Pictures differentiated children with ASD from the other groups. Implications of these results are discussed.","author":[{"dropping-particle":"","family":"Nilsson Jobs","given":"Elisabeth","non-dropping-particle":"","parse-names":false,"suffix":""},{"dropping-particle":"","family":"Falck-Ytter","given":"Terje","non-dropping-particle":"","parse-names":false,"suffix":""},{"dropping-particle":"","family":"Bölte","given":"Sven","non-dropping-particle":"","parse-names":false,"suffix":""}],"container-title":"Journal of Autism and Developmental Disorders","id":"ITEM-1","issue":"6","issued":{"date-parts":[["2018"]]},"page":"2249-2257","publisher":"Springer US","title":"Local and Global Visual Processing in 3-Year-Olds With and Without Autism","type":"article-journal","volume":"48"},"uris":["http://www.mendeley.com/documents/?uuid=83fa88d8-6af5-4e2a-b7d2-21440fdbb57a"]}],"mendeley":{"formattedCitation":"(Nilsson Jobs et al., 2018)","plainTextFormattedCitation":"(Nilsson Jobs et al., 2018)","previouslyFormattedCitation":"(Nilsson Jobs et al., 2018)"},"properties":{"noteIndex":0},"schema":"https://github.com/citation-style-language/schema/raw/master/csl-citation.json"}</w:instrText>
      </w:r>
      <w:r>
        <w:fldChar w:fldCharType="separate"/>
      </w:r>
      <w:r>
        <w:t>(Nilsson Jobs et al., 2018)</w:t>
      </w:r>
      <w:r>
        <w:fldChar w:fldCharType="end"/>
      </w:r>
      <w:r>
        <w:t>.</w:t>
      </w:r>
    </w:p>
    <w:p w:rsidR="0063267E" w:rsidRDefault="00986030">
      <w:r>
        <w:t xml:space="preserve"> </w:t>
      </w:r>
    </w:p>
    <w:p w:rsidR="0063267E" w:rsidRDefault="00986030">
      <w:pPr>
        <w:pStyle w:val="APAPRRAFO"/>
      </w:pPr>
      <w:r>
        <w:t xml:space="preserve">Así mismo un estudio refiere que los niños con Tea al observar imágenes de diferentes características color/blanco, negro, brillantes y opacas, en movimiento/estáticas presentan las siguientes características que vienen a ser tiempos de fijación visual más altos al observar imágenes a color, brillantes y en movimiento </w:t>
      </w:r>
      <w:r>
        <w:fldChar w:fldCharType="begin" w:fldLock="1"/>
      </w:r>
      <w:r>
        <w:instrText>ADDIN CSL_CITATION {"citationItems":[{"id":"ITEM-1","itemData":{"ISBN":"1532015100","ISSN":"2150-1149 (Electronic)","PMID":"25247909","abstract":"El bienestar subjetivo ha adquirido importancia en los últimos años como un constructo alternativo al desarrollo económico. En miras de lograr una mejor comprensión sobre este constructo, éste debe ser estudiado en diferentes culturas y entornos. En la Amazonía se han llevado a cabo diferentes investigaciones sobre necesidades y bienestar. Sin embargo, no se ha realizado un estudio que agrupe diversas localidades de esta región que presenten distintas características, tales como zonas urbanas y rurales, lo cual limita la posibilidad de encontrar patrones regionales. En este estudio se investiga el bienestar subjetivo en la Amazonía peruana utilizando la metodología émica post hoc, con el propósito de identificar una estructura de necesidades que sea válida para diversas zonas de la región. Se realizó un análisis factorial exploratorio, utilizando datos de seis localidades de la Amazonía peruana (N = 186), incluyendo zonas urbanas y rurales de selva baja y alta. Los resultados mostraron una estructura factorial de cinco necesidades: Buen lugar para vivir, Trabajo y vivienda equipada, Bienes y servicios urbanos, Necesidades de base y Formar una familia. Esta estructura muestra una combinación de elementos universales, modernos y tradicionales. Los hallazgos de esta investigación contribuyen a la comprensión de la población Amazónica, pudiendo servir de insumo para la implementación de políticas sociales que busquen un desarrollo acorde a las concepciones de esta población.","author":[{"dropping-particle":"","family":"Vindrola","given":"Stefania","non-dropping-particle":"","parse-names":false,"suffix":""}],"container-title":"Tesis PUCP","id":"ITEM-1","issued":{"date-parts":[["2016"]]},"number-of-pages":"79","publisher":"Pontificia Universidad Catolica del Perú","title":"PERCEPCIÓN VISUAL Y AUDITIVA EN ESCOLARES CON AUTISMO EN LIMA METROPOLITANA: UN ESTUDIO DE CASOS","type":"thesis"},"uris":["http://www.mendeley.com/documents/?uuid=78213852-a2bb-4185-87ed-f1e15610b87f"]}],"mendeley":{"formattedCitation":"(Vindrola, 2016)","plainTextFormattedCitation":"(Vindrola, 2016)","previouslyFormattedCitation":"(Vindrola, 2016)"},"properties":{"noteIndex":0},"schema":"https://github.com/citation-style-language/schema/raw/master/csl-citation.json"}</w:instrText>
      </w:r>
      <w:r>
        <w:fldChar w:fldCharType="separate"/>
      </w:r>
      <w:r>
        <w:t>(Vindrola, 2016)</w:t>
      </w:r>
      <w:r>
        <w:fldChar w:fldCharType="end"/>
      </w:r>
      <w:r>
        <w:t xml:space="preserve">. </w:t>
      </w:r>
    </w:p>
    <w:p w:rsidR="0063267E" w:rsidRDefault="00986030">
      <w:pPr>
        <w:pStyle w:val="APAPRRAFO"/>
      </w:pPr>
      <w:r>
        <w:t xml:space="preserve">De manera similar sostienen que los niños con TEA tienen habilidades intactas en tareas perceptivo-asociativas como la identificación de imágenes sobrepuestas </w:t>
      </w:r>
      <w:r>
        <w:fldChar w:fldCharType="begin" w:fldLock="1"/>
      </w:r>
      <w:r>
        <w:instrText>ADDIN CSL_CITATION {"citationItems":[{"id":"ITEM-1","itemData":{"DOI":"10.5579/rnl.2013.0149","ISSN":"4444-4444","abstract":"El objetivo de este estudio fue comparar el desempeño en los dominios cognoscitivos de niños que presentaban la triada de dificultades que caracteriza a los Trastornos del Espectro Autista (TEA) respecto a un grupo control. El grupo con TEA estuvo conformado por diez varones entre 5 y 15 años de edad; el grupo control se conformó por diez varones pareados en edad y dominancia manual al grupo TEA. Se aplicó la Evaluación Neuropsicológica Infantil (ENI) que evalúa dominios de atención, percepción, memoria, habilidades espaciales, habilidades constructivas, lenguaje, habilidades conceptuales y funciones ejecutivas. Los individuos con TEA mostraron habilidades intactas en tareas perceptivo-asociativas como la identificación de imágenes sobrepuestas (p&gt;0.05), copia de figuras (p&gt;0.05) y repetición de palabras (p&gt;0.05). Las dificultades aparecen en los dominios que requieren de la generación de estrategias e integración de la información como la evocación de palabras (p&lt; 0.01), coherencia narrativa (p&lt; 0.001) y similitudes (p&lt; 0.05). Se sugiere que estas características cognoscitivas están relacionadas con la manifestación en los modos de interacción social, comunicación e inflexibilidad de la conducta. \\r\\nPalabras clave: autismo, trastornos del espectro autista, desordenes cognoscitivos, evaluación infantil, trastornos del desarrollo.","author":[{"dropping-particle":"","family":"Ortiz","given":"Elisa","non-dropping-particle":"","parse-names":false,"suffix":""},{"dropping-particle":"","family":"Ayala","given":"Fructuoso","non-dropping-particle":"","parse-names":false,"suffix":""},{"dropping-particle":"","family":"Reyes","given":"Azalea","non-dropping-particle":"","parse-names":false,"suffix":""},{"dropping-particle":"","family":"García","given":"Raquel","non-dropping-particle":"","parse-names":false,"suffix":""},{"dropping-particle":"","family":"Mexicano","given":"Graciela","non-dropping-particle":"","parse-names":false,"suffix":""}],"container-title":"Revista Neuropsicología Latinoamericana","id":"ITEM-1","issue":"4","issued":{"date-parts":[["2013"]]},"page":"53-60","title":"Evaluación de las funciones cognoscitivas en niños con trastornos del espectro autista","type":"article-journal","volume":"5"},"uris":["http://www.mendeley.com/documents/?uuid=9940f405-5d91-4ca9-80c9-a0bd7862ac51"]}],"mendeley":{"formattedCitation":"(Ortiz et al., 2013)","plainTextFormattedCitation":"(Ortiz et al., 2013)","previouslyFormattedCitation":"(Ortiz et al., 2013)"},"properties":{"noteIndex":0},"schema":"https://github.com/citation-style-language/schema/raw/master/csl-citation.json"}</w:instrText>
      </w:r>
      <w:r>
        <w:fldChar w:fldCharType="separate"/>
      </w:r>
      <w:r>
        <w:t>(Ortiz et al., 2013)</w:t>
      </w:r>
      <w:r>
        <w:fldChar w:fldCharType="end"/>
      </w:r>
      <w:r>
        <w:t>.</w:t>
      </w:r>
    </w:p>
    <w:p w:rsidR="0063267E" w:rsidRDefault="0063267E">
      <w:pPr>
        <w:pStyle w:val="Prrafodelista"/>
      </w:pPr>
    </w:p>
    <w:p w:rsidR="0063267E" w:rsidRDefault="00986030">
      <w:pPr>
        <w:pStyle w:val="APAPRRAFO"/>
      </w:pPr>
      <w:r>
        <w:t xml:space="preserve">Cabe resaltar que, aunque las características del autismo pueden detectarse en la primera infancia, a menudo no se diagnostica hasta mucho más tarde, por lo que un diagnóstico adecuado y oportuno debe iniciar con los padres que identifican alguna alteración, en general, durante el segundo año de vida </w:t>
      </w:r>
      <w:r>
        <w:fldChar w:fldCharType="begin" w:fldLock="1"/>
      </w:r>
      <w:r>
        <w:instrText>ADDIN CSL_CITATION {"citationItems":[{"id":"ITEM-1","itemData":{"DOI":"10.22201/fm.24484865e.2022.65.1.01","abstract":"E l origen del código genético es probablemente el mayor misterio de la vida. Su función es vital en la fabricación de compuestos elementales básicos para la existencia de esta, tal como la entendemos. El código genético fue descubierto en la década de 1950, a partir del trabajo de Rosalind Franklin (1920-1958) con la fotografía 51, que Maurice Wilkins entregó a James Watson y a Francis Crick, y en donde se develaba la estructura del ácido desoxirribonucleico (ADN). Este hecho permitió iniciar los estudios genéticos 1. Durante los primeros años de la licenciatura, cuando se estudia embriología, uno realmente se maravilla de todo lo que debe ocurrir para que un ser humano nazca en aparentes condiciones de normalidad. Cada gen que debe prenderse o apagarse en cierto momento, determina el futuro del ser que se está formando; lo mismo que el ambiente perinatal, al que ahora también se le ha atribuido gran relevancia. Recuerdo esto por el tema que ocupa el artículo de revisión en este nú-mero, que Gustavo Celis Alcalá y Marta Georgina Ochoa Madrigal nos entregan, y que versa sobre el hoy llamado trastorno del espectro autista (TEA) 2. Esta entidad nosológica ha pasado por varios cambios y definiciones, así como las categorías que lo integran. Llama la atención las prevalencias mundial y mexica-na de 1:160 y 1:115, respectivamente, en recién nacidos, con el comentario de que existe, probablemente, una prevalencia mayor. Pero, ¿qué determina el TEA? Los autores refieren al ambiente, la susceptibilidad genética individual y otros muchos factores que pueden interactuar para que este se presente. Se han sugerido como posibles agentes a las irregularidades neuroanatómicas, alteraciones inmunológi-cas, deficiencias en la dieta o excesos en la misma, consumo de ciertos fármacos durante el periodo prenatal, y otros más. Aunque las características del autismo pueden detectarse en la primera infancia, a menudo no se diagnostica hasta mucho más tarde, por lo que un diagnóstico adecuado y oportuno debe iniciar con los padres que identifican alguna alteración, en general, durante el segundo año de vida. El autismo se presenta frecuentemente junto con otras comorbilidades, como epilepsia, depresión, ansiedad y trastorno de déficit de atención e hiperactividad, también con comportamientos problemáticos, como dificultad para dormir y autolesiones. El nivel intelectual varía mucho de un caso a otro, y va desde un deterioro profundo hasta casos con aptitudes cog-nitivas altas 3 .","author":[{"dropping-particle":"","family":"Fortoul van der Goes","given":"Teresa I.","non-dropping-particle":"","parse-names":false,"suffix":""}],"container-title":"Revista de la Facultad de Medicina","id":"ITEM-1","issue":"1","issued":{"date-parts":[["2023"]]},"page":"3-6","title":"El trastorno del espectro autista y la comunicación","type":"article","volume":"65"},"uris":["http://www.mendeley.com/documents/?uuid=720feaae-4873-4342-96f9-e50472223948"]}],"mendeley":{"formattedCitation":"(Fortoul van der Goes, 2023)","plainTextFormattedCitation":"(Fortoul van der Goes, 2023)","previouslyFormattedCitation":"(Fortoul van der Goes, 2023)"},"properties":{"noteIndex":0},"schema":"https://github.com/citation-style-language/schema/raw/master/csl-citation.json"}</w:instrText>
      </w:r>
      <w:r>
        <w:fldChar w:fldCharType="separate"/>
      </w:r>
      <w:r>
        <w:t>(Fortoul van der Goes, 2023)</w:t>
      </w:r>
      <w:r>
        <w:fldChar w:fldCharType="end"/>
      </w:r>
      <w:r>
        <w:t xml:space="preserve">. </w:t>
      </w:r>
    </w:p>
    <w:p w:rsidR="0063267E" w:rsidRDefault="0063267E">
      <w:pPr>
        <w:pStyle w:val="Prrafodelista"/>
      </w:pPr>
    </w:p>
    <w:p w:rsidR="0063267E" w:rsidRDefault="00986030">
      <w:pPr>
        <w:pStyle w:val="APAPRRAFO"/>
      </w:pPr>
      <w:r>
        <w:t xml:space="preserve">Del mismo modo,  </w:t>
      </w:r>
      <w:r>
        <w:fldChar w:fldCharType="begin" w:fldLock="1"/>
      </w:r>
      <w:r>
        <w:instrText>ADDIN CSL_CITATION {"citationItems":[{"id":"ITEM-1","itemData":{"DOI":"10.1007/s007870050058","ISSN":"10188827","PMID":"9826299","abstract":"In order to identify factors associated with the early detection and referral of children with pervasive developmental disorders, a sample of 82 consecutive referrals to an outpatient diagnostic service was studied. All children were thoroughly assessed with the Autism Diagnostic Interview (ADI), standardized psychological tests and direct observations. Data from the ADI on the first symptoms to arouse parental concern and on the first professional advice sought were analyzed. The mean age of children was 19.1 months (SD = 9.4) when the parents first became concerned, and the first professional advice was sought when children were 24.1 months old (SD = 11.7). The most common parental concerns were for speech and language development, followed by abnormal socio-emotional response, and medical problem or delay in milestone. In both bivariate and multiple regression analyses, the mean age of children at first parental concern and professional advice was significantly lower in the presence of mental retardation in the child, of an older sibling in the family, and of first parental concerns for medical problem/delay in milestone. More specific autistic behaviours, child's gender, social class and place of residence did not influence the age of recognition of the disorder in this sample. Health visitors and general practitioners were the first professionals contacted by parents. The implications of these findings for early detection and diagnosis of autism are discussed.","author":[{"dropping-particle":"","family":"Giacomo","given":"A.","non-dropping-particle":"De","parse-names":false,"suffix":""},{"dropping-particle":"","family":"Fombonne","given":"E.","non-dropping-particle":"","parse-names":false,"suffix":""}],"container-title":"European Child and Adolescent Psychiatry","id":"ITEM-1","issue":"3","issued":{"date-parts":[["1998"]]},"page":"131-136","title":"Parental recognition of developmental abnormalities in autism","type":"article-journal","volume":"7"},"uris":["http://www.mendeley.com/documents/?uuid=9c0fd5fa-d6de-4012-9bdb-bc792ed1ade7"]}],"mendeley":{"formattedCitation":"(De Giacomo &amp; Fombonne, 1998)","manualFormatting":"De Giacomo y Fombonne (1998)","plainTextFormattedCitation":"(De Giacomo &amp; Fombonne, 1998)","previouslyFormattedCitation":"(De Giacomo &amp; Fombonne, 1998)"},"properties":{"noteIndex":0},"schema":"https://github.com/citation-style-language/schema/raw/master/csl-citation.json"}</w:instrText>
      </w:r>
      <w:r>
        <w:fldChar w:fldCharType="separate"/>
      </w:r>
      <w:r>
        <w:t>De Giacomo y Fombonne (1998)</w:t>
      </w:r>
      <w:r>
        <w:fldChar w:fldCharType="end"/>
      </w:r>
      <w:r>
        <w:t xml:space="preserve">  refieren que hay un énfasis creciente en el diagnóstico precoz viendo la evidencia de alteraciones en el desarrollo antes de los tres años en niños que serán diagnosticados como portadores de TEA .</w:t>
      </w:r>
    </w:p>
    <w:p w:rsidR="0063267E" w:rsidRDefault="00986030">
      <w:pPr>
        <w:pStyle w:val="APAPRRAFO"/>
      </w:pPr>
      <w:r>
        <w:t xml:space="preserve">Los niños portadores de TEA muestran que antes de los 9 meses de edad hay alteración en su conducta social como la evitación de la mirada, escasas instancias de mirada hacia otras personas, ausencia de expresión emocional y poca iniciativa social e hipoactividad, pues cerca del 90% de estos niños muestran síntomas de TEA antes del año de vida </w:t>
      </w:r>
      <w:r>
        <w:fldChar w:fldCharType="begin" w:fldLock="1"/>
      </w:r>
      <w:r>
        <w:instrText>ADDIN CSL_CITATION {"citationItems":[{"id":"ITEM-1","itemData":{"DOI":"10.1159/000083967","ISSN":"02544962","PMID":"15731570","abstract":"Autism spectrum disorders (ASD) are thought to be present right from birth, even if a minority of children displays a normal course during infancy followed by a regression during the second year of life. However, established criteria are not yet available to differentiate these different courses of ASD, and data coming from different sources have not yet been organized into a clear definition. The aim of this study was to elucidate the time of onset, as well as type, frequency and stability of symptoms during the first year of life in ASD. The behavioral summarized evaluation scale, applied to 40 home movies of children later diagnosed as having ASD, showed that most of the subjects (87.5%) display symptoms within the first year of life, when only a small group (12.5%) is completely symptom free. A group of more rated symptoms was found, constituting a typical pattern characterized by being withdrawn, and displaying poor social initiative, hypoactivity, and lack of emotional modulation. The importance of these findings is discussed in relation to early diagnosis and treatment. Copyright © 2005 S. Karger AG.","author":[{"dropping-particle":"","family":"Maestro","given":"S.","non-dropping-particle":"","parse-names":false,"suffix":""},{"dropping-particle":"","family":"Muratori","given":"F.","non-dropping-particle":"","parse-names":false,"suffix":""},{"dropping-particle":"","family":"Cesari","given":"A.","non-dropping-particle":"","parse-names":false,"suffix":""},{"dropping-particle":"","family":"Cavallaro","given":"M. C.","non-dropping-particle":"","parse-names":false,"suffix":""},{"dropping-particle":"","family":"Paziente","given":"A.","non-dropping-particle":"","parse-names":false,"suffix":""},{"dropping-particle":"","family":"Pecini","given":"C.","non-dropping-particle":"","parse-names":false,"suffix":""},{"dropping-particle":"","family":"Grassi","given":"C.","non-dropping-particle":"","parse-names":false,"suffix":""},{"dropping-particle":"","family":"Manfredi","given":"A.","non-dropping-particle":"","parse-names":false,"suffix":""},{"dropping-particle":"","family":"Sommario","given":"C.","non-dropping-particle":"","parse-names":false,"suffix":""}],"container-title":"Psychopathology","id":"ITEM-1","issue":"1","issued":{"date-parts":[["2005"]]},"page":"26-31","title":"Course of autism signs in the first year of life","type":"article-journal","volume":"38"},"uris":["http://www.mendeley.com/documents/?uuid=0a9c2aeb-51ba-4a5e-9c70-55aa43de8461"]}],"mendeley":{"formattedCitation":"(Maestro et al., 2005)","plainTextFormattedCitation":"(Maestro et al., 2005)","previouslyFormattedCitation":"(Maestro et al., 2005)"},"properties":{"noteIndex":0},"schema":"https://github.com/citation-style-language/schema/raw/master/csl-citation.json"}</w:instrText>
      </w:r>
      <w:r>
        <w:fldChar w:fldCharType="separate"/>
      </w:r>
      <w:r>
        <w:t>(Maestro et al., 2005)</w:t>
      </w:r>
      <w:r>
        <w:fldChar w:fldCharType="end"/>
      </w:r>
      <w:r>
        <w:t>.</w:t>
      </w:r>
      <w:bookmarkStart w:id="10" w:name="_heading=h.2s8eyo1" w:colFirst="0" w:colLast="0"/>
      <w:bookmarkEnd w:id="10"/>
      <w:r>
        <w:br w:type="page"/>
      </w:r>
    </w:p>
    <w:p w:rsidR="0063267E" w:rsidRDefault="0063267E">
      <w:pPr>
        <w:pStyle w:val="APAPRRAFO"/>
      </w:pPr>
    </w:p>
    <w:p w:rsidR="0063267E" w:rsidRDefault="0063267E"/>
    <w:p w:rsidR="0063267E" w:rsidRDefault="00986030">
      <w:pPr>
        <w:pStyle w:val="Ttulo1"/>
      </w:pPr>
      <w:r>
        <w:t xml:space="preserve">Conclusión </w:t>
      </w:r>
    </w:p>
    <w:p w:rsidR="0063267E" w:rsidRDefault="00986030">
      <w:pPr>
        <w:pStyle w:val="APAPRRAFO"/>
      </w:pPr>
      <w:r>
        <w:t xml:space="preserve">La percepción visual desempeña un papel crucial en el desarrollo de los niños, y la vida cotidiana de los niños, especialmente en aquellos con TEA en la niñez temprana. Pues la percepción visual abarca una serie de habilidades fundamentales para una comunicación efectiva, la socialización y el aprendizaje. </w:t>
      </w:r>
    </w:p>
    <w:p w:rsidR="0063267E" w:rsidRDefault="00986030">
      <w:pPr>
        <w:pStyle w:val="APAPRRAFO"/>
      </w:pPr>
      <w:r>
        <w:t>Los niños con TEA a menudo enfrentan desafíos en el procesamiento visual. Pueden tener dificultades y experimentar problemas para filtrar estímulos visuales, lo que puede llevar a una sobrecarga sensorial y dificultades para concentrarse en tareas específicas.</w:t>
      </w:r>
    </w:p>
    <w:p w:rsidR="0063267E" w:rsidRDefault="00986030">
      <w:pPr>
        <w:pStyle w:val="APAPRRAFO"/>
      </w:pPr>
      <w:r>
        <w:t>Es esencial que los profesionales de la salud, padres de familia y los educadores comprendan las necesidades específicas de percepción visual de los niños con TEA y proporcionen intervenciones y apoyos adecuados. Estos pueden incluir estrategias para mejorar la discriminación visual, actividades para desarrollar habilidades de seguimiento visual y técnicas para reducir la sobrecarga sensorial y promover la regulación sensorial.</w:t>
      </w:r>
    </w:p>
    <w:p w:rsidR="0063267E" w:rsidRDefault="00986030">
      <w:pPr>
        <w:pStyle w:val="APAPRRAFO"/>
      </w:pPr>
      <w:r>
        <w:t>Al conocer la importancia de la percepción visual y las dificultades que presentan los niños con TEA en la niñez temprana, se puede mejorar la calidad de vida ellos y fomentar su participación activa en la sociedad al proporcionarles las herramientas necesarias para comprender y relacionarse con su entorno de manera más efectiva.</w:t>
      </w:r>
    </w:p>
    <w:p w:rsidR="0063267E" w:rsidRDefault="00986030">
      <w:pPr>
        <w:pStyle w:val="APAPRRAFO"/>
      </w:pPr>
      <w:r>
        <w:t>Palabras claves: Percepción Visual, Niñez temprana, TEA.</w:t>
      </w:r>
    </w:p>
    <w:p w:rsidR="0063267E" w:rsidRDefault="0063267E">
      <w:pPr>
        <w:pStyle w:val="APAPRRAFO"/>
        <w:rPr>
          <w:lang w:val="es-ES"/>
        </w:rPr>
      </w:pPr>
      <w:bookmarkStart w:id="11" w:name="_Hlk154486270"/>
    </w:p>
    <w:p w:rsidR="0063267E" w:rsidRDefault="0063267E">
      <w:pPr>
        <w:spacing w:line="480" w:lineRule="auto"/>
        <w:ind w:firstLine="720"/>
        <w:jc w:val="both"/>
        <w:rPr>
          <w:rFonts w:ascii="Times New Roman" w:hAnsi="Times New Roman" w:cs="Times New Roman"/>
          <w:sz w:val="24"/>
          <w:szCs w:val="24"/>
          <w:lang w:val="es-ES"/>
        </w:rPr>
      </w:pPr>
    </w:p>
    <w:p w:rsidR="0063267E" w:rsidRDefault="0063267E">
      <w:pPr>
        <w:spacing w:line="480" w:lineRule="auto"/>
        <w:ind w:firstLine="720"/>
        <w:jc w:val="both"/>
        <w:rPr>
          <w:rFonts w:ascii="Times New Roman" w:hAnsi="Times New Roman" w:cs="Times New Roman"/>
          <w:sz w:val="24"/>
          <w:szCs w:val="24"/>
          <w:lang w:val="es-ES"/>
        </w:rPr>
      </w:pPr>
    </w:p>
    <w:p w:rsidR="0063267E" w:rsidRDefault="0063267E">
      <w:pPr>
        <w:spacing w:line="480" w:lineRule="auto"/>
        <w:ind w:firstLine="720"/>
        <w:jc w:val="both"/>
        <w:rPr>
          <w:rFonts w:ascii="Times New Roman" w:hAnsi="Times New Roman" w:cs="Times New Roman"/>
          <w:sz w:val="24"/>
          <w:szCs w:val="24"/>
          <w:lang w:val="es-ES"/>
        </w:rPr>
      </w:pPr>
    </w:p>
    <w:p w:rsidR="0063267E" w:rsidRDefault="0063267E">
      <w:pPr>
        <w:spacing w:line="480" w:lineRule="auto"/>
        <w:ind w:firstLine="720"/>
        <w:jc w:val="both"/>
        <w:rPr>
          <w:rFonts w:ascii="Times New Roman" w:hAnsi="Times New Roman" w:cs="Times New Roman"/>
          <w:sz w:val="24"/>
          <w:szCs w:val="24"/>
          <w:lang w:val="es-ES"/>
        </w:rPr>
      </w:pP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lang w:val="es-ES"/>
        </w:rPr>
      </w:pPr>
      <w:r>
        <w:rPr>
          <w:rFonts w:ascii="Times New Roman" w:hAnsi="Times New Roman" w:cs="Times New Roman"/>
          <w:sz w:val="24"/>
          <w:szCs w:val="24"/>
        </w:rPr>
        <w:t>Referencias</w:t>
      </w:r>
      <w:r>
        <w:rPr>
          <w:rFonts w:ascii="Times New Roman" w:hAnsi="Times New Roman" w:cs="Times New Roman"/>
          <w:sz w:val="24"/>
          <w:szCs w:val="24"/>
        </w:rPr>
        <w:br/>
        <w:t>American Psychiatric Association. (2014). Guía de consulta de los criterios diagnósticos del DSM-5. Washington DC: American Psychiatric Publishing</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Amor, M., Martinez, C., Santoyo, N., Sarmiento, L., &amp; Vivas, Y. (2010). LOS PRINCIPIOS DE LA PERCEPCION VISUAL EN GRADO QUINTO DE PRIMARIA: UNA EXPERIENCIA CON LA FOTOGRAFIA. In Angewandte Chemie. https://repository.uniminuto.edu/bitstream/10656/713/1/TEA_AmorMorenoMyriam_2010.pdf</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lang w:val="es-ES"/>
        </w:rPr>
      </w:pPr>
      <w:r>
        <w:rPr>
          <w:rFonts w:ascii="Times New Roman" w:hAnsi="Times New Roman" w:cs="Times New Roman"/>
          <w:sz w:val="24"/>
          <w:szCs w:val="24"/>
          <w:lang w:val="es-ES"/>
        </w:rPr>
        <w:t>Ana, Bullón, 2020. La percepción espacial y el TEA.Análisis de recursos arquitectónicos.</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Arnheim, R. (1985). Arte y Percepción Visual (Editorial). https://www.academia.edu/23681120/Arte_y_Percepcion_Visual_ARNHEIM</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 xml:space="preserve">Augé, M., &amp; Lluïsa, Q. (2009). Alteraciones en el procesamiento de la información visual. Veryor Departament d Óptica i Optometria, 95. </w:t>
      </w:r>
      <w:r>
        <w:rPr>
          <w:rFonts w:ascii="Times New Roman" w:hAnsi="Times New Roman" w:cs="Times New Roman"/>
          <w:sz w:val="24"/>
          <w:szCs w:val="24"/>
        </w:rPr>
        <w:br/>
        <w:t>Butterworth, B. y Kovas, Y. (2013). Understanding neurocognitive developmental disorders can improve education for all. Science, 340, 300-305. doi: 10.1126/science.1231022.</w:t>
      </w:r>
    </w:p>
    <w:p w:rsidR="0063267E" w:rsidRDefault="0063267E">
      <w:pPr>
        <w:widowControl w:val="0"/>
        <w:autoSpaceDE w:val="0"/>
        <w:autoSpaceDN w:val="0"/>
        <w:adjustRightInd w:val="0"/>
        <w:spacing w:line="480" w:lineRule="auto"/>
        <w:ind w:left="480" w:hanging="480"/>
        <w:rPr>
          <w:rFonts w:ascii="Times New Roman" w:hAnsi="Times New Roman" w:cs="Times New Roman"/>
          <w:sz w:val="24"/>
          <w:szCs w:val="24"/>
        </w:rPr>
      </w:pP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Benítez, Á., González, B., Hidalgo, N., &amp; Miranda, M. (2020). Procesamiento de la información visual en un caso de autismo. PsicoEducativa: Reflexiones y Propuestas, 6(12), 9. https://psicoeducativa.iztacala.unam.mx/revista/index.php/rpsicoedu/article/view/118/350</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Bonilla, M., &amp; Chaskel, R. (2014). Trastorno del Espectro Autista. Archimedes, 15(1), 135–148. https://doi.org/10.1007/978-3-319-02438-7_8</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lang w:val="en-US" w:eastAsia="zh-CN"/>
        </w:rPr>
      </w:pPr>
      <w:r>
        <w:rPr>
          <w:rFonts w:ascii="Times New Roman" w:hAnsi="Times New Roman" w:cs="Times New Roman"/>
          <w:sz w:val="24"/>
          <w:szCs w:val="24"/>
          <w:lang w:val="en-US" w:eastAsia="zh-CN"/>
        </w:rPr>
        <w:lastRenderedPageBreak/>
        <w:t>Carulla, M. (2008). Ambliopía: una revision desde el desarollo. Ciencia y Tecnología para laSalud Visual y Ocular, 11, 111-119.</w:t>
      </w:r>
    </w:p>
    <w:p w:rsidR="0063267E" w:rsidRDefault="0063267E">
      <w:pPr>
        <w:widowControl w:val="0"/>
        <w:autoSpaceDE w:val="0"/>
        <w:autoSpaceDN w:val="0"/>
        <w:adjustRightInd w:val="0"/>
        <w:spacing w:line="480" w:lineRule="auto"/>
        <w:ind w:left="480" w:hanging="480"/>
        <w:rPr>
          <w:rFonts w:ascii="Times New Roman" w:hAnsi="Times New Roman" w:cs="Times New Roman"/>
          <w:sz w:val="24"/>
          <w:szCs w:val="24"/>
        </w:rPr>
      </w:pP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Celis, G., &amp; Ochoa, M. (2022). Trastorno del espectro autista ( TEA ). Revista de La Facultad de Medicina (México), 65(1), 7–20. https://doi.org/http://doi.org/10.22201/fm.24484865e.2022.65.1.02</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Cole, M., John-Steiner, V., Scribner, S., &amp; Souberman, E. (2017). El desarrollo de los procesos psicológicos superiores. In Angewandte Chemie International Edition, 6(11), 951–952.</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De Giacomo, A., &amp; Fombonne, E. (1998). Parental recognition of developmental abnormalities in autism. European Child and Adolescent Psychiatry, 7(3), 131–136. https://doi.org/10.1007/s007870050058</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lang w:val="es-ES"/>
        </w:rPr>
      </w:pPr>
      <w:r>
        <w:rPr>
          <w:rFonts w:ascii="Times New Roman" w:hAnsi="Times New Roman" w:cs="Times New Roman"/>
          <w:sz w:val="24"/>
          <w:szCs w:val="24"/>
          <w:lang w:val="es-ES"/>
        </w:rPr>
        <w:t xml:space="preserve">Diana, G, </w:t>
      </w:r>
      <w:r>
        <w:rPr>
          <w:rFonts w:ascii="Times New Roman" w:hAnsi="Times New Roman" w:cs="Times New Roman"/>
          <w:sz w:val="24"/>
          <w:szCs w:val="24"/>
        </w:rPr>
        <w:t>&amp;</w:t>
      </w:r>
      <w:r>
        <w:rPr>
          <w:rFonts w:ascii="Times New Roman" w:hAnsi="Times New Roman" w:cs="Times New Roman"/>
          <w:sz w:val="24"/>
          <w:szCs w:val="24"/>
          <w:lang w:val="es-ES"/>
        </w:rPr>
        <w:t xml:space="preserve"> Kevn, N (2015). Prevalencia de las habilidades perceptuales visuales, la integración viso-motora, los movimientoa sacádicos, la atención visual y el proceso de lecto-escritura en niños entre 6-7 años de la ciudad de Bogotá en estratos 4y 6.</w:t>
      </w:r>
    </w:p>
    <w:p w:rsidR="0063267E" w:rsidRDefault="0063267E">
      <w:pPr>
        <w:widowControl w:val="0"/>
        <w:autoSpaceDE w:val="0"/>
        <w:autoSpaceDN w:val="0"/>
        <w:adjustRightInd w:val="0"/>
        <w:spacing w:line="480" w:lineRule="auto"/>
        <w:ind w:left="480" w:hanging="480"/>
        <w:rPr>
          <w:rFonts w:ascii="Times New Roman" w:hAnsi="Times New Roman" w:cs="Times New Roman"/>
          <w:sz w:val="24"/>
          <w:szCs w:val="24"/>
        </w:rPr>
      </w:pP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Fortoul van der Goes, T. I. (2023). El trastorno del espectro autista y la comunicación. In Revista de la Facultad de Medicina (Vol. 65, Issue 1, pp. 3–6). https://doi.org/10.22201/fm.24484865e.2022.65.1.01</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Giuliano, G., &amp; Aranda, L. (2014). Cuadernos de Taller Museo Dr. Horacio G. Piñero Fac. de Psicología – U.B.A. 1991-2014.</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Gómez-León, I. (2019). Through the Eyes of Children with Autism Spectrum Disorders. Revista Internacional de Educación y Aprendizaje, 7(1), 1–12. http://journals.epistemopolis.org/index.php/</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 xml:space="preserve">Hammill, D., Pearson, N., &amp; Voress, J. (1964). MANUAL MÉTODO DE EVALUACIÓN </w:t>
      </w:r>
      <w:r>
        <w:rPr>
          <w:rFonts w:ascii="Times New Roman" w:hAnsi="Times New Roman" w:cs="Times New Roman"/>
          <w:sz w:val="24"/>
          <w:szCs w:val="24"/>
        </w:rPr>
        <w:lastRenderedPageBreak/>
        <w:t>DE LA PERCEPCIÓN VISUAL DE FROSTIG (DTVP-2) (L. Blanca (ed.); II). El manual moderno S.A de C.V. https://filadd.com/doc/fdocuments-mx-manual-con-anexo-dtvp-2-pdf</w:t>
      </w:r>
      <w:r>
        <w:rPr>
          <w:rFonts w:ascii="Times New Roman" w:hAnsi="Times New Roman" w:cs="Times New Roman"/>
          <w:sz w:val="24"/>
          <w:szCs w:val="24"/>
        </w:rPr>
        <w:br/>
      </w:r>
      <w:r>
        <w:rPr>
          <w:rFonts w:ascii="Times New Roman" w:hAnsi="Times New Roman" w:cs="Times New Roman"/>
          <w:sz w:val="24"/>
          <w:szCs w:val="24"/>
        </w:rPr>
        <w:br/>
        <w:t xml:space="preserve">Idiazábal-Aletxa, M. y Boque-Hermida, E. (2007). Procesamiento cognitivo en </w:t>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rPr>
        <w:t>los trastornos del espectro autista. Revista de Neurología, 44(2), 49-51.</w:t>
      </w:r>
    </w:p>
    <w:p w:rsidR="0063267E" w:rsidRDefault="0063267E">
      <w:pPr>
        <w:widowControl w:val="0"/>
        <w:autoSpaceDE w:val="0"/>
        <w:autoSpaceDN w:val="0"/>
        <w:adjustRightInd w:val="0"/>
        <w:spacing w:line="480" w:lineRule="auto"/>
        <w:ind w:left="480" w:hanging="480"/>
        <w:rPr>
          <w:rFonts w:ascii="Times New Roman" w:hAnsi="Times New Roman" w:cs="Times New Roman"/>
          <w:sz w:val="24"/>
          <w:szCs w:val="24"/>
        </w:rPr>
      </w:pP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Juela, F. (2016). Nivel de Desarrollo de la Percepción Visual en Niños y Niñas en las Edades Entre los 8 y 10 Años con Discapacidad Intelectual Leve Evaluados con el Test de Frosting: Vol. II [Ecuador]. https://dspace.uazuay.edu.ec/handle/datos/5646</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Lescano, P. (2013). “LA PERCEPCIÓN VISUAL EN EL DESARROLLO DE LOS PROCESOS COGNITIVOS EN NIÑOS DE 3-5 AÑOS EN EL CENTRO DE DESARROLLO INFANTIL ‘UNIKIDS’ DE LA CIUDAD DE AMBATO EN EL PERÍODO ABRIL-SEPTIEMBRE 2011.” [Universidad técnica de ambato]. “LA PERCEPCIÓN VISUAL EN EL DESARROLLO DE LOS PROCESOS COGNITIVOS EN NIÑOS DE 3-5 AÑOS EN EL CENTRO DE DESARROLLO INFANTIL ‘UNIKIDS’ DE LA CIUDAD DE AMBATO EN EL PERÍODO ABRIL-SEPTIEMBRE 2011.”</w:t>
      </w:r>
      <w:r>
        <w:rPr>
          <w:rFonts w:ascii="Times New Roman" w:hAnsi="Times New Roman" w:cs="Times New Roman"/>
          <w:sz w:val="24"/>
          <w:szCs w:val="24"/>
        </w:rPr>
        <w:br/>
      </w:r>
      <w:r>
        <w:rPr>
          <w:rFonts w:ascii="Times New Roman" w:hAnsi="Times New Roman" w:cs="Times New Roman"/>
          <w:sz w:val="24"/>
          <w:szCs w:val="24"/>
        </w:rPr>
        <w:br/>
        <w:t>Lonkar, H. (2014). An overview of sensory processing disorder. (Tesis de doctorado). Western Michigan University, Michigan, Estados Unidos.</w:t>
      </w:r>
      <w:r>
        <w:rPr>
          <w:rFonts w:ascii="Times New Roman" w:hAnsi="Times New Roman" w:cs="Times New Roman"/>
          <w:sz w:val="24"/>
          <w:szCs w:val="24"/>
        </w:rPr>
        <w:br/>
      </w:r>
      <w:r>
        <w:rPr>
          <w:rFonts w:ascii="Times New Roman" w:hAnsi="Times New Roman" w:cs="Times New Roman"/>
          <w:sz w:val="24"/>
          <w:szCs w:val="24"/>
        </w:rPr>
        <w:br/>
        <w:t>López-Frutos, J., Sotillo, M., Tripiccio, P. y Campos, R. (2011). Funciones atencionales de orientación espacial, alerta y control ejecutivo en personas con Trastorno del Espectro Autista. Revista de Psicopatología y Psicología clínica, 16(2), 101-112.</w:t>
      </w:r>
    </w:p>
    <w:p w:rsidR="0063267E" w:rsidRDefault="0063267E" w:rsidP="00D86DDD">
      <w:pPr>
        <w:widowControl w:val="0"/>
        <w:autoSpaceDE w:val="0"/>
        <w:autoSpaceDN w:val="0"/>
        <w:adjustRightInd w:val="0"/>
        <w:spacing w:line="480" w:lineRule="auto"/>
        <w:rPr>
          <w:rFonts w:ascii="Times New Roman" w:hAnsi="Times New Roman" w:cs="Times New Roman"/>
          <w:sz w:val="24"/>
          <w:szCs w:val="24"/>
        </w:rPr>
      </w:pPr>
    </w:p>
    <w:p w:rsidR="0063267E" w:rsidRDefault="0063267E">
      <w:pPr>
        <w:widowControl w:val="0"/>
        <w:autoSpaceDE w:val="0"/>
        <w:autoSpaceDN w:val="0"/>
        <w:adjustRightInd w:val="0"/>
        <w:spacing w:line="480" w:lineRule="auto"/>
        <w:ind w:left="480" w:hanging="480"/>
        <w:rPr>
          <w:rFonts w:ascii="Times New Roman" w:hAnsi="Times New Roman" w:cs="Times New Roman"/>
          <w:sz w:val="24"/>
          <w:szCs w:val="24"/>
        </w:rPr>
      </w:pP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Maestro, S., Muratori, F., Cesari, A., Cavallaro, M. C., Paziente, A., Pecini, C., Grassi, C., Manfredi, A., &amp; Sommario, C. (2005). Course of autism signs in the first year of life. Psychopathology, 38(1), 26–31. https://doi.org/10.1159/000083967</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lang w:val="es-ES"/>
        </w:rPr>
      </w:pPr>
      <w:r>
        <w:rPr>
          <w:rFonts w:ascii="Times New Roman" w:hAnsi="Times New Roman" w:cs="Times New Roman"/>
          <w:sz w:val="24"/>
          <w:szCs w:val="24"/>
          <w:lang w:val="es-ES"/>
        </w:rPr>
        <w:t>Maria, Mas, (2013). Percepción y autismo. https://neuropediatra.org/2016/11/18/percepcion-y-autismo/</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Megías, M., Esteban, L., Roldán-Tapia, M. D., Estévez, Á., Sánchez-Joya, M. M., &amp; Ramos-Lizana, J. (2015). Neuropsychological assessment of cognitive processes in seven-year-old children born prematurely. Anales de Psicologia, 31(3), 1052–1061. https://doi.org/10.6018/analesps.32.1.151881</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Mera, C., &amp; Franco, S. (2019). Nivel de Desempeño Profesional de Docentes Parvularios, vinculado al conocimiento de las Neurofunciones Básicas. In La Ciencia al Servicio de la Salud (Vol. 10, Issue Ed. Esp., pp. 320–331). Artículos Originales. http://revistas.espoch.edu.ec/index.php/cssn/article/view/271/235</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Mera, C., &amp; Gómez, B. (2020). Neurofunciones en la enseñanza preescolar: importancia en el proceso de enseñanza aprendizaje y la atención de salud. Correo Científico Médico, 24(1), 400–402. https://revcocmed.sld.cu/index.php/cocmed/article/view/3369/1502</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Milicic, N., &amp; Schmidt, S. (1999). Manual de la Prueba de Precálculo (10th ed.). Editorial Galdoc Ltda. https://www.studocu.com/row/document/institut-national-pedagogique-de-la-formation-paramedicale/pedagogie-et-tutorat-uet/manual-de-la-prueba-de-precalculo/78622923?origin=home-recent-1</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Nilsson Jobs, E., Falck-Ytter, T., &amp; Bölte, S. (2018). Local and Global Visual Processing in 3-Year-Olds With and Without Autism. Journal of Autism and Developmental Disorders, 48(6), 2249–2257. https://doi.org/10.1007/s10803-018-3470-8</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lastRenderedPageBreak/>
        <w:t>Ortiz, E., Ayala, F., Reyes, A., García, R., &amp; Mexicano, G. (2013). Evaluación de las funciones cognoscitivas en niños con trastornos del espectro autista. Revista Neuropsicología Latinoamericana, 5(4), 53–60. https://doi.org/10.5579/rnl.2013.0149</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Padilla, G. (2014). La percepción visual y la distorgrafia en niños y niñas de cuarto y quinto año de educación general básica de la “‘Escuela fiscal mixta Juan Genaro Jaramillo’” del Canton quito provincia de Pichincha [UNIVERSIDAD CENTRAL DEL ECUADOR]. In REPOSITORIO INSTITUCIONAL UNIVERSIDAD CENTRAL DEL ECUADOR (Vol. 4, Issue 1). https://www.dspace.uce.edu.ec/entities/publication/baff858f-d8cd-4e7f-8248-916eba8733e5</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Pajuelo, J., Ponce, S., &amp; Reynoso, K. (2021). PERCEPCIÓN VISUAL Y COMPETENCIA MATEMÁTICA EN NIÑOS PREESCOLARES DE DOS INSTITUCIONES PÚBLICAS EN VILLA EL SALVADOR-2016 [PONTIFICIA UNIVERSIDAD CATÓLICA DEL PERÚ]. In Tesis.Pucp.Edu.Pe (Vol. 1). https://www.proquest.com/openview/c8534292bcf17313bb37f471443634f5/1?pq-origsite=gscholar&amp;cbl=2026366&amp;diss=y</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lang w:val="es-ES"/>
        </w:rPr>
      </w:pPr>
      <w:r>
        <w:rPr>
          <w:rFonts w:ascii="Times New Roman" w:hAnsi="Times New Roman" w:cs="Times New Roman"/>
          <w:sz w:val="24"/>
          <w:szCs w:val="24"/>
        </w:rPr>
        <w:t>Quiroz, K., Saavedra, V., &amp; Valencia, M. (2013). ESTUDIO COMPARATIVO DE HABILIDADES DE PRECÁLCULO EN NIÑOS DE 7 AÑOS DE INSTITUCIONES EDUCATIVAS ESTATALES Y PARTICULARES, LIMA 2012. In Journal of Petrology (Vol. 1, Issue 1). PONTIFICIA UNIVERSIDAD CATÓLICA DEL PERÚ.</w:t>
      </w:r>
    </w:p>
    <w:p w:rsidR="0063267E" w:rsidRDefault="0063267E">
      <w:pPr>
        <w:widowControl w:val="0"/>
        <w:autoSpaceDE w:val="0"/>
        <w:autoSpaceDN w:val="0"/>
        <w:adjustRightInd w:val="0"/>
        <w:spacing w:line="480" w:lineRule="auto"/>
        <w:ind w:left="480" w:hanging="480"/>
        <w:rPr>
          <w:rFonts w:ascii="Times New Roman" w:hAnsi="Times New Roman" w:cs="Times New Roman"/>
          <w:sz w:val="24"/>
          <w:szCs w:val="24"/>
        </w:rPr>
      </w:pPr>
    </w:p>
    <w:p w:rsidR="0063267E" w:rsidRDefault="0063267E">
      <w:pPr>
        <w:widowControl w:val="0"/>
        <w:autoSpaceDE w:val="0"/>
        <w:autoSpaceDN w:val="0"/>
        <w:adjustRightInd w:val="0"/>
        <w:spacing w:line="480" w:lineRule="auto"/>
        <w:ind w:left="480" w:hanging="480"/>
        <w:rPr>
          <w:rFonts w:ascii="Times New Roman" w:hAnsi="Times New Roman" w:cs="Times New Roman"/>
          <w:sz w:val="24"/>
          <w:szCs w:val="24"/>
        </w:rPr>
      </w:pP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Velasco Cebrián, M. P. (2012). Descartes and the gestalt: the illusion enclosed in pictures. (Descartes y la Gestalt: la ilusion encerrada en las imágenes.). Números [Electronic Only], 81(6), 61–66, electronic only. https://funes.uniandes.edu.co/wp-</w:t>
      </w:r>
      <w:r>
        <w:rPr>
          <w:rFonts w:ascii="Times New Roman" w:hAnsi="Times New Roman" w:cs="Times New Roman"/>
          <w:sz w:val="24"/>
          <w:szCs w:val="24"/>
        </w:rPr>
        <w:lastRenderedPageBreak/>
        <w:t>content/uploads/tainacan-items/32454/1209392/Velasco2012DescartesNumeros81.pdf</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lang w:val="es-ES"/>
        </w:rPr>
      </w:pPr>
      <w:r>
        <w:rPr>
          <w:rFonts w:ascii="Times New Roman" w:hAnsi="Times New Roman" w:cs="Times New Roman"/>
          <w:sz w:val="24"/>
          <w:szCs w:val="24"/>
          <w:lang w:val="es-ES"/>
        </w:rPr>
        <w:t>Maria, M; Maité, D; Joanka, A, 2021. La neuroanatomía y neurofisiología en la comprensión de los trastornos del espectro autista. Revista Cubana de Investigaciones Biomédicas.</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Vindrola, S. (2016). PERCEPCIÓN VISUAL Y AUDITIVA EN ESCOLARES CON AUTISMO EN LIMA METROPOLITANA: UN ESTUDIO DE CASOS [Pontificia Universidad Catolica del Perú]. In Tesis PUCP. http://tesis.pucp.edu.pe/repositorio/bitstream/handle/123456789/5566/ROIG_TRELANCIA_ERICA_ESTRES_CONSUMIDORES.pdf?sequence=1&amp;isAllowed=y</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Wertheimer, Max. (1924). Gestalt theory. Recuperado el 12 de noviembre del 2007 de</w:t>
      </w:r>
    </w:p>
    <w:p w:rsidR="0063267E" w:rsidRDefault="00986030">
      <w:pPr>
        <w:widowControl w:val="0"/>
        <w:autoSpaceDE w:val="0"/>
        <w:autoSpaceDN w:val="0"/>
        <w:adjustRightInd w:val="0"/>
        <w:spacing w:line="480" w:lineRule="auto"/>
        <w:ind w:left="480" w:hanging="480"/>
        <w:rPr>
          <w:rFonts w:ascii="Times New Roman" w:hAnsi="Times New Roman" w:cs="Times New Roman"/>
          <w:sz w:val="24"/>
          <w:szCs w:val="24"/>
        </w:rPr>
      </w:pPr>
      <w:r>
        <w:rPr>
          <w:rFonts w:ascii="Times New Roman" w:hAnsi="Times New Roman" w:cs="Times New Roman"/>
          <w:sz w:val="24"/>
          <w:szCs w:val="24"/>
        </w:rPr>
        <w:t>http://www.gestalttheory.net/archive/wert1.html#fn1.</w:t>
      </w:r>
    </w:p>
    <w:p w:rsidR="0063267E" w:rsidRDefault="00986030">
      <w:pPr>
        <w:widowControl w:val="0"/>
        <w:autoSpaceDE w:val="0"/>
        <w:autoSpaceDN w:val="0"/>
        <w:adjustRightInd w:val="0"/>
        <w:spacing w:line="480" w:lineRule="auto"/>
        <w:ind w:left="480" w:hanging="480"/>
      </w:pPr>
      <w:r>
        <w:rPr>
          <w:rFonts w:ascii="Times New Roman" w:hAnsi="Times New Roman" w:cs="Times New Roman"/>
          <w:sz w:val="24"/>
          <w:szCs w:val="24"/>
        </w:rPr>
        <w:fldChar w:fldCharType="end"/>
      </w:r>
      <w:r>
        <w:t xml:space="preserve"> </w:t>
      </w:r>
    </w:p>
    <w:p w:rsidR="0063267E" w:rsidRDefault="0063267E">
      <w:pPr>
        <w:spacing w:line="480" w:lineRule="auto"/>
        <w:ind w:firstLine="720"/>
        <w:jc w:val="both"/>
        <w:rPr>
          <w:rFonts w:ascii="Times New Roman" w:hAnsi="Times New Roman" w:cs="Times New Roman"/>
          <w:sz w:val="24"/>
          <w:szCs w:val="24"/>
          <w:lang w:val="es-ES"/>
        </w:rPr>
      </w:pPr>
    </w:p>
    <w:bookmarkEnd w:id="11"/>
    <w:p w:rsidR="0063267E" w:rsidRDefault="0063267E"/>
    <w:sectPr w:rsidR="0063267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F4" w:rsidRDefault="003B08F4">
      <w:pPr>
        <w:spacing w:line="240" w:lineRule="auto"/>
      </w:pPr>
      <w:r>
        <w:separator/>
      </w:r>
    </w:p>
  </w:endnote>
  <w:endnote w:type="continuationSeparator" w:id="0">
    <w:p w:rsidR="003B08F4" w:rsidRDefault="003B0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variable"/>
    <w:sig w:usb0="E00002FF" w:usb1="400004FF" w:usb2="00000000" w:usb3="00000000" w:csb0="0000019F" w:csb1="00000000"/>
  </w:font>
  <w:font w:name="ElectraLH">
    <w:altName w:val="Segoe Print"/>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F4" w:rsidRDefault="003B08F4">
      <w:r>
        <w:separator/>
      </w:r>
    </w:p>
  </w:footnote>
  <w:footnote w:type="continuationSeparator" w:id="0">
    <w:p w:rsidR="003B08F4" w:rsidRDefault="003B0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64E52C"/>
    <w:multiLevelType w:val="singleLevel"/>
    <w:tmpl w:val="8664E52C"/>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7D51FE2"/>
    <w:multiLevelType w:val="multilevel"/>
    <w:tmpl w:val="37D51FE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3BF03833"/>
    <w:multiLevelType w:val="multilevel"/>
    <w:tmpl w:val="3BF03833"/>
    <w:lvl w:ilvl="0">
      <w:start w:val="1"/>
      <w:numFmt w:val="bullet"/>
      <w:lvlText w:val=""/>
      <w:lvlJc w:val="left"/>
      <w:pPr>
        <w:ind w:left="1800" w:hanging="360"/>
      </w:pPr>
      <w:rPr>
        <w:rFonts w:ascii="Symbol" w:hAnsi="Symbol" w:cs="Symbol"/>
      </w:rPr>
    </w:lvl>
    <w:lvl w:ilvl="1">
      <w:start w:val="1"/>
      <w:numFmt w:val="bullet"/>
      <w:lvlText w:val="o"/>
      <w:lvlJc w:val="left"/>
      <w:pPr>
        <w:ind w:left="2520" w:hanging="360"/>
      </w:pPr>
      <w:rPr>
        <w:rFonts w:ascii="Courier New" w:hAnsi="Courier New" w:cs="Courier New"/>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B8"/>
    <w:rsid w:val="00003363"/>
    <w:rsid w:val="000243F5"/>
    <w:rsid w:val="0003239A"/>
    <w:rsid w:val="00032F02"/>
    <w:rsid w:val="000403C1"/>
    <w:rsid w:val="00040CC9"/>
    <w:rsid w:val="000439EA"/>
    <w:rsid w:val="00043C25"/>
    <w:rsid w:val="000476B6"/>
    <w:rsid w:val="00052515"/>
    <w:rsid w:val="00064DD8"/>
    <w:rsid w:val="0006511F"/>
    <w:rsid w:val="00067BD4"/>
    <w:rsid w:val="00072983"/>
    <w:rsid w:val="00072C00"/>
    <w:rsid w:val="000741B7"/>
    <w:rsid w:val="00074F02"/>
    <w:rsid w:val="0007510A"/>
    <w:rsid w:val="0007623C"/>
    <w:rsid w:val="000772F3"/>
    <w:rsid w:val="00084591"/>
    <w:rsid w:val="000849B8"/>
    <w:rsid w:val="000867C8"/>
    <w:rsid w:val="000919F1"/>
    <w:rsid w:val="00096A81"/>
    <w:rsid w:val="00097D49"/>
    <w:rsid w:val="000A0B6D"/>
    <w:rsid w:val="000A25DE"/>
    <w:rsid w:val="000A3FD1"/>
    <w:rsid w:val="000A4F54"/>
    <w:rsid w:val="000A5205"/>
    <w:rsid w:val="000A5532"/>
    <w:rsid w:val="000B4644"/>
    <w:rsid w:val="000B4CA8"/>
    <w:rsid w:val="000B57B3"/>
    <w:rsid w:val="000B6B87"/>
    <w:rsid w:val="000B7184"/>
    <w:rsid w:val="000C044C"/>
    <w:rsid w:val="000C0826"/>
    <w:rsid w:val="000C1504"/>
    <w:rsid w:val="000C6A6D"/>
    <w:rsid w:val="000C7721"/>
    <w:rsid w:val="000D0FDA"/>
    <w:rsid w:val="000E1515"/>
    <w:rsid w:val="000E306B"/>
    <w:rsid w:val="000E3300"/>
    <w:rsid w:val="000F00DE"/>
    <w:rsid w:val="000F1D5B"/>
    <w:rsid w:val="000F4374"/>
    <w:rsid w:val="000F5953"/>
    <w:rsid w:val="001017B5"/>
    <w:rsid w:val="00101890"/>
    <w:rsid w:val="001040B6"/>
    <w:rsid w:val="00106B38"/>
    <w:rsid w:val="001128BC"/>
    <w:rsid w:val="00114B2A"/>
    <w:rsid w:val="001161BE"/>
    <w:rsid w:val="00125A8C"/>
    <w:rsid w:val="0013020D"/>
    <w:rsid w:val="00130A35"/>
    <w:rsid w:val="00133CD1"/>
    <w:rsid w:val="0014153E"/>
    <w:rsid w:val="00142102"/>
    <w:rsid w:val="00147443"/>
    <w:rsid w:val="001528FC"/>
    <w:rsid w:val="00153243"/>
    <w:rsid w:val="00154CCF"/>
    <w:rsid w:val="001602C8"/>
    <w:rsid w:val="00163BE2"/>
    <w:rsid w:val="00164F2C"/>
    <w:rsid w:val="001674AF"/>
    <w:rsid w:val="00172A3E"/>
    <w:rsid w:val="00183254"/>
    <w:rsid w:val="00183BEB"/>
    <w:rsid w:val="001848E8"/>
    <w:rsid w:val="00185715"/>
    <w:rsid w:val="00185CD0"/>
    <w:rsid w:val="00192F92"/>
    <w:rsid w:val="00193CB8"/>
    <w:rsid w:val="001A4AD9"/>
    <w:rsid w:val="001B1ED8"/>
    <w:rsid w:val="001B1F5C"/>
    <w:rsid w:val="001B3B4D"/>
    <w:rsid w:val="001B6D96"/>
    <w:rsid w:val="001C2FC0"/>
    <w:rsid w:val="001C3B3F"/>
    <w:rsid w:val="001C3C80"/>
    <w:rsid w:val="001C511E"/>
    <w:rsid w:val="001C6E18"/>
    <w:rsid w:val="001E234A"/>
    <w:rsid w:val="001E7E8C"/>
    <w:rsid w:val="001F104B"/>
    <w:rsid w:val="001F639E"/>
    <w:rsid w:val="00202EDF"/>
    <w:rsid w:val="00203F97"/>
    <w:rsid w:val="00204D87"/>
    <w:rsid w:val="002068F9"/>
    <w:rsid w:val="00210C2A"/>
    <w:rsid w:val="00214F77"/>
    <w:rsid w:val="00215A37"/>
    <w:rsid w:val="002160D0"/>
    <w:rsid w:val="00216BCB"/>
    <w:rsid w:val="00221A91"/>
    <w:rsid w:val="00234D03"/>
    <w:rsid w:val="00245982"/>
    <w:rsid w:val="00245A6A"/>
    <w:rsid w:val="00246549"/>
    <w:rsid w:val="00246D9A"/>
    <w:rsid w:val="002549EF"/>
    <w:rsid w:val="00255473"/>
    <w:rsid w:val="00256184"/>
    <w:rsid w:val="00257178"/>
    <w:rsid w:val="00260C61"/>
    <w:rsid w:val="002705C5"/>
    <w:rsid w:val="0027311A"/>
    <w:rsid w:val="00281FB4"/>
    <w:rsid w:val="002843AF"/>
    <w:rsid w:val="00284D05"/>
    <w:rsid w:val="00286A67"/>
    <w:rsid w:val="00286ED2"/>
    <w:rsid w:val="0029059E"/>
    <w:rsid w:val="00294FFA"/>
    <w:rsid w:val="002A13F1"/>
    <w:rsid w:val="002A21E9"/>
    <w:rsid w:val="002A2C25"/>
    <w:rsid w:val="002A7D42"/>
    <w:rsid w:val="002B3158"/>
    <w:rsid w:val="002B329B"/>
    <w:rsid w:val="002B536E"/>
    <w:rsid w:val="002B661F"/>
    <w:rsid w:val="002C23E5"/>
    <w:rsid w:val="002C5C18"/>
    <w:rsid w:val="002D24D5"/>
    <w:rsid w:val="002D2A38"/>
    <w:rsid w:val="002D45BC"/>
    <w:rsid w:val="002D4D9F"/>
    <w:rsid w:val="002D5000"/>
    <w:rsid w:val="002D6238"/>
    <w:rsid w:val="002D6EB4"/>
    <w:rsid w:val="002D6FEF"/>
    <w:rsid w:val="002E0D6F"/>
    <w:rsid w:val="002E4320"/>
    <w:rsid w:val="002E5E62"/>
    <w:rsid w:val="002E7FD1"/>
    <w:rsid w:val="002F07CE"/>
    <w:rsid w:val="002F0BD5"/>
    <w:rsid w:val="002F147F"/>
    <w:rsid w:val="002F6985"/>
    <w:rsid w:val="002F6E1D"/>
    <w:rsid w:val="00303AD2"/>
    <w:rsid w:val="00305508"/>
    <w:rsid w:val="0030595A"/>
    <w:rsid w:val="00306AF5"/>
    <w:rsid w:val="00316EA8"/>
    <w:rsid w:val="00324BD0"/>
    <w:rsid w:val="003271B1"/>
    <w:rsid w:val="00335BD3"/>
    <w:rsid w:val="00336844"/>
    <w:rsid w:val="0035099A"/>
    <w:rsid w:val="00350C6A"/>
    <w:rsid w:val="00352F27"/>
    <w:rsid w:val="00356A1E"/>
    <w:rsid w:val="00360939"/>
    <w:rsid w:val="00360ACB"/>
    <w:rsid w:val="003629B8"/>
    <w:rsid w:val="00371333"/>
    <w:rsid w:val="00373441"/>
    <w:rsid w:val="0037395B"/>
    <w:rsid w:val="00373F73"/>
    <w:rsid w:val="003754C6"/>
    <w:rsid w:val="00380256"/>
    <w:rsid w:val="00384193"/>
    <w:rsid w:val="0038723C"/>
    <w:rsid w:val="00390D89"/>
    <w:rsid w:val="0039181E"/>
    <w:rsid w:val="003930BD"/>
    <w:rsid w:val="003935F4"/>
    <w:rsid w:val="00393A54"/>
    <w:rsid w:val="00393F23"/>
    <w:rsid w:val="00394F0B"/>
    <w:rsid w:val="003957DF"/>
    <w:rsid w:val="003967C5"/>
    <w:rsid w:val="00396874"/>
    <w:rsid w:val="003A060E"/>
    <w:rsid w:val="003A0680"/>
    <w:rsid w:val="003A1BE9"/>
    <w:rsid w:val="003A1CAD"/>
    <w:rsid w:val="003A37AD"/>
    <w:rsid w:val="003A7A4C"/>
    <w:rsid w:val="003B08F4"/>
    <w:rsid w:val="003B5395"/>
    <w:rsid w:val="003B7DAE"/>
    <w:rsid w:val="003C085A"/>
    <w:rsid w:val="003C3458"/>
    <w:rsid w:val="003C7081"/>
    <w:rsid w:val="003E067E"/>
    <w:rsid w:val="003E72FE"/>
    <w:rsid w:val="003F51D6"/>
    <w:rsid w:val="00401167"/>
    <w:rsid w:val="00410258"/>
    <w:rsid w:val="00413919"/>
    <w:rsid w:val="00417E63"/>
    <w:rsid w:val="0042182C"/>
    <w:rsid w:val="00422C08"/>
    <w:rsid w:val="004277B8"/>
    <w:rsid w:val="004329E7"/>
    <w:rsid w:val="00434CD7"/>
    <w:rsid w:val="00436387"/>
    <w:rsid w:val="00436AAA"/>
    <w:rsid w:val="00437672"/>
    <w:rsid w:val="00440FE4"/>
    <w:rsid w:val="00443C3E"/>
    <w:rsid w:val="004471F7"/>
    <w:rsid w:val="00452994"/>
    <w:rsid w:val="0045702A"/>
    <w:rsid w:val="004633EB"/>
    <w:rsid w:val="00464711"/>
    <w:rsid w:val="00472DF8"/>
    <w:rsid w:val="004757AB"/>
    <w:rsid w:val="00475F13"/>
    <w:rsid w:val="00476A70"/>
    <w:rsid w:val="00476BBD"/>
    <w:rsid w:val="00482A80"/>
    <w:rsid w:val="00485431"/>
    <w:rsid w:val="004905BF"/>
    <w:rsid w:val="00490606"/>
    <w:rsid w:val="0049256F"/>
    <w:rsid w:val="00497D80"/>
    <w:rsid w:val="004A067D"/>
    <w:rsid w:val="004A1711"/>
    <w:rsid w:val="004A2167"/>
    <w:rsid w:val="004A5BA1"/>
    <w:rsid w:val="004A71B4"/>
    <w:rsid w:val="004B07F9"/>
    <w:rsid w:val="004B2195"/>
    <w:rsid w:val="004C1008"/>
    <w:rsid w:val="004C1625"/>
    <w:rsid w:val="004C6DBD"/>
    <w:rsid w:val="004D1B80"/>
    <w:rsid w:val="004D51F1"/>
    <w:rsid w:val="004E01C3"/>
    <w:rsid w:val="004E531F"/>
    <w:rsid w:val="004E6919"/>
    <w:rsid w:val="004E7E84"/>
    <w:rsid w:val="004F2B64"/>
    <w:rsid w:val="004F2D62"/>
    <w:rsid w:val="004F5DA5"/>
    <w:rsid w:val="004F68C3"/>
    <w:rsid w:val="00500FAC"/>
    <w:rsid w:val="005031F2"/>
    <w:rsid w:val="00505E01"/>
    <w:rsid w:val="005150BA"/>
    <w:rsid w:val="005151B9"/>
    <w:rsid w:val="00515429"/>
    <w:rsid w:val="00517DCB"/>
    <w:rsid w:val="0054253A"/>
    <w:rsid w:val="005442F1"/>
    <w:rsid w:val="005517ED"/>
    <w:rsid w:val="00561180"/>
    <w:rsid w:val="00564A6D"/>
    <w:rsid w:val="0056529B"/>
    <w:rsid w:val="005711D1"/>
    <w:rsid w:val="00587FB8"/>
    <w:rsid w:val="00591FF0"/>
    <w:rsid w:val="00594CF7"/>
    <w:rsid w:val="00595C0E"/>
    <w:rsid w:val="005A2B7E"/>
    <w:rsid w:val="005A38E2"/>
    <w:rsid w:val="005A408B"/>
    <w:rsid w:val="005B04D0"/>
    <w:rsid w:val="005B1149"/>
    <w:rsid w:val="005C53E6"/>
    <w:rsid w:val="005D1791"/>
    <w:rsid w:val="005D1D64"/>
    <w:rsid w:val="005E4EC2"/>
    <w:rsid w:val="005E63BD"/>
    <w:rsid w:val="005F4DCD"/>
    <w:rsid w:val="005F51F8"/>
    <w:rsid w:val="005F73BD"/>
    <w:rsid w:val="00602681"/>
    <w:rsid w:val="00602AF8"/>
    <w:rsid w:val="00607981"/>
    <w:rsid w:val="00610000"/>
    <w:rsid w:val="00612791"/>
    <w:rsid w:val="006141BD"/>
    <w:rsid w:val="00620F9D"/>
    <w:rsid w:val="0062295F"/>
    <w:rsid w:val="006258D6"/>
    <w:rsid w:val="00625C55"/>
    <w:rsid w:val="00625DE5"/>
    <w:rsid w:val="006260F4"/>
    <w:rsid w:val="006303F8"/>
    <w:rsid w:val="00630732"/>
    <w:rsid w:val="00630859"/>
    <w:rsid w:val="0063267E"/>
    <w:rsid w:val="0063454B"/>
    <w:rsid w:val="00634F77"/>
    <w:rsid w:val="006352DD"/>
    <w:rsid w:val="00640A58"/>
    <w:rsid w:val="006476A2"/>
    <w:rsid w:val="0065174D"/>
    <w:rsid w:val="00654A9E"/>
    <w:rsid w:val="00654EFA"/>
    <w:rsid w:val="00663051"/>
    <w:rsid w:val="00663425"/>
    <w:rsid w:val="00673A99"/>
    <w:rsid w:val="00674297"/>
    <w:rsid w:val="00675E1D"/>
    <w:rsid w:val="00677A37"/>
    <w:rsid w:val="00680156"/>
    <w:rsid w:val="00680186"/>
    <w:rsid w:val="00683AE1"/>
    <w:rsid w:val="0068421B"/>
    <w:rsid w:val="0068736F"/>
    <w:rsid w:val="00691E9C"/>
    <w:rsid w:val="0069448D"/>
    <w:rsid w:val="00694A3F"/>
    <w:rsid w:val="00695A28"/>
    <w:rsid w:val="00695AE2"/>
    <w:rsid w:val="006A0A80"/>
    <w:rsid w:val="006B0BEB"/>
    <w:rsid w:val="006B3AC8"/>
    <w:rsid w:val="006B4F13"/>
    <w:rsid w:val="006B55E7"/>
    <w:rsid w:val="006B775C"/>
    <w:rsid w:val="006B7EF2"/>
    <w:rsid w:val="006C12ED"/>
    <w:rsid w:val="006C325E"/>
    <w:rsid w:val="006C4830"/>
    <w:rsid w:val="006C540D"/>
    <w:rsid w:val="006C5ED4"/>
    <w:rsid w:val="006D04DF"/>
    <w:rsid w:val="006D0755"/>
    <w:rsid w:val="006E110D"/>
    <w:rsid w:val="006E31E8"/>
    <w:rsid w:val="006E704E"/>
    <w:rsid w:val="006E7E05"/>
    <w:rsid w:val="006F0488"/>
    <w:rsid w:val="006F285C"/>
    <w:rsid w:val="006F3CE8"/>
    <w:rsid w:val="006F3E05"/>
    <w:rsid w:val="006F3F0B"/>
    <w:rsid w:val="006F7D4E"/>
    <w:rsid w:val="00700EA1"/>
    <w:rsid w:val="007052A0"/>
    <w:rsid w:val="00705E4B"/>
    <w:rsid w:val="00713280"/>
    <w:rsid w:val="007147AE"/>
    <w:rsid w:val="007169AD"/>
    <w:rsid w:val="00720B2B"/>
    <w:rsid w:val="007268A8"/>
    <w:rsid w:val="007272CB"/>
    <w:rsid w:val="007332B0"/>
    <w:rsid w:val="00745D43"/>
    <w:rsid w:val="00747506"/>
    <w:rsid w:val="00747602"/>
    <w:rsid w:val="0075096F"/>
    <w:rsid w:val="007531E4"/>
    <w:rsid w:val="0075403E"/>
    <w:rsid w:val="00761CA1"/>
    <w:rsid w:val="007623A6"/>
    <w:rsid w:val="00762EBF"/>
    <w:rsid w:val="00766849"/>
    <w:rsid w:val="00767C1D"/>
    <w:rsid w:val="00771852"/>
    <w:rsid w:val="00772E67"/>
    <w:rsid w:val="007744BD"/>
    <w:rsid w:val="007763C9"/>
    <w:rsid w:val="00777FE4"/>
    <w:rsid w:val="007828B7"/>
    <w:rsid w:val="007832BA"/>
    <w:rsid w:val="00783B7B"/>
    <w:rsid w:val="00786E01"/>
    <w:rsid w:val="007876BB"/>
    <w:rsid w:val="00793288"/>
    <w:rsid w:val="00795AE5"/>
    <w:rsid w:val="00797C92"/>
    <w:rsid w:val="007A0AE7"/>
    <w:rsid w:val="007A3792"/>
    <w:rsid w:val="007B0FAE"/>
    <w:rsid w:val="007B1EE5"/>
    <w:rsid w:val="007B403B"/>
    <w:rsid w:val="007B68A2"/>
    <w:rsid w:val="007B6C1B"/>
    <w:rsid w:val="007C2334"/>
    <w:rsid w:val="007D06EA"/>
    <w:rsid w:val="007D1592"/>
    <w:rsid w:val="007E3698"/>
    <w:rsid w:val="007E54E3"/>
    <w:rsid w:val="007E7A58"/>
    <w:rsid w:val="007E7BD3"/>
    <w:rsid w:val="007F5EB8"/>
    <w:rsid w:val="008015CA"/>
    <w:rsid w:val="00802BF7"/>
    <w:rsid w:val="00805EFE"/>
    <w:rsid w:val="00810CF4"/>
    <w:rsid w:val="00820BBB"/>
    <w:rsid w:val="00824426"/>
    <w:rsid w:val="0082577D"/>
    <w:rsid w:val="00826B08"/>
    <w:rsid w:val="00832CA0"/>
    <w:rsid w:val="00833046"/>
    <w:rsid w:val="00834FCD"/>
    <w:rsid w:val="008401FC"/>
    <w:rsid w:val="00860AC7"/>
    <w:rsid w:val="00861C0F"/>
    <w:rsid w:val="00861D7D"/>
    <w:rsid w:val="008658B0"/>
    <w:rsid w:val="00871E86"/>
    <w:rsid w:val="008721BC"/>
    <w:rsid w:val="00875493"/>
    <w:rsid w:val="0088143E"/>
    <w:rsid w:val="00882BA9"/>
    <w:rsid w:val="008832F9"/>
    <w:rsid w:val="008835A7"/>
    <w:rsid w:val="00885092"/>
    <w:rsid w:val="008A54C7"/>
    <w:rsid w:val="008B2008"/>
    <w:rsid w:val="008B4B64"/>
    <w:rsid w:val="008B6F71"/>
    <w:rsid w:val="008B744E"/>
    <w:rsid w:val="008B7E38"/>
    <w:rsid w:val="008C25B9"/>
    <w:rsid w:val="008C2995"/>
    <w:rsid w:val="008C528B"/>
    <w:rsid w:val="008C62BD"/>
    <w:rsid w:val="008C642D"/>
    <w:rsid w:val="008D0A09"/>
    <w:rsid w:val="008D20EF"/>
    <w:rsid w:val="008D44F0"/>
    <w:rsid w:val="008E182A"/>
    <w:rsid w:val="008E34DE"/>
    <w:rsid w:val="008F18AA"/>
    <w:rsid w:val="008F2662"/>
    <w:rsid w:val="008F26B9"/>
    <w:rsid w:val="008F3591"/>
    <w:rsid w:val="008F5BC4"/>
    <w:rsid w:val="008F63B6"/>
    <w:rsid w:val="008F76BC"/>
    <w:rsid w:val="008F7BEB"/>
    <w:rsid w:val="00902CFA"/>
    <w:rsid w:val="00902FD1"/>
    <w:rsid w:val="009048A1"/>
    <w:rsid w:val="0090629E"/>
    <w:rsid w:val="00906B28"/>
    <w:rsid w:val="00911DBC"/>
    <w:rsid w:val="00913C88"/>
    <w:rsid w:val="0091654A"/>
    <w:rsid w:val="00920060"/>
    <w:rsid w:val="009246E0"/>
    <w:rsid w:val="00926D51"/>
    <w:rsid w:val="00931642"/>
    <w:rsid w:val="00933153"/>
    <w:rsid w:val="00933AEE"/>
    <w:rsid w:val="00934FDC"/>
    <w:rsid w:val="00936A51"/>
    <w:rsid w:val="009370B6"/>
    <w:rsid w:val="009447BF"/>
    <w:rsid w:val="00950183"/>
    <w:rsid w:val="0095199A"/>
    <w:rsid w:val="00951B08"/>
    <w:rsid w:val="009624DE"/>
    <w:rsid w:val="00966F95"/>
    <w:rsid w:val="00970AA7"/>
    <w:rsid w:val="00971259"/>
    <w:rsid w:val="0097241B"/>
    <w:rsid w:val="00972608"/>
    <w:rsid w:val="00976ADC"/>
    <w:rsid w:val="0097733F"/>
    <w:rsid w:val="00977553"/>
    <w:rsid w:val="00981D8C"/>
    <w:rsid w:val="00982B82"/>
    <w:rsid w:val="0098315D"/>
    <w:rsid w:val="00985A32"/>
    <w:rsid w:val="00986030"/>
    <w:rsid w:val="00990974"/>
    <w:rsid w:val="0099411C"/>
    <w:rsid w:val="009B166A"/>
    <w:rsid w:val="009B3047"/>
    <w:rsid w:val="009B36A1"/>
    <w:rsid w:val="009B64E8"/>
    <w:rsid w:val="009C44B7"/>
    <w:rsid w:val="009C50CF"/>
    <w:rsid w:val="009C6CEB"/>
    <w:rsid w:val="009D0153"/>
    <w:rsid w:val="009D05C1"/>
    <w:rsid w:val="009D1D94"/>
    <w:rsid w:val="009D2967"/>
    <w:rsid w:val="009D30E0"/>
    <w:rsid w:val="009D3CAC"/>
    <w:rsid w:val="009D6440"/>
    <w:rsid w:val="009D64FE"/>
    <w:rsid w:val="009E315B"/>
    <w:rsid w:val="009E3673"/>
    <w:rsid w:val="009E5AC9"/>
    <w:rsid w:val="009E650B"/>
    <w:rsid w:val="009F6F37"/>
    <w:rsid w:val="009F7CFF"/>
    <w:rsid w:val="00A00D14"/>
    <w:rsid w:val="00A04BD4"/>
    <w:rsid w:val="00A04CCA"/>
    <w:rsid w:val="00A04D04"/>
    <w:rsid w:val="00A1223E"/>
    <w:rsid w:val="00A207AA"/>
    <w:rsid w:val="00A2134E"/>
    <w:rsid w:val="00A24FB9"/>
    <w:rsid w:val="00A2777B"/>
    <w:rsid w:val="00A30337"/>
    <w:rsid w:val="00A3083A"/>
    <w:rsid w:val="00A31796"/>
    <w:rsid w:val="00A373E2"/>
    <w:rsid w:val="00A37790"/>
    <w:rsid w:val="00A447EC"/>
    <w:rsid w:val="00A45DDC"/>
    <w:rsid w:val="00A45F45"/>
    <w:rsid w:val="00A45F8F"/>
    <w:rsid w:val="00A51D14"/>
    <w:rsid w:val="00A5589E"/>
    <w:rsid w:val="00A60837"/>
    <w:rsid w:val="00A62D6A"/>
    <w:rsid w:val="00A66D0D"/>
    <w:rsid w:val="00A70649"/>
    <w:rsid w:val="00A70A96"/>
    <w:rsid w:val="00A710EE"/>
    <w:rsid w:val="00A84EBC"/>
    <w:rsid w:val="00A92FAE"/>
    <w:rsid w:val="00AA6FFE"/>
    <w:rsid w:val="00AA7F09"/>
    <w:rsid w:val="00AB426F"/>
    <w:rsid w:val="00AB5E7A"/>
    <w:rsid w:val="00AC0A42"/>
    <w:rsid w:val="00AC7CF8"/>
    <w:rsid w:val="00AD257D"/>
    <w:rsid w:val="00AD6BCD"/>
    <w:rsid w:val="00AD74F6"/>
    <w:rsid w:val="00AE02AF"/>
    <w:rsid w:val="00AE21FD"/>
    <w:rsid w:val="00AE26AA"/>
    <w:rsid w:val="00AE2872"/>
    <w:rsid w:val="00AE34A9"/>
    <w:rsid w:val="00AE3F83"/>
    <w:rsid w:val="00AF07B3"/>
    <w:rsid w:val="00AF6907"/>
    <w:rsid w:val="00B0380B"/>
    <w:rsid w:val="00B03C83"/>
    <w:rsid w:val="00B1252A"/>
    <w:rsid w:val="00B137FA"/>
    <w:rsid w:val="00B14BD4"/>
    <w:rsid w:val="00B16825"/>
    <w:rsid w:val="00B22C7B"/>
    <w:rsid w:val="00B23DA8"/>
    <w:rsid w:val="00B266CD"/>
    <w:rsid w:val="00B302A9"/>
    <w:rsid w:val="00B314D2"/>
    <w:rsid w:val="00B4297D"/>
    <w:rsid w:val="00B42C6C"/>
    <w:rsid w:val="00B42EEC"/>
    <w:rsid w:val="00B450F9"/>
    <w:rsid w:val="00B474B8"/>
    <w:rsid w:val="00B54983"/>
    <w:rsid w:val="00B56953"/>
    <w:rsid w:val="00B6145E"/>
    <w:rsid w:val="00B64684"/>
    <w:rsid w:val="00B67E27"/>
    <w:rsid w:val="00B714D9"/>
    <w:rsid w:val="00B715A4"/>
    <w:rsid w:val="00B71AB1"/>
    <w:rsid w:val="00B83678"/>
    <w:rsid w:val="00B83BA3"/>
    <w:rsid w:val="00B84DA6"/>
    <w:rsid w:val="00B85D8E"/>
    <w:rsid w:val="00B863F9"/>
    <w:rsid w:val="00B916B2"/>
    <w:rsid w:val="00B9246B"/>
    <w:rsid w:val="00B927FC"/>
    <w:rsid w:val="00B94C6E"/>
    <w:rsid w:val="00BA3C50"/>
    <w:rsid w:val="00BB0BEA"/>
    <w:rsid w:val="00BB0BF3"/>
    <w:rsid w:val="00BB0DA2"/>
    <w:rsid w:val="00BB0F4C"/>
    <w:rsid w:val="00BB2684"/>
    <w:rsid w:val="00BB31B2"/>
    <w:rsid w:val="00BB40BB"/>
    <w:rsid w:val="00BB7DE0"/>
    <w:rsid w:val="00BC2AD3"/>
    <w:rsid w:val="00BC32BE"/>
    <w:rsid w:val="00BC42FD"/>
    <w:rsid w:val="00BC5641"/>
    <w:rsid w:val="00BC57AF"/>
    <w:rsid w:val="00BC77DF"/>
    <w:rsid w:val="00BD0705"/>
    <w:rsid w:val="00BD08DF"/>
    <w:rsid w:val="00BD0E6F"/>
    <w:rsid w:val="00BD24EE"/>
    <w:rsid w:val="00BE01F2"/>
    <w:rsid w:val="00BE1DCB"/>
    <w:rsid w:val="00BE365E"/>
    <w:rsid w:val="00BE6A9B"/>
    <w:rsid w:val="00BF2021"/>
    <w:rsid w:val="00BF49D0"/>
    <w:rsid w:val="00C053EF"/>
    <w:rsid w:val="00C05DFE"/>
    <w:rsid w:val="00C06CAE"/>
    <w:rsid w:val="00C101B6"/>
    <w:rsid w:val="00C109EE"/>
    <w:rsid w:val="00C23B38"/>
    <w:rsid w:val="00C264E2"/>
    <w:rsid w:val="00C303B7"/>
    <w:rsid w:val="00C329CE"/>
    <w:rsid w:val="00C3326E"/>
    <w:rsid w:val="00C34923"/>
    <w:rsid w:val="00C34DB9"/>
    <w:rsid w:val="00C37418"/>
    <w:rsid w:val="00C427E6"/>
    <w:rsid w:val="00C42EC3"/>
    <w:rsid w:val="00C43451"/>
    <w:rsid w:val="00C45083"/>
    <w:rsid w:val="00C50564"/>
    <w:rsid w:val="00C5232F"/>
    <w:rsid w:val="00C55E7C"/>
    <w:rsid w:val="00C56BD2"/>
    <w:rsid w:val="00C60DC7"/>
    <w:rsid w:val="00C628A7"/>
    <w:rsid w:val="00C64469"/>
    <w:rsid w:val="00C72CDC"/>
    <w:rsid w:val="00C73A70"/>
    <w:rsid w:val="00C75C30"/>
    <w:rsid w:val="00C75DC9"/>
    <w:rsid w:val="00C77CDE"/>
    <w:rsid w:val="00C85394"/>
    <w:rsid w:val="00C90028"/>
    <w:rsid w:val="00C910DB"/>
    <w:rsid w:val="00C928F3"/>
    <w:rsid w:val="00CA064A"/>
    <w:rsid w:val="00CA162D"/>
    <w:rsid w:val="00CA1746"/>
    <w:rsid w:val="00CA297D"/>
    <w:rsid w:val="00CB2230"/>
    <w:rsid w:val="00CB37A3"/>
    <w:rsid w:val="00CB53A8"/>
    <w:rsid w:val="00CB5B41"/>
    <w:rsid w:val="00CC4949"/>
    <w:rsid w:val="00CC4BBC"/>
    <w:rsid w:val="00CD0C32"/>
    <w:rsid w:val="00CD1B68"/>
    <w:rsid w:val="00CD40C6"/>
    <w:rsid w:val="00CE016C"/>
    <w:rsid w:val="00CE0244"/>
    <w:rsid w:val="00CE1D7E"/>
    <w:rsid w:val="00CE3790"/>
    <w:rsid w:val="00CF0988"/>
    <w:rsid w:val="00CF0B42"/>
    <w:rsid w:val="00CF2FF1"/>
    <w:rsid w:val="00CF3875"/>
    <w:rsid w:val="00D03071"/>
    <w:rsid w:val="00D052B1"/>
    <w:rsid w:val="00D05A87"/>
    <w:rsid w:val="00D06B8C"/>
    <w:rsid w:val="00D0754D"/>
    <w:rsid w:val="00D100E9"/>
    <w:rsid w:val="00D12A13"/>
    <w:rsid w:val="00D13EFA"/>
    <w:rsid w:val="00D15BD3"/>
    <w:rsid w:val="00D171F0"/>
    <w:rsid w:val="00D26658"/>
    <w:rsid w:val="00D272DD"/>
    <w:rsid w:val="00D301F9"/>
    <w:rsid w:val="00D319FC"/>
    <w:rsid w:val="00D333FC"/>
    <w:rsid w:val="00D33657"/>
    <w:rsid w:val="00D33D4D"/>
    <w:rsid w:val="00D357C4"/>
    <w:rsid w:val="00D36C85"/>
    <w:rsid w:val="00D4049A"/>
    <w:rsid w:val="00D40708"/>
    <w:rsid w:val="00D44482"/>
    <w:rsid w:val="00D458A6"/>
    <w:rsid w:val="00D45C10"/>
    <w:rsid w:val="00D47462"/>
    <w:rsid w:val="00D51788"/>
    <w:rsid w:val="00D51F23"/>
    <w:rsid w:val="00D5350A"/>
    <w:rsid w:val="00D538A8"/>
    <w:rsid w:val="00D55336"/>
    <w:rsid w:val="00D56021"/>
    <w:rsid w:val="00D5607F"/>
    <w:rsid w:val="00D60B62"/>
    <w:rsid w:val="00D62872"/>
    <w:rsid w:val="00D6768F"/>
    <w:rsid w:val="00D837F2"/>
    <w:rsid w:val="00D845AC"/>
    <w:rsid w:val="00D86DDD"/>
    <w:rsid w:val="00D87259"/>
    <w:rsid w:val="00D916B4"/>
    <w:rsid w:val="00D92552"/>
    <w:rsid w:val="00D936D1"/>
    <w:rsid w:val="00D96783"/>
    <w:rsid w:val="00DA0D14"/>
    <w:rsid w:val="00DA2362"/>
    <w:rsid w:val="00DB37AA"/>
    <w:rsid w:val="00DB4C51"/>
    <w:rsid w:val="00DB5756"/>
    <w:rsid w:val="00DC0682"/>
    <w:rsid w:val="00DC28F6"/>
    <w:rsid w:val="00DC3A22"/>
    <w:rsid w:val="00DD4462"/>
    <w:rsid w:val="00DE6D0B"/>
    <w:rsid w:val="00DE7AC1"/>
    <w:rsid w:val="00DE7F6C"/>
    <w:rsid w:val="00DF0F59"/>
    <w:rsid w:val="00DF6268"/>
    <w:rsid w:val="00DF7B8D"/>
    <w:rsid w:val="00DF7DFC"/>
    <w:rsid w:val="00E02E38"/>
    <w:rsid w:val="00E044E5"/>
    <w:rsid w:val="00E05B79"/>
    <w:rsid w:val="00E05E51"/>
    <w:rsid w:val="00E10942"/>
    <w:rsid w:val="00E143F7"/>
    <w:rsid w:val="00E173A9"/>
    <w:rsid w:val="00E232BB"/>
    <w:rsid w:val="00E269F8"/>
    <w:rsid w:val="00E26A08"/>
    <w:rsid w:val="00E272AD"/>
    <w:rsid w:val="00E27463"/>
    <w:rsid w:val="00E32C05"/>
    <w:rsid w:val="00E34AEA"/>
    <w:rsid w:val="00E35A40"/>
    <w:rsid w:val="00E4680D"/>
    <w:rsid w:val="00E46D84"/>
    <w:rsid w:val="00E50342"/>
    <w:rsid w:val="00E50D64"/>
    <w:rsid w:val="00E54502"/>
    <w:rsid w:val="00E568B2"/>
    <w:rsid w:val="00E639C7"/>
    <w:rsid w:val="00E6440F"/>
    <w:rsid w:val="00E722A7"/>
    <w:rsid w:val="00E72323"/>
    <w:rsid w:val="00E72AD1"/>
    <w:rsid w:val="00E76A77"/>
    <w:rsid w:val="00E80F25"/>
    <w:rsid w:val="00E81C57"/>
    <w:rsid w:val="00E82633"/>
    <w:rsid w:val="00E82EB4"/>
    <w:rsid w:val="00E846FB"/>
    <w:rsid w:val="00E851D7"/>
    <w:rsid w:val="00E85789"/>
    <w:rsid w:val="00E91B1F"/>
    <w:rsid w:val="00E94E45"/>
    <w:rsid w:val="00EA51F8"/>
    <w:rsid w:val="00EB2596"/>
    <w:rsid w:val="00EB47DF"/>
    <w:rsid w:val="00EC65EC"/>
    <w:rsid w:val="00EC65ED"/>
    <w:rsid w:val="00ED2459"/>
    <w:rsid w:val="00ED42D1"/>
    <w:rsid w:val="00ED56F3"/>
    <w:rsid w:val="00ED5E82"/>
    <w:rsid w:val="00EE2951"/>
    <w:rsid w:val="00EE3189"/>
    <w:rsid w:val="00EE556D"/>
    <w:rsid w:val="00EE590A"/>
    <w:rsid w:val="00EE7924"/>
    <w:rsid w:val="00EE7C91"/>
    <w:rsid w:val="00EF0BD6"/>
    <w:rsid w:val="00EF2EE3"/>
    <w:rsid w:val="00EF55FF"/>
    <w:rsid w:val="00EF6C93"/>
    <w:rsid w:val="00EF78D2"/>
    <w:rsid w:val="00F05FBE"/>
    <w:rsid w:val="00F064AB"/>
    <w:rsid w:val="00F147D6"/>
    <w:rsid w:val="00F1499D"/>
    <w:rsid w:val="00F177D4"/>
    <w:rsid w:val="00F21FCE"/>
    <w:rsid w:val="00F223F5"/>
    <w:rsid w:val="00F23102"/>
    <w:rsid w:val="00F257D5"/>
    <w:rsid w:val="00F26B46"/>
    <w:rsid w:val="00F314AA"/>
    <w:rsid w:val="00F35049"/>
    <w:rsid w:val="00F40A76"/>
    <w:rsid w:val="00F40E49"/>
    <w:rsid w:val="00F42845"/>
    <w:rsid w:val="00F50294"/>
    <w:rsid w:val="00F60936"/>
    <w:rsid w:val="00F62009"/>
    <w:rsid w:val="00F633A8"/>
    <w:rsid w:val="00F64B2C"/>
    <w:rsid w:val="00F6560D"/>
    <w:rsid w:val="00F7109E"/>
    <w:rsid w:val="00F73019"/>
    <w:rsid w:val="00F73E8C"/>
    <w:rsid w:val="00F90D3E"/>
    <w:rsid w:val="00F9399E"/>
    <w:rsid w:val="00F94F69"/>
    <w:rsid w:val="00F94F6F"/>
    <w:rsid w:val="00F971DA"/>
    <w:rsid w:val="00F97D9F"/>
    <w:rsid w:val="00FA00F3"/>
    <w:rsid w:val="00FA447C"/>
    <w:rsid w:val="00FA7AB2"/>
    <w:rsid w:val="00FB082C"/>
    <w:rsid w:val="00FB77D6"/>
    <w:rsid w:val="00FC1316"/>
    <w:rsid w:val="00FC167B"/>
    <w:rsid w:val="00FC1D29"/>
    <w:rsid w:val="00FC41D1"/>
    <w:rsid w:val="00FC6390"/>
    <w:rsid w:val="00FC6536"/>
    <w:rsid w:val="00FD067A"/>
    <w:rsid w:val="00FD1D84"/>
    <w:rsid w:val="00FE131E"/>
    <w:rsid w:val="00FE7582"/>
    <w:rsid w:val="3F327BCF"/>
    <w:rsid w:val="423B3C6A"/>
    <w:rsid w:val="4B162B3E"/>
    <w:rsid w:val="6DA03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PE" w:eastAsia="es-PE"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lsdException w:name="heading 3" w:uiPriority="0"/>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rFonts w:ascii="Arial" w:eastAsia="Arial" w:hAnsi="Arial" w:cs="Arial"/>
      <w:sz w:val="22"/>
      <w:szCs w:val="22"/>
      <w:lang w:eastAsia="en-US"/>
    </w:rPr>
  </w:style>
  <w:style w:type="paragraph" w:styleId="Ttulo1">
    <w:name w:val="heading 1"/>
    <w:basedOn w:val="Normal"/>
    <w:next w:val="Normal"/>
    <w:link w:val="Ttulo1Car"/>
    <w:uiPriority w:val="9"/>
    <w:qFormat/>
    <w:pPr>
      <w:keepNext/>
      <w:keepLines/>
      <w:spacing w:line="480" w:lineRule="auto"/>
      <w:jc w:val="center"/>
      <w:outlineLvl w:val="0"/>
    </w:pPr>
    <w:rPr>
      <w:rFonts w:ascii="Times New Roman" w:hAnsi="Times New Roman"/>
      <w:b/>
      <w:sz w:val="24"/>
      <w:szCs w:val="40"/>
    </w:rPr>
  </w:style>
  <w:style w:type="paragraph" w:styleId="Ttulo2">
    <w:name w:val="heading 2"/>
    <w:basedOn w:val="Normal"/>
    <w:next w:val="Normal"/>
    <w:link w:val="Ttulo2Car"/>
    <w:pPr>
      <w:keepNext/>
      <w:keepLines/>
      <w:spacing w:line="480" w:lineRule="auto"/>
      <w:outlineLvl w:val="1"/>
    </w:pPr>
    <w:rPr>
      <w:rFonts w:ascii="Times New Roman" w:hAnsi="Times New Roman"/>
      <w:b/>
      <w:sz w:val="24"/>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line="240" w:lineRule="auto"/>
    </w:pPr>
    <w:rPr>
      <w:rFonts w:ascii="Segoe UI" w:hAnsi="Segoe UI" w:cs="Segoe UI"/>
      <w:sz w:val="18"/>
      <w:szCs w:val="18"/>
    </w:rPr>
  </w:style>
  <w:style w:type="paragraph" w:styleId="Descripcin">
    <w:name w:val="caption"/>
    <w:basedOn w:val="Normal"/>
    <w:next w:val="Normal"/>
    <w:uiPriority w:val="35"/>
    <w:unhideWhenUsed/>
    <w:qFormat/>
    <w:pPr>
      <w:spacing w:after="200" w:line="240" w:lineRule="auto"/>
    </w:pPr>
    <w:rPr>
      <w:i/>
      <w:iCs/>
      <w:color w:val="1F497D"/>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iPriority w:val="99"/>
    <w:unhideWhenUsed/>
    <w:qFormat/>
    <w:pPr>
      <w:tabs>
        <w:tab w:val="center" w:pos="4252"/>
        <w:tab w:val="right" w:pos="8504"/>
      </w:tabs>
      <w:spacing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link w:val="TextonotapieCar"/>
    <w:uiPriority w:val="99"/>
    <w:semiHidden/>
    <w:unhideWhenUsed/>
    <w:qFormat/>
    <w:pPr>
      <w:spacing w:line="240" w:lineRule="auto"/>
    </w:pPr>
    <w:rPr>
      <w:sz w:val="20"/>
      <w:szCs w:val="20"/>
    </w:rPr>
  </w:style>
  <w:style w:type="paragraph" w:styleId="Encabezado">
    <w:name w:val="header"/>
    <w:basedOn w:val="Normal"/>
    <w:link w:val="EncabezadoCar"/>
    <w:uiPriority w:val="99"/>
    <w:unhideWhenUsed/>
    <w:qFormat/>
    <w:pPr>
      <w:tabs>
        <w:tab w:val="center" w:pos="4252"/>
        <w:tab w:val="right" w:pos="8504"/>
      </w:tabs>
      <w:spacing w:line="240" w:lineRule="auto"/>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PE"/>
    </w:rPr>
  </w:style>
  <w:style w:type="character" w:styleId="Hipervnculo">
    <w:name w:val="Hyperlink"/>
    <w:basedOn w:val="Fuentedeprrafopredeter"/>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Pr>
      <w:b/>
      <w:bCs/>
    </w:rPr>
  </w:style>
  <w:style w:type="paragraph" w:styleId="Subttulo">
    <w:name w:val="Subtitle"/>
    <w:basedOn w:val="Normal"/>
    <w:next w:val="Normal"/>
    <w:qFormat/>
    <w:pPr>
      <w:keepNext/>
      <w:keepLines/>
      <w:spacing w:after="320"/>
    </w:pPr>
    <w:rPr>
      <w:color w:val="666666"/>
      <w:sz w:val="30"/>
      <w:szCs w:val="30"/>
    </w:rPr>
  </w:style>
  <w:style w:type="table" w:styleId="Tablaconcuadrcula">
    <w:name w:val="Table Grid"/>
    <w:basedOn w:val="Tablanormal"/>
    <w:uiPriority w:val="39"/>
    <w:qFormat/>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qFormat/>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uiPriority w:val="2"/>
    <w:qFormat/>
    <w:tblPr>
      <w:tblCellMar>
        <w:top w:w="0" w:type="dxa"/>
        <w:left w:w="0" w:type="dxa"/>
        <w:bottom w:w="0" w:type="dxa"/>
        <w:right w:w="0" w:type="dxa"/>
      </w:tblCellMar>
    </w:tblPr>
  </w:style>
  <w:style w:type="table" w:customStyle="1" w:styleId="Style13">
    <w:name w:val="_Style 13"/>
    <w:basedOn w:val="TableNormal2"/>
    <w:qFormat/>
    <w:tblPr>
      <w:tblCellMar>
        <w:top w:w="100" w:type="dxa"/>
        <w:left w:w="100" w:type="dxa"/>
        <w:bottom w:w="100" w:type="dxa"/>
        <w:right w:w="100" w:type="dxa"/>
      </w:tblCellMar>
    </w:tblPr>
  </w:style>
  <w:style w:type="table" w:customStyle="1" w:styleId="Style14">
    <w:name w:val="_Style 14"/>
    <w:basedOn w:val="TableNormal2"/>
    <w:qFormat/>
    <w:tblPr>
      <w:tblCellMar>
        <w:top w:w="100" w:type="dxa"/>
        <w:left w:w="100" w:type="dxa"/>
        <w:bottom w:w="100" w:type="dxa"/>
        <w:right w:w="100" w:type="dxa"/>
      </w:tblCellMar>
    </w:tblPr>
  </w:style>
  <w:style w:type="table" w:customStyle="1" w:styleId="Style15">
    <w:name w:val="_Style 15"/>
    <w:basedOn w:val="TableNormal2"/>
    <w:qFormat/>
    <w:tblPr>
      <w:tblCellMar>
        <w:top w:w="100" w:type="dxa"/>
        <w:left w:w="100" w:type="dxa"/>
        <w:bottom w:w="100" w:type="dxa"/>
        <w:right w:w="100" w:type="dxa"/>
      </w:tblCellMar>
    </w:tblPr>
  </w:style>
  <w:style w:type="table" w:customStyle="1" w:styleId="Style16">
    <w:name w:val="_Style 16"/>
    <w:basedOn w:val="TableNormal2"/>
    <w:qFormat/>
    <w:tblPr>
      <w:tblCellMar>
        <w:top w:w="100" w:type="dxa"/>
        <w:left w:w="100" w:type="dxa"/>
        <w:bottom w:w="100" w:type="dxa"/>
        <w:right w:w="100" w:type="dxa"/>
      </w:tblCellMar>
    </w:tblPr>
  </w:style>
  <w:style w:type="table" w:customStyle="1" w:styleId="Style17">
    <w:name w:val="_Style 17"/>
    <w:basedOn w:val="TableNormal2"/>
    <w:qFormat/>
    <w:tblPr>
      <w:tblCellMar>
        <w:top w:w="100" w:type="dxa"/>
        <w:left w:w="100" w:type="dxa"/>
        <w:bottom w:w="100" w:type="dxa"/>
        <w:right w:w="100" w:type="dxa"/>
      </w:tblCellMar>
    </w:tblPr>
  </w:style>
  <w:style w:type="character" w:customStyle="1" w:styleId="TextocomentarioCar">
    <w:name w:val="Texto comentario Car"/>
    <w:basedOn w:val="Fuentedeprrafopredeter"/>
    <w:link w:val="Textocomentario"/>
    <w:uiPriority w:val="99"/>
    <w:qFormat/>
    <w:rPr>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character" w:customStyle="1" w:styleId="Ttulo2Car">
    <w:name w:val="Título 2 Car"/>
    <w:basedOn w:val="Fuentedeprrafopredeter"/>
    <w:link w:val="Ttulo2"/>
    <w:qFormat/>
    <w:rPr>
      <w:rFonts w:ascii="Times New Roman" w:hAnsi="Times New Roman"/>
      <w:b/>
      <w:sz w:val="24"/>
      <w:szCs w:val="32"/>
      <w:lang w:val="es-PE"/>
    </w:rPr>
  </w:style>
  <w:style w:type="character" w:customStyle="1" w:styleId="AsuntodelcomentarioCar">
    <w:name w:val="Asunto del comentario Car"/>
    <w:basedOn w:val="TextocomentarioCar"/>
    <w:link w:val="Asuntodelcomentario"/>
    <w:uiPriority w:val="99"/>
    <w:semiHidden/>
    <w:qFormat/>
    <w:rPr>
      <w:b/>
      <w:bCs/>
      <w:sz w:val="20"/>
      <w:szCs w:val="20"/>
    </w:rPr>
  </w:style>
  <w:style w:type="paragraph" w:styleId="Cita">
    <w:name w:val="Quote"/>
    <w:basedOn w:val="Normal"/>
    <w:next w:val="Normal"/>
    <w:link w:val="CitaCar"/>
    <w:uiPriority w:val="29"/>
    <w:qFormat/>
    <w:pPr>
      <w:spacing w:before="200" w:after="160"/>
      <w:ind w:left="864" w:right="864"/>
      <w:jc w:val="center"/>
    </w:pPr>
    <w:rPr>
      <w:i/>
      <w:iCs/>
      <w:color w:val="3F3F3F"/>
    </w:rPr>
  </w:style>
  <w:style w:type="character" w:customStyle="1" w:styleId="CitaCar">
    <w:name w:val="Cita Car"/>
    <w:basedOn w:val="Fuentedeprrafopredeter"/>
    <w:link w:val="Cita"/>
    <w:uiPriority w:val="29"/>
    <w:qFormat/>
    <w:rPr>
      <w:i/>
      <w:iCs/>
      <w:color w:val="3F3F3F"/>
    </w:rPr>
  </w:style>
  <w:style w:type="paragraph" w:styleId="Sinespaciado">
    <w:name w:val="No Spacing"/>
    <w:uiPriority w:val="1"/>
    <w:qFormat/>
    <w:rPr>
      <w:rFonts w:ascii="Arial" w:eastAsia="Arial" w:hAnsi="Arial" w:cs="Arial"/>
      <w:sz w:val="22"/>
      <w:szCs w:val="22"/>
      <w:lang w:val="en-US" w:eastAsia="en-US"/>
    </w:rPr>
  </w:style>
  <w:style w:type="paragraph" w:customStyle="1" w:styleId="APAPRRAFO">
    <w:name w:val="APA_PÁRRAFO"/>
    <w:basedOn w:val="Normal"/>
    <w:next w:val="Normal"/>
    <w:link w:val="APAPRRAFOCar"/>
    <w:autoRedefine/>
    <w:qFormat/>
    <w:pPr>
      <w:spacing w:line="480" w:lineRule="auto"/>
      <w:ind w:left="720"/>
      <w:jc w:val="both"/>
    </w:pPr>
    <w:rPr>
      <w:rFonts w:ascii="Times New Roman" w:eastAsia="Cambria" w:hAnsi="Times New Roman" w:cs="Times New Roman"/>
      <w:sz w:val="24"/>
      <w:szCs w:val="24"/>
      <w:shd w:val="clear" w:color="auto" w:fill="FFFFFF"/>
    </w:rPr>
  </w:style>
  <w:style w:type="character" w:customStyle="1" w:styleId="APAPRRAFOCar">
    <w:name w:val="APA_PÁRRAFO Car"/>
    <w:basedOn w:val="Fuentedeprrafopredeter"/>
    <w:link w:val="APAPRRAFO"/>
    <w:qFormat/>
    <w:rPr>
      <w:rFonts w:ascii="Times New Roman" w:eastAsia="Cambria" w:hAnsi="Times New Roman" w:cs="Times New Roman"/>
      <w:sz w:val="24"/>
      <w:szCs w:val="24"/>
      <w:lang w:val="es-PE"/>
    </w:rPr>
  </w:style>
  <w:style w:type="paragraph" w:customStyle="1" w:styleId="TableParagraph">
    <w:name w:val="Table Paragraph"/>
    <w:basedOn w:val="Normal"/>
    <w:uiPriority w:val="1"/>
    <w:qFormat/>
    <w:pPr>
      <w:widowControl w:val="0"/>
      <w:autoSpaceDE w:val="0"/>
      <w:autoSpaceDN w:val="0"/>
      <w:spacing w:line="256" w:lineRule="exact"/>
      <w:jc w:val="center"/>
    </w:pPr>
    <w:rPr>
      <w:rFonts w:ascii="Times New Roman" w:eastAsia="Times New Roman" w:hAnsi="Times New Roman" w:cs="Times New Roman"/>
      <w:lang w:val="es-ES"/>
    </w:rPr>
  </w:style>
  <w:style w:type="character" w:customStyle="1" w:styleId="HTMLconformatoprevioCar">
    <w:name w:val="HTML con formato previo Car"/>
    <w:basedOn w:val="Fuentedeprrafopredeter"/>
    <w:link w:val="HTMLconformatoprevio"/>
    <w:uiPriority w:val="99"/>
    <w:qFormat/>
    <w:rPr>
      <w:rFonts w:ascii="Courier New" w:eastAsia="Times New Roman" w:hAnsi="Courier New" w:cs="Courier New"/>
      <w:sz w:val="20"/>
      <w:szCs w:val="20"/>
      <w:lang w:val="es-PE" w:eastAsia="es-PE"/>
    </w:rPr>
  </w:style>
  <w:style w:type="character" w:customStyle="1" w:styleId="y2iqfc">
    <w:name w:val="y2iqfc"/>
    <w:basedOn w:val="Fuentedeprrafopredeter"/>
    <w:qFormat/>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Prrafodelista">
    <w:name w:val="List Paragraph"/>
    <w:basedOn w:val="Normal"/>
    <w:uiPriority w:val="34"/>
    <w:qFormat/>
    <w:pPr>
      <w:ind w:left="720"/>
      <w:contextualSpacing/>
    </w:pPr>
  </w:style>
  <w:style w:type="character" w:customStyle="1" w:styleId="TextonotapieCar">
    <w:name w:val="Texto nota pie Car"/>
    <w:basedOn w:val="Fuentedeprrafopredeter"/>
    <w:link w:val="Textonotapie"/>
    <w:uiPriority w:val="99"/>
    <w:semiHidden/>
    <w:qFormat/>
    <w:rPr>
      <w:sz w:val="20"/>
      <w:szCs w:val="20"/>
    </w:rPr>
  </w:style>
  <w:style w:type="paragraph" w:customStyle="1" w:styleId="Revisin1">
    <w:name w:val="Revisión1"/>
    <w:hidden/>
    <w:uiPriority w:val="99"/>
    <w:semiHidden/>
    <w:qFormat/>
    <w:rPr>
      <w:rFonts w:ascii="Arial" w:eastAsia="Arial" w:hAnsi="Arial" w:cs="Arial"/>
      <w:sz w:val="22"/>
      <w:szCs w:val="22"/>
      <w:lang w:val="en-US" w:eastAsia="en-US"/>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Ttulo1Car">
    <w:name w:val="Título 1 Car"/>
    <w:basedOn w:val="Fuentedeprrafopredeter"/>
    <w:link w:val="Ttulo1"/>
    <w:uiPriority w:val="9"/>
    <w:qFormat/>
    <w:rPr>
      <w:rFonts w:ascii="Times New Roman" w:hAnsi="Times New Roman"/>
      <w:b/>
      <w:sz w:val="24"/>
      <w:szCs w:val="40"/>
      <w:lang w:val="es-PE"/>
    </w:rPr>
  </w:style>
  <w:style w:type="paragraph" w:customStyle="1" w:styleId="Bibliografa1">
    <w:name w:val="Bibliografía1"/>
    <w:basedOn w:val="Normal"/>
    <w:next w:val="Normal"/>
    <w:uiPriority w:val="37"/>
    <w:unhideWhenUsed/>
    <w:qFormat/>
  </w:style>
  <w:style w:type="character" w:customStyle="1" w:styleId="EncabezadoCar">
    <w:name w:val="Encabezado Car"/>
    <w:basedOn w:val="Fuentedeprrafopredeter"/>
    <w:link w:val="Encabezado"/>
    <w:uiPriority w:val="99"/>
    <w:qFormat/>
    <w:rPr>
      <w:lang w:val="es-PE"/>
    </w:rPr>
  </w:style>
  <w:style w:type="character" w:customStyle="1" w:styleId="PiedepginaCar">
    <w:name w:val="Pie de página Car"/>
    <w:basedOn w:val="Fuentedeprrafopredeter"/>
    <w:link w:val="Piedepgina"/>
    <w:uiPriority w:val="99"/>
    <w:qFormat/>
    <w:rPr>
      <w:lang w:val="es-PE"/>
    </w:rPr>
  </w:style>
  <w:style w:type="character" w:customStyle="1" w:styleId="UnresolvedMention">
    <w:name w:val="Unresolved Mention"/>
    <w:basedOn w:val="Fuentedeprrafopredeter"/>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QwnjiBXlypY7bw6eCOnnCVevsQ==">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Edg19</b:Tag>
    <b:SourceType>JournalArticle</b:SourceType>
    <b:Guid>{54C598D1-E429-4CD6-BB3D-D3CD355E5647}</b:Guid>
    <b:Title>La memoria y su importancia en los procesos cognitivos en el estudiante</b:Title>
    <b:Year>2019</b:Year>
    <b:Author>
      <b:Author>
        <b:NameList>
          <b:Person>
            <b:Last>Llanga</b:Last>
            <b:First>Edgar</b:First>
          </b:Person>
          <b:Person>
            <b:Last>Logacho</b:Last>
            <b:First>Gabriel</b:First>
          </b:Person>
          <b:Person>
            <b:Last>Molina</b:Last>
            <b:First>Lizbeth</b:First>
          </b:Person>
        </b:NameList>
      </b:Author>
    </b:Author>
    <b:JournalName>Cuadernos de Educación y Desarrollo</b:JournalName>
    <b:Publisher>Revista atlante</b:Publisher>
    <b:URL>https://www.eumed.net/rev/atlante/2019/08/memoria-importancia-estudiante.html</b:URL>
    <b:RefOrder>2</b:RefOrder>
  </b:Source>
  <b:Source>
    <b:Tag>Bad98</b:Tag>
    <b:SourceType>Book</b:SourceType>
    <b:Guid>{C878AADF-6DB0-4354-AD04-BE57693E0D51}</b:Guid>
    <b:Title>Memoria humana: teoría y práctica</b:Title>
    <b:Year>1998</b:Year>
    <b:City>España</b:City>
    <b:Publisher>McGraw-Hill Interamericana de España</b:Publisher>
    <b:Author>
      <b:Author>
        <b:NameList>
          <b:Person>
            <b:Last>Baddeley</b:Last>
            <b:First>Alan D</b:First>
          </b:Person>
        </b:NameList>
      </b:Author>
    </b:Author>
    <b:RefOrder>3</b:RefOrder>
  </b:Source>
  <b:Source>
    <b:Tag>MIN06</b:Tag>
    <b:SourceType>InternetSite</b:SourceType>
    <b:Guid>{E86254FE-2D60-4432-BC9B-AE711B0A10FC}</b:Guid>
    <b:Title>Plataforma digital única del Estado Peruano</b:Title>
    <b:Year>2006</b:Year>
    <b:PeriodicalTitle>El 15% de la población escolar y adulta presenta en algún momento de su vida problemas de memoria</b:PeriodicalTitle>
    <b:Month>09</b:Month>
    <b:Day>19</b:Day>
    <b:Author>
      <b:Author>
        <b:Corporate>Ministerio de Salud [MINSA]</b:Corporate>
      </b:Author>
    </b:Author>
    <b:InternetSiteTitle>Plataforma digital única del Estado Peruano</b:InternetSiteTitle>
    <b:URL>https://www.gob.pe/institucion/minsa/noticias/41417-el-15-de-la-poblacion-escolar-y-adulta-presenta-en-algun-momento-de-su-vida-problemas-de-memoria</b:URL>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149309-235E-4609-BABB-818E3A18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13494</Words>
  <Characters>74217</Characters>
  <Application>Microsoft Office Word</Application>
  <DocSecurity>0</DocSecurity>
  <Lines>618</Lines>
  <Paragraphs>175</Paragraphs>
  <ScaleCrop>false</ScaleCrop>
  <LinksUpToDate>false</LinksUpToDate>
  <CharactersWithSpaces>87536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2023-12-26T18:32:00Z</dcterms:created>
  <dcterms:modified xsi:type="dcterms:W3CDTF">2024-06-14T16:48:00Z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38daa2d2-fab0-3a40-be0d-83b81977d59e</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1033-12.2.0.17119</vt:lpwstr>
  </property>
  <property fmtid="{D5CDD505-2E9C-101B-9397-08002B2CF9AE}" pid="26" name="ICV">
    <vt:lpwstr>5C2F2C26E5D447D9B1A98B3C426A472E_13</vt:lpwstr>
  </property>
</Properties>
</file>