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D7" w:rsidRPr="008D0DD7" w:rsidRDefault="008D0DD7" w:rsidP="008D0D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8D0DD7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Efectividad de un Programa de Gestión de Residuos Orgánicos mediante Compostaje en Estudiantes Secundarios de Lima Este</w:t>
      </w:r>
    </w:p>
    <w:p w:rsidR="008D0DD7" w:rsidRPr="008D0DD7" w:rsidRDefault="008D0DD7" w:rsidP="008D0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D0DD7">
        <w:rPr>
          <w:rFonts w:ascii="Times New Roman" w:eastAsia="Times New Roman" w:hAnsi="Times New Roman" w:cs="Times New Roman"/>
          <w:sz w:val="24"/>
          <w:szCs w:val="24"/>
          <w:lang w:eastAsia="es-PE"/>
        </w:rPr>
        <w:t>La tesis investiga la efectividad de un programa de gestión de residuos orgánicos mediante compostaje en los conocimientos, actitudes y prácticas de estudiantes secundarios en Lima Este, dado que la producción y consumo de alimentos consumen el 30% de la energía generada y emiten el 22% de los gases de efecto invernadero. La gestión inadecuada de residuos orgánicos en entornos educativos genera problemas ambientales significativos, como la emisión de gases de efecto invernadero y la contaminación del suelo y el agua. La implementación de programas educativos que promuevan la sostenibilidad y el compostaje se torna crucial. El objetivo general es evaluar la efectividad del programa en los conocimientos, actitudes y prácticas de los estudiantes, buscando mejorar su entendimiento sobre la gestió</w:t>
      </w:r>
      <w:bookmarkStart w:id="0" w:name="_GoBack"/>
      <w:bookmarkEnd w:id="0"/>
      <w:r w:rsidRPr="008D0DD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n de residuos orgánicos, </w:t>
      </w:r>
      <w:r w:rsidR="00800F4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la I. E. “Mariscal Castilla”, a fin de </w:t>
      </w:r>
      <w:r w:rsidRPr="008D0DD7">
        <w:rPr>
          <w:rFonts w:ascii="Times New Roman" w:eastAsia="Times New Roman" w:hAnsi="Times New Roman" w:cs="Times New Roman"/>
          <w:sz w:val="24"/>
          <w:szCs w:val="24"/>
          <w:lang w:eastAsia="es-PE"/>
        </w:rPr>
        <w:t>fomentar una actitud positiva hacia la sostenibilidad e implementar prácticas efectivas de manejo de residuos orgánicos. La metodología incluye cuestionarios, observación directa y registros del programa en una población estudiantil secundaria de Lima Este, evaluando los cambios antes y después de la implementación. Se espera una mejora significativa en los conocimientos, actitudes y prácticas de los estudiantes, una reducción en la cantidad de residuos orgánicos mal gestionados y una mayor conciencia sobre la sostenibilidad y la economía circular. La investigación pretende demostrar que la educación y la implementación de programas de compostaje en escuelas pueden tener un impacto positivo significativo, promoviendo una cultura de sostenibilidad y responsabilidad ambiental desde una edad temprana.</w:t>
      </w:r>
    </w:p>
    <w:p w:rsidR="00BE4CE1" w:rsidRDefault="00BE4CE1"/>
    <w:sectPr w:rsidR="00BE4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D7"/>
    <w:rsid w:val="00800F4E"/>
    <w:rsid w:val="008D0DD7"/>
    <w:rsid w:val="00B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6E01D"/>
  <w15:chartTrackingRefBased/>
  <w15:docId w15:val="{61567E69-CC0B-4776-8FC3-3BD7A63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D0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D0DD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8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4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3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8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6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5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1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52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9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3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8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2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8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0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6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8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4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9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5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2024-06-21T18:52:00Z</dcterms:created>
  <dcterms:modified xsi:type="dcterms:W3CDTF">2024-06-21T18:54:00Z</dcterms:modified>
</cp:coreProperties>
</file>