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DA4FA9" w14:textId="77777777" w:rsidR="006B2D72" w:rsidRDefault="006B2D72" w:rsidP="006B2D72">
      <w:pPr>
        <w:pStyle w:val="APAnormal"/>
        <w:rPr>
          <w:sz w:val="36"/>
          <w:szCs w:val="36"/>
        </w:rPr>
      </w:pPr>
    </w:p>
    <w:p w14:paraId="0A1AD93C" w14:textId="77777777" w:rsidR="00ED64EF" w:rsidRDefault="00ED64EF" w:rsidP="006B2D72">
      <w:pPr>
        <w:pStyle w:val="APAnormal"/>
        <w:rPr>
          <w:sz w:val="36"/>
          <w:szCs w:val="36"/>
        </w:rPr>
      </w:pPr>
    </w:p>
    <w:p w14:paraId="632ED67E" w14:textId="77777777" w:rsidR="006B2D72" w:rsidRPr="00F96959" w:rsidRDefault="006B2D72" w:rsidP="006B2D72">
      <w:pPr>
        <w:pStyle w:val="APAnormal"/>
        <w:ind w:right="-852" w:firstLine="0"/>
        <w:jc w:val="center"/>
        <w:rPr>
          <w:rFonts w:ascii="Arial" w:hAnsi="Arial" w:cs="Arial"/>
          <w:b/>
          <w:bCs/>
          <w:sz w:val="40"/>
          <w:szCs w:val="40"/>
        </w:rPr>
      </w:pPr>
      <w:r w:rsidRPr="00F96959">
        <w:rPr>
          <w:rFonts w:ascii="Arial" w:hAnsi="Arial" w:cs="Arial"/>
          <w:b/>
          <w:bCs/>
          <w:sz w:val="40"/>
          <w:szCs w:val="40"/>
        </w:rPr>
        <w:t>UNIVERSIDAD PERUANA UNIÓN</w:t>
      </w:r>
    </w:p>
    <w:p w14:paraId="16E78049" w14:textId="1D90EF72" w:rsidR="006B2D72" w:rsidRPr="00F96959" w:rsidRDefault="006B2D72" w:rsidP="006B2D72">
      <w:pPr>
        <w:pStyle w:val="APAnormal"/>
        <w:ind w:right="-852" w:firstLine="0"/>
        <w:jc w:val="center"/>
        <w:rPr>
          <w:rFonts w:ascii="Arial" w:hAnsi="Arial" w:cs="Arial"/>
          <w:b/>
          <w:bCs/>
          <w:sz w:val="40"/>
          <w:szCs w:val="40"/>
        </w:rPr>
      </w:pPr>
      <w:r w:rsidRPr="00F96959">
        <w:rPr>
          <w:rFonts w:ascii="Arial" w:hAnsi="Arial" w:cs="Arial"/>
          <w:b/>
          <w:bCs/>
          <w:sz w:val="40"/>
          <w:szCs w:val="40"/>
        </w:rPr>
        <w:t>FACULTAD DE INGE</w:t>
      </w:r>
      <w:r w:rsidR="00D14D12">
        <w:rPr>
          <w:rFonts w:ascii="Arial" w:hAnsi="Arial" w:cs="Arial"/>
          <w:b/>
          <w:bCs/>
          <w:sz w:val="40"/>
          <w:szCs w:val="40"/>
        </w:rPr>
        <w:t>N</w:t>
      </w:r>
      <w:r w:rsidRPr="00F96959">
        <w:rPr>
          <w:rFonts w:ascii="Arial" w:hAnsi="Arial" w:cs="Arial"/>
          <w:b/>
          <w:bCs/>
          <w:sz w:val="40"/>
          <w:szCs w:val="40"/>
        </w:rPr>
        <w:t>IERÍA Y ARQUITECTURA</w:t>
      </w:r>
    </w:p>
    <w:p w14:paraId="4A312232" w14:textId="77777777" w:rsidR="006B2D72" w:rsidRDefault="006B2D72" w:rsidP="006B2D72">
      <w:pPr>
        <w:pStyle w:val="APAnormal"/>
        <w:ind w:right="-852" w:firstLine="0"/>
        <w:jc w:val="center"/>
        <w:rPr>
          <w:rFonts w:ascii="Arial" w:hAnsi="Arial" w:cs="Arial"/>
          <w:b/>
          <w:bCs/>
          <w:sz w:val="40"/>
          <w:szCs w:val="40"/>
        </w:rPr>
      </w:pPr>
      <w:r w:rsidRPr="00F96959">
        <w:rPr>
          <w:rFonts w:ascii="Arial" w:hAnsi="Arial" w:cs="Arial"/>
          <w:b/>
          <w:bCs/>
          <w:sz w:val="40"/>
          <w:szCs w:val="40"/>
        </w:rPr>
        <w:t>E.P. INGENIERÍA AMBIENTAL</w:t>
      </w:r>
    </w:p>
    <w:p w14:paraId="59F9C269" w14:textId="77777777" w:rsidR="006B2D72" w:rsidRDefault="006B2D72" w:rsidP="006B2D72">
      <w:pPr>
        <w:pStyle w:val="APAnormal"/>
        <w:ind w:right="-852" w:firstLine="0"/>
        <w:jc w:val="center"/>
        <w:rPr>
          <w:rFonts w:ascii="Arial" w:hAnsi="Arial" w:cs="Arial"/>
          <w:b/>
          <w:bCs/>
          <w:sz w:val="40"/>
          <w:szCs w:val="40"/>
        </w:rPr>
      </w:pPr>
    </w:p>
    <w:p w14:paraId="5DA425B6" w14:textId="77777777" w:rsidR="006B2D72" w:rsidRPr="00F96959" w:rsidRDefault="006B2D72" w:rsidP="006B2D72">
      <w:pPr>
        <w:pStyle w:val="APAnormal"/>
        <w:ind w:right="-852" w:firstLine="0"/>
        <w:jc w:val="center"/>
        <w:rPr>
          <w:rFonts w:ascii="Arial" w:hAnsi="Arial" w:cs="Arial"/>
          <w:b/>
          <w:bCs/>
          <w:sz w:val="40"/>
          <w:szCs w:val="40"/>
        </w:rPr>
      </w:pPr>
    </w:p>
    <w:p w14:paraId="403A1A07" w14:textId="64C3B02E" w:rsidR="006B2D72" w:rsidRDefault="006B2D72" w:rsidP="007E2865">
      <w:pPr>
        <w:pStyle w:val="NormalWeb"/>
        <w:shd w:val="clear" w:color="auto" w:fill="FFFFFF"/>
        <w:spacing w:before="180" w:beforeAutospacing="0" w:after="180" w:afterAutospacing="0"/>
        <w:jc w:val="center"/>
        <w:rPr>
          <w:rFonts w:ascii="Arial" w:hAnsi="Arial" w:cs="Arial"/>
          <w:color w:val="2D3B45"/>
          <w:sz w:val="22"/>
          <w:szCs w:val="22"/>
        </w:rPr>
      </w:pPr>
      <w:r>
        <w:rPr>
          <w:noProof/>
        </w:rPr>
        <w:drawing>
          <wp:inline distT="0" distB="0" distL="0" distR="0" wp14:anchorId="585B21F9" wp14:editId="3B333C20">
            <wp:extent cx="5192883" cy="1517650"/>
            <wp:effectExtent l="0" t="0" r="8255" b="6350"/>
            <wp:docPr id="1145977733" name="Imagen 2" descr="Universidad Peruana Unión - Universidad Peruan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dad Peruana Unión - Universidad Peruana Un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5069" cy="1518289"/>
                    </a:xfrm>
                    <a:prstGeom prst="rect">
                      <a:avLst/>
                    </a:prstGeom>
                    <a:noFill/>
                    <a:ln>
                      <a:noFill/>
                    </a:ln>
                  </pic:spPr>
                </pic:pic>
              </a:graphicData>
            </a:graphic>
          </wp:inline>
        </w:drawing>
      </w:r>
    </w:p>
    <w:p w14:paraId="19B829E8" w14:textId="375B4350" w:rsidR="007E2865" w:rsidRDefault="00646766" w:rsidP="007E2865">
      <w:pPr>
        <w:pStyle w:val="NormalWeb"/>
        <w:shd w:val="clear" w:color="auto" w:fill="FFFFFF"/>
        <w:spacing w:before="180" w:beforeAutospacing="0" w:after="180" w:afterAutospacing="0"/>
        <w:jc w:val="center"/>
        <w:rPr>
          <w:rFonts w:ascii="Arial" w:hAnsi="Arial" w:cs="Arial"/>
          <w:b/>
          <w:szCs w:val="22"/>
        </w:rPr>
      </w:pPr>
      <w:r>
        <w:rPr>
          <w:rFonts w:ascii="Arial" w:hAnsi="Arial" w:cs="Arial"/>
          <w:b/>
          <w:szCs w:val="22"/>
        </w:rPr>
        <w:t>EVALUACIÓN</w:t>
      </w:r>
      <w:r w:rsidR="00BD774F" w:rsidRPr="008A3BFC">
        <w:rPr>
          <w:rFonts w:ascii="Arial" w:hAnsi="Arial" w:cs="Arial"/>
          <w:b/>
          <w:szCs w:val="22"/>
        </w:rPr>
        <w:t xml:space="preserve"> DE</w:t>
      </w:r>
      <w:r>
        <w:rPr>
          <w:rFonts w:ascii="Arial" w:hAnsi="Arial" w:cs="Arial"/>
          <w:b/>
          <w:szCs w:val="22"/>
        </w:rPr>
        <w:t xml:space="preserve"> LA </w:t>
      </w:r>
      <w:r w:rsidR="00BD774F" w:rsidRPr="008A3BFC">
        <w:rPr>
          <w:rFonts w:ascii="Arial" w:hAnsi="Arial" w:cs="Arial"/>
          <w:b/>
          <w:szCs w:val="22"/>
        </w:rPr>
        <w:t xml:space="preserve">CONCENTRACION </w:t>
      </w:r>
      <w:r w:rsidR="002147D5">
        <w:rPr>
          <w:rFonts w:ascii="Arial" w:hAnsi="Arial" w:cs="Arial"/>
          <w:b/>
          <w:szCs w:val="22"/>
        </w:rPr>
        <w:t xml:space="preserve">DE COMPUESTOS ORGANICOS VOLATILES (COV) </w:t>
      </w:r>
      <w:r w:rsidRPr="008A3BFC">
        <w:rPr>
          <w:rFonts w:ascii="Arial" w:hAnsi="Arial" w:cs="Arial"/>
          <w:b/>
          <w:szCs w:val="22"/>
        </w:rPr>
        <w:t xml:space="preserve">EN </w:t>
      </w:r>
      <w:r>
        <w:rPr>
          <w:rFonts w:ascii="Arial" w:hAnsi="Arial" w:cs="Arial"/>
          <w:b/>
          <w:szCs w:val="22"/>
        </w:rPr>
        <w:t>OFICINAS CON ALTA CONCENTRACION</w:t>
      </w:r>
      <w:r>
        <w:rPr>
          <w:rFonts w:ascii="Arial" w:hAnsi="Arial" w:cs="Arial"/>
          <w:b/>
          <w:szCs w:val="22"/>
        </w:rPr>
        <w:t xml:space="preserve"> </w:t>
      </w:r>
      <w:r w:rsidR="00BD774F" w:rsidRPr="008A3BFC">
        <w:rPr>
          <w:rFonts w:ascii="Arial" w:hAnsi="Arial" w:cs="Arial"/>
          <w:b/>
          <w:szCs w:val="22"/>
        </w:rPr>
        <w:t xml:space="preserve">CON EL DETECTOR </w:t>
      </w:r>
      <w:r w:rsidR="00FA031C">
        <w:rPr>
          <w:rFonts w:ascii="Arial" w:hAnsi="Arial" w:cs="Arial"/>
          <w:b/>
          <w:szCs w:val="22"/>
        </w:rPr>
        <w:t>IONIZACION FOTOELECTRICA</w:t>
      </w:r>
      <w:r w:rsidR="003F101E">
        <w:rPr>
          <w:rFonts w:ascii="Arial" w:hAnsi="Arial" w:cs="Arial"/>
          <w:b/>
          <w:szCs w:val="22"/>
        </w:rPr>
        <w:t xml:space="preserve"> (PID)</w:t>
      </w:r>
      <w:r w:rsidR="00BD774F" w:rsidRPr="008A3BFC">
        <w:rPr>
          <w:rFonts w:ascii="Arial" w:hAnsi="Arial" w:cs="Arial"/>
          <w:b/>
          <w:szCs w:val="22"/>
        </w:rPr>
        <w:t xml:space="preserve"> TIGER XT </w:t>
      </w:r>
    </w:p>
    <w:p w14:paraId="2AC23272" w14:textId="77777777" w:rsidR="00FA031C" w:rsidRPr="008A3BFC" w:rsidRDefault="00FA031C" w:rsidP="007E2865">
      <w:pPr>
        <w:pStyle w:val="NormalWeb"/>
        <w:shd w:val="clear" w:color="auto" w:fill="FFFFFF"/>
        <w:spacing w:before="180" w:beforeAutospacing="0" w:after="180" w:afterAutospacing="0"/>
        <w:jc w:val="center"/>
        <w:rPr>
          <w:rFonts w:ascii="Arial" w:hAnsi="Arial" w:cs="Arial"/>
          <w:b/>
          <w:szCs w:val="22"/>
        </w:rPr>
      </w:pPr>
    </w:p>
    <w:p w14:paraId="2C8F54DA" w14:textId="77777777" w:rsidR="006B2D72" w:rsidRPr="00F705FB" w:rsidRDefault="006B2D72" w:rsidP="006B2D72">
      <w:pPr>
        <w:pStyle w:val="NormalWeb"/>
        <w:shd w:val="clear" w:color="auto" w:fill="FFFFFF"/>
        <w:spacing w:before="0" w:beforeAutospacing="0" w:after="0" w:afterAutospacing="0"/>
        <w:jc w:val="center"/>
        <w:rPr>
          <w:rFonts w:ascii="Arial" w:hAnsi="Arial" w:cs="Arial"/>
          <w:b/>
          <w:szCs w:val="22"/>
        </w:rPr>
      </w:pPr>
      <w:r w:rsidRPr="00F705FB">
        <w:rPr>
          <w:rFonts w:ascii="Arial" w:hAnsi="Arial" w:cs="Arial"/>
          <w:b/>
          <w:szCs w:val="22"/>
        </w:rPr>
        <w:t>CURSO:</w:t>
      </w:r>
    </w:p>
    <w:p w14:paraId="11B6FC26" w14:textId="272C2AFA" w:rsidR="006B2D72" w:rsidRDefault="00FF0E1E" w:rsidP="006B2D72">
      <w:pPr>
        <w:pStyle w:val="NormalWeb"/>
        <w:shd w:val="clear" w:color="auto" w:fill="FFFFFF"/>
        <w:spacing w:before="0" w:beforeAutospacing="0" w:after="0" w:afterAutospacing="0"/>
        <w:jc w:val="center"/>
        <w:rPr>
          <w:rFonts w:ascii="Arial" w:hAnsi="Arial" w:cs="Arial"/>
          <w:b/>
          <w:szCs w:val="22"/>
        </w:rPr>
      </w:pPr>
      <w:r>
        <w:rPr>
          <w:rFonts w:ascii="Arial" w:hAnsi="Arial" w:cs="Arial"/>
          <w:b/>
          <w:szCs w:val="22"/>
        </w:rPr>
        <w:t>Investigación ll</w:t>
      </w:r>
    </w:p>
    <w:p w14:paraId="33F40630" w14:textId="77777777" w:rsidR="006B2D72" w:rsidRDefault="006B2D72" w:rsidP="006B2D72">
      <w:pPr>
        <w:pStyle w:val="NormalWeb"/>
        <w:shd w:val="clear" w:color="auto" w:fill="FFFFFF"/>
        <w:spacing w:before="0" w:beforeAutospacing="0" w:after="0" w:afterAutospacing="0"/>
        <w:jc w:val="center"/>
        <w:rPr>
          <w:rFonts w:ascii="Arial" w:hAnsi="Arial" w:cs="Arial"/>
          <w:b/>
          <w:szCs w:val="22"/>
        </w:rPr>
      </w:pPr>
    </w:p>
    <w:p w14:paraId="339E24BF" w14:textId="77777777" w:rsidR="006B2D72" w:rsidRPr="00F705FB" w:rsidRDefault="006B2D72" w:rsidP="006B2D72">
      <w:pPr>
        <w:pStyle w:val="NormalWeb"/>
        <w:shd w:val="clear" w:color="auto" w:fill="FFFFFF"/>
        <w:spacing w:before="0" w:beforeAutospacing="0" w:after="0" w:afterAutospacing="0"/>
        <w:jc w:val="center"/>
        <w:rPr>
          <w:rFonts w:ascii="Arial" w:hAnsi="Arial" w:cs="Arial"/>
          <w:b/>
          <w:szCs w:val="22"/>
        </w:rPr>
      </w:pPr>
    </w:p>
    <w:p w14:paraId="54F48DE6" w14:textId="77777777" w:rsidR="006B2D72" w:rsidRDefault="006B2D72" w:rsidP="006B2D72">
      <w:pPr>
        <w:pStyle w:val="NormalWeb"/>
        <w:shd w:val="clear" w:color="auto" w:fill="FFFFFF"/>
        <w:spacing w:before="0" w:beforeAutospacing="0" w:after="0" w:afterAutospacing="0"/>
        <w:jc w:val="center"/>
        <w:rPr>
          <w:rFonts w:ascii="Arial" w:hAnsi="Arial" w:cs="Arial"/>
          <w:b/>
          <w:szCs w:val="22"/>
        </w:rPr>
      </w:pPr>
      <w:r w:rsidRPr="00F705FB">
        <w:rPr>
          <w:rFonts w:ascii="Arial" w:hAnsi="Arial" w:cs="Arial"/>
          <w:b/>
          <w:szCs w:val="22"/>
        </w:rPr>
        <w:t>DOCENTE:</w:t>
      </w:r>
    </w:p>
    <w:p w14:paraId="44F49A94" w14:textId="13B77185" w:rsidR="006B2D72" w:rsidRDefault="00FF0E1E" w:rsidP="006B2D72">
      <w:pPr>
        <w:pStyle w:val="NormalWeb"/>
        <w:shd w:val="clear" w:color="auto" w:fill="FFFFFF"/>
        <w:spacing w:before="0" w:beforeAutospacing="0" w:after="0" w:afterAutospacing="0"/>
        <w:jc w:val="center"/>
        <w:rPr>
          <w:rFonts w:ascii="Arial" w:hAnsi="Arial" w:cs="Arial"/>
          <w:b/>
          <w:szCs w:val="22"/>
        </w:rPr>
      </w:pPr>
      <w:proofErr w:type="spellStart"/>
      <w:r>
        <w:rPr>
          <w:rFonts w:ascii="Arial" w:hAnsi="Arial" w:cs="Arial"/>
          <w:b/>
          <w:szCs w:val="22"/>
        </w:rPr>
        <w:t>Victor</w:t>
      </w:r>
      <w:proofErr w:type="spellEnd"/>
      <w:r>
        <w:rPr>
          <w:rFonts w:ascii="Arial" w:hAnsi="Arial" w:cs="Arial"/>
          <w:b/>
          <w:szCs w:val="22"/>
        </w:rPr>
        <w:t xml:space="preserve"> </w:t>
      </w:r>
      <w:proofErr w:type="spellStart"/>
      <w:r>
        <w:rPr>
          <w:rFonts w:ascii="Arial" w:hAnsi="Arial" w:cs="Arial"/>
          <w:b/>
          <w:szCs w:val="22"/>
        </w:rPr>
        <w:t>Stive</w:t>
      </w:r>
      <w:proofErr w:type="spellEnd"/>
      <w:r>
        <w:rPr>
          <w:rFonts w:ascii="Arial" w:hAnsi="Arial" w:cs="Arial"/>
          <w:b/>
          <w:szCs w:val="22"/>
        </w:rPr>
        <w:t xml:space="preserve"> Flores </w:t>
      </w:r>
      <w:proofErr w:type="spellStart"/>
      <w:r>
        <w:rPr>
          <w:rFonts w:ascii="Arial" w:hAnsi="Arial" w:cs="Arial"/>
          <w:b/>
          <w:szCs w:val="22"/>
        </w:rPr>
        <w:t>Gomez</w:t>
      </w:r>
      <w:proofErr w:type="spellEnd"/>
    </w:p>
    <w:p w14:paraId="76DAFA6D" w14:textId="77777777" w:rsidR="006B2D72" w:rsidRPr="00F705FB" w:rsidRDefault="006B2D72" w:rsidP="006B2D72">
      <w:pPr>
        <w:pStyle w:val="NormalWeb"/>
        <w:shd w:val="clear" w:color="auto" w:fill="FFFFFF"/>
        <w:spacing w:before="0" w:beforeAutospacing="0" w:after="0" w:afterAutospacing="0"/>
        <w:jc w:val="center"/>
        <w:rPr>
          <w:rFonts w:ascii="Arial" w:hAnsi="Arial" w:cs="Arial"/>
          <w:b/>
          <w:szCs w:val="22"/>
        </w:rPr>
      </w:pPr>
    </w:p>
    <w:p w14:paraId="49C61F8F" w14:textId="28831D68" w:rsidR="006B2D72" w:rsidRPr="00F705FB" w:rsidRDefault="006B2D72" w:rsidP="006B2D72">
      <w:pPr>
        <w:pStyle w:val="NormalWeb"/>
        <w:shd w:val="clear" w:color="auto" w:fill="FFFFFF"/>
        <w:spacing w:before="180" w:after="180"/>
        <w:jc w:val="center"/>
        <w:rPr>
          <w:rFonts w:ascii="Arial" w:hAnsi="Arial" w:cs="Arial"/>
          <w:b/>
          <w:szCs w:val="22"/>
        </w:rPr>
      </w:pPr>
      <w:r w:rsidRPr="00F705FB">
        <w:rPr>
          <w:rFonts w:ascii="Arial" w:hAnsi="Arial" w:cs="Arial"/>
          <w:b/>
          <w:szCs w:val="22"/>
        </w:rPr>
        <w:t>ALUMN</w:t>
      </w:r>
      <w:r w:rsidR="00FF0E1E">
        <w:rPr>
          <w:rFonts w:ascii="Arial" w:hAnsi="Arial" w:cs="Arial"/>
          <w:b/>
          <w:szCs w:val="22"/>
        </w:rPr>
        <w:t>A</w:t>
      </w:r>
      <w:r w:rsidRPr="00F705FB">
        <w:rPr>
          <w:rFonts w:ascii="Arial" w:hAnsi="Arial" w:cs="Arial"/>
          <w:b/>
          <w:szCs w:val="22"/>
        </w:rPr>
        <w:t>:</w:t>
      </w:r>
    </w:p>
    <w:p w14:paraId="50B58372" w14:textId="77777777" w:rsidR="006B2D72" w:rsidRDefault="006B2D72" w:rsidP="006B2D72">
      <w:pPr>
        <w:pStyle w:val="NormalWeb"/>
        <w:shd w:val="clear" w:color="auto" w:fill="FFFFFF"/>
        <w:spacing w:before="0" w:beforeAutospacing="0" w:after="0" w:afterAutospacing="0"/>
        <w:jc w:val="center"/>
        <w:rPr>
          <w:rFonts w:ascii="Arial" w:hAnsi="Arial" w:cs="Arial"/>
          <w:b/>
          <w:szCs w:val="22"/>
        </w:rPr>
      </w:pPr>
      <w:r>
        <w:rPr>
          <w:rFonts w:ascii="Arial" w:hAnsi="Arial" w:cs="Arial"/>
          <w:b/>
          <w:szCs w:val="22"/>
        </w:rPr>
        <w:t xml:space="preserve">Oré Calderon Antonela </w:t>
      </w:r>
      <w:proofErr w:type="spellStart"/>
      <w:r>
        <w:rPr>
          <w:rFonts w:ascii="Arial" w:hAnsi="Arial" w:cs="Arial"/>
          <w:b/>
          <w:szCs w:val="22"/>
        </w:rPr>
        <w:t>Marilu</w:t>
      </w:r>
      <w:proofErr w:type="spellEnd"/>
    </w:p>
    <w:p w14:paraId="4F802D2E" w14:textId="77777777" w:rsidR="006B2D72" w:rsidRDefault="006B2D72" w:rsidP="006B2D72">
      <w:pPr>
        <w:pStyle w:val="NormalWeb"/>
        <w:shd w:val="clear" w:color="auto" w:fill="FFFFFF"/>
        <w:spacing w:before="0" w:beforeAutospacing="0" w:after="0" w:afterAutospacing="0"/>
        <w:rPr>
          <w:rFonts w:ascii="Arial" w:hAnsi="Arial" w:cs="Arial"/>
          <w:b/>
          <w:szCs w:val="22"/>
        </w:rPr>
      </w:pPr>
    </w:p>
    <w:p w14:paraId="1D1E2610" w14:textId="77777777" w:rsidR="002670DC" w:rsidRDefault="002670DC" w:rsidP="006B2D72">
      <w:pPr>
        <w:pStyle w:val="NormalWeb"/>
        <w:shd w:val="clear" w:color="auto" w:fill="FFFFFF"/>
        <w:spacing w:before="0" w:beforeAutospacing="0" w:after="0" w:afterAutospacing="0"/>
        <w:rPr>
          <w:rFonts w:ascii="Arial" w:hAnsi="Arial" w:cs="Arial"/>
          <w:b/>
          <w:szCs w:val="22"/>
        </w:rPr>
      </w:pPr>
    </w:p>
    <w:p w14:paraId="035226D7" w14:textId="77777777" w:rsidR="006B2D72" w:rsidRDefault="006B2D72" w:rsidP="006B2D72">
      <w:pPr>
        <w:pStyle w:val="NormalWeb"/>
        <w:shd w:val="clear" w:color="auto" w:fill="FFFFFF"/>
        <w:spacing w:before="0" w:beforeAutospacing="0" w:after="0" w:afterAutospacing="0"/>
        <w:jc w:val="center"/>
        <w:rPr>
          <w:rFonts w:ascii="Arial" w:hAnsi="Arial" w:cs="Arial"/>
          <w:b/>
          <w:szCs w:val="22"/>
        </w:rPr>
      </w:pPr>
    </w:p>
    <w:p w14:paraId="01A8B384" w14:textId="77777777" w:rsidR="006B2D72" w:rsidRDefault="006B2D72" w:rsidP="006B2D72">
      <w:pPr>
        <w:pStyle w:val="NormalWeb"/>
        <w:shd w:val="clear" w:color="auto" w:fill="FFFFFF"/>
        <w:spacing w:before="0" w:beforeAutospacing="0" w:after="0" w:afterAutospacing="0"/>
        <w:rPr>
          <w:rFonts w:ascii="Arial" w:hAnsi="Arial" w:cs="Arial"/>
          <w:b/>
          <w:szCs w:val="22"/>
        </w:rPr>
      </w:pPr>
    </w:p>
    <w:p w14:paraId="27B30028" w14:textId="77777777" w:rsidR="002670DC" w:rsidRDefault="002670DC" w:rsidP="006B2D72">
      <w:pPr>
        <w:pStyle w:val="NormalWeb"/>
        <w:shd w:val="clear" w:color="auto" w:fill="FFFFFF"/>
        <w:spacing w:before="0" w:beforeAutospacing="0" w:after="0" w:afterAutospacing="0"/>
        <w:rPr>
          <w:rFonts w:ascii="Arial" w:hAnsi="Arial" w:cs="Arial"/>
          <w:b/>
          <w:szCs w:val="22"/>
        </w:rPr>
      </w:pPr>
    </w:p>
    <w:p w14:paraId="64B64B53" w14:textId="77777777" w:rsidR="002670DC" w:rsidRDefault="002670DC" w:rsidP="006B2D72">
      <w:pPr>
        <w:pStyle w:val="NormalWeb"/>
        <w:shd w:val="clear" w:color="auto" w:fill="FFFFFF"/>
        <w:spacing w:before="0" w:beforeAutospacing="0" w:after="0" w:afterAutospacing="0"/>
        <w:rPr>
          <w:rFonts w:ascii="Arial" w:hAnsi="Arial" w:cs="Arial"/>
          <w:b/>
          <w:szCs w:val="22"/>
        </w:rPr>
      </w:pPr>
    </w:p>
    <w:p w14:paraId="3FFB8547" w14:textId="77777777" w:rsidR="006B2D72" w:rsidRDefault="006B2D72" w:rsidP="006B2D72">
      <w:pPr>
        <w:pStyle w:val="NormalWeb"/>
        <w:shd w:val="clear" w:color="auto" w:fill="FFFFFF"/>
        <w:spacing w:before="0" w:beforeAutospacing="0" w:after="0" w:afterAutospacing="0"/>
        <w:jc w:val="center"/>
        <w:rPr>
          <w:rFonts w:ascii="Arial" w:hAnsi="Arial" w:cs="Arial"/>
          <w:b/>
          <w:szCs w:val="22"/>
        </w:rPr>
      </w:pPr>
      <w:r>
        <w:rPr>
          <w:rFonts w:ascii="Arial" w:hAnsi="Arial" w:cs="Arial"/>
          <w:b/>
          <w:szCs w:val="22"/>
        </w:rPr>
        <w:t>2024</w:t>
      </w:r>
    </w:p>
    <w:p w14:paraId="055EE9AB" w14:textId="77777777" w:rsidR="00721F72" w:rsidRDefault="00721F72" w:rsidP="006B2D72">
      <w:pPr>
        <w:pStyle w:val="NormalWeb"/>
        <w:shd w:val="clear" w:color="auto" w:fill="FFFFFF"/>
        <w:spacing w:before="0" w:beforeAutospacing="0" w:after="0" w:afterAutospacing="0"/>
        <w:jc w:val="center"/>
        <w:rPr>
          <w:rFonts w:ascii="Arial" w:hAnsi="Arial" w:cs="Arial"/>
          <w:b/>
          <w:szCs w:val="22"/>
        </w:rPr>
      </w:pPr>
    </w:p>
    <w:p w14:paraId="4A9DE3BA" w14:textId="77777777" w:rsidR="00721F72" w:rsidRDefault="00721F72" w:rsidP="006B2D72">
      <w:pPr>
        <w:pStyle w:val="NormalWeb"/>
        <w:shd w:val="clear" w:color="auto" w:fill="FFFFFF"/>
        <w:spacing w:before="0" w:beforeAutospacing="0" w:after="0" w:afterAutospacing="0"/>
        <w:jc w:val="center"/>
        <w:rPr>
          <w:rFonts w:ascii="Arial" w:hAnsi="Arial" w:cs="Arial"/>
          <w:b/>
          <w:szCs w:val="22"/>
        </w:rPr>
      </w:pPr>
    </w:p>
    <w:p w14:paraId="0695ED36" w14:textId="77777777" w:rsidR="00721F72" w:rsidRDefault="00721F72" w:rsidP="006B2D72">
      <w:pPr>
        <w:pStyle w:val="NormalWeb"/>
        <w:shd w:val="clear" w:color="auto" w:fill="FFFFFF"/>
        <w:spacing w:before="0" w:beforeAutospacing="0" w:after="0" w:afterAutospacing="0"/>
        <w:jc w:val="center"/>
        <w:rPr>
          <w:rFonts w:ascii="Arial" w:hAnsi="Arial" w:cs="Arial"/>
          <w:b/>
          <w:szCs w:val="22"/>
        </w:rPr>
      </w:pPr>
    </w:p>
    <w:p w14:paraId="351FED86" w14:textId="77777777" w:rsidR="00721F72" w:rsidRDefault="00721F72" w:rsidP="006B2D72">
      <w:pPr>
        <w:pStyle w:val="NormalWeb"/>
        <w:shd w:val="clear" w:color="auto" w:fill="FFFFFF"/>
        <w:spacing w:before="0" w:beforeAutospacing="0" w:after="0" w:afterAutospacing="0"/>
        <w:jc w:val="center"/>
        <w:rPr>
          <w:rFonts w:ascii="Arial" w:hAnsi="Arial" w:cs="Arial"/>
          <w:b/>
          <w:szCs w:val="22"/>
        </w:rPr>
      </w:pPr>
    </w:p>
    <w:sdt>
      <w:sdtPr>
        <w:rPr>
          <w:rFonts w:asciiTheme="minorHAnsi" w:eastAsiaTheme="minorHAnsi" w:hAnsiTheme="minorHAnsi" w:cstheme="minorBidi"/>
          <w:color w:val="auto"/>
          <w:sz w:val="22"/>
          <w:szCs w:val="22"/>
          <w:lang w:val="es-ES" w:eastAsia="en-US"/>
        </w:rPr>
        <w:id w:val="-530420663"/>
        <w:docPartObj>
          <w:docPartGallery w:val="Table of Contents"/>
          <w:docPartUnique/>
        </w:docPartObj>
      </w:sdtPr>
      <w:sdtEndPr>
        <w:rPr>
          <w:b/>
          <w:bCs/>
        </w:rPr>
      </w:sdtEndPr>
      <w:sdtContent>
        <w:p w14:paraId="5F3D30EE" w14:textId="13B5F81C" w:rsidR="00721F72" w:rsidRDefault="00721F72">
          <w:pPr>
            <w:pStyle w:val="TtuloTDC"/>
          </w:pPr>
          <w:r>
            <w:rPr>
              <w:lang w:val="es-ES"/>
            </w:rPr>
            <w:t>Tabla de contenido</w:t>
          </w:r>
        </w:p>
        <w:p w14:paraId="6FFD6326" w14:textId="5142CFC2" w:rsidR="00721F72" w:rsidRDefault="00721F72">
          <w:pPr>
            <w:pStyle w:val="TDC1"/>
            <w:tabs>
              <w:tab w:val="left" w:pos="440"/>
              <w:tab w:val="right" w:leader="dot" w:pos="8494"/>
            </w:tabs>
            <w:rPr>
              <w:noProof/>
            </w:rPr>
          </w:pPr>
          <w:r>
            <w:fldChar w:fldCharType="begin"/>
          </w:r>
          <w:r>
            <w:instrText xml:space="preserve"> TOC \o "1-3" \h \z \u </w:instrText>
          </w:r>
          <w:r>
            <w:fldChar w:fldCharType="separate"/>
          </w:r>
          <w:hyperlink w:anchor="_Toc169553906" w:history="1">
            <w:r w:rsidRPr="00073CB9">
              <w:rPr>
                <w:rStyle w:val="Hipervnculo"/>
                <w:rFonts w:ascii="Arial" w:eastAsia="Times New Roman" w:hAnsi="Arial" w:cs="Arial"/>
                <w:noProof/>
              </w:rPr>
              <w:t>1.</w:t>
            </w:r>
            <w:r>
              <w:rPr>
                <w:noProof/>
              </w:rPr>
              <w:tab/>
            </w:r>
            <w:r w:rsidRPr="00073CB9">
              <w:rPr>
                <w:rStyle w:val="Hipervnculo"/>
                <w:rFonts w:ascii="Arial" w:eastAsia="Times New Roman" w:hAnsi="Arial" w:cs="Arial"/>
                <w:noProof/>
              </w:rPr>
              <w:t>IDENTIFICACION DEL PROBLEMA</w:t>
            </w:r>
            <w:r>
              <w:rPr>
                <w:noProof/>
                <w:webHidden/>
              </w:rPr>
              <w:tab/>
            </w:r>
            <w:r>
              <w:rPr>
                <w:noProof/>
                <w:webHidden/>
              </w:rPr>
              <w:fldChar w:fldCharType="begin"/>
            </w:r>
            <w:r>
              <w:rPr>
                <w:noProof/>
                <w:webHidden/>
              </w:rPr>
              <w:instrText xml:space="preserve"> PAGEREF _Toc169553906 \h </w:instrText>
            </w:r>
            <w:r>
              <w:rPr>
                <w:noProof/>
                <w:webHidden/>
              </w:rPr>
            </w:r>
            <w:r>
              <w:rPr>
                <w:noProof/>
                <w:webHidden/>
              </w:rPr>
              <w:fldChar w:fldCharType="separate"/>
            </w:r>
            <w:r>
              <w:rPr>
                <w:noProof/>
                <w:webHidden/>
              </w:rPr>
              <w:t>2</w:t>
            </w:r>
            <w:r>
              <w:rPr>
                <w:noProof/>
                <w:webHidden/>
              </w:rPr>
              <w:fldChar w:fldCharType="end"/>
            </w:r>
          </w:hyperlink>
        </w:p>
        <w:p w14:paraId="66D18E55" w14:textId="55B42026" w:rsidR="00721F72" w:rsidRDefault="00000000">
          <w:pPr>
            <w:pStyle w:val="TDC1"/>
            <w:tabs>
              <w:tab w:val="right" w:leader="dot" w:pos="8494"/>
            </w:tabs>
            <w:rPr>
              <w:noProof/>
            </w:rPr>
          </w:pPr>
          <w:hyperlink w:anchor="_Toc169553907" w:history="1">
            <w:r w:rsidR="00721F72" w:rsidRPr="00073CB9">
              <w:rPr>
                <w:rStyle w:val="Hipervnculo"/>
                <w:rFonts w:ascii="Arial" w:hAnsi="Arial" w:cs="Arial"/>
                <w:noProof/>
                <w:lang w:val="es-ES"/>
              </w:rPr>
              <w:t>OBJETIVOS</w:t>
            </w:r>
            <w:r w:rsidR="00721F72">
              <w:rPr>
                <w:noProof/>
                <w:webHidden/>
              </w:rPr>
              <w:tab/>
            </w:r>
            <w:r w:rsidR="00721F72">
              <w:rPr>
                <w:noProof/>
                <w:webHidden/>
              </w:rPr>
              <w:fldChar w:fldCharType="begin"/>
            </w:r>
            <w:r w:rsidR="00721F72">
              <w:rPr>
                <w:noProof/>
                <w:webHidden/>
              </w:rPr>
              <w:instrText xml:space="preserve"> PAGEREF _Toc169553907 \h </w:instrText>
            </w:r>
            <w:r w:rsidR="00721F72">
              <w:rPr>
                <w:noProof/>
                <w:webHidden/>
              </w:rPr>
            </w:r>
            <w:r w:rsidR="00721F72">
              <w:rPr>
                <w:noProof/>
                <w:webHidden/>
              </w:rPr>
              <w:fldChar w:fldCharType="separate"/>
            </w:r>
            <w:r w:rsidR="00721F72">
              <w:rPr>
                <w:noProof/>
                <w:webHidden/>
              </w:rPr>
              <w:t>2</w:t>
            </w:r>
            <w:r w:rsidR="00721F72">
              <w:rPr>
                <w:noProof/>
                <w:webHidden/>
              </w:rPr>
              <w:fldChar w:fldCharType="end"/>
            </w:r>
          </w:hyperlink>
        </w:p>
        <w:p w14:paraId="104E3184" w14:textId="4BCFABE3" w:rsidR="00721F72" w:rsidRDefault="00000000">
          <w:pPr>
            <w:pStyle w:val="TDC2"/>
            <w:tabs>
              <w:tab w:val="left" w:pos="880"/>
              <w:tab w:val="right" w:leader="dot" w:pos="8494"/>
            </w:tabs>
            <w:rPr>
              <w:noProof/>
            </w:rPr>
          </w:pPr>
          <w:hyperlink w:anchor="_Toc169553908" w:history="1">
            <w:r w:rsidR="00721F72" w:rsidRPr="00073CB9">
              <w:rPr>
                <w:rStyle w:val="Hipervnculo"/>
                <w:bCs/>
                <w:noProof/>
              </w:rPr>
              <w:t>1.1.</w:t>
            </w:r>
            <w:r w:rsidR="00721F72">
              <w:rPr>
                <w:noProof/>
              </w:rPr>
              <w:tab/>
            </w:r>
            <w:r w:rsidR="00721F72" w:rsidRPr="00073CB9">
              <w:rPr>
                <w:rStyle w:val="Hipervnculo"/>
                <w:noProof/>
              </w:rPr>
              <w:t>Objetivo general:</w:t>
            </w:r>
            <w:r w:rsidR="00721F72">
              <w:rPr>
                <w:noProof/>
                <w:webHidden/>
              </w:rPr>
              <w:tab/>
            </w:r>
            <w:r w:rsidR="00721F72">
              <w:rPr>
                <w:noProof/>
                <w:webHidden/>
              </w:rPr>
              <w:fldChar w:fldCharType="begin"/>
            </w:r>
            <w:r w:rsidR="00721F72">
              <w:rPr>
                <w:noProof/>
                <w:webHidden/>
              </w:rPr>
              <w:instrText xml:space="preserve"> PAGEREF _Toc169553908 \h </w:instrText>
            </w:r>
            <w:r w:rsidR="00721F72">
              <w:rPr>
                <w:noProof/>
                <w:webHidden/>
              </w:rPr>
            </w:r>
            <w:r w:rsidR="00721F72">
              <w:rPr>
                <w:noProof/>
                <w:webHidden/>
              </w:rPr>
              <w:fldChar w:fldCharType="separate"/>
            </w:r>
            <w:r w:rsidR="00721F72">
              <w:rPr>
                <w:noProof/>
                <w:webHidden/>
              </w:rPr>
              <w:t>2</w:t>
            </w:r>
            <w:r w:rsidR="00721F72">
              <w:rPr>
                <w:noProof/>
                <w:webHidden/>
              </w:rPr>
              <w:fldChar w:fldCharType="end"/>
            </w:r>
          </w:hyperlink>
        </w:p>
        <w:p w14:paraId="22CE583E" w14:textId="559F065C" w:rsidR="00721F72" w:rsidRDefault="00000000">
          <w:pPr>
            <w:pStyle w:val="TDC2"/>
            <w:tabs>
              <w:tab w:val="left" w:pos="880"/>
              <w:tab w:val="right" w:leader="dot" w:pos="8494"/>
            </w:tabs>
            <w:rPr>
              <w:noProof/>
            </w:rPr>
          </w:pPr>
          <w:hyperlink w:anchor="_Toc169553909" w:history="1">
            <w:r w:rsidR="00721F72" w:rsidRPr="00073CB9">
              <w:rPr>
                <w:rStyle w:val="Hipervnculo"/>
                <w:bCs/>
                <w:noProof/>
              </w:rPr>
              <w:t>1.2.</w:t>
            </w:r>
            <w:r w:rsidR="00721F72">
              <w:rPr>
                <w:noProof/>
              </w:rPr>
              <w:tab/>
            </w:r>
            <w:r w:rsidR="00721F72" w:rsidRPr="00073CB9">
              <w:rPr>
                <w:rStyle w:val="Hipervnculo"/>
                <w:noProof/>
              </w:rPr>
              <w:t>Objetivo específico:</w:t>
            </w:r>
            <w:r w:rsidR="00721F72">
              <w:rPr>
                <w:noProof/>
                <w:webHidden/>
              </w:rPr>
              <w:tab/>
            </w:r>
            <w:r w:rsidR="00721F72">
              <w:rPr>
                <w:noProof/>
                <w:webHidden/>
              </w:rPr>
              <w:fldChar w:fldCharType="begin"/>
            </w:r>
            <w:r w:rsidR="00721F72">
              <w:rPr>
                <w:noProof/>
                <w:webHidden/>
              </w:rPr>
              <w:instrText xml:space="preserve"> PAGEREF _Toc169553909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611BFA58" w14:textId="22F37A22" w:rsidR="00721F72" w:rsidRDefault="00000000">
          <w:pPr>
            <w:pStyle w:val="TDC1"/>
            <w:tabs>
              <w:tab w:val="left" w:pos="440"/>
              <w:tab w:val="right" w:leader="dot" w:pos="8494"/>
            </w:tabs>
            <w:rPr>
              <w:noProof/>
            </w:rPr>
          </w:pPr>
          <w:hyperlink w:anchor="_Toc169553910" w:history="1">
            <w:r w:rsidR="00721F72" w:rsidRPr="00073CB9">
              <w:rPr>
                <w:rStyle w:val="Hipervnculo"/>
                <w:rFonts w:ascii="Arial" w:hAnsi="Arial" w:cs="Arial"/>
                <w:noProof/>
              </w:rPr>
              <w:t>2.</w:t>
            </w:r>
            <w:r w:rsidR="00721F72">
              <w:rPr>
                <w:noProof/>
              </w:rPr>
              <w:tab/>
            </w:r>
            <w:r w:rsidR="00721F72" w:rsidRPr="00073CB9">
              <w:rPr>
                <w:rStyle w:val="Hipervnculo"/>
                <w:rFonts w:ascii="Arial" w:hAnsi="Arial" w:cs="Arial"/>
                <w:noProof/>
              </w:rPr>
              <w:t>HIPOTESIS DE LA INVESTIGACION</w:t>
            </w:r>
            <w:r w:rsidR="00721F72">
              <w:rPr>
                <w:noProof/>
                <w:webHidden/>
              </w:rPr>
              <w:tab/>
            </w:r>
            <w:r w:rsidR="00721F72">
              <w:rPr>
                <w:noProof/>
                <w:webHidden/>
              </w:rPr>
              <w:fldChar w:fldCharType="begin"/>
            </w:r>
            <w:r w:rsidR="00721F72">
              <w:rPr>
                <w:noProof/>
                <w:webHidden/>
              </w:rPr>
              <w:instrText xml:space="preserve"> PAGEREF _Toc169553910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095FE82D" w14:textId="70B19A7E" w:rsidR="00721F72" w:rsidRDefault="00000000">
          <w:pPr>
            <w:pStyle w:val="TDC1"/>
            <w:tabs>
              <w:tab w:val="left" w:pos="440"/>
              <w:tab w:val="right" w:leader="dot" w:pos="8494"/>
            </w:tabs>
            <w:rPr>
              <w:noProof/>
            </w:rPr>
          </w:pPr>
          <w:hyperlink w:anchor="_Toc169553911" w:history="1">
            <w:r w:rsidR="00721F72" w:rsidRPr="00073CB9">
              <w:rPr>
                <w:rStyle w:val="Hipervnculo"/>
                <w:rFonts w:ascii="Arial" w:hAnsi="Arial" w:cs="Arial"/>
                <w:bCs/>
                <w:noProof/>
              </w:rPr>
              <w:t>3.</w:t>
            </w:r>
            <w:r w:rsidR="00721F72">
              <w:rPr>
                <w:noProof/>
              </w:rPr>
              <w:tab/>
            </w:r>
            <w:r w:rsidR="00721F72" w:rsidRPr="00073CB9">
              <w:rPr>
                <w:rStyle w:val="Hipervnculo"/>
                <w:rFonts w:ascii="Arial" w:hAnsi="Arial" w:cs="Arial"/>
                <w:bCs/>
                <w:noProof/>
              </w:rPr>
              <w:t>JUSTIFICACION 18</w:t>
            </w:r>
            <w:r w:rsidR="00721F72">
              <w:rPr>
                <w:noProof/>
                <w:webHidden/>
              </w:rPr>
              <w:tab/>
            </w:r>
            <w:r w:rsidR="00721F72">
              <w:rPr>
                <w:noProof/>
                <w:webHidden/>
              </w:rPr>
              <w:fldChar w:fldCharType="begin"/>
            </w:r>
            <w:r w:rsidR="00721F72">
              <w:rPr>
                <w:noProof/>
                <w:webHidden/>
              </w:rPr>
              <w:instrText xml:space="preserve"> PAGEREF _Toc169553911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3F5AB088" w14:textId="55C06FA4" w:rsidR="00721F72" w:rsidRDefault="00000000">
          <w:pPr>
            <w:pStyle w:val="TDC2"/>
            <w:tabs>
              <w:tab w:val="left" w:pos="880"/>
              <w:tab w:val="right" w:leader="dot" w:pos="8494"/>
            </w:tabs>
            <w:rPr>
              <w:noProof/>
            </w:rPr>
          </w:pPr>
          <w:hyperlink w:anchor="_Toc169553912" w:history="1">
            <w:r w:rsidR="00721F72" w:rsidRPr="00073CB9">
              <w:rPr>
                <w:rStyle w:val="Hipervnculo"/>
                <w:bCs/>
                <w:noProof/>
              </w:rPr>
              <w:t>3.1.</w:t>
            </w:r>
            <w:r w:rsidR="00721F72">
              <w:rPr>
                <w:noProof/>
              </w:rPr>
              <w:tab/>
            </w:r>
            <w:r w:rsidR="00721F72" w:rsidRPr="00073CB9">
              <w:rPr>
                <w:rStyle w:val="Hipervnculo"/>
                <w:noProof/>
              </w:rPr>
              <w:t>Justificación económica</w:t>
            </w:r>
            <w:r w:rsidR="00721F72">
              <w:rPr>
                <w:noProof/>
                <w:webHidden/>
              </w:rPr>
              <w:tab/>
            </w:r>
            <w:r w:rsidR="00721F72">
              <w:rPr>
                <w:noProof/>
                <w:webHidden/>
              </w:rPr>
              <w:fldChar w:fldCharType="begin"/>
            </w:r>
            <w:r w:rsidR="00721F72">
              <w:rPr>
                <w:noProof/>
                <w:webHidden/>
              </w:rPr>
              <w:instrText xml:space="preserve"> PAGEREF _Toc169553912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1533355D" w14:textId="5B0DAB8A" w:rsidR="00721F72" w:rsidRDefault="00000000">
          <w:pPr>
            <w:pStyle w:val="TDC2"/>
            <w:tabs>
              <w:tab w:val="left" w:pos="880"/>
              <w:tab w:val="right" w:leader="dot" w:pos="8494"/>
            </w:tabs>
            <w:rPr>
              <w:noProof/>
            </w:rPr>
          </w:pPr>
          <w:hyperlink w:anchor="_Toc169553913" w:history="1">
            <w:r w:rsidR="00721F72" w:rsidRPr="00073CB9">
              <w:rPr>
                <w:rStyle w:val="Hipervnculo"/>
                <w:bCs/>
                <w:noProof/>
              </w:rPr>
              <w:t>3.2.</w:t>
            </w:r>
            <w:r w:rsidR="00721F72">
              <w:rPr>
                <w:noProof/>
              </w:rPr>
              <w:tab/>
            </w:r>
            <w:r w:rsidR="00721F72" w:rsidRPr="00073CB9">
              <w:rPr>
                <w:rStyle w:val="Hipervnculo"/>
                <w:noProof/>
              </w:rPr>
              <w:t>Justificación social</w:t>
            </w:r>
            <w:r w:rsidR="00721F72">
              <w:rPr>
                <w:noProof/>
                <w:webHidden/>
              </w:rPr>
              <w:tab/>
            </w:r>
            <w:r w:rsidR="00721F72">
              <w:rPr>
                <w:noProof/>
                <w:webHidden/>
              </w:rPr>
              <w:fldChar w:fldCharType="begin"/>
            </w:r>
            <w:r w:rsidR="00721F72">
              <w:rPr>
                <w:noProof/>
                <w:webHidden/>
              </w:rPr>
              <w:instrText xml:space="preserve"> PAGEREF _Toc169553913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6892F019" w14:textId="1E1B609D" w:rsidR="00721F72" w:rsidRDefault="00000000">
          <w:pPr>
            <w:pStyle w:val="TDC2"/>
            <w:tabs>
              <w:tab w:val="left" w:pos="880"/>
              <w:tab w:val="right" w:leader="dot" w:pos="8494"/>
            </w:tabs>
            <w:rPr>
              <w:noProof/>
            </w:rPr>
          </w:pPr>
          <w:hyperlink w:anchor="_Toc169553914" w:history="1">
            <w:r w:rsidR="00721F72" w:rsidRPr="00073CB9">
              <w:rPr>
                <w:rStyle w:val="Hipervnculo"/>
                <w:bCs/>
                <w:noProof/>
                <w:lang w:val="es-ES"/>
              </w:rPr>
              <w:t>3.3.</w:t>
            </w:r>
            <w:r w:rsidR="00721F72">
              <w:rPr>
                <w:noProof/>
              </w:rPr>
              <w:tab/>
            </w:r>
            <w:r w:rsidR="00721F72" w:rsidRPr="00073CB9">
              <w:rPr>
                <w:rStyle w:val="Hipervnculo"/>
                <w:noProof/>
              </w:rPr>
              <w:t>Justificación legal</w:t>
            </w:r>
            <w:r w:rsidR="00721F72">
              <w:rPr>
                <w:noProof/>
                <w:webHidden/>
              </w:rPr>
              <w:tab/>
            </w:r>
            <w:r w:rsidR="00721F72">
              <w:rPr>
                <w:noProof/>
                <w:webHidden/>
              </w:rPr>
              <w:fldChar w:fldCharType="begin"/>
            </w:r>
            <w:r w:rsidR="00721F72">
              <w:rPr>
                <w:noProof/>
                <w:webHidden/>
              </w:rPr>
              <w:instrText xml:space="preserve"> PAGEREF _Toc169553914 \h </w:instrText>
            </w:r>
            <w:r w:rsidR="00721F72">
              <w:rPr>
                <w:noProof/>
                <w:webHidden/>
              </w:rPr>
            </w:r>
            <w:r w:rsidR="00721F72">
              <w:rPr>
                <w:noProof/>
                <w:webHidden/>
              </w:rPr>
              <w:fldChar w:fldCharType="separate"/>
            </w:r>
            <w:r w:rsidR="00721F72">
              <w:rPr>
                <w:noProof/>
                <w:webHidden/>
              </w:rPr>
              <w:t>3</w:t>
            </w:r>
            <w:r w:rsidR="00721F72">
              <w:rPr>
                <w:noProof/>
                <w:webHidden/>
              </w:rPr>
              <w:fldChar w:fldCharType="end"/>
            </w:r>
          </w:hyperlink>
        </w:p>
        <w:p w14:paraId="6811DB93" w14:textId="109139DF" w:rsidR="00721F72" w:rsidRDefault="00000000">
          <w:pPr>
            <w:pStyle w:val="TDC1"/>
            <w:tabs>
              <w:tab w:val="left" w:pos="440"/>
              <w:tab w:val="right" w:leader="dot" w:pos="8494"/>
            </w:tabs>
            <w:rPr>
              <w:noProof/>
            </w:rPr>
          </w:pPr>
          <w:hyperlink w:anchor="_Toc169553915" w:history="1">
            <w:r w:rsidR="00721F72" w:rsidRPr="00073CB9">
              <w:rPr>
                <w:rStyle w:val="Hipervnculo"/>
                <w:rFonts w:ascii="Arial" w:hAnsi="Arial" w:cs="Arial"/>
                <w:bCs/>
                <w:noProof/>
              </w:rPr>
              <w:t>4.</w:t>
            </w:r>
            <w:r w:rsidR="00721F72">
              <w:rPr>
                <w:noProof/>
              </w:rPr>
              <w:tab/>
            </w:r>
            <w:r w:rsidR="00721F72" w:rsidRPr="00073CB9">
              <w:rPr>
                <w:rStyle w:val="Hipervnculo"/>
                <w:rFonts w:ascii="Arial" w:hAnsi="Arial" w:cs="Arial"/>
                <w:bCs/>
                <w:noProof/>
              </w:rPr>
              <w:t>FUNDAMENTACION TEORICA</w:t>
            </w:r>
            <w:r w:rsidR="00721F72">
              <w:rPr>
                <w:noProof/>
                <w:webHidden/>
              </w:rPr>
              <w:tab/>
            </w:r>
            <w:r w:rsidR="00721F72">
              <w:rPr>
                <w:noProof/>
                <w:webHidden/>
              </w:rPr>
              <w:fldChar w:fldCharType="begin"/>
            </w:r>
            <w:r w:rsidR="00721F72">
              <w:rPr>
                <w:noProof/>
                <w:webHidden/>
              </w:rPr>
              <w:instrText xml:space="preserve"> PAGEREF _Toc169553915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10219735" w14:textId="0C2B279C" w:rsidR="00721F72" w:rsidRDefault="00000000">
          <w:pPr>
            <w:pStyle w:val="TDC2"/>
            <w:tabs>
              <w:tab w:val="left" w:pos="880"/>
              <w:tab w:val="right" w:leader="dot" w:pos="8494"/>
            </w:tabs>
            <w:rPr>
              <w:noProof/>
            </w:rPr>
          </w:pPr>
          <w:hyperlink w:anchor="_Toc169553916" w:history="1">
            <w:r w:rsidR="00721F72" w:rsidRPr="00073CB9">
              <w:rPr>
                <w:rStyle w:val="Hipervnculo"/>
                <w:bCs/>
                <w:noProof/>
              </w:rPr>
              <w:t>4.1.</w:t>
            </w:r>
            <w:r w:rsidR="00721F72">
              <w:rPr>
                <w:noProof/>
              </w:rPr>
              <w:tab/>
            </w:r>
            <w:r w:rsidR="00721F72" w:rsidRPr="00073CB9">
              <w:rPr>
                <w:rStyle w:val="Hipervnculo"/>
                <w:noProof/>
              </w:rPr>
              <w:t>Compuesto Orgánico Volátil</w:t>
            </w:r>
            <w:r w:rsidR="00721F72">
              <w:rPr>
                <w:noProof/>
                <w:webHidden/>
              </w:rPr>
              <w:tab/>
            </w:r>
            <w:r w:rsidR="00721F72">
              <w:rPr>
                <w:noProof/>
                <w:webHidden/>
              </w:rPr>
              <w:fldChar w:fldCharType="begin"/>
            </w:r>
            <w:r w:rsidR="00721F72">
              <w:rPr>
                <w:noProof/>
                <w:webHidden/>
              </w:rPr>
              <w:instrText xml:space="preserve"> PAGEREF _Toc169553916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73B288F1" w14:textId="285AD990" w:rsidR="00721F72" w:rsidRDefault="00000000">
          <w:pPr>
            <w:pStyle w:val="TDC3"/>
            <w:tabs>
              <w:tab w:val="left" w:pos="1320"/>
              <w:tab w:val="right" w:leader="dot" w:pos="8494"/>
            </w:tabs>
            <w:rPr>
              <w:noProof/>
            </w:rPr>
          </w:pPr>
          <w:hyperlink w:anchor="_Toc169553917" w:history="1">
            <w:r w:rsidR="00721F72" w:rsidRPr="00073CB9">
              <w:rPr>
                <w:rStyle w:val="Hipervnculo"/>
                <w:noProof/>
              </w:rPr>
              <w:t>4.1.1.</w:t>
            </w:r>
            <w:r w:rsidR="00721F72">
              <w:rPr>
                <w:noProof/>
              </w:rPr>
              <w:tab/>
            </w:r>
            <w:r w:rsidR="00721F72" w:rsidRPr="00073CB9">
              <w:rPr>
                <w:rStyle w:val="Hipervnculo"/>
                <w:noProof/>
              </w:rPr>
              <w:t>Definición de COV</w:t>
            </w:r>
            <w:r w:rsidR="00721F72">
              <w:rPr>
                <w:noProof/>
                <w:webHidden/>
              </w:rPr>
              <w:tab/>
            </w:r>
            <w:r w:rsidR="00721F72">
              <w:rPr>
                <w:noProof/>
                <w:webHidden/>
              </w:rPr>
              <w:fldChar w:fldCharType="begin"/>
            </w:r>
            <w:r w:rsidR="00721F72">
              <w:rPr>
                <w:noProof/>
                <w:webHidden/>
              </w:rPr>
              <w:instrText xml:space="preserve"> PAGEREF _Toc169553917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233C8AB3" w14:textId="4998B5A7" w:rsidR="00721F72" w:rsidRDefault="00000000">
          <w:pPr>
            <w:pStyle w:val="TDC3"/>
            <w:tabs>
              <w:tab w:val="left" w:pos="1320"/>
              <w:tab w:val="right" w:leader="dot" w:pos="8494"/>
            </w:tabs>
            <w:rPr>
              <w:noProof/>
            </w:rPr>
          </w:pPr>
          <w:hyperlink w:anchor="_Toc169553918" w:history="1">
            <w:r w:rsidR="00721F72" w:rsidRPr="00073CB9">
              <w:rPr>
                <w:rStyle w:val="Hipervnculo"/>
                <w:noProof/>
              </w:rPr>
              <w:t>4.1.2.</w:t>
            </w:r>
            <w:r w:rsidR="00721F72">
              <w:rPr>
                <w:noProof/>
              </w:rPr>
              <w:tab/>
            </w:r>
            <w:r w:rsidR="00721F72" w:rsidRPr="00073CB9">
              <w:rPr>
                <w:rStyle w:val="Hipervnculo"/>
                <w:noProof/>
              </w:rPr>
              <w:t>Clasificación de COVs</w:t>
            </w:r>
            <w:r w:rsidR="00721F72">
              <w:rPr>
                <w:noProof/>
                <w:webHidden/>
              </w:rPr>
              <w:tab/>
            </w:r>
            <w:r w:rsidR="00721F72">
              <w:rPr>
                <w:noProof/>
                <w:webHidden/>
              </w:rPr>
              <w:fldChar w:fldCharType="begin"/>
            </w:r>
            <w:r w:rsidR="00721F72">
              <w:rPr>
                <w:noProof/>
                <w:webHidden/>
              </w:rPr>
              <w:instrText xml:space="preserve"> PAGEREF _Toc169553918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64A1C653" w14:textId="55688DC3" w:rsidR="00721F72" w:rsidRDefault="00000000">
          <w:pPr>
            <w:pStyle w:val="TDC3"/>
            <w:tabs>
              <w:tab w:val="left" w:pos="1320"/>
              <w:tab w:val="right" w:leader="dot" w:pos="8494"/>
            </w:tabs>
            <w:rPr>
              <w:noProof/>
            </w:rPr>
          </w:pPr>
          <w:hyperlink w:anchor="_Toc169553919" w:history="1">
            <w:r w:rsidR="00721F72" w:rsidRPr="00073CB9">
              <w:rPr>
                <w:rStyle w:val="Hipervnculo"/>
                <w:noProof/>
              </w:rPr>
              <w:t>4.1.3.</w:t>
            </w:r>
            <w:r w:rsidR="00721F72">
              <w:rPr>
                <w:noProof/>
              </w:rPr>
              <w:tab/>
            </w:r>
            <w:r w:rsidR="00721F72" w:rsidRPr="00073CB9">
              <w:rPr>
                <w:rStyle w:val="Hipervnculo"/>
                <w:noProof/>
              </w:rPr>
              <w:t>Normativa para control de emisiones de COV</w:t>
            </w:r>
            <w:r w:rsidR="00721F72">
              <w:rPr>
                <w:noProof/>
                <w:webHidden/>
              </w:rPr>
              <w:tab/>
            </w:r>
            <w:r w:rsidR="00721F72">
              <w:rPr>
                <w:noProof/>
                <w:webHidden/>
              </w:rPr>
              <w:fldChar w:fldCharType="begin"/>
            </w:r>
            <w:r w:rsidR="00721F72">
              <w:rPr>
                <w:noProof/>
                <w:webHidden/>
              </w:rPr>
              <w:instrText xml:space="preserve"> PAGEREF _Toc169553919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2D423B11" w14:textId="50319CF1" w:rsidR="00721F72" w:rsidRDefault="00000000">
          <w:pPr>
            <w:pStyle w:val="TDC3"/>
            <w:tabs>
              <w:tab w:val="left" w:pos="1320"/>
              <w:tab w:val="right" w:leader="dot" w:pos="8494"/>
            </w:tabs>
            <w:rPr>
              <w:noProof/>
            </w:rPr>
          </w:pPr>
          <w:hyperlink w:anchor="_Toc169553920" w:history="1">
            <w:r w:rsidR="00721F72" w:rsidRPr="00073CB9">
              <w:rPr>
                <w:rStyle w:val="Hipervnculo"/>
                <w:noProof/>
              </w:rPr>
              <w:t>4.1.4.</w:t>
            </w:r>
            <w:r w:rsidR="00721F72">
              <w:rPr>
                <w:noProof/>
              </w:rPr>
              <w:tab/>
            </w:r>
            <w:r w:rsidR="00721F72" w:rsidRPr="00073CB9">
              <w:rPr>
                <w:rStyle w:val="Hipervnculo"/>
                <w:noProof/>
              </w:rPr>
              <w:t>Límite Máximo Permisible de COV</w:t>
            </w:r>
            <w:r w:rsidR="00721F72">
              <w:rPr>
                <w:noProof/>
                <w:webHidden/>
              </w:rPr>
              <w:tab/>
            </w:r>
            <w:r w:rsidR="00721F72">
              <w:rPr>
                <w:noProof/>
                <w:webHidden/>
              </w:rPr>
              <w:fldChar w:fldCharType="begin"/>
            </w:r>
            <w:r w:rsidR="00721F72">
              <w:rPr>
                <w:noProof/>
                <w:webHidden/>
              </w:rPr>
              <w:instrText xml:space="preserve"> PAGEREF _Toc169553920 \h </w:instrText>
            </w:r>
            <w:r w:rsidR="00721F72">
              <w:rPr>
                <w:noProof/>
                <w:webHidden/>
              </w:rPr>
            </w:r>
            <w:r w:rsidR="00721F72">
              <w:rPr>
                <w:noProof/>
                <w:webHidden/>
              </w:rPr>
              <w:fldChar w:fldCharType="separate"/>
            </w:r>
            <w:r w:rsidR="00721F72">
              <w:rPr>
                <w:noProof/>
                <w:webHidden/>
              </w:rPr>
              <w:t>4</w:t>
            </w:r>
            <w:r w:rsidR="00721F72">
              <w:rPr>
                <w:noProof/>
                <w:webHidden/>
              </w:rPr>
              <w:fldChar w:fldCharType="end"/>
            </w:r>
          </w:hyperlink>
        </w:p>
        <w:p w14:paraId="60E0B7A4" w14:textId="4BDC1D8A" w:rsidR="00721F72" w:rsidRDefault="00000000">
          <w:pPr>
            <w:pStyle w:val="TDC3"/>
            <w:tabs>
              <w:tab w:val="left" w:pos="1320"/>
              <w:tab w:val="right" w:leader="dot" w:pos="8494"/>
            </w:tabs>
            <w:rPr>
              <w:noProof/>
            </w:rPr>
          </w:pPr>
          <w:hyperlink w:anchor="_Toc169553921" w:history="1">
            <w:r w:rsidR="00721F72" w:rsidRPr="00073CB9">
              <w:rPr>
                <w:rStyle w:val="Hipervnculo"/>
                <w:noProof/>
              </w:rPr>
              <w:t>4.1.5.</w:t>
            </w:r>
            <w:r w:rsidR="00721F72">
              <w:rPr>
                <w:noProof/>
              </w:rPr>
              <w:tab/>
            </w:r>
            <w:r w:rsidR="00721F72" w:rsidRPr="00073CB9">
              <w:rPr>
                <w:rStyle w:val="Hipervnculo"/>
                <w:noProof/>
              </w:rPr>
              <w:t>Reacciones fotoquímicas</w:t>
            </w:r>
            <w:r w:rsidR="00721F72">
              <w:rPr>
                <w:noProof/>
                <w:webHidden/>
              </w:rPr>
              <w:tab/>
            </w:r>
            <w:r w:rsidR="00721F72">
              <w:rPr>
                <w:noProof/>
                <w:webHidden/>
              </w:rPr>
              <w:fldChar w:fldCharType="begin"/>
            </w:r>
            <w:r w:rsidR="00721F72">
              <w:rPr>
                <w:noProof/>
                <w:webHidden/>
              </w:rPr>
              <w:instrText xml:space="preserve"> PAGEREF _Toc169553921 \h </w:instrText>
            </w:r>
            <w:r w:rsidR="00721F72">
              <w:rPr>
                <w:noProof/>
                <w:webHidden/>
              </w:rPr>
            </w:r>
            <w:r w:rsidR="00721F72">
              <w:rPr>
                <w:noProof/>
                <w:webHidden/>
              </w:rPr>
              <w:fldChar w:fldCharType="separate"/>
            </w:r>
            <w:r w:rsidR="00721F72">
              <w:rPr>
                <w:noProof/>
                <w:webHidden/>
              </w:rPr>
              <w:t>5</w:t>
            </w:r>
            <w:r w:rsidR="00721F72">
              <w:rPr>
                <w:noProof/>
                <w:webHidden/>
              </w:rPr>
              <w:fldChar w:fldCharType="end"/>
            </w:r>
          </w:hyperlink>
        </w:p>
        <w:p w14:paraId="27F1FED3" w14:textId="546B4807" w:rsidR="00721F72" w:rsidRDefault="00000000">
          <w:pPr>
            <w:pStyle w:val="TDC2"/>
            <w:tabs>
              <w:tab w:val="left" w:pos="880"/>
              <w:tab w:val="right" w:leader="dot" w:pos="8494"/>
            </w:tabs>
            <w:rPr>
              <w:noProof/>
            </w:rPr>
          </w:pPr>
          <w:hyperlink w:anchor="_Toc169553922" w:history="1">
            <w:r w:rsidR="00721F72" w:rsidRPr="00073CB9">
              <w:rPr>
                <w:rStyle w:val="Hipervnculo"/>
                <w:bCs/>
                <w:noProof/>
              </w:rPr>
              <w:t>4.2.</w:t>
            </w:r>
            <w:r w:rsidR="00721F72">
              <w:rPr>
                <w:noProof/>
              </w:rPr>
              <w:tab/>
            </w:r>
            <w:r w:rsidR="00721F72" w:rsidRPr="00073CB9">
              <w:rPr>
                <w:rStyle w:val="Hipervnculo"/>
                <w:noProof/>
              </w:rPr>
              <w:t>Sensor ionizante fotoeléctrico o Detector Ionizante por descarga de parades PID</w:t>
            </w:r>
            <w:r w:rsidR="00721F72">
              <w:rPr>
                <w:noProof/>
                <w:webHidden/>
              </w:rPr>
              <w:tab/>
            </w:r>
            <w:r w:rsidR="00721F72">
              <w:rPr>
                <w:noProof/>
                <w:webHidden/>
              </w:rPr>
              <w:fldChar w:fldCharType="begin"/>
            </w:r>
            <w:r w:rsidR="00721F72">
              <w:rPr>
                <w:noProof/>
                <w:webHidden/>
              </w:rPr>
              <w:instrText xml:space="preserve"> PAGEREF _Toc169553922 \h </w:instrText>
            </w:r>
            <w:r w:rsidR="00721F72">
              <w:rPr>
                <w:noProof/>
                <w:webHidden/>
              </w:rPr>
            </w:r>
            <w:r w:rsidR="00721F72">
              <w:rPr>
                <w:noProof/>
                <w:webHidden/>
              </w:rPr>
              <w:fldChar w:fldCharType="separate"/>
            </w:r>
            <w:r w:rsidR="00721F72">
              <w:rPr>
                <w:noProof/>
                <w:webHidden/>
              </w:rPr>
              <w:t>5</w:t>
            </w:r>
            <w:r w:rsidR="00721F72">
              <w:rPr>
                <w:noProof/>
                <w:webHidden/>
              </w:rPr>
              <w:fldChar w:fldCharType="end"/>
            </w:r>
          </w:hyperlink>
        </w:p>
        <w:p w14:paraId="09C99BE1" w14:textId="2B078210" w:rsidR="00721F72" w:rsidRDefault="00000000">
          <w:pPr>
            <w:pStyle w:val="TDC3"/>
            <w:tabs>
              <w:tab w:val="left" w:pos="1320"/>
              <w:tab w:val="right" w:leader="dot" w:pos="8494"/>
            </w:tabs>
            <w:rPr>
              <w:noProof/>
            </w:rPr>
          </w:pPr>
          <w:hyperlink w:anchor="_Toc169553923" w:history="1">
            <w:r w:rsidR="00721F72" w:rsidRPr="00073CB9">
              <w:rPr>
                <w:rStyle w:val="Hipervnculo"/>
                <w:noProof/>
              </w:rPr>
              <w:t>4.2.1.</w:t>
            </w:r>
            <w:r w:rsidR="00721F72">
              <w:rPr>
                <w:noProof/>
              </w:rPr>
              <w:tab/>
            </w:r>
            <w:r w:rsidR="00721F72" w:rsidRPr="00073CB9">
              <w:rPr>
                <w:rStyle w:val="Hipervnculo"/>
                <w:noProof/>
              </w:rPr>
              <w:t>Que es la ionización fotoeléctrica PID</w:t>
            </w:r>
            <w:r w:rsidR="00721F72">
              <w:rPr>
                <w:noProof/>
                <w:webHidden/>
              </w:rPr>
              <w:tab/>
            </w:r>
            <w:r w:rsidR="00721F72">
              <w:rPr>
                <w:noProof/>
                <w:webHidden/>
              </w:rPr>
              <w:fldChar w:fldCharType="begin"/>
            </w:r>
            <w:r w:rsidR="00721F72">
              <w:rPr>
                <w:noProof/>
                <w:webHidden/>
              </w:rPr>
              <w:instrText xml:space="preserve"> PAGEREF _Toc169553923 \h </w:instrText>
            </w:r>
            <w:r w:rsidR="00721F72">
              <w:rPr>
                <w:noProof/>
                <w:webHidden/>
              </w:rPr>
            </w:r>
            <w:r w:rsidR="00721F72">
              <w:rPr>
                <w:noProof/>
                <w:webHidden/>
              </w:rPr>
              <w:fldChar w:fldCharType="separate"/>
            </w:r>
            <w:r w:rsidR="00721F72">
              <w:rPr>
                <w:noProof/>
                <w:webHidden/>
              </w:rPr>
              <w:t>6</w:t>
            </w:r>
            <w:r w:rsidR="00721F72">
              <w:rPr>
                <w:noProof/>
                <w:webHidden/>
              </w:rPr>
              <w:fldChar w:fldCharType="end"/>
            </w:r>
          </w:hyperlink>
        </w:p>
        <w:p w14:paraId="166DB532" w14:textId="2F7E401D" w:rsidR="00721F72" w:rsidRDefault="00000000">
          <w:pPr>
            <w:pStyle w:val="TDC2"/>
            <w:tabs>
              <w:tab w:val="left" w:pos="880"/>
              <w:tab w:val="right" w:leader="dot" w:pos="8494"/>
            </w:tabs>
            <w:rPr>
              <w:noProof/>
            </w:rPr>
          </w:pPr>
          <w:hyperlink w:anchor="_Toc169553924" w:history="1">
            <w:r w:rsidR="00721F72" w:rsidRPr="00073CB9">
              <w:rPr>
                <w:rStyle w:val="Hipervnculo"/>
                <w:bCs/>
                <w:noProof/>
              </w:rPr>
              <w:t>4.3.</w:t>
            </w:r>
            <w:r w:rsidR="00721F72">
              <w:rPr>
                <w:noProof/>
              </w:rPr>
              <w:tab/>
            </w:r>
            <w:r w:rsidR="00721F72" w:rsidRPr="00073CB9">
              <w:rPr>
                <w:rStyle w:val="Hipervnculo"/>
                <w:noProof/>
              </w:rPr>
              <w:t>Tiger XT</w:t>
            </w:r>
            <w:r w:rsidR="00721F72">
              <w:rPr>
                <w:noProof/>
                <w:webHidden/>
              </w:rPr>
              <w:tab/>
            </w:r>
            <w:r w:rsidR="00721F72">
              <w:rPr>
                <w:noProof/>
                <w:webHidden/>
              </w:rPr>
              <w:fldChar w:fldCharType="begin"/>
            </w:r>
            <w:r w:rsidR="00721F72">
              <w:rPr>
                <w:noProof/>
                <w:webHidden/>
              </w:rPr>
              <w:instrText xml:space="preserve"> PAGEREF _Toc169553924 \h </w:instrText>
            </w:r>
            <w:r w:rsidR="00721F72">
              <w:rPr>
                <w:noProof/>
                <w:webHidden/>
              </w:rPr>
            </w:r>
            <w:r w:rsidR="00721F72">
              <w:rPr>
                <w:noProof/>
                <w:webHidden/>
              </w:rPr>
              <w:fldChar w:fldCharType="separate"/>
            </w:r>
            <w:r w:rsidR="00721F72">
              <w:rPr>
                <w:noProof/>
                <w:webHidden/>
              </w:rPr>
              <w:t>6</w:t>
            </w:r>
            <w:r w:rsidR="00721F72">
              <w:rPr>
                <w:noProof/>
                <w:webHidden/>
              </w:rPr>
              <w:fldChar w:fldCharType="end"/>
            </w:r>
          </w:hyperlink>
        </w:p>
        <w:p w14:paraId="09CD0A52" w14:textId="19089A20" w:rsidR="00721F72" w:rsidRDefault="00000000">
          <w:pPr>
            <w:pStyle w:val="TDC3"/>
            <w:tabs>
              <w:tab w:val="left" w:pos="1320"/>
              <w:tab w:val="right" w:leader="dot" w:pos="8494"/>
            </w:tabs>
            <w:rPr>
              <w:noProof/>
            </w:rPr>
          </w:pPr>
          <w:hyperlink w:anchor="_Toc169553925" w:history="1">
            <w:r w:rsidR="00721F72" w:rsidRPr="00073CB9">
              <w:rPr>
                <w:rStyle w:val="Hipervnculo"/>
                <w:noProof/>
              </w:rPr>
              <w:t>4.3.1.</w:t>
            </w:r>
            <w:r w:rsidR="00721F72">
              <w:rPr>
                <w:noProof/>
              </w:rPr>
              <w:tab/>
            </w:r>
            <w:r w:rsidR="00721F72" w:rsidRPr="00073CB9">
              <w:rPr>
                <w:rStyle w:val="Hipervnculo"/>
                <w:noProof/>
              </w:rPr>
              <w:t>Características físicas</w:t>
            </w:r>
            <w:r w:rsidR="00721F72">
              <w:rPr>
                <w:noProof/>
                <w:webHidden/>
              </w:rPr>
              <w:tab/>
            </w:r>
            <w:r w:rsidR="00721F72">
              <w:rPr>
                <w:noProof/>
                <w:webHidden/>
              </w:rPr>
              <w:fldChar w:fldCharType="begin"/>
            </w:r>
            <w:r w:rsidR="00721F72">
              <w:rPr>
                <w:noProof/>
                <w:webHidden/>
              </w:rPr>
              <w:instrText xml:space="preserve"> PAGEREF _Toc169553925 \h </w:instrText>
            </w:r>
            <w:r w:rsidR="00721F72">
              <w:rPr>
                <w:noProof/>
                <w:webHidden/>
              </w:rPr>
            </w:r>
            <w:r w:rsidR="00721F72">
              <w:rPr>
                <w:noProof/>
                <w:webHidden/>
              </w:rPr>
              <w:fldChar w:fldCharType="separate"/>
            </w:r>
            <w:r w:rsidR="00721F72">
              <w:rPr>
                <w:noProof/>
                <w:webHidden/>
              </w:rPr>
              <w:t>7</w:t>
            </w:r>
            <w:r w:rsidR="00721F72">
              <w:rPr>
                <w:noProof/>
                <w:webHidden/>
              </w:rPr>
              <w:fldChar w:fldCharType="end"/>
            </w:r>
          </w:hyperlink>
        </w:p>
        <w:p w14:paraId="1A11A663" w14:textId="285D4A02" w:rsidR="00721F72" w:rsidRDefault="00000000">
          <w:pPr>
            <w:pStyle w:val="TDC1"/>
            <w:tabs>
              <w:tab w:val="left" w:pos="440"/>
              <w:tab w:val="right" w:leader="dot" w:pos="8494"/>
            </w:tabs>
            <w:rPr>
              <w:noProof/>
            </w:rPr>
          </w:pPr>
          <w:hyperlink w:anchor="_Toc169553926" w:history="1">
            <w:r w:rsidR="00721F72" w:rsidRPr="00073CB9">
              <w:rPr>
                <w:rStyle w:val="Hipervnculo"/>
                <w:rFonts w:ascii="Arial" w:hAnsi="Arial" w:cs="Arial"/>
                <w:bCs/>
                <w:noProof/>
              </w:rPr>
              <w:t>5.</w:t>
            </w:r>
            <w:r w:rsidR="00721F72">
              <w:rPr>
                <w:noProof/>
              </w:rPr>
              <w:tab/>
            </w:r>
            <w:r w:rsidR="00721F72" w:rsidRPr="00073CB9">
              <w:rPr>
                <w:rStyle w:val="Hipervnculo"/>
                <w:rFonts w:ascii="Arial" w:hAnsi="Arial" w:cs="Arial"/>
                <w:bCs/>
                <w:noProof/>
              </w:rPr>
              <w:t>ESTADO DEL ARTE</w:t>
            </w:r>
            <w:r w:rsidR="00721F72">
              <w:rPr>
                <w:noProof/>
                <w:webHidden/>
              </w:rPr>
              <w:tab/>
            </w:r>
            <w:r w:rsidR="00721F72">
              <w:rPr>
                <w:noProof/>
                <w:webHidden/>
              </w:rPr>
              <w:fldChar w:fldCharType="begin"/>
            </w:r>
            <w:r w:rsidR="00721F72">
              <w:rPr>
                <w:noProof/>
                <w:webHidden/>
              </w:rPr>
              <w:instrText xml:space="preserve"> PAGEREF _Toc169553926 \h </w:instrText>
            </w:r>
            <w:r w:rsidR="00721F72">
              <w:rPr>
                <w:noProof/>
                <w:webHidden/>
              </w:rPr>
            </w:r>
            <w:r w:rsidR="00721F72">
              <w:rPr>
                <w:noProof/>
                <w:webHidden/>
              </w:rPr>
              <w:fldChar w:fldCharType="separate"/>
            </w:r>
            <w:r w:rsidR="00721F72">
              <w:rPr>
                <w:noProof/>
                <w:webHidden/>
              </w:rPr>
              <w:t>8</w:t>
            </w:r>
            <w:r w:rsidR="00721F72">
              <w:rPr>
                <w:noProof/>
                <w:webHidden/>
              </w:rPr>
              <w:fldChar w:fldCharType="end"/>
            </w:r>
          </w:hyperlink>
        </w:p>
        <w:p w14:paraId="3228D917" w14:textId="1B3F0499" w:rsidR="00721F72" w:rsidRDefault="00000000">
          <w:pPr>
            <w:pStyle w:val="TDC1"/>
            <w:tabs>
              <w:tab w:val="left" w:pos="440"/>
              <w:tab w:val="right" w:leader="dot" w:pos="8494"/>
            </w:tabs>
            <w:rPr>
              <w:noProof/>
            </w:rPr>
          </w:pPr>
          <w:hyperlink w:anchor="_Toc169553927" w:history="1">
            <w:r w:rsidR="00721F72" w:rsidRPr="00073CB9">
              <w:rPr>
                <w:rStyle w:val="Hipervnculo"/>
                <w:rFonts w:ascii="Arial" w:hAnsi="Arial" w:cs="Arial"/>
                <w:bCs/>
                <w:noProof/>
              </w:rPr>
              <w:t>6.</w:t>
            </w:r>
            <w:r w:rsidR="00721F72">
              <w:rPr>
                <w:noProof/>
              </w:rPr>
              <w:tab/>
            </w:r>
            <w:r w:rsidR="00721F72" w:rsidRPr="00073CB9">
              <w:rPr>
                <w:rStyle w:val="Hipervnculo"/>
                <w:rFonts w:ascii="Arial" w:hAnsi="Arial" w:cs="Arial"/>
                <w:bCs/>
                <w:noProof/>
              </w:rPr>
              <w:t>DISEÑO DE LA INVESTIGACION- MATERIALES Y METODOS</w:t>
            </w:r>
            <w:r w:rsidR="00721F72">
              <w:rPr>
                <w:noProof/>
                <w:webHidden/>
              </w:rPr>
              <w:tab/>
            </w:r>
            <w:r w:rsidR="00721F72">
              <w:rPr>
                <w:noProof/>
                <w:webHidden/>
              </w:rPr>
              <w:fldChar w:fldCharType="begin"/>
            </w:r>
            <w:r w:rsidR="00721F72">
              <w:rPr>
                <w:noProof/>
                <w:webHidden/>
              </w:rPr>
              <w:instrText xml:space="preserve"> PAGEREF _Toc169553927 \h </w:instrText>
            </w:r>
            <w:r w:rsidR="00721F72">
              <w:rPr>
                <w:noProof/>
                <w:webHidden/>
              </w:rPr>
            </w:r>
            <w:r w:rsidR="00721F72">
              <w:rPr>
                <w:noProof/>
                <w:webHidden/>
              </w:rPr>
              <w:fldChar w:fldCharType="separate"/>
            </w:r>
            <w:r w:rsidR="00721F72">
              <w:rPr>
                <w:noProof/>
                <w:webHidden/>
              </w:rPr>
              <w:t>10</w:t>
            </w:r>
            <w:r w:rsidR="00721F72">
              <w:rPr>
                <w:noProof/>
                <w:webHidden/>
              </w:rPr>
              <w:fldChar w:fldCharType="end"/>
            </w:r>
          </w:hyperlink>
        </w:p>
        <w:p w14:paraId="641D18E0" w14:textId="047347FF" w:rsidR="00721F72" w:rsidRDefault="00000000">
          <w:pPr>
            <w:pStyle w:val="TDC2"/>
            <w:tabs>
              <w:tab w:val="left" w:pos="880"/>
              <w:tab w:val="right" w:leader="dot" w:pos="8494"/>
            </w:tabs>
            <w:rPr>
              <w:noProof/>
            </w:rPr>
          </w:pPr>
          <w:hyperlink w:anchor="_Toc169553928" w:history="1">
            <w:r w:rsidR="00721F72" w:rsidRPr="00073CB9">
              <w:rPr>
                <w:rStyle w:val="Hipervnculo"/>
                <w:bCs/>
                <w:noProof/>
              </w:rPr>
              <w:t>6.1.</w:t>
            </w:r>
            <w:r w:rsidR="00721F72">
              <w:rPr>
                <w:noProof/>
              </w:rPr>
              <w:tab/>
            </w:r>
            <w:r w:rsidR="00721F72" w:rsidRPr="00073CB9">
              <w:rPr>
                <w:rStyle w:val="Hipervnculo"/>
                <w:noProof/>
              </w:rPr>
              <w:t>Descripción del Ámbito de estudio</w:t>
            </w:r>
            <w:r w:rsidR="00721F72">
              <w:rPr>
                <w:noProof/>
                <w:webHidden/>
              </w:rPr>
              <w:tab/>
            </w:r>
            <w:r w:rsidR="00721F72">
              <w:rPr>
                <w:noProof/>
                <w:webHidden/>
              </w:rPr>
              <w:fldChar w:fldCharType="begin"/>
            </w:r>
            <w:r w:rsidR="00721F72">
              <w:rPr>
                <w:noProof/>
                <w:webHidden/>
              </w:rPr>
              <w:instrText xml:space="preserve"> PAGEREF _Toc169553928 \h </w:instrText>
            </w:r>
            <w:r w:rsidR="00721F72">
              <w:rPr>
                <w:noProof/>
                <w:webHidden/>
              </w:rPr>
            </w:r>
            <w:r w:rsidR="00721F72">
              <w:rPr>
                <w:noProof/>
                <w:webHidden/>
              </w:rPr>
              <w:fldChar w:fldCharType="separate"/>
            </w:r>
            <w:r w:rsidR="00721F72">
              <w:rPr>
                <w:noProof/>
                <w:webHidden/>
              </w:rPr>
              <w:t>10</w:t>
            </w:r>
            <w:r w:rsidR="00721F72">
              <w:rPr>
                <w:noProof/>
                <w:webHidden/>
              </w:rPr>
              <w:fldChar w:fldCharType="end"/>
            </w:r>
          </w:hyperlink>
        </w:p>
        <w:p w14:paraId="4B503B31" w14:textId="05D9513D" w:rsidR="00721F72" w:rsidRDefault="00000000">
          <w:pPr>
            <w:pStyle w:val="TDC3"/>
            <w:tabs>
              <w:tab w:val="left" w:pos="1320"/>
              <w:tab w:val="right" w:leader="dot" w:pos="8494"/>
            </w:tabs>
            <w:rPr>
              <w:noProof/>
            </w:rPr>
          </w:pPr>
          <w:hyperlink w:anchor="_Toc169553929" w:history="1">
            <w:r w:rsidR="00721F72" w:rsidRPr="00073CB9">
              <w:rPr>
                <w:rStyle w:val="Hipervnculo"/>
                <w:noProof/>
              </w:rPr>
              <w:t>6.1.1.</w:t>
            </w:r>
            <w:r w:rsidR="00721F72">
              <w:rPr>
                <w:noProof/>
              </w:rPr>
              <w:tab/>
            </w:r>
            <w:r w:rsidR="00721F72" w:rsidRPr="00073CB9">
              <w:rPr>
                <w:rStyle w:val="Hipervnculo"/>
                <w:noProof/>
              </w:rPr>
              <w:t>Estudio de caso</w:t>
            </w:r>
            <w:r w:rsidR="00721F72">
              <w:rPr>
                <w:noProof/>
                <w:webHidden/>
              </w:rPr>
              <w:tab/>
            </w:r>
            <w:r w:rsidR="00721F72">
              <w:rPr>
                <w:noProof/>
                <w:webHidden/>
              </w:rPr>
              <w:fldChar w:fldCharType="begin"/>
            </w:r>
            <w:r w:rsidR="00721F72">
              <w:rPr>
                <w:noProof/>
                <w:webHidden/>
              </w:rPr>
              <w:instrText xml:space="preserve"> PAGEREF _Toc169553929 \h </w:instrText>
            </w:r>
            <w:r w:rsidR="00721F72">
              <w:rPr>
                <w:noProof/>
                <w:webHidden/>
              </w:rPr>
            </w:r>
            <w:r w:rsidR="00721F72">
              <w:rPr>
                <w:noProof/>
                <w:webHidden/>
              </w:rPr>
              <w:fldChar w:fldCharType="separate"/>
            </w:r>
            <w:r w:rsidR="00721F72">
              <w:rPr>
                <w:noProof/>
                <w:webHidden/>
              </w:rPr>
              <w:t>10</w:t>
            </w:r>
            <w:r w:rsidR="00721F72">
              <w:rPr>
                <w:noProof/>
                <w:webHidden/>
              </w:rPr>
              <w:fldChar w:fldCharType="end"/>
            </w:r>
          </w:hyperlink>
        </w:p>
        <w:p w14:paraId="5FFB9D44" w14:textId="6DBC38D8" w:rsidR="00721F72" w:rsidRDefault="00000000">
          <w:pPr>
            <w:pStyle w:val="TDC3"/>
            <w:tabs>
              <w:tab w:val="left" w:pos="1320"/>
              <w:tab w:val="right" w:leader="dot" w:pos="8494"/>
            </w:tabs>
            <w:rPr>
              <w:noProof/>
            </w:rPr>
          </w:pPr>
          <w:hyperlink w:anchor="_Toc169553930" w:history="1">
            <w:r w:rsidR="00721F72" w:rsidRPr="00073CB9">
              <w:rPr>
                <w:rStyle w:val="Hipervnculo"/>
                <w:noProof/>
              </w:rPr>
              <w:t>6.1.2.</w:t>
            </w:r>
            <w:r w:rsidR="00721F72">
              <w:rPr>
                <w:noProof/>
              </w:rPr>
              <w:tab/>
            </w:r>
            <w:r w:rsidR="00721F72" w:rsidRPr="00073CB9">
              <w:rPr>
                <w:rStyle w:val="Hipervnculo"/>
                <w:noProof/>
              </w:rPr>
              <w:t>Muestra</w:t>
            </w:r>
            <w:r w:rsidR="00721F72">
              <w:rPr>
                <w:noProof/>
                <w:webHidden/>
              </w:rPr>
              <w:tab/>
            </w:r>
            <w:r w:rsidR="00721F72">
              <w:rPr>
                <w:noProof/>
                <w:webHidden/>
              </w:rPr>
              <w:fldChar w:fldCharType="begin"/>
            </w:r>
            <w:r w:rsidR="00721F72">
              <w:rPr>
                <w:noProof/>
                <w:webHidden/>
              </w:rPr>
              <w:instrText xml:space="preserve"> PAGEREF _Toc169553930 \h </w:instrText>
            </w:r>
            <w:r w:rsidR="00721F72">
              <w:rPr>
                <w:noProof/>
                <w:webHidden/>
              </w:rPr>
            </w:r>
            <w:r w:rsidR="00721F72">
              <w:rPr>
                <w:noProof/>
                <w:webHidden/>
              </w:rPr>
              <w:fldChar w:fldCharType="separate"/>
            </w:r>
            <w:r w:rsidR="00721F72">
              <w:rPr>
                <w:noProof/>
                <w:webHidden/>
              </w:rPr>
              <w:t>10</w:t>
            </w:r>
            <w:r w:rsidR="00721F72">
              <w:rPr>
                <w:noProof/>
                <w:webHidden/>
              </w:rPr>
              <w:fldChar w:fldCharType="end"/>
            </w:r>
          </w:hyperlink>
        </w:p>
        <w:p w14:paraId="52CD2B12" w14:textId="3DF44D4C" w:rsidR="00721F72" w:rsidRDefault="00000000">
          <w:pPr>
            <w:pStyle w:val="TDC3"/>
            <w:tabs>
              <w:tab w:val="left" w:pos="1320"/>
              <w:tab w:val="right" w:leader="dot" w:pos="8494"/>
            </w:tabs>
            <w:rPr>
              <w:noProof/>
            </w:rPr>
          </w:pPr>
          <w:hyperlink w:anchor="_Toc169553931" w:history="1">
            <w:r w:rsidR="00721F72" w:rsidRPr="00073CB9">
              <w:rPr>
                <w:rStyle w:val="Hipervnculo"/>
                <w:noProof/>
              </w:rPr>
              <w:t>6.1.3.</w:t>
            </w:r>
            <w:r w:rsidR="00721F72">
              <w:rPr>
                <w:noProof/>
              </w:rPr>
              <w:tab/>
            </w:r>
            <w:r w:rsidR="00721F72" w:rsidRPr="00073CB9">
              <w:rPr>
                <w:rStyle w:val="Hipervnculo"/>
                <w:noProof/>
              </w:rPr>
              <w:t>Procesamiento de datos</w:t>
            </w:r>
            <w:r w:rsidR="00721F72">
              <w:rPr>
                <w:noProof/>
                <w:webHidden/>
              </w:rPr>
              <w:tab/>
            </w:r>
            <w:r w:rsidR="00721F72">
              <w:rPr>
                <w:noProof/>
                <w:webHidden/>
              </w:rPr>
              <w:fldChar w:fldCharType="begin"/>
            </w:r>
            <w:r w:rsidR="00721F72">
              <w:rPr>
                <w:noProof/>
                <w:webHidden/>
              </w:rPr>
              <w:instrText xml:space="preserve"> PAGEREF _Toc169553931 \h </w:instrText>
            </w:r>
            <w:r w:rsidR="00721F72">
              <w:rPr>
                <w:noProof/>
                <w:webHidden/>
              </w:rPr>
            </w:r>
            <w:r w:rsidR="00721F72">
              <w:rPr>
                <w:noProof/>
                <w:webHidden/>
              </w:rPr>
              <w:fldChar w:fldCharType="separate"/>
            </w:r>
            <w:r w:rsidR="00721F72">
              <w:rPr>
                <w:noProof/>
                <w:webHidden/>
              </w:rPr>
              <w:t>11</w:t>
            </w:r>
            <w:r w:rsidR="00721F72">
              <w:rPr>
                <w:noProof/>
                <w:webHidden/>
              </w:rPr>
              <w:fldChar w:fldCharType="end"/>
            </w:r>
          </w:hyperlink>
        </w:p>
        <w:p w14:paraId="23FA2490" w14:textId="3BE5EC11" w:rsidR="00721F72" w:rsidRDefault="00000000">
          <w:pPr>
            <w:pStyle w:val="TDC2"/>
            <w:tabs>
              <w:tab w:val="left" w:pos="880"/>
              <w:tab w:val="right" w:leader="dot" w:pos="8494"/>
            </w:tabs>
            <w:rPr>
              <w:noProof/>
            </w:rPr>
          </w:pPr>
          <w:hyperlink w:anchor="_Toc169553932" w:history="1">
            <w:r w:rsidR="00721F72" w:rsidRPr="00073CB9">
              <w:rPr>
                <w:rStyle w:val="Hipervnculo"/>
                <w:bCs/>
                <w:noProof/>
              </w:rPr>
              <w:t>6.2.</w:t>
            </w:r>
            <w:r w:rsidR="00721F72">
              <w:rPr>
                <w:noProof/>
              </w:rPr>
              <w:tab/>
            </w:r>
            <w:r w:rsidR="00721F72" w:rsidRPr="00073CB9">
              <w:rPr>
                <w:rStyle w:val="Hipervnculo"/>
                <w:noProof/>
              </w:rPr>
              <w:t>Obtención de datos del monitoreo METODOLOGIA</w:t>
            </w:r>
            <w:r w:rsidR="00721F72">
              <w:rPr>
                <w:noProof/>
                <w:webHidden/>
              </w:rPr>
              <w:tab/>
            </w:r>
            <w:r w:rsidR="00721F72">
              <w:rPr>
                <w:noProof/>
                <w:webHidden/>
              </w:rPr>
              <w:fldChar w:fldCharType="begin"/>
            </w:r>
            <w:r w:rsidR="00721F72">
              <w:rPr>
                <w:noProof/>
                <w:webHidden/>
              </w:rPr>
              <w:instrText xml:space="preserve"> PAGEREF _Toc169553932 \h </w:instrText>
            </w:r>
            <w:r w:rsidR="00721F72">
              <w:rPr>
                <w:noProof/>
                <w:webHidden/>
              </w:rPr>
            </w:r>
            <w:r w:rsidR="00721F72">
              <w:rPr>
                <w:noProof/>
                <w:webHidden/>
              </w:rPr>
              <w:fldChar w:fldCharType="separate"/>
            </w:r>
            <w:r w:rsidR="00721F72">
              <w:rPr>
                <w:noProof/>
                <w:webHidden/>
              </w:rPr>
              <w:t>11</w:t>
            </w:r>
            <w:r w:rsidR="00721F72">
              <w:rPr>
                <w:noProof/>
                <w:webHidden/>
              </w:rPr>
              <w:fldChar w:fldCharType="end"/>
            </w:r>
          </w:hyperlink>
        </w:p>
        <w:p w14:paraId="4E5965AE" w14:textId="3915AA8A" w:rsidR="00721F72" w:rsidRDefault="00000000">
          <w:pPr>
            <w:pStyle w:val="TDC3"/>
            <w:tabs>
              <w:tab w:val="left" w:pos="1320"/>
              <w:tab w:val="right" w:leader="dot" w:pos="8494"/>
            </w:tabs>
            <w:rPr>
              <w:noProof/>
            </w:rPr>
          </w:pPr>
          <w:hyperlink w:anchor="_Toc169553933" w:history="1">
            <w:r w:rsidR="00721F72" w:rsidRPr="00073CB9">
              <w:rPr>
                <w:rStyle w:val="Hipervnculo"/>
                <w:noProof/>
              </w:rPr>
              <w:t>6.2.1.</w:t>
            </w:r>
            <w:r w:rsidR="00721F72">
              <w:rPr>
                <w:noProof/>
              </w:rPr>
              <w:tab/>
            </w:r>
            <w:r w:rsidR="00721F72" w:rsidRPr="00073CB9">
              <w:rPr>
                <w:rStyle w:val="Hipervnculo"/>
                <w:noProof/>
              </w:rPr>
              <w:t>Tipo de investigación</w:t>
            </w:r>
            <w:r w:rsidR="00721F72">
              <w:rPr>
                <w:noProof/>
                <w:webHidden/>
              </w:rPr>
              <w:tab/>
            </w:r>
            <w:r w:rsidR="00721F72">
              <w:rPr>
                <w:noProof/>
                <w:webHidden/>
              </w:rPr>
              <w:fldChar w:fldCharType="begin"/>
            </w:r>
            <w:r w:rsidR="00721F72">
              <w:rPr>
                <w:noProof/>
                <w:webHidden/>
              </w:rPr>
              <w:instrText xml:space="preserve"> PAGEREF _Toc169553933 \h </w:instrText>
            </w:r>
            <w:r w:rsidR="00721F72">
              <w:rPr>
                <w:noProof/>
                <w:webHidden/>
              </w:rPr>
            </w:r>
            <w:r w:rsidR="00721F72">
              <w:rPr>
                <w:noProof/>
                <w:webHidden/>
              </w:rPr>
              <w:fldChar w:fldCharType="separate"/>
            </w:r>
            <w:r w:rsidR="00721F72">
              <w:rPr>
                <w:noProof/>
                <w:webHidden/>
              </w:rPr>
              <w:t>11</w:t>
            </w:r>
            <w:r w:rsidR="00721F72">
              <w:rPr>
                <w:noProof/>
                <w:webHidden/>
              </w:rPr>
              <w:fldChar w:fldCharType="end"/>
            </w:r>
          </w:hyperlink>
        </w:p>
        <w:p w14:paraId="569E94FC" w14:textId="10128EDC" w:rsidR="00721F72" w:rsidRDefault="00000000">
          <w:pPr>
            <w:pStyle w:val="TDC3"/>
            <w:tabs>
              <w:tab w:val="left" w:pos="1320"/>
              <w:tab w:val="right" w:leader="dot" w:pos="8494"/>
            </w:tabs>
            <w:rPr>
              <w:noProof/>
            </w:rPr>
          </w:pPr>
          <w:hyperlink w:anchor="_Toc169553934" w:history="1">
            <w:r w:rsidR="00721F72" w:rsidRPr="00073CB9">
              <w:rPr>
                <w:rStyle w:val="Hipervnculo"/>
                <w:noProof/>
              </w:rPr>
              <w:t>6.2.2.</w:t>
            </w:r>
            <w:r w:rsidR="00721F72">
              <w:rPr>
                <w:noProof/>
              </w:rPr>
              <w:tab/>
            </w:r>
            <w:r w:rsidR="00721F72" w:rsidRPr="00073CB9">
              <w:rPr>
                <w:rStyle w:val="Hipervnculo"/>
                <w:noProof/>
              </w:rPr>
              <w:t>Método de investigación</w:t>
            </w:r>
            <w:r w:rsidR="00721F72">
              <w:rPr>
                <w:noProof/>
                <w:webHidden/>
              </w:rPr>
              <w:tab/>
            </w:r>
            <w:r w:rsidR="00721F72">
              <w:rPr>
                <w:noProof/>
                <w:webHidden/>
              </w:rPr>
              <w:fldChar w:fldCharType="begin"/>
            </w:r>
            <w:r w:rsidR="00721F72">
              <w:rPr>
                <w:noProof/>
                <w:webHidden/>
              </w:rPr>
              <w:instrText xml:space="preserve"> PAGEREF _Toc169553934 \h </w:instrText>
            </w:r>
            <w:r w:rsidR="00721F72">
              <w:rPr>
                <w:noProof/>
                <w:webHidden/>
              </w:rPr>
            </w:r>
            <w:r w:rsidR="00721F72">
              <w:rPr>
                <w:noProof/>
                <w:webHidden/>
              </w:rPr>
              <w:fldChar w:fldCharType="separate"/>
            </w:r>
            <w:r w:rsidR="00721F72">
              <w:rPr>
                <w:noProof/>
                <w:webHidden/>
              </w:rPr>
              <w:t>11</w:t>
            </w:r>
            <w:r w:rsidR="00721F72">
              <w:rPr>
                <w:noProof/>
                <w:webHidden/>
              </w:rPr>
              <w:fldChar w:fldCharType="end"/>
            </w:r>
          </w:hyperlink>
        </w:p>
        <w:p w14:paraId="1CC65A0C" w14:textId="733B2155" w:rsidR="00721F72" w:rsidRDefault="00000000">
          <w:pPr>
            <w:pStyle w:val="TDC3"/>
            <w:tabs>
              <w:tab w:val="left" w:pos="1320"/>
              <w:tab w:val="right" w:leader="dot" w:pos="8494"/>
            </w:tabs>
            <w:rPr>
              <w:noProof/>
            </w:rPr>
          </w:pPr>
          <w:hyperlink w:anchor="_Toc169553935" w:history="1">
            <w:r w:rsidR="00721F72" w:rsidRPr="00073CB9">
              <w:rPr>
                <w:rStyle w:val="Hipervnculo"/>
                <w:noProof/>
              </w:rPr>
              <w:t>6.2.3.</w:t>
            </w:r>
            <w:r w:rsidR="00721F72">
              <w:rPr>
                <w:noProof/>
              </w:rPr>
              <w:tab/>
            </w:r>
            <w:r w:rsidR="00721F72" w:rsidRPr="00073CB9">
              <w:rPr>
                <w:rStyle w:val="Hipervnculo"/>
                <w:noProof/>
              </w:rPr>
              <w:t>Muestreo y Mediciones</w:t>
            </w:r>
            <w:r w:rsidR="00721F72">
              <w:rPr>
                <w:noProof/>
                <w:webHidden/>
              </w:rPr>
              <w:tab/>
            </w:r>
            <w:r w:rsidR="00721F72">
              <w:rPr>
                <w:noProof/>
                <w:webHidden/>
              </w:rPr>
              <w:fldChar w:fldCharType="begin"/>
            </w:r>
            <w:r w:rsidR="00721F72">
              <w:rPr>
                <w:noProof/>
                <w:webHidden/>
              </w:rPr>
              <w:instrText xml:space="preserve"> PAGEREF _Toc169553935 \h </w:instrText>
            </w:r>
            <w:r w:rsidR="00721F72">
              <w:rPr>
                <w:noProof/>
                <w:webHidden/>
              </w:rPr>
            </w:r>
            <w:r w:rsidR="00721F72">
              <w:rPr>
                <w:noProof/>
                <w:webHidden/>
              </w:rPr>
              <w:fldChar w:fldCharType="separate"/>
            </w:r>
            <w:r w:rsidR="00721F72">
              <w:rPr>
                <w:noProof/>
                <w:webHidden/>
              </w:rPr>
              <w:t>12</w:t>
            </w:r>
            <w:r w:rsidR="00721F72">
              <w:rPr>
                <w:noProof/>
                <w:webHidden/>
              </w:rPr>
              <w:fldChar w:fldCharType="end"/>
            </w:r>
          </w:hyperlink>
        </w:p>
        <w:p w14:paraId="00793151" w14:textId="2A9CAE31" w:rsidR="00721F72" w:rsidRDefault="00000000">
          <w:pPr>
            <w:pStyle w:val="TDC3"/>
            <w:tabs>
              <w:tab w:val="left" w:pos="1320"/>
              <w:tab w:val="right" w:leader="dot" w:pos="8494"/>
            </w:tabs>
            <w:rPr>
              <w:noProof/>
            </w:rPr>
          </w:pPr>
          <w:hyperlink w:anchor="_Toc169553936" w:history="1">
            <w:r w:rsidR="00721F72" w:rsidRPr="00073CB9">
              <w:rPr>
                <w:rStyle w:val="Hipervnculo"/>
                <w:noProof/>
              </w:rPr>
              <w:t>6.2.4.</w:t>
            </w:r>
            <w:r w:rsidR="00721F72">
              <w:rPr>
                <w:noProof/>
              </w:rPr>
              <w:tab/>
            </w:r>
            <w:r w:rsidR="00721F72" w:rsidRPr="00073CB9">
              <w:rPr>
                <w:rStyle w:val="Hipervnculo"/>
                <w:noProof/>
              </w:rPr>
              <w:t>EFECTOS SOBRE LA SALUD</w:t>
            </w:r>
            <w:r w:rsidR="00721F72">
              <w:rPr>
                <w:noProof/>
                <w:webHidden/>
              </w:rPr>
              <w:tab/>
            </w:r>
            <w:r w:rsidR="00721F72">
              <w:rPr>
                <w:noProof/>
                <w:webHidden/>
              </w:rPr>
              <w:fldChar w:fldCharType="begin"/>
            </w:r>
            <w:r w:rsidR="00721F72">
              <w:rPr>
                <w:noProof/>
                <w:webHidden/>
              </w:rPr>
              <w:instrText xml:space="preserve"> PAGEREF _Toc169553936 \h </w:instrText>
            </w:r>
            <w:r w:rsidR="00721F72">
              <w:rPr>
                <w:noProof/>
                <w:webHidden/>
              </w:rPr>
            </w:r>
            <w:r w:rsidR="00721F72">
              <w:rPr>
                <w:noProof/>
                <w:webHidden/>
              </w:rPr>
              <w:fldChar w:fldCharType="separate"/>
            </w:r>
            <w:r w:rsidR="00721F72">
              <w:rPr>
                <w:noProof/>
                <w:webHidden/>
              </w:rPr>
              <w:t>13</w:t>
            </w:r>
            <w:r w:rsidR="00721F72">
              <w:rPr>
                <w:noProof/>
                <w:webHidden/>
              </w:rPr>
              <w:fldChar w:fldCharType="end"/>
            </w:r>
          </w:hyperlink>
        </w:p>
        <w:p w14:paraId="44659152" w14:textId="3EEC80B9" w:rsidR="00721F72" w:rsidRDefault="00000000">
          <w:pPr>
            <w:pStyle w:val="TDC2"/>
            <w:tabs>
              <w:tab w:val="left" w:pos="880"/>
              <w:tab w:val="right" w:leader="dot" w:pos="8494"/>
            </w:tabs>
            <w:rPr>
              <w:noProof/>
            </w:rPr>
          </w:pPr>
          <w:hyperlink w:anchor="_Toc169553937" w:history="1">
            <w:r w:rsidR="00721F72" w:rsidRPr="00073CB9">
              <w:rPr>
                <w:rStyle w:val="Hipervnculo"/>
                <w:bCs/>
                <w:noProof/>
              </w:rPr>
              <w:t>6.3.</w:t>
            </w:r>
            <w:r w:rsidR="00721F72">
              <w:rPr>
                <w:noProof/>
              </w:rPr>
              <w:tab/>
            </w:r>
            <w:r w:rsidR="00721F72" w:rsidRPr="00073CB9">
              <w:rPr>
                <w:rStyle w:val="Hipervnculo"/>
                <w:noProof/>
              </w:rPr>
              <w:t>Diseño estadístico</w:t>
            </w:r>
            <w:r w:rsidR="00721F72">
              <w:rPr>
                <w:noProof/>
                <w:webHidden/>
              </w:rPr>
              <w:tab/>
            </w:r>
            <w:r w:rsidR="00721F72">
              <w:rPr>
                <w:noProof/>
                <w:webHidden/>
              </w:rPr>
              <w:fldChar w:fldCharType="begin"/>
            </w:r>
            <w:r w:rsidR="00721F72">
              <w:rPr>
                <w:noProof/>
                <w:webHidden/>
              </w:rPr>
              <w:instrText xml:space="preserve"> PAGEREF _Toc169553937 \h </w:instrText>
            </w:r>
            <w:r w:rsidR="00721F72">
              <w:rPr>
                <w:noProof/>
                <w:webHidden/>
              </w:rPr>
            </w:r>
            <w:r w:rsidR="00721F72">
              <w:rPr>
                <w:noProof/>
                <w:webHidden/>
              </w:rPr>
              <w:fldChar w:fldCharType="separate"/>
            </w:r>
            <w:r w:rsidR="00721F72">
              <w:rPr>
                <w:noProof/>
                <w:webHidden/>
              </w:rPr>
              <w:t>13</w:t>
            </w:r>
            <w:r w:rsidR="00721F72">
              <w:rPr>
                <w:noProof/>
                <w:webHidden/>
              </w:rPr>
              <w:fldChar w:fldCharType="end"/>
            </w:r>
          </w:hyperlink>
        </w:p>
        <w:p w14:paraId="0784C6AB" w14:textId="2DD518B5" w:rsidR="00721F72" w:rsidRDefault="00000000">
          <w:pPr>
            <w:pStyle w:val="TDC1"/>
            <w:tabs>
              <w:tab w:val="left" w:pos="440"/>
              <w:tab w:val="right" w:leader="dot" w:pos="8494"/>
            </w:tabs>
            <w:rPr>
              <w:noProof/>
            </w:rPr>
          </w:pPr>
          <w:hyperlink w:anchor="_Toc169553938" w:history="1">
            <w:r w:rsidR="00721F72" w:rsidRPr="00073CB9">
              <w:rPr>
                <w:rStyle w:val="Hipervnculo"/>
                <w:rFonts w:ascii="Arial" w:hAnsi="Arial" w:cs="Arial"/>
                <w:bCs/>
                <w:noProof/>
              </w:rPr>
              <w:t>7.</w:t>
            </w:r>
            <w:r w:rsidR="00721F72">
              <w:rPr>
                <w:noProof/>
              </w:rPr>
              <w:tab/>
            </w:r>
            <w:r w:rsidR="00721F72" w:rsidRPr="00073CB9">
              <w:rPr>
                <w:rStyle w:val="Hipervnculo"/>
                <w:rFonts w:ascii="Arial" w:hAnsi="Arial" w:cs="Arial"/>
                <w:bCs/>
                <w:noProof/>
              </w:rPr>
              <w:t>Cronograma de actividades</w:t>
            </w:r>
            <w:r w:rsidR="00721F72">
              <w:rPr>
                <w:noProof/>
                <w:webHidden/>
              </w:rPr>
              <w:tab/>
            </w:r>
            <w:r w:rsidR="00721F72">
              <w:rPr>
                <w:noProof/>
                <w:webHidden/>
              </w:rPr>
              <w:fldChar w:fldCharType="begin"/>
            </w:r>
            <w:r w:rsidR="00721F72">
              <w:rPr>
                <w:noProof/>
                <w:webHidden/>
              </w:rPr>
              <w:instrText xml:space="preserve"> PAGEREF _Toc169553938 \h </w:instrText>
            </w:r>
            <w:r w:rsidR="00721F72">
              <w:rPr>
                <w:noProof/>
                <w:webHidden/>
              </w:rPr>
            </w:r>
            <w:r w:rsidR="00721F72">
              <w:rPr>
                <w:noProof/>
                <w:webHidden/>
              </w:rPr>
              <w:fldChar w:fldCharType="separate"/>
            </w:r>
            <w:r w:rsidR="00721F72">
              <w:rPr>
                <w:noProof/>
                <w:webHidden/>
              </w:rPr>
              <w:t>14</w:t>
            </w:r>
            <w:r w:rsidR="00721F72">
              <w:rPr>
                <w:noProof/>
                <w:webHidden/>
              </w:rPr>
              <w:fldChar w:fldCharType="end"/>
            </w:r>
          </w:hyperlink>
        </w:p>
        <w:p w14:paraId="0BC63ED4" w14:textId="05B51949" w:rsidR="00721F72" w:rsidRDefault="00000000">
          <w:pPr>
            <w:pStyle w:val="TDC1"/>
            <w:tabs>
              <w:tab w:val="left" w:pos="440"/>
              <w:tab w:val="right" w:leader="dot" w:pos="8494"/>
            </w:tabs>
            <w:rPr>
              <w:noProof/>
            </w:rPr>
          </w:pPr>
          <w:hyperlink w:anchor="_Toc169553939" w:history="1">
            <w:r w:rsidR="00721F72" w:rsidRPr="00073CB9">
              <w:rPr>
                <w:rStyle w:val="Hipervnculo"/>
                <w:rFonts w:ascii="Arial" w:hAnsi="Arial" w:cs="Arial"/>
                <w:bCs/>
                <w:noProof/>
              </w:rPr>
              <w:t>8.</w:t>
            </w:r>
            <w:r w:rsidR="00721F72">
              <w:rPr>
                <w:noProof/>
              </w:rPr>
              <w:tab/>
            </w:r>
            <w:r w:rsidR="00721F72" w:rsidRPr="00073CB9">
              <w:rPr>
                <w:rStyle w:val="Hipervnculo"/>
                <w:rFonts w:ascii="Arial" w:hAnsi="Arial" w:cs="Arial"/>
                <w:bCs/>
                <w:noProof/>
              </w:rPr>
              <w:t>VIABILIDAD</w:t>
            </w:r>
            <w:r w:rsidR="00721F72">
              <w:rPr>
                <w:noProof/>
                <w:webHidden/>
              </w:rPr>
              <w:tab/>
            </w:r>
            <w:r w:rsidR="00721F72">
              <w:rPr>
                <w:noProof/>
                <w:webHidden/>
              </w:rPr>
              <w:fldChar w:fldCharType="begin"/>
            </w:r>
            <w:r w:rsidR="00721F72">
              <w:rPr>
                <w:noProof/>
                <w:webHidden/>
              </w:rPr>
              <w:instrText xml:space="preserve"> PAGEREF _Toc169553939 \h </w:instrText>
            </w:r>
            <w:r w:rsidR="00721F72">
              <w:rPr>
                <w:noProof/>
                <w:webHidden/>
              </w:rPr>
            </w:r>
            <w:r w:rsidR="00721F72">
              <w:rPr>
                <w:noProof/>
                <w:webHidden/>
              </w:rPr>
              <w:fldChar w:fldCharType="separate"/>
            </w:r>
            <w:r w:rsidR="00721F72">
              <w:rPr>
                <w:noProof/>
                <w:webHidden/>
              </w:rPr>
              <w:t>14</w:t>
            </w:r>
            <w:r w:rsidR="00721F72">
              <w:rPr>
                <w:noProof/>
                <w:webHidden/>
              </w:rPr>
              <w:fldChar w:fldCharType="end"/>
            </w:r>
          </w:hyperlink>
        </w:p>
        <w:p w14:paraId="4F65010A" w14:textId="5DAA675B" w:rsidR="00721F72" w:rsidRDefault="00000000">
          <w:pPr>
            <w:pStyle w:val="TDC1"/>
            <w:tabs>
              <w:tab w:val="left" w:pos="440"/>
              <w:tab w:val="right" w:leader="dot" w:pos="8494"/>
            </w:tabs>
            <w:rPr>
              <w:noProof/>
            </w:rPr>
          </w:pPr>
          <w:hyperlink w:anchor="_Toc169553940" w:history="1">
            <w:r w:rsidR="00721F72" w:rsidRPr="00073CB9">
              <w:rPr>
                <w:rStyle w:val="Hipervnculo"/>
                <w:rFonts w:ascii="Arial" w:hAnsi="Arial" w:cs="Arial"/>
                <w:bCs/>
                <w:noProof/>
              </w:rPr>
              <w:t>9.</w:t>
            </w:r>
            <w:r w:rsidR="00721F72">
              <w:rPr>
                <w:noProof/>
              </w:rPr>
              <w:tab/>
            </w:r>
            <w:r w:rsidR="00721F72" w:rsidRPr="00073CB9">
              <w:rPr>
                <w:rStyle w:val="Hipervnculo"/>
                <w:rFonts w:ascii="Arial" w:hAnsi="Arial" w:cs="Arial"/>
                <w:bCs/>
                <w:noProof/>
              </w:rPr>
              <w:t>ANEXOS</w:t>
            </w:r>
            <w:r w:rsidR="00721F72">
              <w:rPr>
                <w:noProof/>
                <w:webHidden/>
              </w:rPr>
              <w:tab/>
            </w:r>
            <w:r w:rsidR="00721F72">
              <w:rPr>
                <w:noProof/>
                <w:webHidden/>
              </w:rPr>
              <w:fldChar w:fldCharType="begin"/>
            </w:r>
            <w:r w:rsidR="00721F72">
              <w:rPr>
                <w:noProof/>
                <w:webHidden/>
              </w:rPr>
              <w:instrText xml:space="preserve"> PAGEREF _Toc169553940 \h </w:instrText>
            </w:r>
            <w:r w:rsidR="00721F72">
              <w:rPr>
                <w:noProof/>
                <w:webHidden/>
              </w:rPr>
            </w:r>
            <w:r w:rsidR="00721F72">
              <w:rPr>
                <w:noProof/>
                <w:webHidden/>
              </w:rPr>
              <w:fldChar w:fldCharType="separate"/>
            </w:r>
            <w:r w:rsidR="00721F72">
              <w:rPr>
                <w:noProof/>
                <w:webHidden/>
              </w:rPr>
              <w:t>14</w:t>
            </w:r>
            <w:r w:rsidR="00721F72">
              <w:rPr>
                <w:noProof/>
                <w:webHidden/>
              </w:rPr>
              <w:fldChar w:fldCharType="end"/>
            </w:r>
          </w:hyperlink>
        </w:p>
        <w:p w14:paraId="498AFFD7" w14:textId="6D4BE5A6" w:rsidR="00721F72" w:rsidRDefault="00721F72">
          <w:r>
            <w:rPr>
              <w:b/>
              <w:bCs/>
              <w:lang w:val="es-ES"/>
            </w:rPr>
            <w:fldChar w:fldCharType="end"/>
          </w:r>
        </w:p>
      </w:sdtContent>
    </w:sdt>
    <w:p w14:paraId="7172969D" w14:textId="5408F068" w:rsidR="00721F72" w:rsidRPr="00721F72" w:rsidRDefault="00721F72" w:rsidP="00721F72">
      <w:pPr>
        <w:rPr>
          <w:rFonts w:ascii="Arial" w:eastAsia="Times New Roman" w:hAnsi="Arial" w:cs="Arial"/>
          <w:b/>
          <w:sz w:val="24"/>
          <w:lang w:eastAsia="es-PE"/>
        </w:rPr>
      </w:pPr>
      <w:r>
        <w:rPr>
          <w:rFonts w:ascii="Arial" w:hAnsi="Arial" w:cs="Arial"/>
          <w:b/>
        </w:rPr>
        <w:br w:type="page"/>
      </w:r>
    </w:p>
    <w:p w14:paraId="47F1D900" w14:textId="77777777" w:rsidR="007E2865" w:rsidRDefault="007E2865" w:rsidP="006B2D72">
      <w:pPr>
        <w:pStyle w:val="NormalWeb"/>
        <w:shd w:val="clear" w:color="auto" w:fill="FFFFFF"/>
        <w:spacing w:before="0" w:beforeAutospacing="0" w:after="0" w:afterAutospacing="0"/>
        <w:jc w:val="center"/>
        <w:rPr>
          <w:rFonts w:ascii="Arial" w:hAnsi="Arial" w:cs="Arial"/>
          <w:b/>
          <w:bCs/>
          <w:color w:val="000000"/>
          <w:sz w:val="28"/>
          <w:szCs w:val="28"/>
          <w:shd w:val="clear" w:color="auto" w:fill="FFFFFF"/>
        </w:rPr>
      </w:pPr>
    </w:p>
    <w:p w14:paraId="199121EA" w14:textId="40DCD02E" w:rsidR="006B2D72" w:rsidRDefault="006B2D72" w:rsidP="006B2D72">
      <w:pPr>
        <w:pStyle w:val="NormalWeb"/>
        <w:shd w:val="clear" w:color="auto" w:fill="FFFFFF"/>
        <w:spacing w:before="0" w:beforeAutospacing="0" w:after="0" w:afterAutospacing="0"/>
        <w:jc w:val="center"/>
        <w:rPr>
          <w:rFonts w:ascii="Arial" w:hAnsi="Arial" w:cs="Arial"/>
          <w:b/>
          <w:bCs/>
          <w:color w:val="000000"/>
          <w:sz w:val="28"/>
          <w:szCs w:val="28"/>
          <w:shd w:val="clear" w:color="auto" w:fill="FFFFFF"/>
        </w:rPr>
      </w:pPr>
    </w:p>
    <w:p w14:paraId="722B469B" w14:textId="77777777" w:rsidR="00ED58A3" w:rsidRPr="00560EB1" w:rsidRDefault="00ED58A3" w:rsidP="006B2D72">
      <w:pPr>
        <w:pStyle w:val="NormalWeb"/>
        <w:shd w:val="clear" w:color="auto" w:fill="FFFFFF"/>
        <w:spacing w:before="0" w:beforeAutospacing="0" w:after="0" w:afterAutospacing="0"/>
        <w:jc w:val="center"/>
        <w:rPr>
          <w:rFonts w:ascii="Arial" w:hAnsi="Arial" w:cs="Arial"/>
          <w:b/>
          <w:bCs/>
          <w:color w:val="000000"/>
          <w:sz w:val="28"/>
          <w:szCs w:val="28"/>
          <w:shd w:val="clear" w:color="auto" w:fill="FFFFFF"/>
        </w:rPr>
      </w:pPr>
    </w:p>
    <w:p w14:paraId="3E2FEB59" w14:textId="48336441" w:rsidR="000F7918" w:rsidRPr="000F7918" w:rsidRDefault="00CF4561" w:rsidP="000F7918">
      <w:pPr>
        <w:pStyle w:val="apanivel1"/>
        <w:ind w:left="0" w:firstLine="0"/>
        <w:jc w:val="left"/>
        <w:rPr>
          <w:rFonts w:ascii="Arial" w:eastAsia="Times New Roman" w:hAnsi="Arial" w:cs="Arial"/>
        </w:rPr>
      </w:pPr>
      <w:bookmarkStart w:id="0" w:name="_Toc169553906"/>
      <w:r>
        <w:rPr>
          <w:rFonts w:ascii="Arial" w:eastAsia="Times New Roman" w:hAnsi="Arial" w:cs="Arial"/>
        </w:rPr>
        <w:t xml:space="preserve">IDENTIFICACION </w:t>
      </w:r>
      <w:r w:rsidR="001D4DA6">
        <w:rPr>
          <w:rFonts w:ascii="Arial" w:eastAsia="Times New Roman" w:hAnsi="Arial" w:cs="Arial"/>
        </w:rPr>
        <w:t>DEL PROBLEM</w:t>
      </w:r>
      <w:r w:rsidR="00A93DC2">
        <w:rPr>
          <w:rFonts w:ascii="Arial" w:eastAsia="Times New Roman" w:hAnsi="Arial" w:cs="Arial"/>
        </w:rPr>
        <w:t>A</w:t>
      </w:r>
      <w:bookmarkEnd w:id="0"/>
    </w:p>
    <w:p w14:paraId="3B20F5F6" w14:textId="2A4CDCF5" w:rsidR="000F7918" w:rsidRDefault="000F7918" w:rsidP="000F7918">
      <w:pPr>
        <w:jc w:val="both"/>
        <w:rPr>
          <w:lang w:val="es-ES"/>
        </w:rPr>
      </w:pPr>
      <w:r>
        <w:rPr>
          <w:lang w:val="es-ES"/>
        </w:rPr>
        <w:t>Debido al calentamiento global las temperaturas aumentaron en el planeta con el principal problema de emisiones de gases de efecto invernadero (GEI)</w:t>
      </w:r>
      <w:sdt>
        <w:sdtPr>
          <w:rPr>
            <w:lang w:val="es-ES"/>
          </w:rPr>
          <w:id w:val="-1358653138"/>
          <w:citation/>
        </w:sdtPr>
        <w:sdtContent>
          <w:r>
            <w:rPr>
              <w:lang w:val="es-ES"/>
            </w:rPr>
            <w:fldChar w:fldCharType="begin"/>
          </w:r>
          <w:r>
            <w:rPr>
              <w:lang w:val="es-ES"/>
            </w:rPr>
            <w:instrText xml:space="preserve"> CITATION OGe03 \l 3082 </w:instrText>
          </w:r>
          <w:r>
            <w:rPr>
              <w:lang w:val="es-ES"/>
            </w:rPr>
            <w:fldChar w:fldCharType="separate"/>
          </w:r>
          <w:r>
            <w:rPr>
              <w:noProof/>
              <w:lang w:val="es-ES"/>
            </w:rPr>
            <w:t xml:space="preserve"> (O, 2003)</w:t>
          </w:r>
          <w:r>
            <w:rPr>
              <w:lang w:val="es-ES"/>
            </w:rPr>
            <w:fldChar w:fldCharType="end"/>
          </w:r>
        </w:sdtContent>
      </w:sdt>
      <w:r>
        <w:rPr>
          <w:lang w:val="es-ES"/>
        </w:rPr>
        <w:t xml:space="preserve"> desequilibrando los climas naturales, provocando tormentas</w:t>
      </w:r>
      <w:r w:rsidR="00A520BD">
        <w:rPr>
          <w:lang w:val="es-ES"/>
        </w:rPr>
        <w:t xml:space="preserve"> y lluvias</w:t>
      </w:r>
      <w:r>
        <w:rPr>
          <w:lang w:val="es-ES"/>
        </w:rPr>
        <w:t xml:space="preserve"> mayores y </w:t>
      </w:r>
      <w:r w:rsidR="00A520BD">
        <w:rPr>
          <w:lang w:val="es-ES"/>
        </w:rPr>
        <w:t>más</w:t>
      </w:r>
      <w:r>
        <w:rPr>
          <w:lang w:val="es-ES"/>
        </w:rPr>
        <w:t xml:space="preserve"> intensas</w:t>
      </w:r>
      <w:sdt>
        <w:sdtPr>
          <w:rPr>
            <w:lang w:val="es-ES"/>
          </w:rPr>
          <w:id w:val="673382114"/>
          <w:citation/>
        </w:sdtPr>
        <w:sdtContent>
          <w:r>
            <w:rPr>
              <w:lang w:val="es-ES"/>
            </w:rPr>
            <w:fldChar w:fldCharType="begin"/>
          </w:r>
          <w:r>
            <w:rPr>
              <w:lang w:val="es-ES"/>
            </w:rPr>
            <w:instrText xml:space="preserve"> CITATION Ana23 \l 3082 </w:instrText>
          </w:r>
          <w:r>
            <w:rPr>
              <w:lang w:val="es-ES"/>
            </w:rPr>
            <w:fldChar w:fldCharType="separate"/>
          </w:r>
          <w:r>
            <w:rPr>
              <w:noProof/>
              <w:lang w:val="es-ES"/>
            </w:rPr>
            <w:t>(Caballero, 2023)</w:t>
          </w:r>
          <w:r>
            <w:rPr>
              <w:lang w:val="es-ES"/>
            </w:rPr>
            <w:fldChar w:fldCharType="end"/>
          </w:r>
        </w:sdtContent>
      </w:sdt>
      <w:r>
        <w:rPr>
          <w:lang w:val="es-ES"/>
        </w:rPr>
        <w:t xml:space="preserve">. </w:t>
      </w:r>
    </w:p>
    <w:p w14:paraId="1BACF46C" w14:textId="2BFCC542" w:rsidR="00E40AC2" w:rsidRDefault="00E40AC2" w:rsidP="001A7760">
      <w:pPr>
        <w:jc w:val="both"/>
        <w:rPr>
          <w:lang w:val="es-ES"/>
        </w:rPr>
      </w:pPr>
      <w:r>
        <w:rPr>
          <w:lang w:val="es-ES"/>
        </w:rPr>
        <w:t xml:space="preserve">La problemática actual es debido a los países desarrollados que </w:t>
      </w:r>
      <w:r w:rsidR="001C2FC5">
        <w:rPr>
          <w:lang w:val="es-ES"/>
        </w:rPr>
        <w:t>emiten</w:t>
      </w:r>
      <w:r>
        <w:rPr>
          <w:lang w:val="es-ES"/>
        </w:rPr>
        <w:t xml:space="preserve"> una alta contaminación del aire por material particulado y compuestos orgánicos volátiles (COV)</w:t>
      </w:r>
      <w:sdt>
        <w:sdtPr>
          <w:rPr>
            <w:lang w:val="es-ES"/>
          </w:rPr>
          <w:id w:val="-308481286"/>
          <w:citation/>
        </w:sdtPr>
        <w:sdtContent>
          <w:r w:rsidR="006C4636">
            <w:rPr>
              <w:lang w:val="es-ES"/>
            </w:rPr>
            <w:fldChar w:fldCharType="begin"/>
          </w:r>
          <w:r w:rsidR="006C4636">
            <w:instrText xml:space="preserve"> CITATION Esl18 \l 10250 </w:instrText>
          </w:r>
          <w:r w:rsidR="006C4636">
            <w:rPr>
              <w:lang w:val="es-ES"/>
            </w:rPr>
            <w:fldChar w:fldCharType="separate"/>
          </w:r>
          <w:r w:rsidR="006C4636">
            <w:rPr>
              <w:noProof/>
            </w:rPr>
            <w:t>(León &amp; Rodríguez, 2018)</w:t>
          </w:r>
          <w:r w:rsidR="006C4636">
            <w:rPr>
              <w:lang w:val="es-ES"/>
            </w:rPr>
            <w:fldChar w:fldCharType="end"/>
          </w:r>
        </w:sdtContent>
      </w:sdt>
      <w:r>
        <w:rPr>
          <w:lang w:val="es-ES"/>
        </w:rPr>
        <w:t xml:space="preserve">, deteriorando la calidad de aire de centros urbanos es por ello que es importante el control de emisiones atmosféricas para observar las alteraciones al medio ambiente y desarrollar estrategias eficientes para la </w:t>
      </w:r>
      <w:r w:rsidR="00AC1F23">
        <w:rPr>
          <w:lang w:val="es-ES"/>
        </w:rPr>
        <w:t>prevención</w:t>
      </w:r>
      <w:r>
        <w:rPr>
          <w:lang w:val="es-ES"/>
        </w:rPr>
        <w:t xml:space="preserve"> de </w:t>
      </w:r>
      <w:r w:rsidR="00AC1F23">
        <w:rPr>
          <w:lang w:val="es-ES"/>
        </w:rPr>
        <w:t>carbonilos</w:t>
      </w:r>
      <w:r>
        <w:rPr>
          <w:lang w:val="es-ES"/>
        </w:rPr>
        <w:t xml:space="preserve"> </w:t>
      </w:r>
      <w:r w:rsidR="00DE60D8">
        <w:rPr>
          <w:lang w:val="es-ES"/>
        </w:rPr>
        <w:t xml:space="preserve"> y benceno, tolueno, etilbenceno y xileno (</w:t>
      </w:r>
      <w:r>
        <w:rPr>
          <w:lang w:val="es-ES"/>
        </w:rPr>
        <w:t>BTEX</w:t>
      </w:r>
      <w:r w:rsidR="00DE60D8">
        <w:rPr>
          <w:lang w:val="es-ES"/>
        </w:rPr>
        <w:t>)</w:t>
      </w:r>
      <w:r>
        <w:rPr>
          <w:lang w:val="es-ES"/>
        </w:rPr>
        <w:t xml:space="preserve"> e identificar sus fuentes emisoras </w:t>
      </w:r>
      <w:sdt>
        <w:sdtPr>
          <w:rPr>
            <w:lang w:val="es-ES"/>
          </w:rPr>
          <w:id w:val="843598657"/>
          <w:citation/>
        </w:sdtPr>
        <w:sdtContent>
          <w:r w:rsidR="006C4636">
            <w:rPr>
              <w:lang w:val="es-ES"/>
            </w:rPr>
            <w:fldChar w:fldCharType="begin"/>
          </w:r>
          <w:r w:rsidR="006C4636">
            <w:instrText xml:space="preserve"> CITATION Jul13 \l 10250 </w:instrText>
          </w:r>
          <w:r w:rsidR="006C4636">
            <w:rPr>
              <w:lang w:val="es-ES"/>
            </w:rPr>
            <w:fldChar w:fldCharType="separate"/>
          </w:r>
          <w:r w:rsidR="006C4636">
            <w:rPr>
              <w:noProof/>
            </w:rPr>
            <w:t>(Julia Griselda Cerón-Bretón, 2013)</w:t>
          </w:r>
          <w:r w:rsidR="006C4636">
            <w:rPr>
              <w:lang w:val="es-ES"/>
            </w:rPr>
            <w:fldChar w:fldCharType="end"/>
          </w:r>
        </w:sdtContent>
      </w:sdt>
      <w:r w:rsidR="00AC1F23">
        <w:rPr>
          <w:lang w:val="es-ES"/>
        </w:rPr>
        <w:t>,</w:t>
      </w:r>
      <w:r w:rsidR="00AC1F23" w:rsidRPr="00AC1F23">
        <w:rPr>
          <w:color w:val="000000"/>
          <w:lang w:val="es-ES"/>
        </w:rPr>
        <w:t xml:space="preserve"> </w:t>
      </w:r>
      <w:r w:rsidR="00AC1F23">
        <w:rPr>
          <w:color w:val="000000"/>
          <w:lang w:val="es-ES"/>
        </w:rPr>
        <w:t>en especial atención a los hidrocarburos aromáticos policíclicos (PAH) perjudiciales para el ambiente</w:t>
      </w:r>
      <w:r w:rsidR="00AC1F23" w:rsidRPr="00B03362">
        <w:rPr>
          <w:color w:val="000000"/>
          <w:lang w:val="es-ES"/>
        </w:rPr>
        <w:t xml:space="preserve"> </w:t>
      </w:r>
      <w:sdt>
        <w:sdtPr>
          <w:rPr>
            <w:color w:val="000000"/>
            <w:lang w:val="es-ES"/>
          </w:rPr>
          <w:id w:val="1451438557"/>
          <w:citation/>
        </w:sdtPr>
        <w:sdtContent>
          <w:r w:rsidR="00AC1F23">
            <w:rPr>
              <w:color w:val="000000"/>
              <w:lang w:val="es-ES"/>
            </w:rPr>
            <w:fldChar w:fldCharType="begin"/>
          </w:r>
          <w:r w:rsidR="00AC1F23" w:rsidRPr="00EB4F0D">
            <w:rPr>
              <w:color w:val="000000"/>
              <w:lang w:val="es-ES"/>
            </w:rPr>
            <w:instrText xml:space="preserve"> CITATION Aut17 \l 3082 </w:instrText>
          </w:r>
          <w:r w:rsidR="00AC1F23">
            <w:rPr>
              <w:color w:val="000000"/>
              <w:lang w:val="es-ES"/>
            </w:rPr>
            <w:fldChar w:fldCharType="separate"/>
          </w:r>
          <w:r w:rsidR="00AC1F23" w:rsidRPr="00EB4F0D">
            <w:rPr>
              <w:color w:val="000000"/>
              <w:lang w:val="es-ES"/>
            </w:rPr>
            <w:t xml:space="preserve"> (Autelitano, 2017)</w:t>
          </w:r>
          <w:r w:rsidR="00AC1F23">
            <w:rPr>
              <w:color w:val="000000"/>
              <w:lang w:val="es-ES"/>
            </w:rPr>
            <w:fldChar w:fldCharType="end"/>
          </w:r>
        </w:sdtContent>
      </w:sdt>
      <w:r w:rsidR="00AC1F23" w:rsidRPr="00EB4F0D">
        <w:rPr>
          <w:color w:val="000000"/>
          <w:lang w:val="es-ES"/>
        </w:rPr>
        <w:t>.</w:t>
      </w:r>
      <w:r w:rsidR="00AC1F23">
        <w:rPr>
          <w:color w:val="000000"/>
          <w:lang w:val="es-ES"/>
        </w:rPr>
        <w:t xml:space="preserve">  </w:t>
      </w:r>
    </w:p>
    <w:p w14:paraId="51B5C63D" w14:textId="47CC1279" w:rsidR="00054936" w:rsidRDefault="00D23504" w:rsidP="001A7760">
      <w:pPr>
        <w:jc w:val="both"/>
        <w:rPr>
          <w:lang w:val="es-ES"/>
        </w:rPr>
      </w:pPr>
      <w:r>
        <w:rPr>
          <w:lang w:val="es-ES"/>
        </w:rPr>
        <w:t xml:space="preserve">Debido al incremento masivo de industrias </w:t>
      </w:r>
      <w:proofErr w:type="spellStart"/>
      <w:r>
        <w:rPr>
          <w:lang w:val="es-ES"/>
        </w:rPr>
        <w:t>a</w:t>
      </w:r>
      <w:proofErr w:type="spellEnd"/>
      <w:r>
        <w:rPr>
          <w:lang w:val="es-ES"/>
        </w:rPr>
        <w:t xml:space="preserve"> provocado e</w:t>
      </w:r>
      <w:r w:rsidR="001C3190">
        <w:rPr>
          <w:lang w:val="es-ES"/>
        </w:rPr>
        <w:t>l deterioro del medio ambiente</w:t>
      </w:r>
      <w:sdt>
        <w:sdtPr>
          <w:rPr>
            <w:color w:val="000000"/>
            <w:lang w:val="es-ES"/>
          </w:rPr>
          <w:tag w:val="MENDELEY_CITATION_v3_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"/>
          <w:id w:val="1706444624"/>
          <w:placeholder>
            <w:docPart w:val="98907FC92385469984171A58F8BD4094"/>
          </w:placeholder>
        </w:sdtPr>
        <w:sdtContent>
          <w:r w:rsidR="00D97C90" w:rsidRPr="006E06FA">
            <w:rPr>
              <w:color w:val="000000"/>
              <w:lang w:val="es-ES"/>
            </w:rPr>
            <w:t>(Gupta, 2006a)</w:t>
          </w:r>
        </w:sdtContent>
      </w:sdt>
      <w:r w:rsidR="00693BC7">
        <w:rPr>
          <w:lang w:val="es-ES"/>
        </w:rPr>
        <w:t xml:space="preserve">, </w:t>
      </w:r>
      <w:r w:rsidR="001C3190">
        <w:rPr>
          <w:lang w:val="es-ES"/>
        </w:rPr>
        <w:t xml:space="preserve">emitiendo a la atmosfera CO2 y Compuestos orgánicos volátiles (COV) </w:t>
      </w:r>
      <w:sdt>
        <w:sdtPr>
          <w:rPr>
            <w:color w:val="000000"/>
            <w:lang w:val="es-ES"/>
          </w:rPr>
          <w:tag w:val="MENDELEY_CITATION_v3_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"/>
          <w:id w:val="245848391"/>
          <w:placeholder>
            <w:docPart w:val="869FEF2C0A3744B1B66B861A5B068DB7"/>
          </w:placeholder>
        </w:sdtPr>
        <w:sdtContent>
          <w:r w:rsidR="001C3190" w:rsidRPr="006E06FA">
            <w:rPr>
              <w:color w:val="000000"/>
              <w:lang w:val="es-ES"/>
            </w:rPr>
            <w:t>(</w:t>
          </w:r>
          <w:proofErr w:type="spellStart"/>
          <w:r w:rsidR="001C3190" w:rsidRPr="006E06FA">
            <w:rPr>
              <w:color w:val="000000"/>
              <w:lang w:val="es-ES"/>
            </w:rPr>
            <w:t>Tian</w:t>
          </w:r>
          <w:proofErr w:type="spellEnd"/>
          <w:r w:rsidR="001C3190" w:rsidRPr="006E06FA">
            <w:rPr>
              <w:color w:val="000000"/>
              <w:lang w:val="es-ES"/>
            </w:rPr>
            <w:t xml:space="preserve"> et al., 2021)</w:t>
          </w:r>
        </w:sdtContent>
      </w:sdt>
      <w:r w:rsidR="00FB7E04">
        <w:rPr>
          <w:color w:val="000000"/>
          <w:lang w:val="es-ES"/>
        </w:rPr>
        <w:t>,</w:t>
      </w:r>
      <w:r w:rsidR="003901BC" w:rsidRPr="003901BC">
        <w:rPr>
          <w:lang w:val="es-ES"/>
        </w:rPr>
        <w:t xml:space="preserve"> </w:t>
      </w:r>
      <w:r w:rsidR="003901BC">
        <w:rPr>
          <w:lang w:val="es-ES"/>
        </w:rPr>
        <w:t xml:space="preserve">el benceno y sus derivados (BTEX) pertenecen a los COV los cuales son dañinos para la salud humana, debido a sus propiedades toxicas </w:t>
      </w:r>
      <w:sdt>
        <w:sdtPr>
          <w:rPr>
            <w:lang w:val="es-ES"/>
          </w:rPr>
          <w:id w:val="-2136483057"/>
          <w:citation/>
        </w:sdtPr>
        <w:sdtContent>
          <w:r w:rsidR="003901BC">
            <w:rPr>
              <w:lang w:val="es-ES"/>
            </w:rPr>
            <w:fldChar w:fldCharType="begin"/>
          </w:r>
          <w:r w:rsidR="003901BC">
            <w:instrText xml:space="preserve"> CITATION Jul13 \l 10250 </w:instrText>
          </w:r>
          <w:r w:rsidR="003901BC">
            <w:rPr>
              <w:lang w:val="es-ES"/>
            </w:rPr>
            <w:fldChar w:fldCharType="separate"/>
          </w:r>
          <w:r w:rsidR="003901BC">
            <w:rPr>
              <w:noProof/>
            </w:rPr>
            <w:t>(Julia Griselda Cerón-Bretón, 2013)</w:t>
          </w:r>
          <w:r w:rsidR="003901BC">
            <w:rPr>
              <w:lang w:val="es-ES"/>
            </w:rPr>
            <w:fldChar w:fldCharType="end"/>
          </w:r>
        </w:sdtContent>
      </w:sdt>
      <w:r w:rsidR="001C3190">
        <w:rPr>
          <w:color w:val="000000"/>
          <w:lang w:val="es-ES"/>
        </w:rPr>
        <w:t>,</w:t>
      </w:r>
      <w:r w:rsidR="001C3190">
        <w:rPr>
          <w:lang w:val="es-ES"/>
        </w:rPr>
        <w:t xml:space="preserve"> </w:t>
      </w:r>
      <w:r w:rsidR="00693BC7">
        <w:rPr>
          <w:lang w:val="es-ES"/>
        </w:rPr>
        <w:t xml:space="preserve">emitiéndose </w:t>
      </w:r>
      <w:r w:rsidR="00D97C90">
        <w:rPr>
          <w:lang w:val="es-ES"/>
        </w:rPr>
        <w:t>de fuentes</w:t>
      </w:r>
      <w:r w:rsidR="00EE07C2">
        <w:rPr>
          <w:lang w:val="es-ES"/>
        </w:rPr>
        <w:t xml:space="preserve"> </w:t>
      </w:r>
      <w:r w:rsidR="004772DC">
        <w:rPr>
          <w:lang w:val="es-ES"/>
        </w:rPr>
        <w:t>industriales</w:t>
      </w:r>
      <w:r w:rsidR="00EE07C2">
        <w:rPr>
          <w:lang w:val="es-ES"/>
        </w:rPr>
        <w:t xml:space="preserve"> petroquímicas, de calzado, revestimiento </w:t>
      </w:r>
      <w:sdt>
        <w:sdtPr>
          <w:rPr>
            <w:color w:val="000000"/>
            <w:lang w:val="es-ES"/>
          </w:rPr>
          <w:tag w:val="MENDELEY_CITATION_v3_eyJjaXRhdGlvbklEIjoiTUVOREVMRVlfQ0lUQVRJT05fNTJjOWIwNzAtNjAyMy00ZDg2LTkzZDgtNWUxNDY0NDhmMzMwIiwicHJvcGVydGllcyI6eyJub3RlSW5kZXgiOjB9LCJpc0VkaXRlZCI6ZmFsc2UsIm1hbnVhbE92ZXJyaWRlIjp7ImlzTWFudWFsbHlPdmVycmlkZGVuIjpmYWxzZSwiY2l0ZXByb2NUZXh0IjoiKEhhbyBldCBhbC4sIDIwMThhKSIsIm1hbnVhbE92ZXJyaWRlVGV4dCI6IiJ9LCJjaXRhdGlvbkl0ZW1zIjpbeyJpZCI6IjRhYzdhYWEyLWZiZjctM2Y3Mi1iMjQ2LTRiZWQxYzc3NTM5ZiIsIml0ZW1EYXRhIjp7InR5cGUiOiJhcnRpY2xlLWpvdXJuYWwiLCJpZCI6IjRhYzdhYWEyLWZiZjctM2Y3Mi1iMjQ2LTRiZWQxYzc3NTM5Zi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
          <w:id w:val="-22401608"/>
          <w:placeholder>
            <w:docPart w:val="1D3FC5AF15B54641BEA4EE68A3CD262B"/>
          </w:placeholder>
        </w:sdtPr>
        <w:sdtContent>
          <w:r w:rsidR="00EE07C2" w:rsidRPr="006E06FA">
            <w:rPr>
              <w:color w:val="000000"/>
              <w:lang w:val="es-ES"/>
            </w:rPr>
            <w:t>(Hao et al., 2018a)</w:t>
          </w:r>
        </w:sdtContent>
      </w:sdt>
      <w:r w:rsidR="00EE07C2">
        <w:rPr>
          <w:lang w:val="es-ES"/>
        </w:rPr>
        <w:t xml:space="preserve">, imprentas, producción de tejados asfalticos, procesamiento químico, </w:t>
      </w:r>
      <w:r w:rsidR="004772DC">
        <w:rPr>
          <w:lang w:val="es-ES"/>
        </w:rPr>
        <w:t>farmacéutico</w:t>
      </w:r>
      <w:r w:rsidR="00D97C90">
        <w:rPr>
          <w:lang w:val="es-ES"/>
        </w:rPr>
        <w:t xml:space="preserve"> y naturales como aldehídos, aromáticos y halo hidrocarburos que son tóxicos y olorosos </w:t>
      </w:r>
      <w:r w:rsidR="001C3190">
        <w:rPr>
          <w:lang w:val="es-ES"/>
        </w:rPr>
        <w:t>provocando</w:t>
      </w:r>
      <w:r w:rsidR="00D97C90">
        <w:rPr>
          <w:lang w:val="es-ES"/>
        </w:rPr>
        <w:t xml:space="preserve"> </w:t>
      </w:r>
      <w:r w:rsidR="00D97C90" w:rsidRPr="00693BC7">
        <w:rPr>
          <w:b/>
          <w:bCs/>
          <w:lang w:val="es-ES"/>
        </w:rPr>
        <w:t>reacciones fotoquímicas</w:t>
      </w:r>
      <w:r w:rsidR="00D97C90">
        <w:rPr>
          <w:lang w:val="es-ES"/>
        </w:rPr>
        <w:t xml:space="preserve"> graves</w:t>
      </w:r>
      <w:sdt>
        <w:sdtPr>
          <w:rPr>
            <w:color w:val="000000"/>
            <w:lang w:val="es-ES"/>
          </w:rPr>
          <w:tag w:val="MENDELEY_CITATION_v3_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"/>
          <w:id w:val="2000074858"/>
          <w:placeholder>
            <w:docPart w:val="55BACF032F8B4F8BA19D1554A6BB92E7"/>
          </w:placeholder>
        </w:sdtPr>
        <w:sdtContent>
          <w:r w:rsidR="00D97C90" w:rsidRPr="006E06FA">
            <w:rPr>
              <w:color w:val="000000"/>
              <w:lang w:val="es-ES"/>
            </w:rPr>
            <w:t>(Z. Zhang et al., 2016)</w:t>
          </w:r>
        </w:sdtContent>
      </w:sdt>
      <w:r w:rsidR="004772DC">
        <w:rPr>
          <w:color w:val="000000"/>
          <w:lang w:val="es-ES"/>
        </w:rPr>
        <w:t>teniendo que</w:t>
      </w:r>
      <w:r w:rsidR="00EE07C2">
        <w:rPr>
          <w:lang w:val="es-ES"/>
        </w:rPr>
        <w:t xml:space="preserve"> </w:t>
      </w:r>
      <w:r w:rsidR="004772DC">
        <w:rPr>
          <w:lang w:val="es-ES"/>
        </w:rPr>
        <w:t>optimizar</w:t>
      </w:r>
      <w:r w:rsidR="00D97C90">
        <w:rPr>
          <w:lang w:val="es-ES"/>
        </w:rPr>
        <w:t xml:space="preserve"> los </w:t>
      </w:r>
      <w:r w:rsidR="00D97C90" w:rsidRPr="00EE07C2">
        <w:rPr>
          <w:b/>
          <w:bCs/>
          <w:lang w:val="es-ES"/>
        </w:rPr>
        <w:t>humos residuales</w:t>
      </w:r>
      <w:r w:rsidR="00D97C90">
        <w:rPr>
          <w:lang w:val="es-ES"/>
        </w:rPr>
        <w:t xml:space="preserve"> </w:t>
      </w:r>
      <w:r w:rsidR="00171548">
        <w:rPr>
          <w:lang w:val="es-ES"/>
        </w:rPr>
        <w:t xml:space="preserve">para reducir el COV </w:t>
      </w:r>
      <w:r w:rsidR="00785409">
        <w:rPr>
          <w:lang w:val="es-ES"/>
        </w:rPr>
        <w:t>en</w:t>
      </w:r>
      <w:r w:rsidR="00171548">
        <w:rPr>
          <w:lang w:val="es-ES"/>
        </w:rPr>
        <w:t xml:space="preserve"> </w:t>
      </w:r>
      <w:r w:rsidR="00D97C90">
        <w:rPr>
          <w:lang w:val="es-ES"/>
        </w:rPr>
        <w:t xml:space="preserve">plantas </w:t>
      </w:r>
      <w:r w:rsidR="00785409">
        <w:rPr>
          <w:lang w:val="es-ES"/>
        </w:rPr>
        <w:t xml:space="preserve">industriales </w:t>
      </w:r>
      <w:r w:rsidR="001C3190">
        <w:rPr>
          <w:lang w:val="es-ES"/>
        </w:rPr>
        <w:t xml:space="preserve">que </w:t>
      </w:r>
      <w:r w:rsidR="00D97C90">
        <w:rPr>
          <w:lang w:val="es-ES"/>
        </w:rPr>
        <w:t>sean económicamente eficientes y respetuosas con el medio ambiente</w:t>
      </w:r>
      <w:sdt>
        <w:sdtPr>
          <w:rPr>
            <w:color w:val="000000"/>
            <w:lang w:val="es-ES"/>
          </w:rPr>
          <w:tag w:val="MENDELEY_CITATION_v3_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"/>
          <w:id w:val="1213461828"/>
          <w:placeholder>
            <w:docPart w:val="2E0342C8AABD4339AB95510F59C9FE35"/>
          </w:placeholder>
        </w:sdtPr>
        <w:sdtContent>
          <w:r w:rsidR="00D97C90" w:rsidRPr="006E06FA">
            <w:rPr>
              <w:color w:val="000000"/>
              <w:lang w:val="es-ES"/>
            </w:rPr>
            <w:t>(Abanto et al., 2006)</w:t>
          </w:r>
        </w:sdtContent>
      </w:sdt>
      <w:r w:rsidR="00D97C90">
        <w:rPr>
          <w:color w:val="000000"/>
          <w:lang w:val="es-ES"/>
        </w:rPr>
        <w:t>.</w:t>
      </w:r>
      <w:r w:rsidR="00785409">
        <w:rPr>
          <w:color w:val="000000"/>
          <w:lang w:val="es-ES"/>
        </w:rPr>
        <w:t xml:space="preserve"> </w:t>
      </w:r>
      <w:r w:rsidR="00B94FBA">
        <w:rPr>
          <w:color w:val="000000"/>
          <w:lang w:val="es-ES"/>
        </w:rPr>
        <w:t xml:space="preserve"> </w:t>
      </w:r>
    </w:p>
    <w:p w14:paraId="0640D044" w14:textId="77777777" w:rsidR="00C83B10" w:rsidRDefault="00D97C90" w:rsidP="00C83B10">
      <w:pPr>
        <w:jc w:val="both"/>
        <w:rPr>
          <w:color w:val="000000"/>
          <w:lang w:val="es-ES"/>
        </w:rPr>
      </w:pPr>
      <w:r>
        <w:t>Una de las primeras causas d</w:t>
      </w:r>
      <w:r w:rsidR="003901BC">
        <w:t xml:space="preserve">e los COV </w:t>
      </w:r>
      <w:r>
        <w:t>e</w:t>
      </w:r>
      <w:r w:rsidR="003901BC">
        <w:t>s</w:t>
      </w:r>
      <w:r>
        <w:t xml:space="preserve"> </w:t>
      </w:r>
      <w:r w:rsidR="003901BC">
        <w:t xml:space="preserve">la </w:t>
      </w:r>
      <w:r>
        <w:t xml:space="preserve">mortalidad </w:t>
      </w:r>
      <w:r w:rsidR="003901BC">
        <w:t>por</w:t>
      </w:r>
      <w:r w:rsidR="00171548">
        <w:t xml:space="preserve"> el</w:t>
      </w:r>
      <w:r>
        <w:t xml:space="preserve"> </w:t>
      </w:r>
      <w:r w:rsidR="00171548">
        <w:t>cáncer</w:t>
      </w:r>
      <w:r>
        <w:t xml:space="preserve"> </w:t>
      </w:r>
      <w:r w:rsidR="00171548">
        <w:t>de</w:t>
      </w:r>
      <w:r>
        <w:t xml:space="preserve"> pulmón </w:t>
      </w:r>
      <w:r w:rsidR="00171548">
        <w:t xml:space="preserve">causado por la alta y prolongada </w:t>
      </w:r>
      <w:r>
        <w:t xml:space="preserve">exposición </w:t>
      </w:r>
      <w:r w:rsidR="00171548">
        <w:t xml:space="preserve">a los compuestos orgánicos volátiles </w:t>
      </w:r>
      <w:sdt>
        <w:sdtPr>
          <w:rPr>
            <w:color w:val="000000"/>
          </w:rPr>
          <w:tag w:val="MENDELEY_CITATION_v3_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"/>
          <w:id w:val="-641580243"/>
          <w:placeholder>
            <w:docPart w:val="7BC74C1E84C0417FA696F385675E1032"/>
          </w:placeholder>
        </w:sdtPr>
        <w:sdtContent>
          <w:r w:rsidRPr="006E06FA">
            <w:rPr>
              <w:color w:val="000000"/>
            </w:rPr>
            <w:t>(</w:t>
          </w:r>
          <w:proofErr w:type="spellStart"/>
          <w:r w:rsidRPr="006E06FA">
            <w:rPr>
              <w:color w:val="000000"/>
            </w:rPr>
            <w:t>Marzorati</w:t>
          </w:r>
          <w:proofErr w:type="spellEnd"/>
          <w:r w:rsidRPr="006E06FA">
            <w:rPr>
              <w:color w:val="000000"/>
            </w:rPr>
            <w:t xml:space="preserve"> et al., 2019)</w:t>
          </w:r>
        </w:sdtContent>
      </w:sdt>
      <w:r w:rsidR="00171548">
        <w:t>,</w:t>
      </w:r>
      <w:r w:rsidR="001C3190">
        <w:t xml:space="preserve"> afectando a los </w:t>
      </w:r>
      <w:r w:rsidR="00171548">
        <w:t xml:space="preserve">trabajadores </w:t>
      </w:r>
      <w:r w:rsidR="00665EE5">
        <w:rPr>
          <w:lang w:val="es-ES"/>
        </w:rPr>
        <w:t xml:space="preserve">que </w:t>
      </w:r>
      <w:r w:rsidR="005E3DBC">
        <w:rPr>
          <w:lang w:val="es-ES"/>
        </w:rPr>
        <w:t>manipulan</w:t>
      </w:r>
      <w:r w:rsidR="00201924">
        <w:rPr>
          <w:lang w:val="es-ES"/>
        </w:rPr>
        <w:t xml:space="preserve"> material</w:t>
      </w:r>
      <w:r w:rsidR="00665EE5">
        <w:rPr>
          <w:lang w:val="es-ES"/>
        </w:rPr>
        <w:t xml:space="preserve"> de</w:t>
      </w:r>
      <w:r w:rsidR="00201924">
        <w:rPr>
          <w:lang w:val="es-ES"/>
        </w:rPr>
        <w:t xml:space="preserve"> construcción, pinturas, muebles</w:t>
      </w:r>
      <w:r w:rsidR="00A926F8">
        <w:rPr>
          <w:lang w:val="es-ES"/>
        </w:rPr>
        <w:t xml:space="preserve"> (con barnices)</w:t>
      </w:r>
      <w:r w:rsidR="00201924">
        <w:rPr>
          <w:lang w:val="es-ES"/>
        </w:rPr>
        <w:t xml:space="preserve">, materiales de limpieza y cosméticos emisores de COV </w:t>
      </w:r>
      <w:sdt>
        <w:sdtPr>
          <w:rPr>
            <w:color w:val="000000"/>
            <w:lang w:val="es-ES"/>
          </w:rPr>
          <w:tag w:val="MENDELEY_CITATION_v3_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"/>
          <w:id w:val="1376889325"/>
          <w:placeholder>
            <w:docPart w:val="FF634FD8E45E4E9CA0F050A4A4A4FDE2"/>
          </w:placeholder>
        </w:sdtPr>
        <w:sdtContent>
          <w:r w:rsidR="00201924" w:rsidRPr="006E06FA">
            <w:rPr>
              <w:color w:val="000000"/>
              <w:lang w:val="es-ES"/>
            </w:rPr>
            <w:t>(</w:t>
          </w:r>
          <w:proofErr w:type="spellStart"/>
          <w:r w:rsidR="00201924" w:rsidRPr="006E06FA">
            <w:rPr>
              <w:color w:val="000000"/>
              <w:lang w:val="es-ES"/>
            </w:rPr>
            <w:t>Bassey</w:t>
          </w:r>
          <w:proofErr w:type="spellEnd"/>
          <w:r w:rsidR="00201924" w:rsidRPr="006E06FA">
            <w:rPr>
              <w:color w:val="000000"/>
              <w:lang w:val="es-ES"/>
            </w:rPr>
            <w:t xml:space="preserve"> et al., 2024)</w:t>
          </w:r>
        </w:sdtContent>
      </w:sdt>
      <w:r w:rsidR="00665EE5">
        <w:rPr>
          <w:color w:val="000000"/>
          <w:lang w:val="es-ES"/>
        </w:rPr>
        <w:t>,</w:t>
      </w:r>
      <w:r w:rsidR="00171548">
        <w:rPr>
          <w:lang w:val="es-ES"/>
        </w:rPr>
        <w:t xml:space="preserve"> </w:t>
      </w:r>
      <w:r w:rsidR="00A926F8">
        <w:rPr>
          <w:lang w:val="es-ES"/>
        </w:rPr>
        <w:t>también</w:t>
      </w:r>
      <w:r w:rsidR="005E3DBC">
        <w:rPr>
          <w:lang w:val="es-ES"/>
        </w:rPr>
        <w:t xml:space="preserve"> </w:t>
      </w:r>
      <w:r w:rsidR="00FB7E04">
        <w:rPr>
          <w:lang w:val="es-ES"/>
        </w:rPr>
        <w:t>por la exposición de</w:t>
      </w:r>
      <w:r w:rsidR="005E3DBC">
        <w:rPr>
          <w:lang w:val="es-ES"/>
        </w:rPr>
        <w:t xml:space="preserve"> los pobladores</w:t>
      </w:r>
      <w:r w:rsidR="00A926F8">
        <w:rPr>
          <w:lang w:val="es-ES"/>
        </w:rPr>
        <w:t xml:space="preserve"> por</w:t>
      </w:r>
      <w:r w:rsidR="00171548">
        <w:rPr>
          <w:lang w:val="es-ES"/>
        </w:rPr>
        <w:t xml:space="preserve"> </w:t>
      </w:r>
      <w:r w:rsidRPr="00774457">
        <w:rPr>
          <w:lang w:val="es-ES"/>
        </w:rPr>
        <w:t xml:space="preserve">productos industriales </w:t>
      </w:r>
      <w:r w:rsidR="00A926F8">
        <w:rPr>
          <w:lang w:val="es-ES"/>
        </w:rPr>
        <w:t xml:space="preserve">de limpieza </w:t>
      </w:r>
      <w:r w:rsidRPr="00774457">
        <w:rPr>
          <w:lang w:val="es-ES"/>
        </w:rPr>
        <w:t xml:space="preserve">de uso común, cigarrillos, combustibles, desodorantes, pesticidas, desengrasantes y productos de cuidado personal, los COV </w:t>
      </w:r>
      <w:r>
        <w:rPr>
          <w:lang w:val="es-ES"/>
        </w:rPr>
        <w:t>son</w:t>
      </w:r>
      <w:r w:rsidRPr="00774457">
        <w:rPr>
          <w:lang w:val="es-ES"/>
        </w:rPr>
        <w:t xml:space="preserve"> una amenaza para la salud</w:t>
      </w:r>
      <w:r w:rsidR="00201924">
        <w:rPr>
          <w:lang w:val="es-ES"/>
        </w:rPr>
        <w:t xml:space="preserve"> humana ya que se encuentran en gran parte de la rutina cotidiana </w:t>
      </w:r>
      <w:r w:rsidR="00665EE5">
        <w:rPr>
          <w:lang w:val="es-ES"/>
        </w:rPr>
        <w:t xml:space="preserve">con mayor </w:t>
      </w:r>
      <w:r w:rsidR="00280C93">
        <w:rPr>
          <w:lang w:val="es-ES"/>
        </w:rPr>
        <w:t>concentración</w:t>
      </w:r>
      <w:r w:rsidR="005E3DBC">
        <w:rPr>
          <w:lang w:val="es-ES"/>
        </w:rPr>
        <w:t xml:space="preserve"> en interiores</w:t>
      </w:r>
      <w:r w:rsidR="00201924">
        <w:rPr>
          <w:lang w:val="es-ES"/>
        </w:rPr>
        <w:t xml:space="preserve"> </w:t>
      </w:r>
      <w:sdt>
        <w:sdtPr>
          <w:rPr>
            <w:color w:val="000000"/>
            <w:lang w:val="es-ES"/>
          </w:rPr>
          <w:tag w:val="MENDELEY_CITATION_v3_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"/>
          <w:id w:val="938492009"/>
          <w:placeholder>
            <w:docPart w:val="30154900267C40369DDC870E1614B5CD"/>
          </w:placeholder>
        </w:sdtPr>
        <w:sdtContent>
          <w:r w:rsidRPr="006E06FA">
            <w:rPr>
              <w:color w:val="000000"/>
              <w:lang w:val="es-ES"/>
            </w:rPr>
            <w:t>(Y. Wang et al., 2024)</w:t>
          </w:r>
        </w:sdtContent>
      </w:sdt>
      <w:r w:rsidR="00B94FBA">
        <w:rPr>
          <w:color w:val="000000"/>
          <w:lang w:val="es-ES"/>
        </w:rPr>
        <w:t>,</w:t>
      </w:r>
      <w:r w:rsidRPr="006010BF">
        <w:rPr>
          <w:lang w:val="es-ES"/>
        </w:rPr>
        <w:t xml:space="preserve"> ingresan</w:t>
      </w:r>
      <w:r w:rsidR="00B94FBA">
        <w:rPr>
          <w:lang w:val="es-ES"/>
        </w:rPr>
        <w:t>do</w:t>
      </w:r>
      <w:r w:rsidRPr="006010BF">
        <w:rPr>
          <w:lang w:val="es-ES"/>
        </w:rPr>
        <w:t xml:space="preserve"> a través de la inhalación respiratoria</w:t>
      </w:r>
      <w:r>
        <w:rPr>
          <w:lang w:val="es-ES"/>
        </w:rPr>
        <w:t xml:space="preserve"> </w:t>
      </w:r>
      <w:sdt>
        <w:sdtPr>
          <w:rPr>
            <w:color w:val="000000"/>
            <w:lang w:val="es-ES"/>
          </w:rPr>
          <w:tag w:val="MENDELEY_CITATION_v3_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"/>
          <w:id w:val="1727637886"/>
          <w:placeholder>
            <w:docPart w:val="FB9360FF59C34E4F84B448BA77A9B05A"/>
          </w:placeholder>
        </w:sdtPr>
        <w:sdtContent>
          <w:r w:rsidRPr="006E06FA">
            <w:rPr>
              <w:color w:val="000000"/>
              <w:lang w:val="es-ES"/>
            </w:rPr>
            <w:t>(Feng et al., 2024)</w:t>
          </w:r>
        </w:sdtContent>
      </w:sdt>
      <w:r w:rsidR="00905F7B">
        <w:rPr>
          <w:color w:val="000000"/>
          <w:lang w:val="es-ES"/>
        </w:rPr>
        <w:t>.</w:t>
      </w:r>
      <w:r w:rsidR="00B94FBA">
        <w:rPr>
          <w:color w:val="000000"/>
          <w:lang w:val="es-ES"/>
        </w:rPr>
        <w:t xml:space="preserve"> </w:t>
      </w:r>
    </w:p>
    <w:p w14:paraId="4F4DD5D6" w14:textId="1E322EF9" w:rsidR="00C83B10" w:rsidRPr="00C83B10" w:rsidRDefault="00C83B10" w:rsidP="00C83B10">
      <w:pPr>
        <w:jc w:val="both"/>
        <w:rPr>
          <w:color w:val="000000"/>
          <w:lang w:val="es-ES"/>
        </w:rPr>
      </w:pPr>
      <w:r w:rsidRPr="00646766">
        <w:t>Los Efectos a la salud por largos plazos de exposición puede causar lesiones el en hígado, riñones, y sistema nervioso central causando daños permanentes y perjudiciales para la salud del trabajador.</w:t>
      </w:r>
    </w:p>
    <w:p w14:paraId="3974EC1E" w14:textId="4C490F91" w:rsidR="00C83B10" w:rsidRPr="00C83B10" w:rsidRDefault="00C83B10" w:rsidP="00C83B10">
      <w:r w:rsidRPr="00646766">
        <w:t>La exposición a periodos cortos de exposición, causan irritaciones, dolor de cabeza, mareos, trastornos visuales, fatigas, perdida de coordinación, reacciones alérgicas en distintas personas, náuseas y pérdida de memoria. Y estos efectos se puede solucionar saliendo del lugar de exposición al cual se encuentra a la concentración de los compuestos orgánicos volátiles.</w:t>
      </w:r>
    </w:p>
    <w:p w14:paraId="012BB505" w14:textId="017AFD29" w:rsidR="003901BC" w:rsidRPr="003901BC" w:rsidRDefault="003901BC" w:rsidP="001A7760">
      <w:pPr>
        <w:jc w:val="both"/>
        <w:rPr>
          <w:color w:val="000000"/>
          <w:lang w:val="es-ES"/>
        </w:rPr>
      </w:pPr>
      <w:r>
        <w:rPr>
          <w:color w:val="000000"/>
          <w:lang w:val="es-ES"/>
        </w:rPr>
        <w:lastRenderedPageBreak/>
        <w:t xml:space="preserve">También recalcar el crecimiento demográfico de la zona de estudio San Juan de Lurigancho el cual </w:t>
      </w:r>
      <w:proofErr w:type="spellStart"/>
      <w:r>
        <w:rPr>
          <w:color w:val="000000"/>
          <w:lang w:val="es-ES"/>
        </w:rPr>
        <w:t>a</w:t>
      </w:r>
      <w:proofErr w:type="spellEnd"/>
      <w:r>
        <w:rPr>
          <w:color w:val="000000"/>
          <w:lang w:val="es-ES"/>
        </w:rPr>
        <w:t xml:space="preserve"> tenido un incremento de 62% de habitantes del año 1993 al 2014 </w:t>
      </w:r>
      <w:sdt>
        <w:sdtPr>
          <w:rPr>
            <w:color w:val="000000"/>
            <w:lang w:val="es-ES"/>
          </w:rPr>
          <w:id w:val="-1338850352"/>
          <w:citation/>
        </w:sdtPr>
        <w:sdtContent>
          <w:r>
            <w:rPr>
              <w:color w:val="000000"/>
              <w:lang w:val="es-ES"/>
            </w:rPr>
            <w:fldChar w:fldCharType="begin"/>
          </w:r>
          <w:r>
            <w:rPr>
              <w:color w:val="000000"/>
            </w:rPr>
            <w:instrText xml:space="preserve"> CITATION SAN \l 10250 </w:instrText>
          </w:r>
          <w:r>
            <w:rPr>
              <w:color w:val="000000"/>
              <w:lang w:val="es-ES"/>
            </w:rPr>
            <w:fldChar w:fldCharType="separate"/>
          </w:r>
          <w:r w:rsidRPr="003901BC">
            <w:rPr>
              <w:noProof/>
              <w:color w:val="000000"/>
            </w:rPr>
            <w:t>(CONTIGO, s.f.)</w:t>
          </w:r>
          <w:r>
            <w:rPr>
              <w:color w:val="000000"/>
              <w:lang w:val="es-ES"/>
            </w:rPr>
            <w:fldChar w:fldCharType="end"/>
          </w:r>
        </w:sdtContent>
      </w:sdt>
    </w:p>
    <w:p w14:paraId="65BF252B" w14:textId="77777777" w:rsidR="00A93DC2" w:rsidRPr="00A93DC2" w:rsidRDefault="00CF4561" w:rsidP="003901BC">
      <w:pPr>
        <w:pStyle w:val="apanivel1"/>
        <w:numPr>
          <w:ilvl w:val="0"/>
          <w:numId w:val="0"/>
        </w:numPr>
        <w:jc w:val="left"/>
        <w:rPr>
          <w:rFonts w:ascii="Arial" w:hAnsi="Arial" w:cs="Arial"/>
        </w:rPr>
      </w:pPr>
      <w:bookmarkStart w:id="1" w:name="_Toc169553907"/>
      <w:r>
        <w:rPr>
          <w:rFonts w:ascii="Arial" w:hAnsi="Arial" w:cs="Arial"/>
          <w:lang w:val="es-ES"/>
        </w:rPr>
        <w:t>OBJETIVOS</w:t>
      </w:r>
      <w:bookmarkEnd w:id="1"/>
    </w:p>
    <w:p w14:paraId="30524F59" w14:textId="5CBEA354" w:rsidR="00A93DC2" w:rsidRDefault="00A93DC2" w:rsidP="00A93DC2">
      <w:pPr>
        <w:pStyle w:val="apanivel2"/>
        <w:jc w:val="both"/>
      </w:pPr>
      <w:bookmarkStart w:id="2" w:name="_Toc169553908"/>
      <w:r>
        <w:t>Objetivo general:</w:t>
      </w:r>
      <w:bookmarkEnd w:id="2"/>
    </w:p>
    <w:p w14:paraId="7D1293DC" w14:textId="7CB6808F" w:rsidR="00A93DC2" w:rsidRDefault="007F526F" w:rsidP="00A93DC2">
      <w:pPr>
        <w:jc w:val="both"/>
      </w:pPr>
      <w:r>
        <w:t>Evaluar</w:t>
      </w:r>
      <w:r w:rsidR="00A93DC2">
        <w:t xml:space="preserve"> la concentración de</w:t>
      </w:r>
      <w:r w:rsidR="004437E6">
        <w:t xml:space="preserve"> </w:t>
      </w:r>
      <w:r w:rsidR="004437E6">
        <w:t xml:space="preserve">contaminantes orgánicos volátiles </w:t>
      </w:r>
      <w:r w:rsidR="00A93DC2">
        <w:t xml:space="preserve">en oficinas de alta concentración de personal </w:t>
      </w:r>
      <w:r w:rsidR="00646766">
        <w:t>con el detector PID Tiger TX</w:t>
      </w:r>
      <w:r w:rsidR="00A93DC2">
        <w:t>.</w:t>
      </w:r>
    </w:p>
    <w:p w14:paraId="51B42AC5" w14:textId="1CA3384F" w:rsidR="00F25A46" w:rsidRDefault="00A93DC2" w:rsidP="001A5ABB">
      <w:pPr>
        <w:pStyle w:val="apanivel2"/>
        <w:jc w:val="both"/>
      </w:pPr>
      <w:bookmarkStart w:id="3" w:name="_Toc169553909"/>
      <w:r>
        <w:t>Objetivo específico:</w:t>
      </w:r>
      <w:bookmarkEnd w:id="3"/>
      <w:r>
        <w:t xml:space="preserve"> </w:t>
      </w:r>
      <w:r w:rsidR="00F25A46">
        <w:t xml:space="preserve"> </w:t>
      </w:r>
    </w:p>
    <w:p w14:paraId="2899A90F" w14:textId="563DA3D0" w:rsidR="00646766" w:rsidRDefault="00F25A46" w:rsidP="00646766">
      <w:pPr>
        <w:jc w:val="both"/>
      </w:pPr>
      <w:r>
        <w:t xml:space="preserve">Monitorear </w:t>
      </w:r>
      <w:r w:rsidR="004437E6">
        <w:t xml:space="preserve">la concentración de contaminantes orgánicos volátiles </w:t>
      </w:r>
      <w:r w:rsidR="00722D61">
        <w:t xml:space="preserve">con el detector PID TIGER </w:t>
      </w:r>
      <w:r w:rsidR="00347FA5">
        <w:t>XT el</w:t>
      </w:r>
      <w:r>
        <w:t xml:space="preserve"> COV </w:t>
      </w:r>
      <w:r w:rsidR="004437E6">
        <w:t xml:space="preserve">en oficinas de alta concentración de personal </w:t>
      </w:r>
      <w:r w:rsidR="00646766">
        <w:t>de la Municipalidad de San Juan de Lurigancho y Oficinas de la Universidad Privada del Norte</w:t>
      </w:r>
    </w:p>
    <w:p w14:paraId="49DC2227" w14:textId="799C1D28" w:rsidR="00F25A46" w:rsidRDefault="004437E6" w:rsidP="001A7760">
      <w:pPr>
        <w:jc w:val="both"/>
      </w:pPr>
      <w:r>
        <w:t xml:space="preserve">Evaluar los </w:t>
      </w:r>
      <w:proofErr w:type="spellStart"/>
      <w:r>
        <w:t>COV</w:t>
      </w:r>
      <w:r w:rsidR="007F526F">
        <w:t>s</w:t>
      </w:r>
      <w:proofErr w:type="spellEnd"/>
      <w:r>
        <w:t xml:space="preserve"> </w:t>
      </w:r>
      <w:r w:rsidR="00646766">
        <w:t>en oficinas de alta concentración de personal de la Municipalidad de San Juan de Lurigancho y Oficinas de la Universidad Privada del Norte</w:t>
      </w:r>
      <w:r w:rsidR="00646766">
        <w:t xml:space="preserve"> </w:t>
      </w:r>
      <w:r>
        <w:t xml:space="preserve">con </w:t>
      </w:r>
      <w:r w:rsidR="007F526F">
        <w:t>límites máximos permisibles [</w:t>
      </w:r>
      <w:r w:rsidR="00ED271C">
        <w:t>LMP</w:t>
      </w:r>
      <w:r w:rsidR="007F526F">
        <w:t>]</w:t>
      </w:r>
      <w:r w:rsidR="00ED271C">
        <w:t xml:space="preserve"> </w:t>
      </w:r>
    </w:p>
    <w:p w14:paraId="1D4F9D4D" w14:textId="77777777" w:rsidR="00696A53" w:rsidRDefault="00CF4561" w:rsidP="00D74794">
      <w:pPr>
        <w:pStyle w:val="apanivel1"/>
        <w:ind w:left="0" w:firstLine="0"/>
        <w:jc w:val="left"/>
        <w:rPr>
          <w:rFonts w:ascii="Arial" w:hAnsi="Arial" w:cs="Arial"/>
        </w:rPr>
      </w:pPr>
      <w:bookmarkStart w:id="4" w:name="_Toc169553910"/>
      <w:r>
        <w:rPr>
          <w:rFonts w:ascii="Arial" w:hAnsi="Arial" w:cs="Arial"/>
        </w:rPr>
        <w:t>HIPOTESIS DE LA INVESTIGACION</w:t>
      </w:r>
      <w:bookmarkEnd w:id="4"/>
      <w:r>
        <w:rPr>
          <w:rFonts w:ascii="Arial" w:hAnsi="Arial" w:cs="Arial"/>
        </w:rPr>
        <w:t xml:space="preserve"> </w:t>
      </w:r>
    </w:p>
    <w:p w14:paraId="509B489B" w14:textId="776C0FE4" w:rsidR="00B402AD" w:rsidRDefault="00696A53" w:rsidP="00B402AD">
      <w:pPr>
        <w:pStyle w:val="apanivel2"/>
      </w:pPr>
      <w:r>
        <w:t>Hipótesis general</w:t>
      </w:r>
    </w:p>
    <w:p w14:paraId="6D5DB0E8" w14:textId="7B6747A2" w:rsidR="00B402AD" w:rsidRDefault="000674BF" w:rsidP="001A7760">
      <w:pPr>
        <w:jc w:val="both"/>
      </w:pPr>
      <w:r>
        <w:t xml:space="preserve">El detector </w:t>
      </w:r>
      <w:r w:rsidR="005562B7">
        <w:t>PID Tiger XT</w:t>
      </w:r>
      <w:r>
        <w:t xml:space="preserve"> </w:t>
      </w:r>
      <w:r w:rsidR="00B402AD">
        <w:t>mide</w:t>
      </w:r>
      <w:r>
        <w:t xml:space="preserve"> la concentración de COV en oficinas de alta concentración de personal</w:t>
      </w:r>
      <w:r w:rsidR="00B402AD">
        <w:t xml:space="preserve"> al 100%</w:t>
      </w:r>
    </w:p>
    <w:p w14:paraId="3D4AA506" w14:textId="473B4CEB" w:rsidR="00E92B00" w:rsidRPr="00E92B00" w:rsidRDefault="005562B7" w:rsidP="00E92B00">
      <w:pPr>
        <w:pStyle w:val="apanivel2"/>
        <w:rPr>
          <w:rFonts w:eastAsiaTheme="minorHAnsi"/>
        </w:rPr>
      </w:pPr>
      <w:bookmarkStart w:id="5" w:name="_Toc169553911"/>
      <w:r>
        <w:rPr>
          <w:rFonts w:eastAsiaTheme="minorHAnsi"/>
        </w:rPr>
        <w:t>Hipótesis</w:t>
      </w:r>
      <w:r w:rsidR="00696A53">
        <w:rPr>
          <w:rFonts w:eastAsiaTheme="minorHAnsi"/>
        </w:rPr>
        <w:t xml:space="preserve"> especifica</w:t>
      </w:r>
    </w:p>
    <w:p w14:paraId="0FC60A7F" w14:textId="4DF2169E" w:rsidR="00E92B00" w:rsidRDefault="00E92B00" w:rsidP="00412EF9">
      <w:pPr>
        <w:jc w:val="both"/>
      </w:pPr>
      <w:r>
        <w:t>Se encuentra una alta concentración de COV con e</w:t>
      </w:r>
      <w:r>
        <w:t xml:space="preserve">l detector PID Tiger XT </w:t>
      </w:r>
      <w:r>
        <w:t xml:space="preserve">en </w:t>
      </w:r>
      <w:r>
        <w:t>la Municipalidad de San Juan de Lurigancho y Oficinas de la Universidad Privada del Norte</w:t>
      </w:r>
      <w:r w:rsidR="00FF5666">
        <w:t>.</w:t>
      </w:r>
    </w:p>
    <w:p w14:paraId="19F673AB" w14:textId="6ED93681" w:rsidR="00B402AD" w:rsidRPr="00696A53" w:rsidRDefault="00E92B00" w:rsidP="00696A53">
      <w:pPr>
        <w:jc w:val="both"/>
      </w:pPr>
      <w:r>
        <w:t>Cumplimiento de</w:t>
      </w:r>
      <w:r w:rsidR="00412EF9">
        <w:t xml:space="preserve"> la concentración de </w:t>
      </w:r>
      <w:proofErr w:type="spellStart"/>
      <w:r w:rsidR="00412EF9">
        <w:t>COVs</w:t>
      </w:r>
      <w:proofErr w:type="spellEnd"/>
      <w:r w:rsidR="00412EF9">
        <w:t xml:space="preserve"> </w:t>
      </w:r>
      <w:r>
        <w:t xml:space="preserve">con los LMP </w:t>
      </w:r>
      <w:r w:rsidR="00412EF9">
        <w:t>en oficinas</w:t>
      </w:r>
      <w:r w:rsidR="00696A53">
        <w:t xml:space="preserve"> de alta concentración </w:t>
      </w:r>
      <w:r>
        <w:t xml:space="preserve">medido con el sensor PID Tiger XT. </w:t>
      </w:r>
    </w:p>
    <w:p w14:paraId="3ED0A7D8" w14:textId="24F885F5" w:rsidR="0052169B" w:rsidRPr="005F329E" w:rsidRDefault="00CF4561" w:rsidP="0052169B">
      <w:pPr>
        <w:pStyle w:val="apanivel1"/>
        <w:ind w:left="0" w:firstLine="0"/>
        <w:jc w:val="left"/>
        <w:rPr>
          <w:rFonts w:ascii="Arial" w:eastAsiaTheme="minorHAnsi" w:hAnsi="Arial" w:cs="Arial"/>
          <w:bCs/>
          <w:szCs w:val="24"/>
        </w:rPr>
      </w:pPr>
      <w:r>
        <w:rPr>
          <w:rFonts w:ascii="Arial" w:eastAsiaTheme="minorHAnsi" w:hAnsi="Arial" w:cs="Arial"/>
          <w:bCs/>
          <w:szCs w:val="24"/>
        </w:rPr>
        <w:t>JUSTIFICACION</w:t>
      </w:r>
      <w:r w:rsidR="005F329E">
        <w:rPr>
          <w:rFonts w:ascii="Arial" w:eastAsiaTheme="minorHAnsi" w:hAnsi="Arial" w:cs="Arial"/>
          <w:bCs/>
          <w:szCs w:val="24"/>
        </w:rPr>
        <w:t xml:space="preserve"> </w:t>
      </w:r>
      <w:bookmarkEnd w:id="5"/>
    </w:p>
    <w:p w14:paraId="0EC31377" w14:textId="6C58A11E" w:rsidR="005F329E" w:rsidRPr="005F329E" w:rsidRDefault="005F329E" w:rsidP="0052169B">
      <w:r w:rsidRPr="005F329E">
        <w:t>El trabajo de investigación se realiza</w:t>
      </w:r>
      <w:r>
        <w:t>ra</w:t>
      </w:r>
      <w:r w:rsidRPr="005F329E">
        <w:t xml:space="preserve"> </w:t>
      </w:r>
      <w:r>
        <w:t>por</w:t>
      </w:r>
      <w:r w:rsidRPr="005F329E">
        <w:t xml:space="preserve"> la necesidad de analizar si la concentración de COV</w:t>
      </w:r>
      <w:r>
        <w:t xml:space="preserve"> con el sensor PID Tiger TX</w:t>
      </w:r>
      <w:r w:rsidRPr="005F329E">
        <w:t xml:space="preserve"> al que están expuestos los trabajadores </w:t>
      </w:r>
      <w:r>
        <w:t>de oficinas</w:t>
      </w:r>
      <w:r w:rsidR="00AA59FA">
        <w:t xml:space="preserve"> con alta </w:t>
      </w:r>
      <w:r w:rsidR="001024EB">
        <w:t>concentración</w:t>
      </w:r>
      <w:r w:rsidRPr="005F329E">
        <w:t xml:space="preserve">, </w:t>
      </w:r>
      <w:r w:rsidR="00AA59FA">
        <w:t xml:space="preserve">serán </w:t>
      </w:r>
      <w:r>
        <w:t xml:space="preserve">comparados con los </w:t>
      </w:r>
      <w:r w:rsidRPr="005F329E">
        <w:t>LMP del D.S. 015-2005-SA, ya que a largo plazo podría provocar enfermedades ocupacionales por falta de</w:t>
      </w:r>
      <w:r>
        <w:t xml:space="preserve"> prevención o</w:t>
      </w:r>
      <w:r w:rsidRPr="005F329E">
        <w:t xml:space="preserve"> </w:t>
      </w:r>
      <w:r>
        <w:t xml:space="preserve">protección </w:t>
      </w:r>
      <w:r w:rsidR="001024EB">
        <w:t>de</w:t>
      </w:r>
      <w:r w:rsidRPr="005F329E">
        <w:t xml:space="preserve"> estos </w:t>
      </w:r>
      <w:r>
        <w:t>compuestos</w:t>
      </w:r>
      <w:r w:rsidRPr="005F329E">
        <w:t xml:space="preserve"> químicos, </w:t>
      </w:r>
      <w:r>
        <w:t xml:space="preserve">es por ello que </w:t>
      </w:r>
      <w:r w:rsidR="001024EB">
        <w:t>la</w:t>
      </w:r>
      <w:r>
        <w:t xml:space="preserve"> presente</w:t>
      </w:r>
      <w:r w:rsidRPr="005F329E">
        <w:t xml:space="preserve"> investigación determinar</w:t>
      </w:r>
      <w:r>
        <w:t>a</w:t>
      </w:r>
      <w:r w:rsidRPr="005F329E">
        <w:t xml:space="preserve"> la concentración de COV </w:t>
      </w:r>
      <w:r>
        <w:t>mediante el sensor PID Tiger XT</w:t>
      </w:r>
      <w:r w:rsidR="001024EB">
        <w:t>,</w:t>
      </w:r>
      <w:r>
        <w:t xml:space="preserve"> </w:t>
      </w:r>
      <w:r w:rsidR="001024EB">
        <w:t xml:space="preserve">comparando </w:t>
      </w:r>
      <w:r>
        <w:t>dos oficinas de San Juan de Lurigancho.</w:t>
      </w:r>
    </w:p>
    <w:p w14:paraId="7281F82C" w14:textId="11A3A9D4" w:rsidR="00110226" w:rsidRPr="00110226" w:rsidRDefault="00AC1F23" w:rsidP="00110226">
      <w:pPr>
        <w:pStyle w:val="apanivel2"/>
        <w:rPr>
          <w:rFonts w:eastAsiaTheme="minorHAnsi"/>
        </w:rPr>
      </w:pPr>
      <w:bookmarkStart w:id="6" w:name="_Toc169553912"/>
      <w:r>
        <w:rPr>
          <w:rFonts w:eastAsiaTheme="minorHAnsi"/>
        </w:rPr>
        <w:t>Justificación</w:t>
      </w:r>
      <w:r w:rsidR="00A93DC2">
        <w:rPr>
          <w:rFonts w:eastAsiaTheme="minorHAnsi"/>
        </w:rPr>
        <w:t xml:space="preserve"> económica</w:t>
      </w:r>
      <w:bookmarkEnd w:id="6"/>
    </w:p>
    <w:p w14:paraId="2E528857" w14:textId="7C7E5982" w:rsidR="00110226" w:rsidRDefault="00AC1F23" w:rsidP="00110226">
      <w:pPr>
        <w:jc w:val="both"/>
      </w:pPr>
      <w:r>
        <w:t>Contribuirá</w:t>
      </w:r>
      <w:r w:rsidR="00110226">
        <w:t xml:space="preserve"> a la reducción de gastos médicos por contraer tratamientos que podrían generarse</w:t>
      </w:r>
      <w:r w:rsidR="00575199">
        <w:t xml:space="preserve"> por la exposición de COV presentes en las oficinas con alta frecuencia de personal </w:t>
      </w:r>
      <w:r w:rsidR="00193FC2">
        <w:t xml:space="preserve">de San Juan de Lurigancho </w:t>
      </w:r>
    </w:p>
    <w:p w14:paraId="65C18A77" w14:textId="57A9C476" w:rsidR="00110226" w:rsidRPr="00110226" w:rsidRDefault="00AC1F23" w:rsidP="00110226">
      <w:pPr>
        <w:pStyle w:val="apanivel2"/>
        <w:rPr>
          <w:rFonts w:eastAsiaTheme="minorHAnsi"/>
        </w:rPr>
      </w:pPr>
      <w:bookmarkStart w:id="7" w:name="_Toc169553913"/>
      <w:r>
        <w:rPr>
          <w:rFonts w:eastAsiaTheme="minorHAnsi"/>
        </w:rPr>
        <w:t>Justificación</w:t>
      </w:r>
      <w:r w:rsidR="00A93DC2">
        <w:rPr>
          <w:rFonts w:eastAsiaTheme="minorHAnsi"/>
        </w:rPr>
        <w:t xml:space="preserve"> social</w:t>
      </w:r>
      <w:bookmarkEnd w:id="7"/>
    </w:p>
    <w:p w14:paraId="09BF4D96" w14:textId="1EC51AD8" w:rsidR="00110226" w:rsidRDefault="00D12F05" w:rsidP="00110226">
      <w:pPr>
        <w:jc w:val="both"/>
      </w:pPr>
      <w:r>
        <w:lastRenderedPageBreak/>
        <w:t>Ayudará</w:t>
      </w:r>
      <w:r w:rsidR="00193FC2">
        <w:t xml:space="preserve"> a cuidar la salud y seguridad de los trabajadores como del ambiente </w:t>
      </w:r>
      <w:r w:rsidR="00193FC2" w:rsidRPr="00193FC2">
        <w:t>brindando</w:t>
      </w:r>
      <w:r w:rsidR="00193FC2">
        <w:t xml:space="preserve"> </w:t>
      </w:r>
      <w:r w:rsidR="00193FC2" w:rsidRPr="00193FC2">
        <w:t>información sobre el nivel de riesgo al que están expuestos</w:t>
      </w:r>
      <w:r w:rsidR="00193FC2">
        <w:t xml:space="preserve"> los compuestos orgánicos volátiles.</w:t>
      </w:r>
    </w:p>
    <w:p w14:paraId="68BD1F36" w14:textId="1A88ABB1" w:rsidR="00110226" w:rsidRPr="00110226" w:rsidRDefault="00AC1F23" w:rsidP="00110226">
      <w:pPr>
        <w:pStyle w:val="apanivel2"/>
        <w:rPr>
          <w:b w:val="0"/>
          <w:bCs/>
          <w:lang w:val="es-ES"/>
        </w:rPr>
      </w:pPr>
      <w:bookmarkStart w:id="8" w:name="_Toc169553914"/>
      <w:r>
        <w:rPr>
          <w:rFonts w:eastAsiaTheme="minorHAnsi"/>
        </w:rPr>
        <w:t>Justificación</w:t>
      </w:r>
      <w:r w:rsidR="00A93DC2">
        <w:rPr>
          <w:rFonts w:eastAsiaTheme="minorHAnsi"/>
        </w:rPr>
        <w:t xml:space="preserve"> legal</w:t>
      </w:r>
      <w:bookmarkEnd w:id="8"/>
    </w:p>
    <w:p w14:paraId="4A961A02" w14:textId="00006283" w:rsidR="00193FC2" w:rsidRDefault="00871F7A" w:rsidP="00110226">
      <w:pPr>
        <w:jc w:val="both"/>
      </w:pPr>
      <w:r>
        <w:t>Ver si en los puntos de monitoreo se cumple con</w:t>
      </w:r>
      <w:r w:rsidR="00193FC2" w:rsidRPr="00193FC2">
        <w:t xml:space="preserve"> la normativa nacional y evitar sanciones legales; estas normativas son las siguientes: </w:t>
      </w:r>
    </w:p>
    <w:p w14:paraId="4BFB9597" w14:textId="090EBA38" w:rsidR="00193FC2" w:rsidRDefault="00193FC2" w:rsidP="00110226">
      <w:pPr>
        <w:jc w:val="both"/>
      </w:pPr>
      <w:r w:rsidRPr="00193FC2">
        <w:t xml:space="preserve">1. Ley </w:t>
      </w:r>
      <w:r>
        <w:t>28611</w:t>
      </w:r>
      <w:r w:rsidRPr="00193FC2">
        <w:t xml:space="preserve">, “Ley </w:t>
      </w:r>
      <w:r>
        <w:t xml:space="preserve">General del </w:t>
      </w:r>
      <w:r w:rsidR="00A35556">
        <w:t>Ambiente”</w:t>
      </w:r>
      <w:r w:rsidRPr="00193FC2">
        <w:t xml:space="preserve"> </w:t>
      </w:r>
    </w:p>
    <w:p w14:paraId="4B7AF99B" w14:textId="331BC905" w:rsidR="00110226" w:rsidRPr="00110226" w:rsidRDefault="00193FC2" w:rsidP="00110226">
      <w:pPr>
        <w:jc w:val="both"/>
      </w:pPr>
      <w:r w:rsidRPr="00193FC2">
        <w:t>2. D.S. 015-2005-SA, “Valores Límite Permisibles para Agentes Químicos en el ambiente de trabajo”</w:t>
      </w:r>
    </w:p>
    <w:p w14:paraId="789842CC" w14:textId="77777777" w:rsidR="00003CB0" w:rsidRDefault="00003CB0" w:rsidP="00BB1873">
      <w:pPr>
        <w:pStyle w:val="apanivel1"/>
        <w:ind w:left="0" w:firstLine="0"/>
        <w:jc w:val="left"/>
        <w:rPr>
          <w:rFonts w:ascii="Arial" w:eastAsiaTheme="minorHAnsi" w:hAnsi="Arial" w:cs="Arial"/>
          <w:bCs/>
          <w:szCs w:val="24"/>
        </w:rPr>
      </w:pPr>
      <w:bookmarkStart w:id="9" w:name="_Toc169553915"/>
      <w:r>
        <w:rPr>
          <w:rFonts w:ascii="Arial" w:eastAsiaTheme="minorHAnsi" w:hAnsi="Arial" w:cs="Arial"/>
          <w:bCs/>
          <w:szCs w:val="24"/>
        </w:rPr>
        <w:t>FUNDAMENTACION TEORICA</w:t>
      </w:r>
      <w:bookmarkEnd w:id="9"/>
    </w:p>
    <w:p w14:paraId="0A3E7604" w14:textId="10498537" w:rsidR="00003CB0" w:rsidRDefault="00003CB0" w:rsidP="00003CB0">
      <w:pPr>
        <w:pStyle w:val="apanivel2"/>
        <w:rPr>
          <w:rFonts w:eastAsiaTheme="minorHAnsi"/>
        </w:rPr>
      </w:pPr>
      <w:bookmarkStart w:id="10" w:name="_Toc169553916"/>
      <w:r>
        <w:rPr>
          <w:rFonts w:eastAsiaTheme="minorHAnsi"/>
        </w:rPr>
        <w:t xml:space="preserve">Compuesto </w:t>
      </w:r>
      <w:r w:rsidR="00AC1F23">
        <w:rPr>
          <w:rFonts w:eastAsiaTheme="minorHAnsi"/>
        </w:rPr>
        <w:t>Orgánico</w:t>
      </w:r>
      <w:r>
        <w:rPr>
          <w:rFonts w:eastAsiaTheme="minorHAnsi"/>
        </w:rPr>
        <w:t xml:space="preserve"> </w:t>
      </w:r>
      <w:r w:rsidR="00AC1F23">
        <w:rPr>
          <w:rFonts w:eastAsiaTheme="minorHAnsi"/>
        </w:rPr>
        <w:t>Volátil</w:t>
      </w:r>
      <w:bookmarkEnd w:id="10"/>
    </w:p>
    <w:p w14:paraId="68706BE3" w14:textId="3FAB4DE4" w:rsidR="00B03362" w:rsidRPr="00B03362" w:rsidRDefault="004D4EE6" w:rsidP="00B03362">
      <w:pPr>
        <w:pStyle w:val="apanivel3"/>
        <w:rPr>
          <w:rFonts w:eastAsiaTheme="minorHAnsi"/>
        </w:rPr>
      </w:pPr>
      <w:bookmarkStart w:id="11" w:name="_Toc169553917"/>
      <w:r>
        <w:rPr>
          <w:rFonts w:eastAsiaTheme="minorHAnsi"/>
        </w:rPr>
        <w:t>Definición</w:t>
      </w:r>
      <w:r w:rsidR="00003CB0">
        <w:rPr>
          <w:rFonts w:eastAsiaTheme="minorHAnsi"/>
        </w:rPr>
        <w:t xml:space="preserve"> de COV</w:t>
      </w:r>
      <w:bookmarkEnd w:id="11"/>
    </w:p>
    <w:p w14:paraId="11AE5EE8" w14:textId="3EC510CE" w:rsidR="00B03362" w:rsidRPr="00257DD0" w:rsidRDefault="00B03362" w:rsidP="00B03362">
      <w:pPr>
        <w:shd w:val="clear" w:color="auto" w:fill="FFFFFF"/>
        <w:spacing w:before="225" w:after="0" w:line="240" w:lineRule="auto"/>
        <w:jc w:val="both"/>
        <w:rPr>
          <w:color w:val="000000"/>
          <w:lang w:val="es-ES"/>
        </w:rPr>
      </w:pPr>
      <w:r w:rsidRPr="00257DD0">
        <w:rPr>
          <w:color w:val="000000"/>
          <w:lang w:val="es-ES"/>
        </w:rPr>
        <w:t xml:space="preserve">Los COV se generan a través de la combustión incompleta, como las emisiones de los vehículos, así como por el uso de disolventes, pinturas, pegamentos y otros productos empleados y almacenados en casa </w:t>
      </w:r>
      <w:r w:rsidR="00AC1F23">
        <w:rPr>
          <w:color w:val="000000"/>
          <w:lang w:val="es-ES"/>
        </w:rPr>
        <w:t xml:space="preserve">como lugares </w:t>
      </w:r>
      <w:r w:rsidRPr="00257DD0">
        <w:rPr>
          <w:color w:val="000000"/>
          <w:lang w:val="es-ES"/>
        </w:rPr>
        <w:t>de trabajo</w:t>
      </w:r>
      <w:r>
        <w:rPr>
          <w:color w:val="000000"/>
          <w:lang w:val="es-ES"/>
        </w:rPr>
        <w:t>.</w:t>
      </w:r>
      <w:r w:rsidR="001A0844">
        <w:rPr>
          <w:color w:val="000000"/>
          <w:lang w:val="es-ES"/>
        </w:rPr>
        <w:t xml:space="preserve"> Son </w:t>
      </w:r>
      <w:r w:rsidR="001A0844" w:rsidRPr="001A0844">
        <w:rPr>
          <w:color w:val="000000"/>
          <w:lang w:val="es-ES"/>
        </w:rPr>
        <w:t xml:space="preserve">sustancias químicas que contienen carbono, y que al estar expuesto a temperatura ambiente tiene la facilidad de poder evaporarse.  </w:t>
      </w:r>
    </w:p>
    <w:p w14:paraId="1F2751F7" w14:textId="2B31C43C" w:rsidR="00B03362" w:rsidRDefault="00B03362" w:rsidP="00B03362">
      <w:pPr>
        <w:rPr>
          <w:color w:val="000000"/>
          <w:lang w:val="es-ES"/>
        </w:rPr>
      </w:pPr>
      <w:r w:rsidRPr="00135CBB">
        <w:rPr>
          <w:color w:val="000000"/>
          <w:lang w:val="es-ES"/>
        </w:rPr>
        <w:t xml:space="preserve">Los COV son de alta volatibilidad por su bajo peso molecular facilitando la oxidación </w:t>
      </w:r>
      <w:sdt>
        <w:sdtPr>
          <w:rPr>
            <w:color w:val="000000"/>
            <w:lang w:val="es-ES"/>
          </w:rPr>
          <w:tag w:val="MENDELEY_CITATION_v3_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"/>
          <w:id w:val="-575215259"/>
          <w:placeholder>
            <w:docPart w:val="9D1F71930B6C4C05944498F2FD66E06A"/>
          </w:placeholder>
        </w:sdtPr>
        <w:sdtContent>
          <w:r w:rsidRPr="006E06FA">
            <w:rPr>
              <w:color w:val="000000"/>
              <w:lang w:val="es-ES"/>
            </w:rPr>
            <w:t>(X. Zhang et al., 2024)</w:t>
          </w:r>
        </w:sdtContent>
      </w:sdt>
      <w:r w:rsidR="00AC1F23">
        <w:rPr>
          <w:color w:val="000000"/>
          <w:lang w:val="es-ES"/>
        </w:rPr>
        <w:t>.</w:t>
      </w:r>
    </w:p>
    <w:p w14:paraId="550356D9" w14:textId="5BF7F424" w:rsidR="001A0844" w:rsidRPr="00135CBB" w:rsidRDefault="001A0844" w:rsidP="00B03362">
      <w:pPr>
        <w:rPr>
          <w:color w:val="000000"/>
          <w:lang w:val="es-ES"/>
        </w:rPr>
      </w:pPr>
      <w:r>
        <w:rPr>
          <w:color w:val="000000"/>
          <w:lang w:val="es-ES"/>
        </w:rPr>
        <w:t xml:space="preserve">Son aquellos </w:t>
      </w:r>
      <w:r w:rsidRPr="001A0844">
        <w:rPr>
          <w:color w:val="000000"/>
          <w:lang w:val="es-ES"/>
        </w:rPr>
        <w:t>compuesto</w:t>
      </w:r>
      <w:r>
        <w:rPr>
          <w:color w:val="000000"/>
          <w:lang w:val="es-ES"/>
        </w:rPr>
        <w:t>s</w:t>
      </w:r>
      <w:r w:rsidRPr="001A0844">
        <w:rPr>
          <w:color w:val="000000"/>
          <w:lang w:val="es-ES"/>
        </w:rPr>
        <w:t xml:space="preserve"> orgánico</w:t>
      </w:r>
      <w:r>
        <w:rPr>
          <w:color w:val="000000"/>
          <w:lang w:val="es-ES"/>
        </w:rPr>
        <w:t>s</w:t>
      </w:r>
      <w:r w:rsidRPr="001A0844">
        <w:rPr>
          <w:color w:val="000000"/>
          <w:lang w:val="es-ES"/>
        </w:rPr>
        <w:t xml:space="preserve"> que tenga al menos el elemento de carbono</w:t>
      </w:r>
      <w:r w:rsidR="00AC1F23">
        <w:rPr>
          <w:color w:val="000000"/>
          <w:lang w:val="es-ES"/>
        </w:rPr>
        <w:t xml:space="preserve"> e </w:t>
      </w:r>
      <w:r w:rsidRPr="001A0844">
        <w:rPr>
          <w:color w:val="000000"/>
          <w:lang w:val="es-ES"/>
        </w:rPr>
        <w:t>hidrogeno,</w:t>
      </w:r>
      <w:r w:rsidR="00AC1F23">
        <w:rPr>
          <w:color w:val="000000"/>
          <w:lang w:val="es-ES"/>
        </w:rPr>
        <w:t xml:space="preserve"> como también presencia de</w:t>
      </w:r>
      <w:r w:rsidRPr="001A0844">
        <w:rPr>
          <w:color w:val="000000"/>
          <w:lang w:val="es-ES"/>
        </w:rPr>
        <w:t xml:space="preserve"> </w:t>
      </w:r>
      <w:r w:rsidR="004D4EE6" w:rsidRPr="001A0844">
        <w:rPr>
          <w:color w:val="000000"/>
          <w:lang w:val="es-ES"/>
        </w:rPr>
        <w:t>oxígeno</w:t>
      </w:r>
      <w:r w:rsidRPr="001A0844">
        <w:rPr>
          <w:color w:val="000000"/>
          <w:lang w:val="es-ES"/>
        </w:rPr>
        <w:t>, azufre, fosforo, silicio, nitrógeno o en halógenos, con excepción de los óxidos de carbono, los carbonatos y bicarbonatos inorgánicos, son definidos como compuestos orgánicos volátiles.</w:t>
      </w:r>
    </w:p>
    <w:p w14:paraId="2B0D8795" w14:textId="36E2EE5F" w:rsidR="00003CB0" w:rsidRDefault="00855D60" w:rsidP="00003CB0">
      <w:pPr>
        <w:pStyle w:val="apanivel3"/>
        <w:rPr>
          <w:rFonts w:eastAsiaTheme="minorHAnsi"/>
        </w:rPr>
      </w:pPr>
      <w:bookmarkStart w:id="12" w:name="_Toc169553918"/>
      <w:r>
        <w:rPr>
          <w:rFonts w:eastAsiaTheme="minorHAnsi"/>
        </w:rPr>
        <w:t>Clasificación</w:t>
      </w:r>
      <w:r w:rsidR="00003CB0">
        <w:rPr>
          <w:rFonts w:eastAsiaTheme="minorHAnsi"/>
        </w:rPr>
        <w:t xml:space="preserve"> de </w:t>
      </w:r>
      <w:proofErr w:type="spellStart"/>
      <w:r w:rsidR="00003CB0">
        <w:rPr>
          <w:rFonts w:eastAsiaTheme="minorHAnsi"/>
        </w:rPr>
        <w:t>COVs</w:t>
      </w:r>
      <w:bookmarkEnd w:id="12"/>
      <w:proofErr w:type="spellEnd"/>
    </w:p>
    <w:p w14:paraId="6EFF8D35" w14:textId="77777777" w:rsidR="003A7F09" w:rsidRDefault="00EB7CD1" w:rsidP="00EB7CD1">
      <w:pPr>
        <w:jc w:val="both"/>
        <w:rPr>
          <w:color w:val="000000"/>
          <w:lang w:val="es-ES"/>
        </w:rPr>
      </w:pPr>
      <w:r>
        <w:rPr>
          <w:color w:val="000000"/>
          <w:lang w:val="es-ES"/>
        </w:rPr>
        <w:t xml:space="preserve">Los COV se clasifican en familias de hidrocarburos alifáticos, hidrocarburos </w:t>
      </w:r>
      <w:proofErr w:type="spellStart"/>
      <w:r>
        <w:rPr>
          <w:color w:val="000000"/>
          <w:lang w:val="es-ES"/>
        </w:rPr>
        <w:t>olefinicos</w:t>
      </w:r>
      <w:proofErr w:type="spellEnd"/>
      <w:r>
        <w:rPr>
          <w:color w:val="000000"/>
          <w:lang w:val="es-ES"/>
        </w:rPr>
        <w:t xml:space="preserve">, hidrocarburos </w:t>
      </w:r>
      <w:proofErr w:type="spellStart"/>
      <w:r>
        <w:rPr>
          <w:color w:val="000000"/>
          <w:lang w:val="es-ES"/>
        </w:rPr>
        <w:t>monoaromaticos</w:t>
      </w:r>
      <w:proofErr w:type="spellEnd"/>
      <w:r>
        <w:rPr>
          <w:color w:val="000000"/>
          <w:lang w:val="es-ES"/>
        </w:rPr>
        <w:t xml:space="preserve">, alcoholes, esteres, éteres, aldehídos, cetonas entre otros compuestos  </w:t>
      </w:r>
      <w:sdt>
        <w:sdtPr>
          <w:rPr>
            <w:color w:val="000000"/>
            <w:lang w:val="es-ES"/>
          </w:rPr>
          <w:id w:val="463925744"/>
          <w:citation/>
        </w:sdtPr>
        <w:sdtContent>
          <w:r>
            <w:rPr>
              <w:color w:val="000000"/>
              <w:lang w:val="es-ES"/>
            </w:rPr>
            <w:fldChar w:fldCharType="begin"/>
          </w:r>
          <w:r>
            <w:rPr>
              <w:color w:val="000000"/>
            </w:rPr>
            <w:instrText xml:space="preserve"> CITATION Viz20 \l 10250 </w:instrText>
          </w:r>
          <w:r>
            <w:rPr>
              <w:color w:val="000000"/>
              <w:lang w:val="es-ES"/>
            </w:rPr>
            <w:fldChar w:fldCharType="separate"/>
          </w:r>
          <w:r w:rsidRPr="00601001">
            <w:rPr>
              <w:noProof/>
              <w:color w:val="000000"/>
            </w:rPr>
            <w:t>(Viza &amp; Huarcaya, 2020)</w:t>
          </w:r>
          <w:r>
            <w:rPr>
              <w:color w:val="000000"/>
              <w:lang w:val="es-ES"/>
            </w:rPr>
            <w:fldChar w:fldCharType="end"/>
          </w:r>
        </w:sdtContent>
      </w:sdt>
      <w:r w:rsidR="00135CBB">
        <w:rPr>
          <w:color w:val="000000"/>
          <w:lang w:val="es-ES"/>
        </w:rPr>
        <w:t xml:space="preserve"> que se presentan en estado gaseoso</w:t>
      </w:r>
      <w:r w:rsidR="00DF48D2">
        <w:rPr>
          <w:color w:val="000000"/>
          <w:lang w:val="es-ES"/>
        </w:rPr>
        <w:t xml:space="preserve">. </w:t>
      </w:r>
    </w:p>
    <w:p w14:paraId="6EF375C7" w14:textId="77777777" w:rsidR="00003CB0" w:rsidRDefault="00003CB0" w:rsidP="00003CB0">
      <w:pPr>
        <w:pStyle w:val="apanivel3"/>
        <w:rPr>
          <w:rFonts w:eastAsiaTheme="minorHAnsi"/>
        </w:rPr>
      </w:pPr>
      <w:bookmarkStart w:id="13" w:name="_Toc169553919"/>
      <w:r>
        <w:rPr>
          <w:rFonts w:eastAsiaTheme="minorHAnsi"/>
        </w:rPr>
        <w:t>Normativa para control de emisiones de COV</w:t>
      </w:r>
      <w:bookmarkEnd w:id="13"/>
    </w:p>
    <w:p w14:paraId="1E924BD2" w14:textId="5CD92BA7" w:rsidR="00EE4457" w:rsidRPr="00B03362" w:rsidRDefault="004B00B8" w:rsidP="00B03362">
      <w:r>
        <w:t xml:space="preserve">Mediante </w:t>
      </w:r>
      <w:r w:rsidRPr="004B00B8">
        <w:t>RESOLUCIÓN MINISTERIAL Nº 121-2009-MINAM</w:t>
      </w:r>
      <w:r>
        <w:t xml:space="preserve"> </w:t>
      </w:r>
      <w:r w:rsidRPr="004B00B8">
        <w:t>APRUEBAN PLAN DE ESTÁNDARES DE CALIDAD AMBIENTAL Y LÍMITES MÁXIMO PERMISIBLES PARA EL AÑO FISCAL 2009</w:t>
      </w:r>
    </w:p>
    <w:p w14:paraId="77166032" w14:textId="237C1687" w:rsidR="004D4EE6" w:rsidRPr="004D4EE6" w:rsidRDefault="003A7F09" w:rsidP="00B03362">
      <w:pPr>
        <w:pStyle w:val="apanivel3"/>
        <w:rPr>
          <w:rFonts w:eastAsiaTheme="minorHAnsi"/>
        </w:rPr>
      </w:pPr>
      <w:bookmarkStart w:id="14" w:name="_Toc169553920"/>
      <w:r>
        <w:rPr>
          <w:rFonts w:eastAsiaTheme="minorHAnsi"/>
        </w:rPr>
        <w:t>Límite</w:t>
      </w:r>
      <w:r w:rsidR="00003CB0">
        <w:rPr>
          <w:rFonts w:eastAsiaTheme="minorHAnsi"/>
        </w:rPr>
        <w:t xml:space="preserve"> </w:t>
      </w:r>
      <w:r w:rsidR="00855D60">
        <w:rPr>
          <w:rFonts w:eastAsiaTheme="minorHAnsi"/>
        </w:rPr>
        <w:t>Máximo</w:t>
      </w:r>
      <w:r w:rsidR="00003CB0">
        <w:rPr>
          <w:rFonts w:eastAsiaTheme="minorHAnsi"/>
        </w:rPr>
        <w:t xml:space="preserve"> Permisible de COV</w:t>
      </w:r>
      <w:bookmarkEnd w:id="14"/>
    </w:p>
    <w:p w14:paraId="74E0114F" w14:textId="49E7D0E1" w:rsidR="00B03362" w:rsidRDefault="004D4EE6" w:rsidP="00B03362">
      <w:r>
        <w:t xml:space="preserve">Se establecieron debido al alto uso de </w:t>
      </w:r>
      <w:r w:rsidR="00782AC9" w:rsidRPr="00782AC9">
        <w:t xml:space="preserve">sustancias químicas </w:t>
      </w:r>
      <w:r>
        <w:t>expuestas en</w:t>
      </w:r>
      <w:r w:rsidR="003A7F09">
        <w:t xml:space="preserve"> </w:t>
      </w:r>
      <w:r w:rsidR="00782AC9" w:rsidRPr="00782AC9">
        <w:t xml:space="preserve">los trabajadores, es </w:t>
      </w:r>
      <w:r>
        <w:t xml:space="preserve">por ello </w:t>
      </w:r>
      <w:proofErr w:type="gramStart"/>
      <w:r>
        <w:t>que</w:t>
      </w:r>
      <w:proofErr w:type="gramEnd"/>
      <w:r w:rsidR="00782AC9" w:rsidRPr="00782AC9">
        <w:t xml:space="preserve"> en el año 1977 en la conferencia internacional de trabajo, se estudió el límite de exposición ocupacional como sustancias nocivas que están en el trabajo y los daños y enfermedades ocupacionales que producen en los trabajadore</w:t>
      </w:r>
      <w:r w:rsidR="00782AC9">
        <w:t>s</w:t>
      </w:r>
    </w:p>
    <w:p w14:paraId="2F2671BA" w14:textId="1E8A4F4B" w:rsidR="00782AC9" w:rsidRDefault="00782AC9" w:rsidP="00782AC9">
      <w:pPr>
        <w:pStyle w:val="Prrafodelista"/>
        <w:numPr>
          <w:ilvl w:val="0"/>
          <w:numId w:val="22"/>
        </w:numPr>
      </w:pPr>
      <w:r w:rsidRPr="00782AC9">
        <w:t xml:space="preserve">Valores permisibles </w:t>
      </w:r>
      <w:r w:rsidR="003A7F09">
        <w:t>de</w:t>
      </w:r>
      <w:r w:rsidRPr="00782AC9">
        <w:t xml:space="preserve"> tiempo ponderado (TLV –TWA) </w:t>
      </w:r>
    </w:p>
    <w:p w14:paraId="351DBDCF" w14:textId="63DB81DA" w:rsidR="00782AC9" w:rsidRDefault="00782AC9" w:rsidP="00782AC9">
      <w:r w:rsidRPr="00782AC9">
        <w:lastRenderedPageBreak/>
        <w:t xml:space="preserve">Según el D.S-015 2005 S.A. dice que los valores TLV-TWA se presentan en condiciones </w:t>
      </w:r>
      <w:r w:rsidR="003A7F09">
        <w:t>en las cuales</w:t>
      </w:r>
      <w:r w:rsidRPr="00782AC9">
        <w:t xml:space="preserve"> los trabajadores están expuestos 8 horas al día y 40 horas a la semana durante el trabajo laboral.</w:t>
      </w:r>
    </w:p>
    <w:p w14:paraId="51074AAE" w14:textId="77777777" w:rsidR="00782AC9" w:rsidRDefault="00782AC9" w:rsidP="00782AC9">
      <w:pPr>
        <w:pStyle w:val="Prrafodelista"/>
        <w:numPr>
          <w:ilvl w:val="0"/>
          <w:numId w:val="22"/>
        </w:numPr>
      </w:pPr>
      <w:r w:rsidRPr="00782AC9">
        <w:t>Valores límites permisibles de corta duración (TLV – STEL)</w:t>
      </w:r>
    </w:p>
    <w:p w14:paraId="4E990D41" w14:textId="6F34AE62" w:rsidR="00782AC9" w:rsidRPr="00B03362" w:rsidRDefault="00782AC9" w:rsidP="00782AC9">
      <w:r w:rsidRPr="00782AC9">
        <w:t xml:space="preserve">Es el promedio de concentración ponderada </w:t>
      </w:r>
      <w:r w:rsidR="003A7F09">
        <w:t>presente</w:t>
      </w:r>
      <w:r w:rsidRPr="00782AC9">
        <w:t xml:space="preserve"> en el aire, e</w:t>
      </w:r>
      <w:r w:rsidR="00F8071A">
        <w:t>l</w:t>
      </w:r>
      <w:r w:rsidRPr="00782AC9">
        <w:t xml:space="preserve"> cual los trabajadores </w:t>
      </w:r>
      <w:r w:rsidR="00F8071A" w:rsidRPr="00782AC9">
        <w:t>está</w:t>
      </w:r>
      <w:r w:rsidR="00F8071A">
        <w:t>n</w:t>
      </w:r>
      <w:r w:rsidRPr="00782AC9">
        <w:t xml:space="preserve"> expuestos 15 min con un contacto mínimo de 4 días y en un intervalo de 60 min.</w:t>
      </w:r>
    </w:p>
    <w:p w14:paraId="7BABC930" w14:textId="7D2DE866" w:rsidR="00B633C9" w:rsidRDefault="00334C8E" w:rsidP="00003CB0">
      <w:pPr>
        <w:pStyle w:val="apanivel3"/>
        <w:rPr>
          <w:rFonts w:eastAsiaTheme="minorHAnsi"/>
        </w:rPr>
      </w:pPr>
      <w:bookmarkStart w:id="15" w:name="_Toc169553921"/>
      <w:r>
        <w:rPr>
          <w:rFonts w:eastAsiaTheme="minorHAnsi"/>
        </w:rPr>
        <w:t>Reacciones fotoquímicas</w:t>
      </w:r>
      <w:bookmarkEnd w:id="15"/>
    </w:p>
    <w:p w14:paraId="79B8E337" w14:textId="4C0E90C9" w:rsidR="00B03362" w:rsidRDefault="002C4F71" w:rsidP="00B03362">
      <w:r w:rsidRPr="002C4F71">
        <w:t xml:space="preserve">Los </w:t>
      </w:r>
      <w:r w:rsidR="004D4EE6">
        <w:t>COV</w:t>
      </w:r>
      <w:r w:rsidRPr="002C4F71">
        <w:t xml:space="preserve"> </w:t>
      </w:r>
      <w:r w:rsidR="004D4EE6">
        <w:t>participan</w:t>
      </w:r>
      <w:r w:rsidRPr="002C4F71">
        <w:t xml:space="preserve"> en </w:t>
      </w:r>
      <w:r w:rsidR="004D4EE6">
        <w:t xml:space="preserve">las </w:t>
      </w:r>
      <w:r w:rsidRPr="002C4F71">
        <w:t xml:space="preserve">reacciones fotoquímicas </w:t>
      </w:r>
      <w:r w:rsidR="004D4EE6">
        <w:t xml:space="preserve">al </w:t>
      </w:r>
      <w:r w:rsidRPr="002C4F71">
        <w:t>mezcla</w:t>
      </w:r>
      <w:r w:rsidR="004D4EE6">
        <w:t>rse</w:t>
      </w:r>
      <w:r w:rsidRPr="002C4F71">
        <w:t xml:space="preserve"> con otros contaminantes atmosféricos </w:t>
      </w:r>
      <w:r w:rsidR="0071195E">
        <w:t>reaccionando</w:t>
      </w:r>
      <w:r w:rsidRPr="002C4F71">
        <w:t xml:space="preserve"> con la luz solar. Estas reacciones pueden </w:t>
      </w:r>
      <w:r w:rsidRPr="004D4EE6">
        <w:rPr>
          <w:b/>
          <w:bCs/>
        </w:rPr>
        <w:t>formar ozono al nivel del suelo, lo que contribuye al smog fotoquímico y al efecto invernadero</w:t>
      </w:r>
      <w:sdt>
        <w:sdtPr>
          <w:id w:val="-1582137055"/>
          <w:citation/>
        </w:sdtPr>
        <w:sdtContent>
          <w:r w:rsidR="0036202C">
            <w:fldChar w:fldCharType="begin"/>
          </w:r>
          <w:r w:rsidR="0036202C">
            <w:rPr>
              <w:lang w:val="es-ES"/>
            </w:rPr>
            <w:instrText xml:space="preserve"> CITATION Fun \l 3082 </w:instrText>
          </w:r>
          <w:r w:rsidR="0036202C">
            <w:fldChar w:fldCharType="separate"/>
          </w:r>
          <w:r w:rsidR="0036202C">
            <w:rPr>
              <w:noProof/>
              <w:lang w:val="es-ES"/>
            </w:rPr>
            <w:t xml:space="preserve"> (Fundacion Estatal para la prevencion de riesgos laborales, s.f.)</w:t>
          </w:r>
          <w:r w:rsidR="0036202C">
            <w:fldChar w:fldCharType="end"/>
          </w:r>
        </w:sdtContent>
      </w:sdt>
      <w:r w:rsidR="0036202C">
        <w:t>.</w:t>
      </w:r>
    </w:p>
    <w:p w14:paraId="50C0558E" w14:textId="7E6C5C5A" w:rsidR="0036202C" w:rsidRDefault="0036202C" w:rsidP="00B03362">
      <w:r w:rsidRPr="0036202C">
        <w:t xml:space="preserve">Los </w:t>
      </w:r>
      <w:r w:rsidR="004D4EE6">
        <w:t>COV al mezclarse con</w:t>
      </w:r>
      <w:r w:rsidRPr="0036202C">
        <w:t xml:space="preserve"> óxidos de nitrógeno, reaccionan para formar ozono (a nivel del suelo o troposférico). </w:t>
      </w:r>
      <w:r w:rsidR="0032526F">
        <w:t xml:space="preserve">Haciendo que las concentraciones de ozono en el aire sean peligrosas para la salud humana </w:t>
      </w:r>
      <w:sdt>
        <w:sdtPr>
          <w:id w:val="725115110"/>
          <w:citation/>
        </w:sdtPr>
        <w:sdtContent>
          <w:r>
            <w:fldChar w:fldCharType="begin"/>
          </w:r>
          <w:r>
            <w:rPr>
              <w:lang w:val="es-ES"/>
            </w:rPr>
            <w:instrText xml:space="preserve"> CITATION Ser24 \l 3082 </w:instrText>
          </w:r>
          <w:r>
            <w:fldChar w:fldCharType="separate"/>
          </w:r>
          <w:r>
            <w:rPr>
              <w:noProof/>
              <w:lang w:val="es-ES"/>
            </w:rPr>
            <w:t>(Climático, 2024)</w:t>
          </w:r>
          <w:r>
            <w:fldChar w:fldCharType="end"/>
          </w:r>
        </w:sdtContent>
      </w:sdt>
      <w:r w:rsidRPr="0036202C">
        <w:t>.</w:t>
      </w:r>
    </w:p>
    <w:p w14:paraId="7FD3A042" w14:textId="77777777" w:rsidR="004D4EE6" w:rsidRPr="00FE13CE" w:rsidRDefault="004D4EE6" w:rsidP="004D4EE6">
      <w:pPr>
        <w:pStyle w:val="apanivel4"/>
        <w:rPr>
          <w:rFonts w:eastAsiaTheme="minorHAnsi"/>
        </w:rPr>
      </w:pPr>
      <w:r>
        <w:rPr>
          <w:rFonts w:eastAsiaTheme="minorHAnsi"/>
        </w:rPr>
        <w:t>Ozono</w:t>
      </w:r>
    </w:p>
    <w:p w14:paraId="74B800F4" w14:textId="77777777" w:rsidR="004D4EE6" w:rsidRPr="00FE13CE" w:rsidRDefault="004D4EE6" w:rsidP="004D4EE6">
      <w:pPr>
        <w:jc w:val="both"/>
        <w:rPr>
          <w:color w:val="000000"/>
          <w:lang w:val="es-ES"/>
        </w:rPr>
      </w:pPr>
      <w:r w:rsidRPr="00FE13CE">
        <w:rPr>
          <w:color w:val="000000"/>
          <w:lang w:val="es-ES"/>
        </w:rPr>
        <w:t>La reacción entre los óxidos de nitrógeno e hidrocarburos volátiles emitidos por los automóviles y el oxígeno atmosférico, inducida por la luz solar, produce ozono.</w:t>
      </w:r>
    </w:p>
    <w:p w14:paraId="52098FF1" w14:textId="77777777" w:rsidR="004D4EE6" w:rsidRPr="00A86C02" w:rsidRDefault="004D4EE6" w:rsidP="001934F7">
      <w:pPr>
        <w:pStyle w:val="apanivel5"/>
        <w:rPr>
          <w:rFonts w:eastAsiaTheme="minorHAnsi"/>
        </w:rPr>
      </w:pPr>
      <w:r>
        <w:rPr>
          <w:rFonts w:eastAsiaTheme="minorHAnsi"/>
        </w:rPr>
        <w:t xml:space="preserve">Ozono troposférico </w:t>
      </w:r>
    </w:p>
    <w:p w14:paraId="53E401C4" w14:textId="2B16B263" w:rsidR="004D4EE6" w:rsidRDefault="001934F7" w:rsidP="004D4EE6">
      <w:pPr>
        <w:jc w:val="both"/>
      </w:pPr>
      <w:r>
        <w:t>Es el ozono que se encuentra en la troposfera y que es perjudicial para la salud humana y medioambiental</w:t>
      </w:r>
      <w:r w:rsidR="005C26B9">
        <w:t>.</w:t>
      </w:r>
      <w:r w:rsidR="004D4EE6" w:rsidRPr="00BE4E38">
        <w:t xml:space="preserve"> (ciclo de Leighton o de los </w:t>
      </w:r>
      <w:proofErr w:type="spellStart"/>
      <w:r w:rsidR="004D4EE6" w:rsidRPr="00BE4E38">
        <w:t>NOx</w:t>
      </w:r>
      <w:proofErr w:type="spellEnd"/>
      <w:r w:rsidR="004D4EE6" w:rsidRPr="00BE4E38">
        <w:t>)</w:t>
      </w:r>
      <w:r w:rsidR="004D4EE6" w:rsidRPr="00124200">
        <w:t xml:space="preserve"> </w:t>
      </w:r>
      <w:sdt>
        <w:sdtPr>
          <w:id w:val="742684844"/>
          <w:citation/>
        </w:sdtPr>
        <w:sdtContent>
          <w:r w:rsidR="004D4EE6" w:rsidRPr="006241DA">
            <w:fldChar w:fldCharType="begin"/>
          </w:r>
          <w:r w:rsidR="004D4EE6" w:rsidRPr="006241DA">
            <w:instrText xml:space="preserve"> CITATION CLI \l 3082 </w:instrText>
          </w:r>
          <w:r w:rsidR="004D4EE6" w:rsidRPr="006241DA">
            <w:fldChar w:fldCharType="separate"/>
          </w:r>
          <w:r w:rsidR="004D4EE6" w:rsidRPr="006241DA">
            <w:t>(CLIMATICOS, s.f.)</w:t>
          </w:r>
          <w:r w:rsidR="004D4EE6" w:rsidRPr="006241DA">
            <w:fldChar w:fldCharType="end"/>
          </w:r>
        </w:sdtContent>
      </w:sdt>
      <w:r w:rsidR="004D4EE6" w:rsidRPr="006241DA">
        <w:t>.</w:t>
      </w:r>
    </w:p>
    <w:p w14:paraId="6D24A7A6" w14:textId="77777777" w:rsidR="004D4EE6" w:rsidRPr="006241DA" w:rsidRDefault="004D4EE6" w:rsidP="004D4EE6">
      <w:r w:rsidRPr="006241DA">
        <w:t>Formándose por:</w:t>
      </w:r>
    </w:p>
    <w:p w14:paraId="32407747" w14:textId="090C9A0C" w:rsidR="004D4EE6" w:rsidRDefault="004D4EE6" w:rsidP="004D4EE6">
      <w:pPr>
        <w:jc w:val="center"/>
      </w:pPr>
      <w:r w:rsidRPr="006241DA">
        <w:t>Hidrocarburos + NO2 + calor + luz solar = Ozono</w:t>
      </w:r>
    </w:p>
    <w:p w14:paraId="65CDA5CF" w14:textId="0141700B" w:rsidR="005C26B9" w:rsidRPr="006241DA" w:rsidRDefault="005C26B9" w:rsidP="004D4EE6">
      <w:pPr>
        <w:jc w:val="center"/>
      </w:pPr>
      <w:r>
        <w:t xml:space="preserve">CO/COV + </w:t>
      </w:r>
      <w:proofErr w:type="spellStart"/>
      <w:r>
        <w:t>NOx</w:t>
      </w:r>
      <w:proofErr w:type="spellEnd"/>
      <w:r>
        <w:t xml:space="preserve"> + luz solar = Ozono</w:t>
      </w:r>
    </w:p>
    <w:p w14:paraId="6E2CAEE4" w14:textId="77777777" w:rsidR="004D4EE6" w:rsidRPr="00A86C02" w:rsidRDefault="004D4EE6" w:rsidP="004D4EE6">
      <w:pPr>
        <w:jc w:val="both"/>
        <w:rPr>
          <w:color w:val="000000"/>
          <w:lang w:val="es-ES"/>
        </w:rPr>
      </w:pPr>
    </w:p>
    <w:p w14:paraId="433E4156" w14:textId="77777777" w:rsidR="004D4EE6" w:rsidRPr="00D23D24" w:rsidRDefault="004D4EE6" w:rsidP="001934F7">
      <w:pPr>
        <w:pStyle w:val="apanivel5"/>
        <w:rPr>
          <w:rFonts w:eastAsiaTheme="minorHAnsi"/>
        </w:rPr>
      </w:pPr>
      <w:r w:rsidRPr="00D23D24">
        <w:rPr>
          <w:rFonts w:eastAsiaTheme="minorHAnsi"/>
        </w:rPr>
        <w:t>Smog fotoquímico</w:t>
      </w:r>
    </w:p>
    <w:p w14:paraId="05433EFA" w14:textId="4B0C530B" w:rsidR="004D4EE6" w:rsidRPr="00B03362" w:rsidRDefault="004D4EE6" w:rsidP="00B03362">
      <w:r w:rsidRPr="002340D2">
        <w:t>El smog fotoquímico</w:t>
      </w:r>
      <w:r>
        <w:t xml:space="preserve"> </w:t>
      </w:r>
      <w:r w:rsidR="005C26B9">
        <w:t xml:space="preserve">es un </w:t>
      </w:r>
      <w:r>
        <w:t>contamina</w:t>
      </w:r>
      <w:r w:rsidR="005C26B9">
        <w:t>nte</w:t>
      </w:r>
      <w:r>
        <w:t xml:space="preserve"> en forma de niebla densa de color pardo-rojiza</w:t>
      </w:r>
      <w:r w:rsidRPr="002340D2">
        <w:t xml:space="preserve"> </w:t>
      </w:r>
      <w:r>
        <w:t xml:space="preserve">que </w:t>
      </w:r>
      <w:r w:rsidRPr="002340D2">
        <w:t>se produce cuando hay reacciones fotoquímicas, es decir que los químicos como algunos gases reaccion</w:t>
      </w:r>
      <w:r w:rsidR="005C26B9">
        <w:t>an</w:t>
      </w:r>
      <w:r w:rsidRPr="002340D2">
        <w:t xml:space="preserve"> a la exposición a la luz solar</w:t>
      </w:r>
      <w:r w:rsidR="005C26B9">
        <w:t xml:space="preserve"> produciendo</w:t>
      </w:r>
      <w:r w:rsidRPr="002340D2">
        <w:t xml:space="preserve"> smog </w:t>
      </w:r>
      <w:r w:rsidR="005C26B9">
        <w:t xml:space="preserve">se produce por la presencia de </w:t>
      </w:r>
      <w:proofErr w:type="spellStart"/>
      <w:r w:rsidR="005C26B9">
        <w:t>NOx</w:t>
      </w:r>
      <w:proofErr w:type="spellEnd"/>
      <w:r w:rsidR="005C26B9">
        <w:t xml:space="preserve"> y </w:t>
      </w:r>
      <w:proofErr w:type="spellStart"/>
      <w:r w:rsidR="005C26B9">
        <w:t>COVs</w:t>
      </w:r>
      <w:proofErr w:type="spellEnd"/>
      <w:r w:rsidR="005C26B9">
        <w:t xml:space="preserve"> de vehículos por combustión incompleta </w:t>
      </w:r>
      <w:proofErr w:type="spellStart"/>
      <w:r w:rsidR="005C26B9">
        <w:t>mas</w:t>
      </w:r>
      <w:proofErr w:type="spellEnd"/>
      <w:r w:rsidR="005C26B9">
        <w:t xml:space="preserve"> la radiación solar se produce la reacción fotoquímica r</w:t>
      </w:r>
      <w:r w:rsidRPr="002340D2">
        <w:t>esulta</w:t>
      </w:r>
      <w:r w:rsidR="005C26B9">
        <w:t>n</w:t>
      </w:r>
      <w:r w:rsidRPr="002340D2">
        <w:t>do el ozono troposférico, el cual continúa sufriendo reacciones fotoquímicas produciendo el smog</w:t>
      </w:r>
      <w:r w:rsidRPr="009C651C">
        <w:t xml:space="preserve"> </w:t>
      </w:r>
      <w:sdt>
        <w:sdtPr>
          <w:id w:val="-61716397"/>
          <w:citation/>
        </w:sdtPr>
        <w:sdtContent>
          <w:r>
            <w:fldChar w:fldCharType="begin"/>
          </w:r>
          <w:r>
            <w:instrText xml:space="preserve"> CITATION Com03 \l 10250 </w:instrText>
          </w:r>
          <w:r>
            <w:fldChar w:fldCharType="separate"/>
          </w:r>
          <w:r>
            <w:rPr>
              <w:noProof/>
            </w:rPr>
            <w:t>(Europea, 2003)</w:t>
          </w:r>
          <w:r>
            <w:fldChar w:fldCharType="end"/>
          </w:r>
        </w:sdtContent>
      </w:sdt>
      <w:r w:rsidRPr="00927037">
        <w:t>.</w:t>
      </w:r>
    </w:p>
    <w:p w14:paraId="0E4BCB81" w14:textId="36D828CD" w:rsidR="00662E52" w:rsidRPr="00662E52" w:rsidRDefault="00B633C9" w:rsidP="00662E52">
      <w:pPr>
        <w:pStyle w:val="apanivel2"/>
        <w:rPr>
          <w:rFonts w:eastAsiaTheme="minorHAnsi"/>
        </w:rPr>
      </w:pPr>
      <w:bookmarkStart w:id="16" w:name="_Toc169553922"/>
      <w:r>
        <w:rPr>
          <w:rFonts w:eastAsiaTheme="minorHAnsi"/>
        </w:rPr>
        <w:t xml:space="preserve">Sensor </w:t>
      </w:r>
      <w:r w:rsidR="002C4F71">
        <w:rPr>
          <w:rFonts w:eastAsiaTheme="minorHAnsi"/>
        </w:rPr>
        <w:t>ionizante fotoeléctric</w:t>
      </w:r>
      <w:r w:rsidR="003E5CFC">
        <w:rPr>
          <w:rFonts w:eastAsiaTheme="minorHAnsi"/>
        </w:rPr>
        <w:t>o</w:t>
      </w:r>
      <w:r>
        <w:rPr>
          <w:rFonts w:eastAsiaTheme="minorHAnsi"/>
        </w:rPr>
        <w:t xml:space="preserve"> </w:t>
      </w:r>
      <w:r w:rsidR="00A52F1C">
        <w:rPr>
          <w:rFonts w:eastAsiaTheme="minorHAnsi"/>
        </w:rPr>
        <w:t xml:space="preserve">o Detector Ionizante por descarga de parades </w:t>
      </w:r>
      <w:r>
        <w:rPr>
          <w:rFonts w:eastAsiaTheme="minorHAnsi"/>
        </w:rPr>
        <w:t>PID</w:t>
      </w:r>
      <w:bookmarkEnd w:id="16"/>
    </w:p>
    <w:p w14:paraId="6D22F328" w14:textId="289CC998" w:rsidR="000F70B0" w:rsidRPr="000F70B0" w:rsidRDefault="000F70B0" w:rsidP="000F70B0">
      <w:pPr>
        <w:jc w:val="both"/>
        <w:rPr>
          <w:lang w:val="es-ES"/>
        </w:rPr>
      </w:pPr>
      <w:r>
        <w:rPr>
          <w:lang w:val="es-ES"/>
        </w:rPr>
        <w:t xml:space="preserve">El sensor TID Tiger TX </w:t>
      </w:r>
      <w:r w:rsidR="009951A3">
        <w:rPr>
          <w:lang w:val="es-ES"/>
        </w:rPr>
        <w:t>tiene una</w:t>
      </w:r>
      <w:r>
        <w:rPr>
          <w:lang w:val="es-ES"/>
        </w:rPr>
        <w:t xml:space="preserve"> lampara con </w:t>
      </w:r>
      <w:r w:rsidRPr="00662E52">
        <w:rPr>
          <w:b/>
          <w:bCs/>
          <w:lang w:val="es-ES"/>
        </w:rPr>
        <w:t>luz ultravioleta</w:t>
      </w:r>
      <w:r>
        <w:rPr>
          <w:lang w:val="es-ES"/>
        </w:rPr>
        <w:t xml:space="preserve"> (UV) conteniendo un gas noble </w:t>
      </w:r>
      <w:r w:rsidR="009951A3">
        <w:rPr>
          <w:lang w:val="es-ES"/>
        </w:rPr>
        <w:t>(</w:t>
      </w:r>
      <w:r>
        <w:rPr>
          <w:lang w:val="es-ES"/>
        </w:rPr>
        <w:t>criptón</w:t>
      </w:r>
      <w:r w:rsidR="009951A3">
        <w:rPr>
          <w:lang w:val="es-ES"/>
        </w:rPr>
        <w:t>)</w:t>
      </w:r>
      <w:r>
        <w:rPr>
          <w:lang w:val="es-ES"/>
        </w:rPr>
        <w:t xml:space="preserve"> y </w:t>
      </w:r>
      <w:r w:rsidRPr="00562BC1">
        <w:rPr>
          <w:lang w:val="es-ES"/>
        </w:rPr>
        <w:t>electrodos</w:t>
      </w:r>
      <w:r w:rsidR="009951A3" w:rsidRPr="009951A3">
        <w:rPr>
          <w:lang w:val="es-ES"/>
        </w:rPr>
        <w:t xml:space="preserve"> </w:t>
      </w:r>
      <w:r w:rsidR="009951A3">
        <w:rPr>
          <w:lang w:val="es-ES"/>
        </w:rPr>
        <w:t>(conductores eléctricos</w:t>
      </w:r>
      <w:sdt>
        <w:sdtPr>
          <w:rPr>
            <w:lang w:val="es-ES"/>
          </w:rPr>
          <w:id w:val="1310821916"/>
          <w:citation/>
        </w:sdtPr>
        <w:sdtContent>
          <w:r w:rsidR="009951A3">
            <w:rPr>
              <w:lang w:val="es-ES"/>
            </w:rPr>
            <w:fldChar w:fldCharType="begin"/>
          </w:r>
          <w:r w:rsidR="009951A3">
            <w:rPr>
              <w:lang w:val="es-ES"/>
            </w:rPr>
            <w:instrText xml:space="preserve"> CITATION Cig04 \l 3082 </w:instrText>
          </w:r>
          <w:r w:rsidR="009951A3">
            <w:rPr>
              <w:lang w:val="es-ES"/>
            </w:rPr>
            <w:fldChar w:fldCharType="separate"/>
          </w:r>
          <w:r w:rsidR="009951A3">
            <w:rPr>
              <w:noProof/>
              <w:lang w:val="es-ES"/>
            </w:rPr>
            <w:t xml:space="preserve"> (Ciganda, 2004)</w:t>
          </w:r>
          <w:r w:rsidR="009951A3">
            <w:rPr>
              <w:lang w:val="es-ES"/>
            </w:rPr>
            <w:fldChar w:fldCharType="end"/>
          </w:r>
        </w:sdtContent>
      </w:sdt>
      <w:r w:rsidR="009951A3">
        <w:rPr>
          <w:lang w:val="es-ES"/>
        </w:rPr>
        <w:t>). E</w:t>
      </w:r>
      <w:r>
        <w:rPr>
          <w:lang w:val="es-ES"/>
        </w:rPr>
        <w:t xml:space="preserve">l potencial de ionización (PI) es </w:t>
      </w:r>
      <w:r w:rsidR="00662E52">
        <w:rPr>
          <w:lang w:val="es-ES"/>
        </w:rPr>
        <w:lastRenderedPageBreak/>
        <w:t xml:space="preserve">la </w:t>
      </w:r>
      <w:r>
        <w:rPr>
          <w:lang w:val="es-ES"/>
        </w:rPr>
        <w:t xml:space="preserve">energía necesaria para eliminar un electrón de una molécula de COV, mientras </w:t>
      </w:r>
      <w:r w:rsidR="009F4DB0">
        <w:rPr>
          <w:lang w:val="es-ES"/>
        </w:rPr>
        <w:t>más</w:t>
      </w:r>
      <w:r>
        <w:rPr>
          <w:lang w:val="es-ES"/>
        </w:rPr>
        <w:t xml:space="preserve"> grande</w:t>
      </w:r>
      <w:r w:rsidR="009951A3">
        <w:rPr>
          <w:lang w:val="es-ES"/>
        </w:rPr>
        <w:t xml:space="preserve"> sea</w:t>
      </w:r>
      <w:r>
        <w:rPr>
          <w:lang w:val="es-ES"/>
        </w:rPr>
        <w:t xml:space="preserve"> la molécula menor </w:t>
      </w:r>
      <w:r w:rsidR="009951A3">
        <w:rPr>
          <w:lang w:val="es-ES"/>
        </w:rPr>
        <w:t>será</w:t>
      </w:r>
      <w:r>
        <w:rPr>
          <w:lang w:val="es-ES"/>
        </w:rPr>
        <w:t xml:space="preserve"> el PI por lo que será </w:t>
      </w:r>
      <w:r w:rsidR="009951A3">
        <w:rPr>
          <w:lang w:val="es-ES"/>
        </w:rPr>
        <w:t>más</w:t>
      </w:r>
      <w:r>
        <w:rPr>
          <w:lang w:val="es-ES"/>
        </w:rPr>
        <w:t xml:space="preserve"> </w:t>
      </w:r>
      <w:r w:rsidR="00B53C56">
        <w:rPr>
          <w:lang w:val="es-ES"/>
        </w:rPr>
        <w:t>sencillo</w:t>
      </w:r>
      <w:r>
        <w:rPr>
          <w:lang w:val="es-ES"/>
        </w:rPr>
        <w:t xml:space="preserve"> detectar </w:t>
      </w:r>
      <w:r w:rsidR="00866DF0">
        <w:rPr>
          <w:lang w:val="es-ES"/>
        </w:rPr>
        <w:t>el COV</w:t>
      </w:r>
      <w:r>
        <w:rPr>
          <w:lang w:val="es-ES"/>
        </w:rPr>
        <w:t xml:space="preserve"> </w:t>
      </w:r>
      <w:sdt>
        <w:sdtPr>
          <w:rPr>
            <w:lang w:val="es-ES"/>
          </w:rPr>
          <w:id w:val="-248128385"/>
          <w:citation/>
        </w:sdtPr>
        <w:sdtContent>
          <w:r>
            <w:rPr>
              <w:lang w:val="es-ES"/>
            </w:rPr>
            <w:fldChar w:fldCharType="begin"/>
          </w:r>
          <w:r>
            <w:rPr>
              <w:lang w:val="es-ES"/>
            </w:rPr>
            <w:instrText xml:space="preserve"> CITATION Geo22 \l 3082 </w:instrText>
          </w:r>
          <w:r>
            <w:rPr>
              <w:lang w:val="es-ES"/>
            </w:rPr>
            <w:fldChar w:fldCharType="separate"/>
          </w:r>
          <w:r>
            <w:rPr>
              <w:noProof/>
              <w:lang w:val="es-ES"/>
            </w:rPr>
            <w:t>(Pratt, 2022)</w:t>
          </w:r>
          <w:r>
            <w:rPr>
              <w:lang w:val="es-ES"/>
            </w:rPr>
            <w:fldChar w:fldCharType="end"/>
          </w:r>
        </w:sdtContent>
      </w:sdt>
      <w:r w:rsidR="00897D36">
        <w:rPr>
          <w:lang w:val="es-ES"/>
        </w:rPr>
        <w:t>.</w:t>
      </w:r>
    </w:p>
    <w:p w14:paraId="4377DD73" w14:textId="765CCCB4" w:rsidR="0000647D" w:rsidRDefault="006E5865" w:rsidP="006E5865">
      <w:r>
        <w:t>El sensor TID detecta de 0 a 20,000 ppm y tiene un tiempo de funcionamiento prolongad</w:t>
      </w:r>
      <w:r w:rsidR="009951A3">
        <w:t>o</w:t>
      </w:r>
      <w:r>
        <w:t>, los microsensores proporcionaran mediciones de contaminación del aire en tiempo real por medios electrónicos</w:t>
      </w:r>
      <w:r w:rsidR="00897D36">
        <w:t xml:space="preserve"> facilitando</w:t>
      </w:r>
      <w:r>
        <w:t xml:space="preserve"> la notificación </w:t>
      </w:r>
      <w:r w:rsidR="00897D36">
        <w:t>de calidad del aire</w:t>
      </w:r>
      <w:sdt>
        <w:sdtPr>
          <w:id w:val="1274056135"/>
          <w:citation/>
        </w:sdtPr>
        <w:sdtContent>
          <w:r>
            <w:fldChar w:fldCharType="begin"/>
          </w:r>
          <w:r w:rsidRPr="006E5865">
            <w:instrText xml:space="preserve"> CITATION Spi171 \l 3082 </w:instrText>
          </w:r>
          <w:r>
            <w:fldChar w:fldCharType="separate"/>
          </w:r>
          <w:r w:rsidRPr="006E5865">
            <w:t xml:space="preserve"> (Spinelle L. G., 2017)</w:t>
          </w:r>
          <w:r>
            <w:fldChar w:fldCharType="end"/>
          </w:r>
        </w:sdtContent>
      </w:sdt>
      <w:r w:rsidR="006F7584">
        <w:t>, siendo</w:t>
      </w:r>
      <w:r w:rsidR="0000647D" w:rsidRPr="00994FAC">
        <w:t xml:space="preserve"> sensible a la presencia de </w:t>
      </w:r>
      <w:r w:rsidR="006F7584">
        <w:t>COV</w:t>
      </w:r>
      <w:r w:rsidR="0000647D" w:rsidRPr="00994FAC">
        <w:t xml:space="preserve"> en el aire y </w:t>
      </w:r>
      <w:r w:rsidR="006F7584">
        <w:t>funcionando por PID</w:t>
      </w:r>
      <w:r w:rsidR="0000647D" w:rsidRPr="00994FAC">
        <w:t xml:space="preserve"> de átomos o moléculas de los COV</w:t>
      </w:r>
      <w:r w:rsidR="006F7584">
        <w:t xml:space="preserve"> </w:t>
      </w:r>
      <w:r w:rsidR="0000647D" w:rsidRPr="00994FAC">
        <w:t>presente</w:t>
      </w:r>
      <w:r w:rsidR="006F7584">
        <w:t>.</w:t>
      </w:r>
    </w:p>
    <w:p w14:paraId="2C37EF16" w14:textId="2DA82074" w:rsidR="00F36374" w:rsidRPr="00F36374" w:rsidRDefault="00B633C9" w:rsidP="00994FAC">
      <w:pPr>
        <w:pStyle w:val="apanivel3"/>
        <w:rPr>
          <w:rFonts w:eastAsiaTheme="minorHAnsi"/>
        </w:rPr>
      </w:pPr>
      <w:bookmarkStart w:id="17" w:name="_Toc169553923"/>
      <w:r>
        <w:rPr>
          <w:rFonts w:eastAsiaTheme="minorHAnsi"/>
        </w:rPr>
        <w:t xml:space="preserve">Que es </w:t>
      </w:r>
      <w:r w:rsidR="00782AC9">
        <w:rPr>
          <w:rFonts w:eastAsiaTheme="minorHAnsi"/>
        </w:rPr>
        <w:t>la ionización fotoeléctrica PID</w:t>
      </w:r>
      <w:bookmarkEnd w:id="17"/>
    </w:p>
    <w:p w14:paraId="2C441FA7" w14:textId="40260CFD" w:rsidR="00F36374" w:rsidRDefault="00F36374" w:rsidP="00F36374">
      <w:pPr>
        <w:jc w:val="both"/>
      </w:pPr>
      <w:r>
        <w:t>La i</w:t>
      </w:r>
      <w:r w:rsidR="00994FAC">
        <w:t xml:space="preserve">onización fotoeléctrica es </w:t>
      </w:r>
      <w:r>
        <w:t>el</w:t>
      </w:r>
      <w:r w:rsidR="00994FAC">
        <w:t xml:space="preserve"> proceso </w:t>
      </w:r>
      <w:r>
        <w:t>en el que un átomo o molécula neutral absorbe un fotón (</w:t>
      </w:r>
      <w:r w:rsidR="007A7524">
        <w:rPr>
          <w:lang w:val="es-ES"/>
        </w:rPr>
        <w:t xml:space="preserve">partícula </w:t>
      </w:r>
      <w:r>
        <w:rPr>
          <w:lang w:val="es-ES"/>
        </w:rPr>
        <w:t xml:space="preserve">de luz </w:t>
      </w:r>
      <w:r w:rsidR="007A7524">
        <w:rPr>
          <w:lang w:val="es-ES"/>
        </w:rPr>
        <w:t xml:space="preserve">en forma de </w:t>
      </w:r>
      <w:r>
        <w:rPr>
          <w:lang w:val="es-ES"/>
        </w:rPr>
        <w:t>onda y partícula</w:t>
      </w:r>
      <w:sdt>
        <w:sdtPr>
          <w:rPr>
            <w:lang w:val="es-ES"/>
          </w:rPr>
          <w:id w:val="-1727994925"/>
          <w:citation/>
        </w:sdtPr>
        <w:sdtContent>
          <w:r>
            <w:rPr>
              <w:lang w:val="es-ES"/>
            </w:rPr>
            <w:fldChar w:fldCharType="begin"/>
          </w:r>
          <w:r>
            <w:rPr>
              <w:lang w:val="es-ES"/>
            </w:rPr>
            <w:instrText xml:space="preserve"> CITATION Fra96 \l 3082 </w:instrText>
          </w:r>
          <w:r>
            <w:rPr>
              <w:lang w:val="es-ES"/>
            </w:rPr>
            <w:fldChar w:fldCharType="separate"/>
          </w:r>
          <w:r>
            <w:rPr>
              <w:noProof/>
              <w:lang w:val="es-ES"/>
            </w:rPr>
            <w:t xml:space="preserve"> (Frau, 1996)</w:t>
          </w:r>
          <w:r>
            <w:rPr>
              <w:lang w:val="es-ES"/>
            </w:rPr>
            <w:fldChar w:fldCharType="end"/>
          </w:r>
        </w:sdtContent>
      </w:sdt>
      <w:r>
        <w:t xml:space="preserve">) de energía suficiente para expulsar un </w:t>
      </w:r>
      <w:r w:rsidR="007A7524">
        <w:t>electrón en la interacción con la luz solar en un campo electromagnético.</w:t>
      </w:r>
    </w:p>
    <w:p w14:paraId="2422E83E" w14:textId="6F086D78" w:rsidR="00F06232" w:rsidRDefault="007A7524" w:rsidP="00F06232">
      <w:pPr>
        <w:jc w:val="both"/>
      </w:pPr>
      <w:r>
        <w:t xml:space="preserve">La ionización fotoeléctrica ocurre en radiaciones ionizantes como no </w:t>
      </w:r>
      <w:r w:rsidR="00F06232">
        <w:t>ionizantes,</w:t>
      </w:r>
      <w:r>
        <w:t xml:space="preserve"> pero a niveles bajos de energí</w:t>
      </w:r>
      <w:r w:rsidR="00F06232">
        <w:t>a.</w:t>
      </w:r>
    </w:p>
    <w:p w14:paraId="650774A1" w14:textId="0C1539EB" w:rsidR="00E9435E" w:rsidRPr="00E9435E" w:rsidRDefault="00994FAC" w:rsidP="008C0836">
      <w:pPr>
        <w:pStyle w:val="apanivel4"/>
        <w:rPr>
          <w:rFonts w:eastAsiaTheme="minorHAnsi"/>
        </w:rPr>
      </w:pPr>
      <w:r>
        <w:rPr>
          <w:rFonts w:eastAsiaTheme="minorHAnsi"/>
        </w:rPr>
        <w:t>Luz ultravioleta</w:t>
      </w:r>
      <w:r w:rsidR="00E9435E">
        <w:rPr>
          <w:rFonts w:eastAsiaTheme="minorHAnsi"/>
        </w:rPr>
        <w:t xml:space="preserve"> (UV)</w:t>
      </w:r>
    </w:p>
    <w:p w14:paraId="1184EAB7" w14:textId="4E3E6AB0" w:rsidR="008C0836" w:rsidRPr="008C0836" w:rsidRDefault="008C0836" w:rsidP="008C0836">
      <w:r w:rsidRPr="008C0836">
        <w:t xml:space="preserve">La luz ultravioleta (UV) </w:t>
      </w:r>
      <w:r w:rsidR="00E9435E">
        <w:t>forma parte de la energía solar con una</w:t>
      </w:r>
      <w:r w:rsidRPr="008C0836">
        <w:t xml:space="preserve"> radiación electromagnética invisible </w:t>
      </w:r>
      <w:r w:rsidR="00E9435E">
        <w:t xml:space="preserve">de </w:t>
      </w:r>
      <w:r>
        <w:t>longitud se encuentra</w:t>
      </w:r>
      <w:r w:rsidRPr="008C0836">
        <w:t xml:space="preserve"> entre los 100 </w:t>
      </w:r>
      <w:r w:rsidR="00B76392">
        <w:t>nanómetros</w:t>
      </w:r>
      <w:r w:rsidRPr="008C0836">
        <w:t xml:space="preserve"> y los 400 nm</w:t>
      </w:r>
      <w:sdt>
        <w:sdtPr>
          <w:id w:val="1543869761"/>
          <w:citation/>
        </w:sdtPr>
        <w:sdtContent>
          <w:r>
            <w:fldChar w:fldCharType="begin"/>
          </w:r>
          <w:r w:rsidRPr="008C0836">
            <w:instrText xml:space="preserve"> CITATION End23 \l 3082 </w:instrText>
          </w:r>
          <w:r>
            <w:fldChar w:fldCharType="separate"/>
          </w:r>
          <w:r w:rsidRPr="008C0836">
            <w:t>(Endesa Energía, 2023)</w:t>
          </w:r>
          <w:r>
            <w:fldChar w:fldCharType="end"/>
          </w:r>
        </w:sdtContent>
      </w:sdt>
      <w:r w:rsidR="00B72ADB">
        <w:t>, a mayor longitud de onda menor es la energía</w:t>
      </w:r>
      <w:r w:rsidR="00FA6B9E">
        <w:t xml:space="preserve">. </w:t>
      </w:r>
      <w:r w:rsidR="008237B2">
        <w:t>Pudiendo observar</w:t>
      </w:r>
      <w:r w:rsidR="00FA6B9E">
        <w:t xml:space="preserve"> algunos </w:t>
      </w:r>
      <w:proofErr w:type="spellStart"/>
      <w:r w:rsidR="008237B2">
        <w:t>COVs</w:t>
      </w:r>
      <w:proofErr w:type="spellEnd"/>
      <w:r w:rsidR="00FA6B9E">
        <w:t xml:space="preserve"> que son fluorescentes por su estructura molecular, excitan</w:t>
      </w:r>
      <w:r w:rsidR="008237B2">
        <w:t>do</w:t>
      </w:r>
      <w:r w:rsidR="00FA6B9E">
        <w:t xml:space="preserve"> los electrones </w:t>
      </w:r>
      <w:r w:rsidR="008C252D">
        <w:t>para e</w:t>
      </w:r>
      <w:r w:rsidR="00F63614">
        <w:t>mitir</w:t>
      </w:r>
      <w:r w:rsidR="00FA6B9E">
        <w:t xml:space="preserve"> una luz fluorescente.</w:t>
      </w:r>
    </w:p>
    <w:p w14:paraId="62B54F87" w14:textId="29257DD6" w:rsidR="00FA6B9E" w:rsidRPr="00FA6B9E" w:rsidRDefault="00994FAC" w:rsidP="00FA6B9E">
      <w:pPr>
        <w:pStyle w:val="apanivel4"/>
        <w:rPr>
          <w:rFonts w:eastAsiaTheme="minorHAnsi"/>
        </w:rPr>
      </w:pPr>
      <w:r>
        <w:rPr>
          <w:rFonts w:eastAsiaTheme="minorHAnsi"/>
        </w:rPr>
        <w:t xml:space="preserve">Radiaciones ionizantes y no ionizantes </w:t>
      </w:r>
    </w:p>
    <w:p w14:paraId="1C4ED4F4" w14:textId="11DB4EC9" w:rsidR="00FA6B9E" w:rsidRPr="00FA6B9E" w:rsidRDefault="00FA6B9E" w:rsidP="00FA6B9E">
      <w:r>
        <w:t xml:space="preserve">La radiación ionizante tiene la energía suficiente para </w:t>
      </w:r>
      <w:r w:rsidR="00E1108D">
        <w:t>eliminar un electrón</w:t>
      </w:r>
      <w:r>
        <w:t>, lo que puede resultar en daños biológicos significativos, mientras que la radiación no ionizante carece de esta capacida</w:t>
      </w:r>
      <w:r w:rsidR="00E1108D">
        <w:t>d de eliminar electrones.</w:t>
      </w:r>
    </w:p>
    <w:p w14:paraId="2BB3F731" w14:textId="220CD7A4" w:rsidR="004D6C1A" w:rsidRPr="004D6C1A" w:rsidRDefault="004D6C1A" w:rsidP="004D6C1A">
      <w:pPr>
        <w:pStyle w:val="apanivel5"/>
        <w:rPr>
          <w:rFonts w:eastAsiaTheme="minorHAnsi"/>
        </w:rPr>
      </w:pPr>
      <w:r>
        <w:rPr>
          <w:rFonts w:eastAsiaTheme="minorHAnsi"/>
        </w:rPr>
        <w:t>La radiación ionizante en COV</w:t>
      </w:r>
    </w:p>
    <w:p w14:paraId="0E13C615" w14:textId="022508A1" w:rsidR="004D6C1A" w:rsidRDefault="000C2FA6" w:rsidP="000C2FA6">
      <w:r>
        <w:t xml:space="preserve">La radiación ionizante en los </w:t>
      </w:r>
      <w:proofErr w:type="spellStart"/>
      <w:r>
        <w:t>COVs</w:t>
      </w:r>
      <w:proofErr w:type="spellEnd"/>
      <w:r>
        <w:t xml:space="preserve"> produce radicales libres generando reacciones químicas secundarias, cambiando las propiedades químicas y creando nuevos grupos funcionales por </w:t>
      </w:r>
      <w:r w:rsidR="00B72ADB">
        <w:t xml:space="preserve">la generación de </w:t>
      </w:r>
      <w:r>
        <w:t>iones</w:t>
      </w:r>
      <w:r w:rsidR="00B76392">
        <w:t xml:space="preserve"> </w:t>
      </w:r>
      <w:r>
        <w:t>(átomo que adquiere carga eléctrica por perdida o ganancia de un electrón)</w:t>
      </w:r>
      <w:r w:rsidR="00B76392">
        <w:t>.</w:t>
      </w:r>
    </w:p>
    <w:p w14:paraId="04FEE35F" w14:textId="5F292126" w:rsidR="00003CB0" w:rsidRDefault="00994FAC" w:rsidP="00994FAC">
      <w:pPr>
        <w:pStyle w:val="apanivel4"/>
        <w:rPr>
          <w:rFonts w:eastAsiaTheme="minorHAnsi"/>
        </w:rPr>
      </w:pPr>
      <w:r>
        <w:rPr>
          <w:rFonts w:eastAsiaTheme="minorHAnsi"/>
        </w:rPr>
        <w:t xml:space="preserve">Radiación </w:t>
      </w:r>
      <w:r w:rsidR="000108ED">
        <w:rPr>
          <w:rFonts w:eastAsiaTheme="minorHAnsi"/>
        </w:rPr>
        <w:t xml:space="preserve">fotoquímica </w:t>
      </w:r>
      <w:r>
        <w:rPr>
          <w:rFonts w:eastAsiaTheme="minorHAnsi"/>
        </w:rPr>
        <w:t xml:space="preserve"> </w:t>
      </w:r>
    </w:p>
    <w:p w14:paraId="75699995" w14:textId="26F4B432" w:rsidR="004032D4" w:rsidRPr="004032D4" w:rsidRDefault="000108ED" w:rsidP="005E3BB2">
      <w:r w:rsidRPr="00D23D24">
        <w:t>La</w:t>
      </w:r>
      <w:r w:rsidR="000C2FA6">
        <w:t xml:space="preserve"> </w:t>
      </w:r>
      <w:r w:rsidR="00B76392">
        <w:t xml:space="preserve">radiación </w:t>
      </w:r>
      <w:r w:rsidR="00B76392" w:rsidRPr="00D23D24">
        <w:t>fotoquímica</w:t>
      </w:r>
      <w:r w:rsidRPr="00D23D24">
        <w:t xml:space="preserve"> de los compuestos orgánicos volátiles (COV) se producen cuando reaccionan con la luz solar y </w:t>
      </w:r>
      <w:r w:rsidR="005E3BB2">
        <w:t>sustancias químicas</w:t>
      </w:r>
      <w:r w:rsidRPr="00D23D24">
        <w:t xml:space="preserve"> atmosféric</w:t>
      </w:r>
      <w:r w:rsidR="005E3BB2">
        <w:t>a</w:t>
      </w:r>
      <w:r w:rsidRPr="00D23D24">
        <w:t>s, como los óxidos de nitrógeno</w:t>
      </w:r>
      <w:r w:rsidR="005E3BB2">
        <w:t xml:space="preserve">, </w:t>
      </w:r>
      <w:r w:rsidR="00A86C02" w:rsidRPr="006745C8">
        <w:t>en presencia de la radiación ultravioleta de los rayos del sol</w:t>
      </w:r>
      <w:r w:rsidR="00A86C02" w:rsidRPr="009C651C">
        <w:t xml:space="preserve"> </w:t>
      </w:r>
      <w:sdt>
        <w:sdtPr>
          <w:id w:val="1538397597"/>
          <w:citation/>
        </w:sdtPr>
        <w:sdtContent>
          <w:r w:rsidR="00A86C02">
            <w:fldChar w:fldCharType="begin"/>
          </w:r>
          <w:r w:rsidR="00A86C02">
            <w:instrText xml:space="preserve"> CITATION Com03 \l 10250 </w:instrText>
          </w:r>
          <w:r w:rsidR="00A86C02">
            <w:fldChar w:fldCharType="separate"/>
          </w:r>
          <w:r w:rsidR="00A86C02">
            <w:rPr>
              <w:noProof/>
            </w:rPr>
            <w:t>(Europea, 2003)</w:t>
          </w:r>
          <w:r w:rsidR="00A86C02">
            <w:fldChar w:fldCharType="end"/>
          </w:r>
        </w:sdtContent>
      </w:sdt>
      <w:r w:rsidR="00A86C02" w:rsidRPr="006745C8">
        <w:t>.</w:t>
      </w:r>
    </w:p>
    <w:p w14:paraId="6AF0EFED" w14:textId="05865E29" w:rsidR="00B94FBA" w:rsidRPr="00B94FBA" w:rsidRDefault="00482F3A" w:rsidP="00482F3A">
      <w:pPr>
        <w:pStyle w:val="apanivel2"/>
        <w:rPr>
          <w:rFonts w:eastAsiaTheme="minorHAnsi"/>
        </w:rPr>
      </w:pPr>
      <w:bookmarkStart w:id="18" w:name="_Toc169553924"/>
      <w:r>
        <w:rPr>
          <w:rFonts w:eastAsiaTheme="minorHAnsi"/>
        </w:rPr>
        <w:t>Tiger XT</w:t>
      </w:r>
      <w:bookmarkEnd w:id="18"/>
    </w:p>
    <w:p w14:paraId="65043976" w14:textId="0E7B90B6" w:rsidR="00AF33C6" w:rsidRDefault="00B94FBA" w:rsidP="00B94FBA">
      <w:pPr>
        <w:jc w:val="both"/>
        <w:rPr>
          <w:lang w:val="es-ES"/>
        </w:rPr>
      </w:pPr>
      <w:r w:rsidRPr="00562BC1">
        <w:rPr>
          <w:lang w:val="es-ES"/>
        </w:rPr>
        <w:t xml:space="preserve">El detector portátil </w:t>
      </w:r>
      <w:r>
        <w:rPr>
          <w:lang w:val="es-ES"/>
        </w:rPr>
        <w:t>TID</w:t>
      </w:r>
      <w:r w:rsidRPr="00562BC1">
        <w:rPr>
          <w:lang w:val="es-ES"/>
        </w:rPr>
        <w:t xml:space="preserve"> Tiger XT es un revolucionario instrumento portátil de detección de gases para la detección rápida y precisa de compuestos orgánicos volátiles (COV) en los entornos más hostiles</w:t>
      </w:r>
      <w:r>
        <w:rPr>
          <w:lang w:val="es-ES"/>
        </w:rPr>
        <w:t xml:space="preserve"> </w:t>
      </w:r>
      <w:sdt>
        <w:sdtPr>
          <w:rPr>
            <w:lang w:val="es-ES"/>
          </w:rPr>
          <w:id w:val="-1150590728"/>
          <w:citation/>
        </w:sdtPr>
        <w:sdtContent>
          <w:r>
            <w:rPr>
              <w:lang w:val="es-ES"/>
            </w:rPr>
            <w:fldChar w:fldCharType="begin"/>
          </w:r>
          <w:r>
            <w:rPr>
              <w:lang w:val="es-ES"/>
            </w:rPr>
            <w:instrText xml:space="preserve"> CITATION Env \l 3082 </w:instrText>
          </w:r>
          <w:r>
            <w:rPr>
              <w:lang w:val="es-ES"/>
            </w:rPr>
            <w:fldChar w:fldCharType="separate"/>
          </w:r>
          <w:r>
            <w:rPr>
              <w:noProof/>
              <w:lang w:val="es-ES"/>
            </w:rPr>
            <w:t>(Envirotecnics)</w:t>
          </w:r>
          <w:r>
            <w:rPr>
              <w:lang w:val="es-ES"/>
            </w:rPr>
            <w:fldChar w:fldCharType="end"/>
          </w:r>
        </w:sdtContent>
      </w:sdt>
      <w:r>
        <w:rPr>
          <w:lang w:val="es-ES"/>
        </w:rPr>
        <w:t>, el sensor tiene arranque rápido sin configuración complicada, tiene duración prolongada de 24 horas</w:t>
      </w:r>
      <w:r w:rsidR="00AF33C6">
        <w:rPr>
          <w:lang w:val="es-ES"/>
        </w:rPr>
        <w:t xml:space="preserve"> de funcionamiento</w:t>
      </w:r>
      <w:r>
        <w:rPr>
          <w:lang w:val="es-ES"/>
        </w:rPr>
        <w:t>,</w:t>
      </w:r>
      <w:r w:rsidRPr="00562BC1">
        <w:rPr>
          <w:lang w:val="es-ES"/>
        </w:rPr>
        <w:t xml:space="preserve"> </w:t>
      </w:r>
      <w:r w:rsidR="002B41BB">
        <w:rPr>
          <w:lang w:val="es-ES"/>
        </w:rPr>
        <w:t xml:space="preserve">verificada como el equipo con mejor </w:t>
      </w:r>
      <w:r w:rsidR="00F53A99">
        <w:rPr>
          <w:lang w:val="es-ES"/>
        </w:rPr>
        <w:lastRenderedPageBreak/>
        <w:t>rendimiento</w:t>
      </w:r>
      <w:r w:rsidR="002B41BB">
        <w:rPr>
          <w:lang w:val="es-ES"/>
        </w:rPr>
        <w:t xml:space="preserve"> en el mercado </w:t>
      </w:r>
      <w:r w:rsidR="002E01E4">
        <w:rPr>
          <w:lang w:val="es-ES"/>
        </w:rPr>
        <w:t>por su</w:t>
      </w:r>
      <w:r w:rsidRPr="00562BC1">
        <w:rPr>
          <w:lang w:val="es-ES"/>
        </w:rPr>
        <w:t xml:space="preserve"> velocidad, precisión</w:t>
      </w:r>
      <w:r w:rsidR="00F53A99">
        <w:rPr>
          <w:lang w:val="es-ES"/>
        </w:rPr>
        <w:t xml:space="preserve">, </w:t>
      </w:r>
      <w:r w:rsidRPr="00562BC1">
        <w:rPr>
          <w:lang w:val="es-ES"/>
        </w:rPr>
        <w:t>resistencia a la humedad y</w:t>
      </w:r>
      <w:r w:rsidR="002E01E4">
        <w:rPr>
          <w:lang w:val="es-ES"/>
        </w:rPr>
        <w:t xml:space="preserve"> sensibles a la</w:t>
      </w:r>
      <w:r w:rsidRPr="00562BC1">
        <w:rPr>
          <w:lang w:val="es-ES"/>
        </w:rPr>
        <w:t xml:space="preserve"> contaminación, </w:t>
      </w:r>
      <w:r w:rsidR="00F53A99">
        <w:rPr>
          <w:lang w:val="es-ES"/>
        </w:rPr>
        <w:t>por</w:t>
      </w:r>
      <w:r w:rsidRPr="00562BC1">
        <w:rPr>
          <w:lang w:val="es-ES"/>
        </w:rPr>
        <w:t xml:space="preserve"> su tecnología patentada de electrodos de cerc</w:t>
      </w:r>
      <w:r w:rsidR="00AF33C6">
        <w:rPr>
          <w:lang w:val="es-ES"/>
        </w:rPr>
        <w:t>o</w:t>
      </w:r>
      <w:r w:rsidR="00963E9D">
        <w:rPr>
          <w:lang w:val="es-ES"/>
        </w:rPr>
        <w:t xml:space="preserve"> que son</w:t>
      </w:r>
      <w:r w:rsidRPr="00562BC1">
        <w:rPr>
          <w:lang w:val="es-ES"/>
        </w:rPr>
        <w:t xml:space="preserve"> </w:t>
      </w:r>
      <w:r w:rsidR="002E01E4">
        <w:rPr>
          <w:lang w:val="es-ES"/>
        </w:rPr>
        <w:t>sensible</w:t>
      </w:r>
      <w:r w:rsidR="00963E9D">
        <w:rPr>
          <w:lang w:val="es-ES"/>
        </w:rPr>
        <w:t>s a los COV</w:t>
      </w:r>
      <w:r w:rsidRPr="00562BC1">
        <w:rPr>
          <w:lang w:val="es-ES"/>
        </w:rPr>
        <w:t xml:space="preserve"> y diseño anticontaminación garantizan un rendimiento óptimo en atmósferas húmedas y contaminadas</w:t>
      </w:r>
      <w:r w:rsidR="00AF33C6">
        <w:rPr>
          <w:lang w:val="es-ES"/>
        </w:rPr>
        <w:t xml:space="preserve"> </w:t>
      </w:r>
      <w:r w:rsidRPr="00562BC1">
        <w:rPr>
          <w:lang w:val="es-ES"/>
        </w:rPr>
        <w:t xml:space="preserve">con </w:t>
      </w:r>
      <w:r>
        <w:rPr>
          <w:lang w:val="es-ES"/>
        </w:rPr>
        <w:t>un amplio</w:t>
      </w:r>
      <w:r w:rsidRPr="00562BC1">
        <w:rPr>
          <w:lang w:val="es-ES"/>
        </w:rPr>
        <w:t xml:space="preserve"> rango de medición, detectando con precisión gases de hasta 1 parte por billón (</w:t>
      </w:r>
      <w:proofErr w:type="spellStart"/>
      <w:r w:rsidRPr="00562BC1">
        <w:rPr>
          <w:lang w:val="es-ES"/>
        </w:rPr>
        <w:t>ppb</w:t>
      </w:r>
      <w:proofErr w:type="spellEnd"/>
      <w:r w:rsidRPr="00562BC1">
        <w:rPr>
          <w:lang w:val="es-ES"/>
        </w:rPr>
        <w:t>)</w:t>
      </w:r>
      <w:r w:rsidR="00963E9D">
        <w:rPr>
          <w:lang w:val="es-ES"/>
        </w:rPr>
        <w:t xml:space="preserve"> </w:t>
      </w:r>
      <w:r w:rsidRPr="00562BC1">
        <w:rPr>
          <w:lang w:val="es-ES"/>
        </w:rPr>
        <w:t>hasta 20.000 ppm</w:t>
      </w:r>
      <w:sdt>
        <w:sdtPr>
          <w:rPr>
            <w:lang w:val="es-ES"/>
          </w:rPr>
          <w:id w:val="-578449634"/>
          <w:citation/>
        </w:sdtPr>
        <w:sdtContent>
          <w:r>
            <w:rPr>
              <w:lang w:val="es-ES"/>
            </w:rPr>
            <w:fldChar w:fldCharType="begin"/>
          </w:r>
          <w:r>
            <w:rPr>
              <w:lang w:val="es-ES"/>
            </w:rPr>
            <w:instrText xml:space="preserve"> CITATION Dir \l 3082 </w:instrText>
          </w:r>
          <w:r>
            <w:rPr>
              <w:lang w:val="es-ES"/>
            </w:rPr>
            <w:fldChar w:fldCharType="separate"/>
          </w:r>
          <w:r>
            <w:rPr>
              <w:noProof/>
              <w:lang w:val="es-ES"/>
            </w:rPr>
            <w:t>(group)</w:t>
          </w:r>
          <w:r>
            <w:rPr>
              <w:lang w:val="es-ES"/>
            </w:rPr>
            <w:fldChar w:fldCharType="end"/>
          </w:r>
        </w:sdtContent>
      </w:sdt>
      <w:r w:rsidRPr="00562BC1">
        <w:rPr>
          <w:lang w:val="es-ES"/>
        </w:rPr>
        <w:t>.</w:t>
      </w:r>
    </w:p>
    <w:p w14:paraId="2C8C22C0" w14:textId="6FA3AB58" w:rsidR="00B94FBA" w:rsidRPr="00B94FBA" w:rsidRDefault="00B94FBA" w:rsidP="00B94FBA">
      <w:pPr>
        <w:jc w:val="both"/>
        <w:rPr>
          <w:lang w:val="es-ES"/>
        </w:rPr>
      </w:pPr>
      <w:r w:rsidRPr="00562BC1">
        <w:rPr>
          <w:lang w:val="es-ES"/>
        </w:rPr>
        <w:t xml:space="preserve">El Tiger XT tiene el tiempo de respuesta </w:t>
      </w:r>
      <w:r w:rsidR="00AF33C6">
        <w:rPr>
          <w:lang w:val="es-ES"/>
        </w:rPr>
        <w:t xml:space="preserve">de dos segundos siendo el </w:t>
      </w:r>
      <w:r w:rsidRPr="00562BC1">
        <w:rPr>
          <w:lang w:val="es-ES"/>
        </w:rPr>
        <w:t>más rápido del mercad</w:t>
      </w:r>
      <w:r w:rsidR="00AF33C6">
        <w:rPr>
          <w:lang w:val="es-ES"/>
        </w:rPr>
        <w:t>o</w:t>
      </w:r>
      <w:r w:rsidRPr="00562BC1">
        <w:rPr>
          <w:lang w:val="es-ES"/>
        </w:rPr>
        <w:t xml:space="preserve">. </w:t>
      </w:r>
      <w:r w:rsidR="00AF33C6">
        <w:rPr>
          <w:lang w:val="es-ES"/>
        </w:rPr>
        <w:t>Detectando</w:t>
      </w:r>
      <w:r w:rsidRPr="00562BC1">
        <w:rPr>
          <w:lang w:val="es-ES"/>
        </w:rPr>
        <w:t xml:space="preserve"> más de 750 COV y compuestos tóxicos Su diseño robusto y mejorado puede soportar entornos difíci</w:t>
      </w:r>
      <w:r w:rsidR="00AF33C6">
        <w:rPr>
          <w:lang w:val="es-ES"/>
        </w:rPr>
        <w:t>les</w:t>
      </w:r>
      <w:r w:rsidRPr="00562BC1">
        <w:rPr>
          <w:lang w:val="es-ES"/>
        </w:rPr>
        <w:t xml:space="preserve">, uno de los más rápidos y precisos del mercado </w:t>
      </w:r>
      <w:r w:rsidR="00AF33C6">
        <w:rPr>
          <w:lang w:val="es-ES"/>
        </w:rPr>
        <w:t>con alarmas de color rojo y ámbar</w:t>
      </w:r>
      <w:r w:rsidRPr="00562BC1">
        <w:rPr>
          <w:lang w:val="es-ES"/>
        </w:rPr>
        <w:t xml:space="preserve"> instantáneas</w:t>
      </w:r>
      <w:r w:rsidR="00AF33C6">
        <w:rPr>
          <w:lang w:val="es-ES"/>
        </w:rPr>
        <w:t xml:space="preserve"> con</w:t>
      </w:r>
      <w:r w:rsidRPr="00562BC1">
        <w:rPr>
          <w:lang w:val="es-ES"/>
        </w:rPr>
        <w:t xml:space="preserve"> sirena</w:t>
      </w:r>
      <w:r w:rsidR="00AF33C6">
        <w:rPr>
          <w:lang w:val="es-ES"/>
        </w:rPr>
        <w:t>s</w:t>
      </w:r>
      <w:r w:rsidRPr="00562BC1">
        <w:rPr>
          <w:lang w:val="es-ES"/>
        </w:rPr>
        <w:t xml:space="preserve"> de 95 </w:t>
      </w:r>
      <w:proofErr w:type="spellStart"/>
      <w:r w:rsidRPr="00562BC1">
        <w:rPr>
          <w:lang w:val="es-ES"/>
        </w:rPr>
        <w:t>dBA</w:t>
      </w:r>
      <w:proofErr w:type="spellEnd"/>
      <w:sdt>
        <w:sdtPr>
          <w:rPr>
            <w:lang w:val="es-ES"/>
          </w:rPr>
          <w:id w:val="827097466"/>
          <w:citation/>
        </w:sdtPr>
        <w:sdtContent>
          <w:r>
            <w:rPr>
              <w:lang w:val="es-ES"/>
            </w:rPr>
            <w:fldChar w:fldCharType="begin"/>
          </w:r>
          <w:r>
            <w:rPr>
              <w:lang w:val="es-ES"/>
            </w:rPr>
            <w:instrText xml:space="preserve"> CITATION DAS \l 3082 </w:instrText>
          </w:r>
          <w:r>
            <w:rPr>
              <w:lang w:val="es-ES"/>
            </w:rPr>
            <w:fldChar w:fldCharType="separate"/>
          </w:r>
          <w:r>
            <w:rPr>
              <w:noProof/>
              <w:lang w:val="es-ES"/>
            </w:rPr>
            <w:t>(industria)</w:t>
          </w:r>
          <w:r>
            <w:rPr>
              <w:lang w:val="es-ES"/>
            </w:rPr>
            <w:fldChar w:fldCharType="end"/>
          </w:r>
        </w:sdtContent>
      </w:sdt>
      <w:r w:rsidRPr="00562BC1">
        <w:rPr>
          <w:lang w:val="es-ES"/>
        </w:rPr>
        <w:t>.</w:t>
      </w:r>
    </w:p>
    <w:p w14:paraId="5E7BFC8C" w14:textId="2374D48B" w:rsidR="00002893" w:rsidRDefault="00B31534" w:rsidP="002E41B2">
      <w:pPr>
        <w:jc w:val="center"/>
      </w:pPr>
      <w:r>
        <w:t>Tabla</w:t>
      </w:r>
      <w:r w:rsidR="001E4470">
        <w:t xml:space="preserve"> 1.- </w:t>
      </w:r>
      <w:r w:rsidR="00002893">
        <w:t>I</w:t>
      </w:r>
      <w:r w:rsidR="00002893" w:rsidRPr="00975CCF">
        <w:t>nstrumento portátil de detección de gases</w:t>
      </w:r>
    </w:p>
    <w:tbl>
      <w:tblPr>
        <w:tblStyle w:val="Tablaconcuadrcula"/>
        <w:tblW w:w="0" w:type="auto"/>
        <w:jc w:val="center"/>
        <w:tblLook w:val="04A0" w:firstRow="1" w:lastRow="0" w:firstColumn="1" w:lastColumn="0" w:noHBand="0" w:noVBand="1"/>
      </w:tblPr>
      <w:tblGrid>
        <w:gridCol w:w="2831"/>
        <w:gridCol w:w="2831"/>
        <w:gridCol w:w="2832"/>
      </w:tblGrid>
      <w:tr w:rsidR="00002893" w14:paraId="2ED0446A" w14:textId="77777777" w:rsidTr="00BF4D17">
        <w:trPr>
          <w:jc w:val="center"/>
        </w:trPr>
        <w:tc>
          <w:tcPr>
            <w:tcW w:w="2831" w:type="dxa"/>
            <w:vMerge w:val="restart"/>
          </w:tcPr>
          <w:p w14:paraId="55947800" w14:textId="77777777" w:rsidR="00002893" w:rsidRDefault="00002893" w:rsidP="00BF4D17">
            <w:r>
              <w:t>FOTO</w:t>
            </w:r>
          </w:p>
        </w:tc>
        <w:tc>
          <w:tcPr>
            <w:tcW w:w="5663" w:type="dxa"/>
            <w:gridSpan w:val="2"/>
          </w:tcPr>
          <w:p w14:paraId="3BCC7C7B" w14:textId="77777777" w:rsidR="00002893" w:rsidRDefault="00002893" w:rsidP="00BF4D17">
            <w:pPr>
              <w:jc w:val="center"/>
            </w:pPr>
            <w:r>
              <w:t xml:space="preserve">DETECTOR DE </w:t>
            </w:r>
            <w:proofErr w:type="spellStart"/>
            <w:r>
              <w:t>COVs</w:t>
            </w:r>
            <w:proofErr w:type="spellEnd"/>
          </w:p>
        </w:tc>
      </w:tr>
      <w:tr w:rsidR="00002893" w14:paraId="7D1659D5" w14:textId="77777777" w:rsidTr="00BF4D17">
        <w:trPr>
          <w:jc w:val="center"/>
        </w:trPr>
        <w:tc>
          <w:tcPr>
            <w:tcW w:w="2831" w:type="dxa"/>
            <w:vMerge/>
          </w:tcPr>
          <w:p w14:paraId="06DD6629" w14:textId="77777777" w:rsidR="00002893" w:rsidRDefault="00002893" w:rsidP="00BF4D17"/>
        </w:tc>
        <w:tc>
          <w:tcPr>
            <w:tcW w:w="2831" w:type="dxa"/>
          </w:tcPr>
          <w:p w14:paraId="76A4E997" w14:textId="77777777" w:rsidR="00002893" w:rsidRDefault="00002893" w:rsidP="00BF4D17">
            <w:r>
              <w:t>Marca</w:t>
            </w:r>
          </w:p>
        </w:tc>
        <w:tc>
          <w:tcPr>
            <w:tcW w:w="2832" w:type="dxa"/>
          </w:tcPr>
          <w:p w14:paraId="2FA236A0" w14:textId="77777777" w:rsidR="00002893" w:rsidRDefault="00002893" w:rsidP="00BF4D17">
            <w:r>
              <w:t>TIGER XT</w:t>
            </w:r>
          </w:p>
        </w:tc>
      </w:tr>
      <w:tr w:rsidR="00002893" w14:paraId="5392D588" w14:textId="77777777" w:rsidTr="00BF4D17">
        <w:trPr>
          <w:jc w:val="center"/>
        </w:trPr>
        <w:tc>
          <w:tcPr>
            <w:tcW w:w="2831" w:type="dxa"/>
            <w:vMerge/>
          </w:tcPr>
          <w:p w14:paraId="5D814C0B" w14:textId="77777777" w:rsidR="00002893" w:rsidRDefault="00002893" w:rsidP="00BF4D17"/>
        </w:tc>
        <w:tc>
          <w:tcPr>
            <w:tcW w:w="2831" w:type="dxa"/>
          </w:tcPr>
          <w:p w14:paraId="444F3204" w14:textId="77777777" w:rsidR="00002893" w:rsidRDefault="00002893" w:rsidP="00BF4D17">
            <w:r>
              <w:t>Modelo</w:t>
            </w:r>
          </w:p>
        </w:tc>
        <w:tc>
          <w:tcPr>
            <w:tcW w:w="2832" w:type="dxa"/>
          </w:tcPr>
          <w:p w14:paraId="2D3E8C23" w14:textId="08B9655E" w:rsidR="00002893" w:rsidRDefault="00F751DC" w:rsidP="00BF4D17">
            <w:r>
              <w:t>TIGER TX</w:t>
            </w:r>
          </w:p>
        </w:tc>
      </w:tr>
      <w:tr w:rsidR="00002893" w14:paraId="6C56CDDC" w14:textId="77777777" w:rsidTr="00BF4D17">
        <w:trPr>
          <w:jc w:val="center"/>
        </w:trPr>
        <w:tc>
          <w:tcPr>
            <w:tcW w:w="2831" w:type="dxa"/>
            <w:vMerge/>
          </w:tcPr>
          <w:p w14:paraId="4316B2CC" w14:textId="77777777" w:rsidR="00002893" w:rsidRDefault="00002893" w:rsidP="00BF4D17"/>
        </w:tc>
        <w:tc>
          <w:tcPr>
            <w:tcW w:w="2831" w:type="dxa"/>
          </w:tcPr>
          <w:p w14:paraId="58D627A1" w14:textId="77777777" w:rsidR="00002893" w:rsidRDefault="00002893" w:rsidP="00BF4D17">
            <w:r>
              <w:t>Serie</w:t>
            </w:r>
          </w:p>
        </w:tc>
        <w:tc>
          <w:tcPr>
            <w:tcW w:w="2832" w:type="dxa"/>
          </w:tcPr>
          <w:p w14:paraId="2ABB3E6E" w14:textId="55012141" w:rsidR="00002893" w:rsidRDefault="00F751DC" w:rsidP="00BF4D17">
            <w:r>
              <w:t>GO-VT-FT-004A</w:t>
            </w:r>
          </w:p>
        </w:tc>
      </w:tr>
      <w:tr w:rsidR="00002893" w14:paraId="4CF0C16D" w14:textId="77777777" w:rsidTr="00BF4D17">
        <w:trPr>
          <w:jc w:val="center"/>
        </w:trPr>
        <w:tc>
          <w:tcPr>
            <w:tcW w:w="2831" w:type="dxa"/>
            <w:vMerge/>
          </w:tcPr>
          <w:p w14:paraId="59247133" w14:textId="77777777" w:rsidR="00002893" w:rsidRDefault="00002893" w:rsidP="00BF4D17"/>
        </w:tc>
        <w:tc>
          <w:tcPr>
            <w:tcW w:w="2831" w:type="dxa"/>
          </w:tcPr>
          <w:p w14:paraId="66178A2A" w14:textId="77777777" w:rsidR="00002893" w:rsidRDefault="00002893" w:rsidP="00BF4D17">
            <w:r>
              <w:t>Procedencia</w:t>
            </w:r>
          </w:p>
        </w:tc>
        <w:tc>
          <w:tcPr>
            <w:tcW w:w="2832" w:type="dxa"/>
          </w:tcPr>
          <w:p w14:paraId="301C68E4" w14:textId="7A99B915" w:rsidR="00002893" w:rsidRDefault="00F751DC" w:rsidP="00BF4D17">
            <w:proofErr w:type="spellStart"/>
            <w:r>
              <w:t>Bogota</w:t>
            </w:r>
            <w:proofErr w:type="spellEnd"/>
            <w:r>
              <w:t>, COLOMBIA</w:t>
            </w:r>
          </w:p>
        </w:tc>
      </w:tr>
      <w:tr w:rsidR="00002893" w14:paraId="63E6021A" w14:textId="77777777" w:rsidTr="00BF4D17">
        <w:trPr>
          <w:jc w:val="center"/>
        </w:trPr>
        <w:tc>
          <w:tcPr>
            <w:tcW w:w="2831" w:type="dxa"/>
            <w:vMerge/>
          </w:tcPr>
          <w:p w14:paraId="4B396131" w14:textId="77777777" w:rsidR="00002893" w:rsidRDefault="00002893" w:rsidP="00BF4D17"/>
        </w:tc>
        <w:tc>
          <w:tcPr>
            <w:tcW w:w="2831" w:type="dxa"/>
          </w:tcPr>
          <w:p w14:paraId="73527289" w14:textId="77777777" w:rsidR="00002893" w:rsidRDefault="00002893" w:rsidP="00BF4D17">
            <w:r>
              <w:t>Fecha de calibración</w:t>
            </w:r>
          </w:p>
        </w:tc>
        <w:tc>
          <w:tcPr>
            <w:tcW w:w="2832" w:type="dxa"/>
          </w:tcPr>
          <w:p w14:paraId="3D00D487" w14:textId="77777777" w:rsidR="00002893" w:rsidRDefault="00002893" w:rsidP="00BF4D17"/>
        </w:tc>
      </w:tr>
      <w:tr w:rsidR="00002893" w14:paraId="2171CD08" w14:textId="77777777" w:rsidTr="00BF4D17">
        <w:trPr>
          <w:jc w:val="center"/>
        </w:trPr>
        <w:tc>
          <w:tcPr>
            <w:tcW w:w="2831" w:type="dxa"/>
            <w:vMerge/>
          </w:tcPr>
          <w:p w14:paraId="09EB8F18" w14:textId="77777777" w:rsidR="00002893" w:rsidRDefault="00002893" w:rsidP="00BF4D17"/>
        </w:tc>
        <w:tc>
          <w:tcPr>
            <w:tcW w:w="2831" w:type="dxa"/>
          </w:tcPr>
          <w:p w14:paraId="2CDD318F" w14:textId="77777777" w:rsidR="00002893" w:rsidRDefault="00002893" w:rsidP="00BF4D17">
            <w:r>
              <w:t>Vigencia</w:t>
            </w:r>
          </w:p>
        </w:tc>
        <w:tc>
          <w:tcPr>
            <w:tcW w:w="2832" w:type="dxa"/>
          </w:tcPr>
          <w:p w14:paraId="3CC30A60" w14:textId="77777777" w:rsidR="00002893" w:rsidRDefault="00002893" w:rsidP="00BF4D17"/>
        </w:tc>
      </w:tr>
    </w:tbl>
    <w:p w14:paraId="25D382AD" w14:textId="35F2F94E" w:rsidR="00002893" w:rsidRPr="00975CCF" w:rsidRDefault="00002893" w:rsidP="001E4470">
      <w:pPr>
        <w:ind w:left="5664" w:firstLine="708"/>
        <w:jc w:val="center"/>
      </w:pPr>
      <w:r>
        <w:t>Fuente: Propia</w:t>
      </w:r>
    </w:p>
    <w:p w14:paraId="1FDBFE87" w14:textId="77777777" w:rsidR="00002893" w:rsidRPr="00BB1873" w:rsidRDefault="00002893" w:rsidP="00482F3A"/>
    <w:p w14:paraId="597C11F9" w14:textId="6594D4D1" w:rsidR="00334C8E" w:rsidRDefault="001E4470" w:rsidP="00334C8E">
      <w:pPr>
        <w:pStyle w:val="apanivel3"/>
        <w:rPr>
          <w:rFonts w:eastAsiaTheme="minorHAnsi"/>
        </w:rPr>
      </w:pPr>
      <w:bookmarkStart w:id="19" w:name="_Toc169553925"/>
      <w:r>
        <w:rPr>
          <w:rFonts w:eastAsiaTheme="minorHAnsi"/>
        </w:rPr>
        <w:t>Características</w:t>
      </w:r>
      <w:r w:rsidR="00002893">
        <w:rPr>
          <w:rFonts w:eastAsiaTheme="minorHAnsi"/>
        </w:rPr>
        <w:t xml:space="preserve"> físicas</w:t>
      </w:r>
      <w:bookmarkEnd w:id="19"/>
      <w:r w:rsidR="00002893">
        <w:rPr>
          <w:rFonts w:eastAsiaTheme="minorHAnsi"/>
        </w:rPr>
        <w:t xml:space="preserve"> </w:t>
      </w:r>
    </w:p>
    <w:p w14:paraId="198B4BE7" w14:textId="77777777" w:rsidR="00002893" w:rsidRDefault="00002893" w:rsidP="00002893">
      <w:pPr>
        <w:pStyle w:val="apanivel4"/>
        <w:rPr>
          <w:rFonts w:eastAsiaTheme="minorHAnsi"/>
        </w:rPr>
      </w:pPr>
      <w:r>
        <w:rPr>
          <w:rFonts w:eastAsiaTheme="minorHAnsi"/>
        </w:rPr>
        <w:t>Partes descripción de cada parte del equipo</w:t>
      </w:r>
    </w:p>
    <w:p w14:paraId="392EE180" w14:textId="19065FA3" w:rsidR="00B31534" w:rsidRPr="00B31534" w:rsidRDefault="00B31534" w:rsidP="00B31534">
      <w:pPr>
        <w:jc w:val="center"/>
      </w:pPr>
      <w:r>
        <w:t>Tabla 2. – Partes del equipo Tiger XT</w:t>
      </w:r>
    </w:p>
    <w:tbl>
      <w:tblPr>
        <w:tblStyle w:val="Tablaconcuadrcula"/>
        <w:tblW w:w="0" w:type="auto"/>
        <w:tblLook w:val="04A0" w:firstRow="1" w:lastRow="0" w:firstColumn="1" w:lastColumn="0" w:noHBand="0" w:noVBand="1"/>
      </w:tblPr>
      <w:tblGrid>
        <w:gridCol w:w="2831"/>
        <w:gridCol w:w="2551"/>
        <w:gridCol w:w="3112"/>
      </w:tblGrid>
      <w:tr w:rsidR="00002893" w14:paraId="0007F5A7" w14:textId="77777777" w:rsidTr="00D374CC">
        <w:tc>
          <w:tcPr>
            <w:tcW w:w="2831" w:type="dxa"/>
          </w:tcPr>
          <w:p w14:paraId="0FEBA813" w14:textId="77777777" w:rsidR="00002893" w:rsidRDefault="00002893" w:rsidP="00BF4D17"/>
        </w:tc>
        <w:tc>
          <w:tcPr>
            <w:tcW w:w="2551" w:type="dxa"/>
          </w:tcPr>
          <w:p w14:paraId="5E9B9B7F" w14:textId="77777777" w:rsidR="00002893" w:rsidRDefault="00002893" w:rsidP="00BF4D17">
            <w:r>
              <w:t>FUNCION</w:t>
            </w:r>
          </w:p>
        </w:tc>
        <w:tc>
          <w:tcPr>
            <w:tcW w:w="3112" w:type="dxa"/>
          </w:tcPr>
          <w:p w14:paraId="12A932A1" w14:textId="77777777" w:rsidR="00002893" w:rsidRDefault="00002893" w:rsidP="00BF4D17">
            <w:r>
              <w:t>CARACTERISTICA</w:t>
            </w:r>
          </w:p>
        </w:tc>
      </w:tr>
      <w:tr w:rsidR="00002893" w14:paraId="62B6CCDA" w14:textId="77777777" w:rsidTr="00D374CC">
        <w:tc>
          <w:tcPr>
            <w:tcW w:w="2831" w:type="dxa"/>
          </w:tcPr>
          <w:p w14:paraId="4C67ACC2" w14:textId="77777777" w:rsidR="00002893" w:rsidRDefault="00002893" w:rsidP="00BF4D17">
            <w:r>
              <w:t>Cuerpo del Instrumento</w:t>
            </w:r>
          </w:p>
        </w:tc>
        <w:tc>
          <w:tcPr>
            <w:tcW w:w="2551" w:type="dxa"/>
          </w:tcPr>
          <w:p w14:paraId="405B64F2" w14:textId="69540901" w:rsidR="00002893" w:rsidRDefault="004148D7" w:rsidP="00BF4D17">
            <w:r>
              <w:t>Cuerpo robusto para ser agarrado de forma segura</w:t>
            </w:r>
          </w:p>
        </w:tc>
        <w:tc>
          <w:tcPr>
            <w:tcW w:w="3112" w:type="dxa"/>
          </w:tcPr>
          <w:p w14:paraId="0D3C708F" w14:textId="15953D8D" w:rsidR="00002893" w:rsidRDefault="00D374CC" w:rsidP="00BF4D17">
            <w:r>
              <w:t>TIGER XT</w:t>
            </w:r>
          </w:p>
        </w:tc>
      </w:tr>
      <w:tr w:rsidR="00002893" w14:paraId="4DA4D22D" w14:textId="77777777" w:rsidTr="00D374CC">
        <w:tc>
          <w:tcPr>
            <w:tcW w:w="2831" w:type="dxa"/>
          </w:tcPr>
          <w:p w14:paraId="19DDBC29" w14:textId="77777777" w:rsidR="00002893" w:rsidRDefault="00002893" w:rsidP="00BF4D17">
            <w:r>
              <w:t xml:space="preserve">Paquete de baterías recargables </w:t>
            </w:r>
          </w:p>
        </w:tc>
        <w:tc>
          <w:tcPr>
            <w:tcW w:w="2551" w:type="dxa"/>
          </w:tcPr>
          <w:p w14:paraId="6A883920" w14:textId="5AF1892B" w:rsidR="00002893" w:rsidRDefault="004148D7" w:rsidP="00BF4D17">
            <w:r>
              <w:t>Duración del equipo de 24 horas consecutivas</w:t>
            </w:r>
          </w:p>
        </w:tc>
        <w:tc>
          <w:tcPr>
            <w:tcW w:w="3112" w:type="dxa"/>
          </w:tcPr>
          <w:p w14:paraId="07045E5D" w14:textId="7666A5BF" w:rsidR="00002893" w:rsidRDefault="004148D7" w:rsidP="00BF4D17">
            <w:r>
              <w:t>Paquete de baterías de ion de litio de seguridad intrínseca: recambio/repuesto</w:t>
            </w:r>
            <w:r w:rsidR="00D374CC">
              <w:t xml:space="preserve"> con iones de litio</w:t>
            </w:r>
          </w:p>
        </w:tc>
      </w:tr>
      <w:tr w:rsidR="00002893" w14:paraId="777AB04E" w14:textId="77777777" w:rsidTr="00D374CC">
        <w:tc>
          <w:tcPr>
            <w:tcW w:w="2831" w:type="dxa"/>
          </w:tcPr>
          <w:p w14:paraId="471FF19F" w14:textId="77777777" w:rsidR="00002893" w:rsidRDefault="00002893" w:rsidP="00BF4D17">
            <w:r>
              <w:t>Paquete de baterías AA</w:t>
            </w:r>
          </w:p>
        </w:tc>
        <w:tc>
          <w:tcPr>
            <w:tcW w:w="2551" w:type="dxa"/>
          </w:tcPr>
          <w:p w14:paraId="2F854278" w14:textId="36924ABC" w:rsidR="00002893" w:rsidRDefault="00D374CC" w:rsidP="00BF4D17">
            <w:r>
              <w:t xml:space="preserve">Duración de 24 horas </w:t>
            </w:r>
          </w:p>
        </w:tc>
        <w:tc>
          <w:tcPr>
            <w:tcW w:w="3112" w:type="dxa"/>
          </w:tcPr>
          <w:p w14:paraId="2653CA0A" w14:textId="20276F35" w:rsidR="00002893" w:rsidRDefault="00D374CC" w:rsidP="00BF4D17">
            <w:r>
              <w:t>Paquete de baterías alcalinas de seguridad intrínseca, tiene 3 baterías AA A</w:t>
            </w:r>
          </w:p>
        </w:tc>
      </w:tr>
      <w:tr w:rsidR="00002893" w14:paraId="417CC3CD" w14:textId="77777777" w:rsidTr="00D374CC">
        <w:tc>
          <w:tcPr>
            <w:tcW w:w="2831" w:type="dxa"/>
          </w:tcPr>
          <w:p w14:paraId="20ADBF2B" w14:textId="77777777" w:rsidR="00002893" w:rsidRDefault="00002893" w:rsidP="00BF4D17">
            <w:r>
              <w:t>Tapa del sensor</w:t>
            </w:r>
          </w:p>
        </w:tc>
        <w:tc>
          <w:tcPr>
            <w:tcW w:w="2551" w:type="dxa"/>
          </w:tcPr>
          <w:p w14:paraId="448BA76B" w14:textId="442D4234" w:rsidR="00002893" w:rsidRDefault="00D374CC" w:rsidP="00BF4D17">
            <w:r>
              <w:t>Proteger la zona PID</w:t>
            </w:r>
          </w:p>
        </w:tc>
        <w:tc>
          <w:tcPr>
            <w:tcW w:w="3112" w:type="dxa"/>
          </w:tcPr>
          <w:p w14:paraId="3CA282B2" w14:textId="780C8370" w:rsidR="00002893" w:rsidRDefault="00D374CC" w:rsidP="00BF4D17">
            <w:r>
              <w:t xml:space="preserve">Biodegradable </w:t>
            </w:r>
          </w:p>
        </w:tc>
      </w:tr>
      <w:tr w:rsidR="00002893" w14:paraId="54E66340" w14:textId="77777777" w:rsidTr="00D374CC">
        <w:tc>
          <w:tcPr>
            <w:tcW w:w="2831" w:type="dxa"/>
          </w:tcPr>
          <w:p w14:paraId="6A7060D8" w14:textId="7DDC5E0A" w:rsidR="00002893" w:rsidRDefault="00D374CC" w:rsidP="00BF4D17">
            <w:r>
              <w:t>Linterna</w:t>
            </w:r>
          </w:p>
        </w:tc>
        <w:tc>
          <w:tcPr>
            <w:tcW w:w="2551" w:type="dxa"/>
          </w:tcPr>
          <w:p w14:paraId="74402258" w14:textId="0426FDB0" w:rsidR="00002893" w:rsidRDefault="00D374CC" w:rsidP="00BF4D17">
            <w:r>
              <w:t xml:space="preserve">Medir la concentración de </w:t>
            </w:r>
            <w:proofErr w:type="spellStart"/>
            <w:r>
              <w:t>COVs</w:t>
            </w:r>
            <w:proofErr w:type="spellEnd"/>
          </w:p>
        </w:tc>
        <w:tc>
          <w:tcPr>
            <w:tcW w:w="3112" w:type="dxa"/>
          </w:tcPr>
          <w:p w14:paraId="5B728F0A" w14:textId="06DB1D1C" w:rsidR="00002893" w:rsidRDefault="00D374CC" w:rsidP="00BF4D17">
            <w:r>
              <w:t>MiniPID2 con lámpara 10.6eV y pila electrolítica (blanco)</w:t>
            </w:r>
          </w:p>
        </w:tc>
      </w:tr>
      <w:tr w:rsidR="00002893" w14:paraId="4EC8D710" w14:textId="77777777" w:rsidTr="00D374CC">
        <w:tc>
          <w:tcPr>
            <w:tcW w:w="2831" w:type="dxa"/>
          </w:tcPr>
          <w:p w14:paraId="43671095" w14:textId="77777777" w:rsidR="00002893" w:rsidRDefault="00002893" w:rsidP="00BF4D17">
            <w:r>
              <w:t>Protector del instrumento</w:t>
            </w:r>
          </w:p>
        </w:tc>
        <w:tc>
          <w:tcPr>
            <w:tcW w:w="2551" w:type="dxa"/>
          </w:tcPr>
          <w:p w14:paraId="63F3FF04" w14:textId="0B6FC243" w:rsidR="00002893" w:rsidRDefault="00C42665" w:rsidP="00BF4D17">
            <w:r>
              <w:t>Suministra que</w:t>
            </w:r>
            <w:r w:rsidR="00002893">
              <w:t xml:space="preserve"> tod</w:t>
            </w:r>
            <w:r>
              <w:t>a</w:t>
            </w:r>
            <w:r w:rsidR="00002893">
              <w:t>s l</w:t>
            </w:r>
            <w:r>
              <w:t>a</w:t>
            </w:r>
            <w:r w:rsidR="00002893">
              <w:t>s</w:t>
            </w:r>
            <w:r>
              <w:t xml:space="preserve"> piezas del</w:t>
            </w:r>
            <w:r w:rsidR="00002893">
              <w:t xml:space="preserve"> TIGER</w:t>
            </w:r>
            <w:r>
              <w:t xml:space="preserve"> estén</w:t>
            </w:r>
            <w:r w:rsidR="00002893">
              <w:t xml:space="preserve"> e</w:t>
            </w:r>
            <w:r>
              <w:t>n</w:t>
            </w:r>
            <w:r w:rsidR="00002893">
              <w:t xml:space="preserve"> un recambio</w:t>
            </w:r>
          </w:p>
        </w:tc>
        <w:tc>
          <w:tcPr>
            <w:tcW w:w="3112" w:type="dxa"/>
          </w:tcPr>
          <w:p w14:paraId="228B22F5" w14:textId="1181D757" w:rsidR="00002893" w:rsidRDefault="00C42665" w:rsidP="00BF4D17">
            <w:r>
              <w:t>Carcasa desmontable de protección, en goma</w:t>
            </w:r>
          </w:p>
        </w:tc>
      </w:tr>
      <w:tr w:rsidR="00002893" w14:paraId="79FAD7A0" w14:textId="77777777" w:rsidTr="00D374CC">
        <w:tc>
          <w:tcPr>
            <w:tcW w:w="2831" w:type="dxa"/>
          </w:tcPr>
          <w:p w14:paraId="09EF5449" w14:textId="77777777" w:rsidR="00002893" w:rsidRDefault="00002893" w:rsidP="00BF4D17">
            <w:r>
              <w:t>Junta del sensor</w:t>
            </w:r>
          </w:p>
        </w:tc>
        <w:tc>
          <w:tcPr>
            <w:tcW w:w="2551" w:type="dxa"/>
          </w:tcPr>
          <w:p w14:paraId="3D813555" w14:textId="36E36AAD" w:rsidR="00002893" w:rsidRDefault="00D374CC" w:rsidP="00BF4D17">
            <w:r>
              <w:t>Pieza para juntar o armar el equipo</w:t>
            </w:r>
            <w:r w:rsidR="00294E5A">
              <w:t xml:space="preserve"> (pieza circular)</w:t>
            </w:r>
            <w:r w:rsidR="00002893">
              <w:t xml:space="preserve"> </w:t>
            </w:r>
          </w:p>
        </w:tc>
        <w:tc>
          <w:tcPr>
            <w:tcW w:w="3112" w:type="dxa"/>
          </w:tcPr>
          <w:p w14:paraId="20E7DC4A" w14:textId="3A48CEEA" w:rsidR="00002893" w:rsidRDefault="00D374CC" w:rsidP="00BF4D17">
            <w:r>
              <w:t xml:space="preserve">junta entre el sensor </w:t>
            </w:r>
            <w:proofErr w:type="spellStart"/>
            <w:r>
              <w:t>MiniPID</w:t>
            </w:r>
            <w:proofErr w:type="spellEnd"/>
            <w:r>
              <w:t xml:space="preserve"> (A6) y la tapa del sensor (A5)</w:t>
            </w:r>
          </w:p>
        </w:tc>
      </w:tr>
    </w:tbl>
    <w:p w14:paraId="2358D3A6" w14:textId="1D058591" w:rsidR="00002893" w:rsidRDefault="00000000" w:rsidP="00002893">
      <w:pPr>
        <w:jc w:val="both"/>
      </w:pPr>
      <w:sdt>
        <w:sdtPr>
          <w:id w:val="374196032"/>
          <w:citation/>
        </w:sdtPr>
        <w:sdtContent>
          <w:r w:rsidR="00002893">
            <w:fldChar w:fldCharType="begin"/>
          </w:r>
          <w:r w:rsidR="00002893">
            <w:rPr>
              <w:lang w:val="es-ES"/>
            </w:rPr>
            <w:instrText xml:space="preserve"> CITATION Unr \l 3082 </w:instrText>
          </w:r>
          <w:r w:rsidR="00002893">
            <w:fldChar w:fldCharType="separate"/>
          </w:r>
          <w:r w:rsidR="00002893" w:rsidRPr="00FA3857">
            <w:rPr>
              <w:noProof/>
              <w:lang w:val="es-ES"/>
            </w:rPr>
            <w:t>(Detection)</w:t>
          </w:r>
          <w:r w:rsidR="00002893">
            <w:fldChar w:fldCharType="end"/>
          </w:r>
        </w:sdtContent>
      </w:sdt>
    </w:p>
    <w:p w14:paraId="21BC595A" w14:textId="77777777" w:rsidR="00002893" w:rsidRPr="00CC7518" w:rsidRDefault="00002893" w:rsidP="00002893">
      <w:pPr>
        <w:pStyle w:val="apanivel4"/>
        <w:rPr>
          <w:rFonts w:eastAsiaTheme="minorHAnsi"/>
        </w:rPr>
      </w:pPr>
      <w:r>
        <w:rPr>
          <w:rFonts w:eastAsiaTheme="minorHAnsi"/>
        </w:rPr>
        <w:t>Medidas del sensor</w:t>
      </w:r>
    </w:p>
    <w:p w14:paraId="51BCA790" w14:textId="301A3DB3" w:rsidR="00002893" w:rsidRPr="00477B09" w:rsidRDefault="000337BE" w:rsidP="000337BE">
      <w:r>
        <w:lastRenderedPageBreak/>
        <w:t>Tiene un ancho de 9</w:t>
      </w:r>
      <w:r w:rsidR="00846670">
        <w:t>.</w:t>
      </w:r>
      <w:r>
        <w:t xml:space="preserve">14cm X una altura de 37cm X una profundidad de </w:t>
      </w:r>
      <w:r w:rsidR="00B409DA">
        <w:t>0.</w:t>
      </w:r>
      <w:r>
        <w:t>6 cm con un peso de 0.75 kg</w:t>
      </w:r>
      <w:sdt>
        <w:sdtPr>
          <w:id w:val="650411406"/>
          <w:citation/>
        </w:sdtPr>
        <w:sdtContent>
          <w:r w:rsidR="00002893" w:rsidRPr="00477B09">
            <w:fldChar w:fldCharType="begin"/>
          </w:r>
          <w:r w:rsidR="00002893" w:rsidRPr="00477B09">
            <w:instrText xml:space="preserve"> CITATION Det \l 3082 </w:instrText>
          </w:r>
          <w:r w:rsidR="00002893" w:rsidRPr="00477B09">
            <w:fldChar w:fldCharType="separate"/>
          </w:r>
          <w:r w:rsidR="00002893" w:rsidRPr="00477B09">
            <w:t>(Medidores, s.f.)</w:t>
          </w:r>
          <w:r w:rsidR="00002893" w:rsidRPr="00477B09">
            <w:fldChar w:fldCharType="end"/>
          </w:r>
        </w:sdtContent>
      </w:sdt>
      <w:r>
        <w:t>.</w:t>
      </w:r>
    </w:p>
    <w:p w14:paraId="4D751F4C" w14:textId="0E7EED47" w:rsidR="00002893" w:rsidRPr="00CC7518" w:rsidRDefault="000337BE" w:rsidP="00002893">
      <w:pPr>
        <w:pStyle w:val="apanivel4"/>
        <w:rPr>
          <w:rFonts w:eastAsiaTheme="minorHAnsi"/>
        </w:rPr>
      </w:pPr>
      <w:r>
        <w:rPr>
          <w:rFonts w:eastAsiaTheme="minorHAnsi"/>
        </w:rPr>
        <w:t>Presentación</w:t>
      </w:r>
      <w:r w:rsidR="00002893">
        <w:rPr>
          <w:rFonts w:eastAsiaTheme="minorHAnsi"/>
        </w:rPr>
        <w:t xml:space="preserve"> del sensor</w:t>
      </w:r>
    </w:p>
    <w:p w14:paraId="213E743D" w14:textId="000CCDFA" w:rsidR="00002893" w:rsidRDefault="000337BE" w:rsidP="00330A62">
      <w:pPr>
        <w:jc w:val="both"/>
      </w:pPr>
      <w:r>
        <w:t>Es un equipo robusto</w:t>
      </w:r>
      <w:r w:rsidR="00FC42AF">
        <w:t xml:space="preserve"> tiene</w:t>
      </w:r>
      <w:r w:rsidR="00330A62">
        <w:t xml:space="preserve"> </w:t>
      </w:r>
      <w:proofErr w:type="spellStart"/>
      <w:r w:rsidR="00294DD0">
        <w:t>LEDs</w:t>
      </w:r>
      <w:proofErr w:type="spellEnd"/>
      <w:r>
        <w:t xml:space="preserve"> intermitentes </w:t>
      </w:r>
      <w:r w:rsidR="00330A62">
        <w:t xml:space="preserve">(con alta y baja frecuencia), </w:t>
      </w:r>
      <w:r>
        <w:t>con una linterna UV</w:t>
      </w:r>
      <w:r w:rsidR="00330A62">
        <w:t>, un sistema de alarmas (de alarmas de 95 dB a 300mm y vibración), tiene una pantalla grande con iluminación, teclados grande y transparencia al operar con una mano</w:t>
      </w:r>
      <w:r w:rsidR="00002893" w:rsidRPr="002B6C6F">
        <w:t xml:space="preserve"> </w:t>
      </w:r>
      <w:sdt>
        <w:sdtPr>
          <w:id w:val="-346089913"/>
          <w:citation/>
        </w:sdtPr>
        <w:sdtContent>
          <w:r w:rsidR="00002893">
            <w:fldChar w:fldCharType="begin"/>
          </w:r>
          <w:r w:rsidR="00002893">
            <w:rPr>
              <w:lang w:val="es-ES"/>
            </w:rPr>
            <w:instrText xml:space="preserve"> CITATION Unr \l 3082 </w:instrText>
          </w:r>
          <w:r w:rsidR="00002893">
            <w:fldChar w:fldCharType="separate"/>
          </w:r>
          <w:r w:rsidR="00002893" w:rsidRPr="00FA3857">
            <w:rPr>
              <w:noProof/>
              <w:lang w:val="es-ES"/>
            </w:rPr>
            <w:t>(Detection)</w:t>
          </w:r>
          <w:r w:rsidR="00002893">
            <w:fldChar w:fldCharType="end"/>
          </w:r>
        </w:sdtContent>
      </w:sdt>
      <w:r w:rsidR="00330A62">
        <w:t>.</w:t>
      </w:r>
    </w:p>
    <w:p w14:paraId="2C3FC856" w14:textId="77777777" w:rsidR="00384026" w:rsidRPr="00392A55" w:rsidRDefault="00384026" w:rsidP="00330A62">
      <w:pPr>
        <w:jc w:val="both"/>
      </w:pPr>
    </w:p>
    <w:p w14:paraId="7387897C" w14:textId="42DBE15C" w:rsidR="00471B86" w:rsidRPr="00471B86" w:rsidRDefault="002B46AE" w:rsidP="00BB1873">
      <w:pPr>
        <w:pStyle w:val="apanivel1"/>
        <w:ind w:left="0" w:firstLine="0"/>
        <w:jc w:val="left"/>
        <w:rPr>
          <w:rFonts w:ascii="Arial" w:eastAsiaTheme="minorHAnsi" w:hAnsi="Arial" w:cs="Arial"/>
          <w:bCs/>
          <w:szCs w:val="24"/>
        </w:rPr>
      </w:pPr>
      <w:bookmarkStart w:id="20" w:name="_Toc169553926"/>
      <w:r>
        <w:rPr>
          <w:rFonts w:ascii="Arial" w:eastAsiaTheme="minorHAnsi" w:hAnsi="Arial" w:cs="Arial"/>
          <w:bCs/>
          <w:szCs w:val="24"/>
        </w:rPr>
        <w:t>ESTADO DEL ARTE</w:t>
      </w:r>
      <w:bookmarkEnd w:id="20"/>
      <w:r w:rsidR="004B775F">
        <w:rPr>
          <w:rFonts w:ascii="Arial" w:eastAsiaTheme="minorHAnsi" w:hAnsi="Arial" w:cs="Arial"/>
          <w:bCs/>
          <w:szCs w:val="24"/>
        </w:rPr>
        <w:t xml:space="preserve"> </w:t>
      </w:r>
      <w:r w:rsidR="005055E4">
        <w:rPr>
          <w:rFonts w:ascii="Arial" w:eastAsiaTheme="minorHAnsi" w:hAnsi="Arial" w:cs="Arial"/>
          <w:bCs/>
          <w:szCs w:val="24"/>
        </w:rPr>
        <w:t xml:space="preserve"> </w:t>
      </w:r>
    </w:p>
    <w:p w14:paraId="32E80457" w14:textId="77777777" w:rsidR="00471B86" w:rsidRPr="00BB597E" w:rsidRDefault="00471B86" w:rsidP="00471B86">
      <w:pPr>
        <w:jc w:val="both"/>
      </w:pPr>
      <w:r w:rsidRPr="00BB597E">
        <w:t xml:space="preserve">Los COV son sustancias que se evaporan fácilmente </w:t>
      </w:r>
      <w:sdt>
        <w:sdtPr>
          <w:tag w:val="MENDELEY_CITATION_v3_eyJjaXRhdGlvbklEIjoiTUVOREVMRVlfQ0lUQVRJT05fOTE5ODc0NjYtMjZiOS00YThmLWIxNGQtZTA4NmU1NDlhYTNhIiwicHJvcGVydGllcyI6eyJub3RlSW5kZXgiOjB9LCJpc0VkaXRlZCI6ZmFsc2UsIm1hbnVhbE92ZXJyaWRlIjp7ImlzTWFudWFsbHlPdmVycmlkZGVuIjpmYWxzZSwiY2l0ZXByb2NUZXh0IjoiKFhpZSBldCBhbC4sIDIwMTZhKSIsIm1hbnVhbE92ZXJyaWRlVGV4dCI6IiJ9LCJjaXRhdGlvbkl0ZW1zIjpbeyJpZCI6IjhjZjZkNDc1LWY5MjgtMzliNy1iYjFlLTdkNjVmYWJjNjljMSIsIml0ZW1EYXRhIjp7InR5cGUiOiJhcnRpY2xlLWpvdXJuYWwiLCJpZCI6IjhjZjZkNDc1LWY5MjgtMzliNy1iYjFlLTdkNjVmYWJjNjljMS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IsImNvbnRhaW5lci10aXRsZS1zaG9ydCI6IkogQWlyIFdhc3RlIE1hbmFnZSBBc3NvYyJ9LCJpc1RlbXBvcmFyeSI6ZmFsc2V9XX0="/>
          <w:id w:val="684099994"/>
          <w:placeholder>
            <w:docPart w:val="3964BE725AFD41DB8C291463B375AA5F"/>
          </w:placeholder>
        </w:sdtPr>
        <w:sdtContent>
          <w:r w:rsidRPr="00BB597E">
            <w:t>(</w:t>
          </w:r>
          <w:proofErr w:type="spellStart"/>
          <w:r w:rsidRPr="00BB597E">
            <w:t>Xie</w:t>
          </w:r>
          <w:proofErr w:type="spellEnd"/>
          <w:r w:rsidRPr="00BB597E">
            <w:t xml:space="preserve"> et al., 2016a)</w:t>
          </w:r>
        </w:sdtContent>
      </w:sdt>
      <w:r w:rsidRPr="00BB597E">
        <w:t>, con punto de ebullición bajo y una temperatura saturada, son compuestos de carbono que participan de reacciones fotoquímicas atmosféricas</w:t>
      </w:r>
      <w:sdt>
        <w:sdtPr>
          <w:tag w:val="MENDELEY_CITATION_v3_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"/>
          <w:id w:val="1732577699"/>
          <w:placeholder>
            <w:docPart w:val="B9232FCCDBB1467FB88B221007B564D4"/>
          </w:placeholder>
        </w:sdtPr>
        <w:sdtContent>
          <w:r w:rsidRPr="00BB597E">
            <w:t>(</w:t>
          </w:r>
          <w:proofErr w:type="spellStart"/>
          <w:r w:rsidRPr="00BB597E">
            <w:t>Mangotra</w:t>
          </w:r>
          <w:proofErr w:type="spellEnd"/>
          <w:r w:rsidRPr="00BB597E">
            <w:t xml:space="preserve"> &amp; Singh, 2024)</w:t>
          </w:r>
        </w:sdtContent>
      </w:sdt>
      <w:r w:rsidRPr="00BB597E">
        <w:t xml:space="preserve">, debilitando la capa de ozono estratosférico, formando smog a nivel del suelo, incrementando el cambio climático, provocando el síndrome de edificio enfermo, descomposición de plantas, toxicidad atmosférica y efectos cancerígenos a la salud </w:t>
      </w:r>
      <w:sdt>
        <w:sdtPr>
          <w:tag w:val="MENDELEY_CITATION_v3_eyJjaXRhdGlvbklEIjoiTUVOREVMRVlfQ0lUQVRJT05fNjJkNjk0OTYtOTRjYS00NGFkLThkODAtNzRjY2JhODVjZThhIiwicHJvcGVydGllcyI6eyJub3RlSW5kZXgiOjB9LCJpc0VkaXRlZCI6ZmFsc2UsIm1hbnVhbE92ZXJyaWRlIjp7ImlzTWFudWFsbHlPdmVycmlkZGVuIjpmYWxzZSwiY2l0ZXByb2NUZXh0IjoiKFhpZSBldCBhbC4sIDIwMTZhKSIsIm1hbnVhbE92ZXJyaWRlVGV4dCI6IiJ9LCJjaXRhdGlvbkl0ZW1zIjpbeyJpZCI6IjhjZjZkNDc1LWY5MjgtMzliNy1iYjFlLTdkNjVmYWJjNjljMSIsIml0ZW1EYXRhIjp7InR5cGUiOiJhcnRpY2xlLWpvdXJuYWwiLCJpZCI6IjhjZjZkNDc1LWY5MjgtMzliNy1iYjFlLTdkNjVmYWJjNjljMS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IsImNvbnRhaW5lci10aXRsZS1zaG9ydCI6IkogQWlyIFdhc3RlIE1hbmFnZSBBc3NvYyJ9LCJpc1RlbXBvcmFyeSI6ZmFsc2V9XX0="/>
          <w:id w:val="-1498868616"/>
          <w:placeholder>
            <w:docPart w:val="D5A5CFEB5B8F45A488470CF8B02091E6"/>
          </w:placeholder>
        </w:sdtPr>
        <w:sdtContent>
          <w:r w:rsidRPr="00BB597E">
            <w:t>(</w:t>
          </w:r>
          <w:proofErr w:type="spellStart"/>
          <w:r w:rsidRPr="00BB597E">
            <w:t>Xie</w:t>
          </w:r>
          <w:proofErr w:type="spellEnd"/>
          <w:r w:rsidRPr="00BB597E">
            <w:t xml:space="preserve"> et al., 2016a)</w:t>
          </w:r>
        </w:sdtContent>
      </w:sdt>
      <w:r w:rsidRPr="00BB597E">
        <w:t xml:space="preserve">. Son omnipresentes tanto en interiores como exteriores como contaminantes tóxicos al aire urbano </w:t>
      </w:r>
      <w:sdt>
        <w:sdtPr>
          <w:tag w:val="MENDELEY_CITATION_v3_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"/>
          <w:id w:val="133996016"/>
          <w:placeholder>
            <w:docPart w:val="C8CEFF9CF23242BBA5DA3F328545B882"/>
          </w:placeholder>
        </w:sdtPr>
        <w:sdtContent>
          <w:r w:rsidRPr="00BB597E">
            <w:t>(Feng et al., 2024)</w:t>
          </w:r>
        </w:sdtContent>
      </w:sdt>
      <w:r w:rsidRPr="00BB597E">
        <w:t>, siendo los de principal interés los aromáticos como benceno, tolueno, xileno, etilbenceno (BTEX) y aldehídos, formaldehidos y acetaldehídos</w:t>
      </w:r>
      <w:sdt>
        <w:sdtPr>
          <w:id w:val="-188837430"/>
          <w:citation/>
        </w:sdtPr>
        <w:sdtContent>
          <w:r w:rsidRPr="00BB597E">
            <w:fldChar w:fldCharType="begin"/>
          </w:r>
          <w:r w:rsidRPr="00BB597E">
            <w:instrText xml:space="preserve"> CITATION Spi17 \l 3082 </w:instrText>
          </w:r>
          <w:r w:rsidRPr="00BB597E">
            <w:fldChar w:fldCharType="separate"/>
          </w:r>
          <w:r w:rsidRPr="00BB597E">
            <w:t xml:space="preserve"> (Spinelle, 2017)</w:t>
          </w:r>
          <w:r w:rsidRPr="00BB597E">
            <w:fldChar w:fldCharType="end"/>
          </w:r>
        </w:sdtContent>
      </w:sdt>
      <w:r w:rsidRPr="00BB597E">
        <w:t xml:space="preserve"> .</w:t>
      </w:r>
    </w:p>
    <w:p w14:paraId="337A1C7F" w14:textId="11E2FC23" w:rsidR="00BB1873" w:rsidRPr="00BB1873" w:rsidRDefault="00BB1873" w:rsidP="00BB1873">
      <w:r>
        <w:t>Hay tres tipo</w:t>
      </w:r>
      <w:r w:rsidR="006739BB">
        <w:t>s</w:t>
      </w:r>
      <w:r>
        <w:t xml:space="preserve"> </w:t>
      </w:r>
      <w:r w:rsidR="008620D9">
        <w:t>de</w:t>
      </w:r>
      <w:r>
        <w:t xml:space="preserve"> </w:t>
      </w:r>
      <w:proofErr w:type="spellStart"/>
      <w:r>
        <w:t>tiger</w:t>
      </w:r>
      <w:proofErr w:type="spellEnd"/>
      <w:r w:rsidR="008620D9">
        <w:t xml:space="preserve"> el Tiger XT </w:t>
      </w:r>
      <w:proofErr w:type="spellStart"/>
      <w:r w:rsidR="008620D9">
        <w:t>Select</w:t>
      </w:r>
      <w:proofErr w:type="spellEnd"/>
      <w:r w:rsidR="008620D9">
        <w:t xml:space="preserve"> que tiene un mínimo de medición de 0.01 partículas por millón (ppm) detectando el benceno siendo más específico a comparación del Tiger XT, el TIGER XTL tiene un mínimo de captación de 0.1ppm y un rango de 0 a 5000 de ppm con solo un decimal por lo que no es tan exacto.</w:t>
      </w:r>
    </w:p>
    <w:p w14:paraId="7A7172E0" w14:textId="77777777" w:rsidR="00905F7B" w:rsidRDefault="00C158B5" w:rsidP="001A7760">
      <w:pPr>
        <w:jc w:val="both"/>
      </w:pPr>
      <w:r>
        <w:t>Los</w:t>
      </w:r>
      <w:r w:rsidR="00031632">
        <w:t xml:space="preserve"> </w:t>
      </w:r>
      <w:r w:rsidR="00031632" w:rsidRPr="00BB597E">
        <w:t>sensores</w:t>
      </w:r>
      <w:r w:rsidR="00031632">
        <w:t xml:space="preserve"> gas electroquímicos son </w:t>
      </w:r>
      <w:r w:rsidR="00852A02">
        <w:t>tecnologías antiguas</w:t>
      </w:r>
      <w:r w:rsidR="00031632">
        <w:t xml:space="preserve"> que se usan ampliamente para medir la concentración, los sensores que detectan el compuesto conocido como potenciómetros mide la diferencia de potenciales o amperométricos en una reacción redox por una transferencia de carga de electrodo al electrolito. Las celdas electroquímicas requieren al menos dos </w:t>
      </w:r>
      <w:r w:rsidR="00852A02">
        <w:t>electrodos,</w:t>
      </w:r>
      <w:r w:rsidR="00133EF6">
        <w:t xml:space="preserve"> pero para los sensores amperométricos con niveles bajos de concentración se requieren tres electrodos (electrodo de medición/trabajo, </w:t>
      </w:r>
      <w:r w:rsidR="00852A02">
        <w:t>electrodos contados</w:t>
      </w:r>
      <w:r w:rsidR="00133EF6">
        <w:t xml:space="preserve"> y el electrodo de referencia) y algunos fabricantes optan por un cuarto electrodo para monitorear cambios físicos y cambia la arquitectura del sensor como el </w:t>
      </w:r>
      <w:proofErr w:type="spellStart"/>
      <w:r w:rsidR="00133EF6">
        <w:t>AlphaSense</w:t>
      </w:r>
      <w:proofErr w:type="spellEnd"/>
      <w:r w:rsidR="00133EF6">
        <w:t xml:space="preserve"> y </w:t>
      </w:r>
      <w:proofErr w:type="spellStart"/>
      <w:r w:rsidR="00133EF6">
        <w:t>Membrapor</w:t>
      </w:r>
      <w:proofErr w:type="spellEnd"/>
      <w:sdt>
        <w:sdtPr>
          <w:id w:val="751165902"/>
          <w:citation/>
        </w:sdtPr>
        <w:sdtContent>
          <w:r w:rsidR="009A1355">
            <w:fldChar w:fldCharType="begin"/>
          </w:r>
          <w:r w:rsidR="009A1355" w:rsidRPr="00BB597E">
            <w:instrText xml:space="preserve">CITATION 1La \l 3082 </w:instrText>
          </w:r>
          <w:r w:rsidR="009A1355">
            <w:fldChar w:fldCharType="separate"/>
          </w:r>
          <w:r w:rsidR="009A1355" w:rsidRPr="00BB597E">
            <w:t xml:space="preserve"> (1, Michel Gerboles, Gertjan Kok 2, Stefan Persijn, &amp; Tilman Sauerwald , Review of Portable and Low-Cost Sensors for the, s.f.)</w:t>
          </w:r>
          <w:r w:rsidR="009A1355">
            <w:fldChar w:fldCharType="end"/>
          </w:r>
        </w:sdtContent>
      </w:sdt>
      <w:r>
        <w:t xml:space="preserve"> </w:t>
      </w:r>
    </w:p>
    <w:p w14:paraId="1170A429" w14:textId="0D37FE4F" w:rsidR="00BF4374" w:rsidRDefault="00C158B5" w:rsidP="001A7760">
      <w:pPr>
        <w:jc w:val="both"/>
      </w:pPr>
      <w:r>
        <w:t xml:space="preserve">De los cuales los </w:t>
      </w:r>
      <w:r w:rsidR="00471B86">
        <w:t>más</w:t>
      </w:r>
      <w:r>
        <w:t xml:space="preserve"> relevantes es la capacidad del sensor TID que detecta de 0 a 20,000 ppm y tiene un tiempo de funcionamiento prolongado, en</w:t>
      </w:r>
      <w:r w:rsidR="008039E4">
        <w:t xml:space="preserve"> comparación con otros métodos como muestreadores de difusión, los microsensores proporcionaran mediciones de contaminación del aire en tiempo real por medios electrónicos </w:t>
      </w:r>
      <w:r w:rsidR="00392597">
        <w:t xml:space="preserve"> y simplifica la notificación de calidad del aire en internet permitiendo ingresar al mercado sensores de bajo costo como sensores de </w:t>
      </w:r>
      <w:proofErr w:type="spellStart"/>
      <w:r w:rsidR="00392597">
        <w:t>oxidos</w:t>
      </w:r>
      <w:proofErr w:type="spellEnd"/>
      <w:r w:rsidR="00392597">
        <w:t xml:space="preserve"> metálicos (</w:t>
      </w:r>
      <w:proofErr w:type="spellStart"/>
      <w:r w:rsidR="00392597">
        <w:t>MOx</w:t>
      </w:r>
      <w:proofErr w:type="spellEnd"/>
      <w:r w:rsidR="00392597">
        <w:t xml:space="preserve">), células electroquímicas amperométricas o potenciométricas, detectores de fotoionización (PID), detectores portátiles y </w:t>
      </w:r>
      <w:proofErr w:type="spellStart"/>
      <w:r w:rsidR="00392597">
        <w:t>microGC</w:t>
      </w:r>
      <w:proofErr w:type="spellEnd"/>
      <w:r w:rsidR="00392597">
        <w:t xml:space="preserve"> sin embargo hay poco estudios si el DQO alcanza al AQD</w:t>
      </w:r>
      <w:r w:rsidR="003A720B">
        <w:t xml:space="preserve"> (</w:t>
      </w:r>
      <w:sdt>
        <w:sdtPr>
          <w:id w:val="1780445758"/>
          <w:citation/>
        </w:sdtPr>
        <w:sdtContent>
          <w:r w:rsidR="009A1355">
            <w:fldChar w:fldCharType="begin"/>
          </w:r>
          <w:r w:rsidR="009A1355" w:rsidRPr="00BB597E">
            <w:instrText xml:space="preserve"> CITATION Spi171 \l 3082 </w:instrText>
          </w:r>
          <w:r w:rsidR="009A1355">
            <w:fldChar w:fldCharType="separate"/>
          </w:r>
          <w:r w:rsidR="009A1355" w:rsidRPr="00BB597E">
            <w:t xml:space="preserve"> (Spinelle L. G., 2017)</w:t>
          </w:r>
          <w:r w:rsidR="009A1355">
            <w:fldChar w:fldCharType="end"/>
          </w:r>
        </w:sdtContent>
      </w:sdt>
      <w:r w:rsidR="009A1355" w:rsidRPr="00BB597E">
        <w:t>.</w:t>
      </w:r>
    </w:p>
    <w:p w14:paraId="71551BBE" w14:textId="4C52B6EF" w:rsidR="00644E73" w:rsidRDefault="00644E73" w:rsidP="001A7760">
      <w:pPr>
        <w:jc w:val="both"/>
      </w:pPr>
      <w:r>
        <w:t xml:space="preserve">Hay diferentes técnicas para medir la concentración de COV con detector </w:t>
      </w:r>
      <w:proofErr w:type="spellStart"/>
      <w:r>
        <w:t>fotoionizante</w:t>
      </w:r>
      <w:proofErr w:type="spellEnd"/>
      <w:r w:rsidR="003017EB">
        <w:t xml:space="preserve"> (PID)</w:t>
      </w:r>
      <w:r>
        <w:t xml:space="preserve">, </w:t>
      </w:r>
      <w:r w:rsidR="00A27291">
        <w:t xml:space="preserve">usando también la </w:t>
      </w:r>
      <w:r>
        <w:t>nariz electrónica y GC-MS</w:t>
      </w:r>
      <w:r w:rsidR="003017EB">
        <w:t xml:space="preserve">, a diferencia de la cromatografía de gases el PID </w:t>
      </w:r>
      <w:r w:rsidR="003017EB">
        <w:lastRenderedPageBreak/>
        <w:t xml:space="preserve">con una lampara de 10,6 eV no requiere esfuerzo ni gastos </w:t>
      </w:r>
      <w:r w:rsidR="00A27291">
        <w:t>de</w:t>
      </w:r>
      <w:r w:rsidR="003017EB">
        <w:t xml:space="preserve"> tiempo para la </w:t>
      </w:r>
      <w:r w:rsidR="003616B3">
        <w:t>obtención</w:t>
      </w:r>
      <w:r w:rsidR="003017EB">
        <w:t xml:space="preserve"> de datos y es fácil de aplicar</w:t>
      </w:r>
      <w:r w:rsidR="0097079A">
        <w:t xml:space="preserve"> </w:t>
      </w:r>
      <w:sdt>
        <w:sdtPr>
          <w:id w:val="501630308"/>
          <w:citation/>
        </w:sdtPr>
        <w:sdtContent>
          <w:r w:rsidR="009A1355">
            <w:fldChar w:fldCharType="begin"/>
          </w:r>
          <w:r w:rsidR="009A1355" w:rsidRPr="00BB597E">
            <w:instrText xml:space="preserve"> CITATION Lóp12 \l 3082 </w:instrText>
          </w:r>
          <w:r w:rsidR="009A1355">
            <w:fldChar w:fldCharType="separate"/>
          </w:r>
          <w:r w:rsidR="009A1355" w:rsidRPr="00BB597E">
            <w:t xml:space="preserve"> (López Núñez, 2012)</w:t>
          </w:r>
          <w:r w:rsidR="009A1355">
            <w:fldChar w:fldCharType="end"/>
          </w:r>
        </w:sdtContent>
      </w:sdt>
      <w:r w:rsidR="009A1355">
        <w:t>.</w:t>
      </w:r>
      <w:r w:rsidR="0097079A" w:rsidRPr="00BB597E">
        <w:t xml:space="preserve"> </w:t>
      </w:r>
    </w:p>
    <w:p w14:paraId="42EA278B" w14:textId="1FDA33A0" w:rsidR="0064063C" w:rsidRDefault="0064063C" w:rsidP="001A7760">
      <w:pPr>
        <w:jc w:val="both"/>
      </w:pPr>
      <w:r>
        <w:t>El rango de medición de los COV es de 100ppb y 20ppm</w:t>
      </w:r>
      <w:sdt>
        <w:sdtPr>
          <w:id w:val="-1036113878"/>
          <w:citation/>
        </w:sdtPr>
        <w:sdtContent>
          <w:r w:rsidR="007F3418">
            <w:fldChar w:fldCharType="begin"/>
          </w:r>
          <w:r w:rsidR="007F3418" w:rsidRPr="00BB597E">
            <w:instrText xml:space="preserve"> CITATION 1La \l 3082 </w:instrText>
          </w:r>
          <w:r w:rsidR="007F3418">
            <w:fldChar w:fldCharType="separate"/>
          </w:r>
          <w:r w:rsidR="007F3418" w:rsidRPr="00BB597E">
            <w:t xml:space="preserve"> (1, Michel Gerboles, Gertjan Kok 2, Stefan Persijn, &amp; Tilman Sauerwald , Review of Portable and Low-Cost Sensors for the, s.f.)</w:t>
          </w:r>
          <w:r w:rsidR="007F3418">
            <w:fldChar w:fldCharType="end"/>
          </w:r>
        </w:sdtContent>
      </w:sdt>
    </w:p>
    <w:p w14:paraId="1D23250E" w14:textId="37030DBC" w:rsidR="003F7928" w:rsidRDefault="003F7928" w:rsidP="001A7760">
      <w:pPr>
        <w:jc w:val="both"/>
      </w:pPr>
      <w:r>
        <w:t xml:space="preserve">La falta de tensión, alta humedad o alta densidad de </w:t>
      </w:r>
      <w:r w:rsidR="00B238B6">
        <w:t>partículas</w:t>
      </w:r>
      <w:r>
        <w:t xml:space="preserve"> afecta le funcionamiento del detector PID, las </w:t>
      </w:r>
      <w:r w:rsidR="00B238B6">
        <w:t>lámparas</w:t>
      </w:r>
      <w:r>
        <w:t xml:space="preserve"> LED tienen una duración de 2 años y deben de estar en </w:t>
      </w:r>
      <w:r w:rsidR="00B238B6">
        <w:t>manteniendo</w:t>
      </w:r>
      <w:r>
        <w:t xml:space="preserve"> ya que se llenan de polvo y no funcionan correctamente, </w:t>
      </w:r>
      <w:r w:rsidR="00B238B6">
        <w:t>así</w:t>
      </w:r>
      <w:r>
        <w:t xml:space="preserve"> mismo con son de buena calidad el coste es elevado</w:t>
      </w:r>
      <w:sdt>
        <w:sdtPr>
          <w:id w:val="1192115306"/>
          <w:citation/>
        </w:sdtPr>
        <w:sdtContent>
          <w:r w:rsidR="007F3418">
            <w:fldChar w:fldCharType="begin"/>
          </w:r>
          <w:r w:rsidR="007F3418" w:rsidRPr="00BB597E">
            <w:instrText xml:space="preserve"> CITATION Geo22 \l 3082 </w:instrText>
          </w:r>
          <w:r w:rsidR="007F3418">
            <w:fldChar w:fldCharType="separate"/>
          </w:r>
          <w:r w:rsidR="007F3418" w:rsidRPr="00BB597E">
            <w:t xml:space="preserve"> (Pratt, 2022)</w:t>
          </w:r>
          <w:r w:rsidR="007F3418">
            <w:fldChar w:fldCharType="end"/>
          </w:r>
        </w:sdtContent>
      </w:sdt>
    </w:p>
    <w:p w14:paraId="3C0F2F53" w14:textId="571F8F89" w:rsidR="00297809" w:rsidRDefault="00297809" w:rsidP="001A7760">
      <w:pPr>
        <w:jc w:val="both"/>
      </w:pPr>
      <w:r>
        <w:t xml:space="preserve">Los compuestos como el benceno y metales pesados como el plomo son los </w:t>
      </w:r>
      <w:proofErr w:type="spellStart"/>
      <w:r>
        <w:t>mas</w:t>
      </w:r>
      <w:proofErr w:type="spellEnd"/>
      <w:r>
        <w:t xml:space="preserve"> dañinos para la salud humana</w:t>
      </w:r>
      <w:r w:rsidR="007F3418">
        <w:t xml:space="preserve"> </w:t>
      </w:r>
      <w:sdt>
        <w:sdtPr>
          <w:id w:val="426779263"/>
          <w:citation/>
        </w:sdtPr>
        <w:sdtContent>
          <w:r w:rsidR="007F3418">
            <w:fldChar w:fldCharType="begin"/>
          </w:r>
          <w:r w:rsidR="007F3418" w:rsidRPr="00BB597E">
            <w:instrText xml:space="preserve"> CITATION Def \l 3082 </w:instrText>
          </w:r>
          <w:r w:rsidR="007F3418">
            <w:fldChar w:fldCharType="separate"/>
          </w:r>
          <w:r w:rsidR="007F3418" w:rsidRPr="00BB597E">
            <w:t>(Nº116)</w:t>
          </w:r>
          <w:r w:rsidR="007F3418">
            <w:fldChar w:fldCharType="end"/>
          </w:r>
        </w:sdtContent>
      </w:sdt>
    </w:p>
    <w:p w14:paraId="0A9BB0F3" w14:textId="55DD68D8" w:rsidR="007A2596" w:rsidRDefault="008249DA" w:rsidP="001A7760">
      <w:pPr>
        <w:jc w:val="both"/>
      </w:pPr>
      <w:r>
        <w:t>RECIENTE</w:t>
      </w:r>
    </w:p>
    <w:p w14:paraId="2B8412F2" w14:textId="39F1DE95" w:rsidR="002A3966" w:rsidRPr="00AE5F18" w:rsidRDefault="006E7C2B" w:rsidP="001A7760">
      <w:pPr>
        <w:jc w:val="both"/>
      </w:pPr>
      <w:r>
        <w:t xml:space="preserve">Su tecnología patentada </w:t>
      </w:r>
      <w:proofErr w:type="spellStart"/>
      <w:r>
        <w:t>Fence</w:t>
      </w:r>
      <w:proofErr w:type="spellEnd"/>
      <w:r>
        <w:t xml:space="preserve"> </w:t>
      </w:r>
      <w:proofErr w:type="spellStart"/>
      <w:r>
        <w:t>Electrode</w:t>
      </w:r>
      <w:proofErr w:type="spellEnd"/>
      <w:r>
        <w:t xml:space="preserve"> garantizan un rendimiento </w:t>
      </w:r>
      <w:r w:rsidR="00B238B6">
        <w:t>óptimo</w:t>
      </w:r>
      <w:r>
        <w:t xml:space="preserve"> en atmosferas </w:t>
      </w:r>
      <w:r w:rsidR="00B238B6">
        <w:t>húmedas</w:t>
      </w:r>
      <w:r>
        <w:t xml:space="preserve"> y muy </w:t>
      </w:r>
      <w:r w:rsidR="00B238B6">
        <w:t>contaminadas</w:t>
      </w:r>
      <w:r>
        <w:t xml:space="preserve"> lo que prolonga su tiempo de vida </w:t>
      </w:r>
      <w:r w:rsidR="00A07C3A">
        <w:t>en campo</w:t>
      </w:r>
      <w:r w:rsidR="00AE5F18">
        <w:t xml:space="preserve"> </w:t>
      </w:r>
      <w:sdt>
        <w:sdtPr>
          <w:id w:val="-987248558"/>
          <w:citation/>
        </w:sdtPr>
        <w:sdtContent>
          <w:r w:rsidR="00AE5F18">
            <w:fldChar w:fldCharType="begin"/>
          </w:r>
          <w:r w:rsidR="00AE5F18" w:rsidRPr="00BB597E">
            <w:instrText xml:space="preserve"> CITATION ION \l 3082 </w:instrText>
          </w:r>
          <w:r w:rsidR="00AE5F18">
            <w:fldChar w:fldCharType="separate"/>
          </w:r>
          <w:r w:rsidR="00AE5F18" w:rsidRPr="00BB597E">
            <w:t>(ION)</w:t>
          </w:r>
          <w:r w:rsidR="00AE5F18">
            <w:fldChar w:fldCharType="end"/>
          </w:r>
        </w:sdtContent>
      </w:sdt>
      <w:r w:rsidR="00AE5F18">
        <w:t>,</w:t>
      </w:r>
      <w:r w:rsidR="00B238B6">
        <w:t>reemplazando las pilas</w:t>
      </w:r>
      <w:r w:rsidR="00356BC2">
        <w:t xml:space="preserve">, bacterias las cuales son recargadas con iones de litio de larga duración permitiendo usar el instrumento durante 8 horas con una carga de 1,5 horas de cargas resistente a entornos desafiantes con sensibilidad minina de 0.001ppm (1 </w:t>
      </w:r>
      <w:proofErr w:type="spellStart"/>
      <w:r w:rsidR="00356BC2">
        <w:t>ppb</w:t>
      </w:r>
      <w:proofErr w:type="spellEnd"/>
      <w:r w:rsidR="00356BC2">
        <w:t>).</w:t>
      </w:r>
    </w:p>
    <w:p w14:paraId="33BC3A34" w14:textId="77777777" w:rsidR="000A4576" w:rsidRDefault="002A3966" w:rsidP="001A7760">
      <w:pPr>
        <w:jc w:val="both"/>
      </w:pPr>
      <w:r>
        <w:t xml:space="preserve">Sus </w:t>
      </w:r>
      <w:r w:rsidRPr="00BB597E">
        <w:t>aplicaciones</w:t>
      </w:r>
      <w:r>
        <w:t xml:space="preserve"> del equipo Tiger XT son de monitoreo ambiental, detección de </w:t>
      </w:r>
      <w:r w:rsidR="00356BC2">
        <w:t>contaminación</w:t>
      </w:r>
      <w:r>
        <w:t xml:space="preserve"> de suelo, COV en vertederos, entrada a espacios confinados, respuesta de emergencia, entrada a tanques laterales, gases dentro de hospitales y emisiones fugitivas</w:t>
      </w:r>
      <w:r w:rsidR="00AE5F18">
        <w:t xml:space="preserve"> </w:t>
      </w:r>
      <w:sdt>
        <w:sdtPr>
          <w:id w:val="-1974208895"/>
          <w:citation/>
        </w:sdtPr>
        <w:sdtContent>
          <w:r w:rsidR="00AE5F18">
            <w:fldChar w:fldCharType="begin"/>
          </w:r>
          <w:r w:rsidR="00AE5F18" w:rsidRPr="00BB597E">
            <w:instrText xml:space="preserve"> CITATION ION \l 3082 </w:instrText>
          </w:r>
          <w:r w:rsidR="00AE5F18">
            <w:fldChar w:fldCharType="separate"/>
          </w:r>
          <w:r w:rsidR="00AE5F18" w:rsidRPr="00BB597E">
            <w:t>(ION)</w:t>
          </w:r>
          <w:r w:rsidR="00AE5F18">
            <w:fldChar w:fldCharType="end"/>
          </w:r>
        </w:sdtContent>
      </w:sdt>
      <w:r w:rsidR="00AE5F18">
        <w:t>, o</w:t>
      </w:r>
      <w:r w:rsidR="006E08C2">
        <w:t xml:space="preserve">tras tecnologías en interiores y </w:t>
      </w:r>
      <w:r w:rsidR="00C77F21">
        <w:t>exteriores</w:t>
      </w:r>
      <w:r w:rsidR="006E08C2">
        <w:t xml:space="preserve"> de detección de COV son las electroquímicas, infrarrojas no dispersiva, </w:t>
      </w:r>
      <w:proofErr w:type="spellStart"/>
      <w:r w:rsidR="006E08C2">
        <w:t>pelistor</w:t>
      </w:r>
      <w:proofErr w:type="spellEnd"/>
      <w:r w:rsidR="006E08C2">
        <w:t xml:space="preserve"> y fotoionización recopilando algunos parámetros meteorológicos con el rango, precisión, resolución, LOD, sensibilidad y tiempo basándose la información concluyendo que las tecnologías actuales son </w:t>
      </w:r>
      <w:r w:rsidR="00AE2D17">
        <w:t>más</w:t>
      </w:r>
      <w:r w:rsidR="006E08C2">
        <w:t xml:space="preserve"> económicas con </w:t>
      </w:r>
      <w:r w:rsidR="00AE2D17">
        <w:t>límite</w:t>
      </w:r>
      <w:r w:rsidR="006E08C2">
        <w:t xml:space="preserve"> de detección alto o una selectividad deficiente </w:t>
      </w:r>
      <w:sdt>
        <w:sdtPr>
          <w:id w:val="-1094015201"/>
          <w:citation/>
        </w:sdtPr>
        <w:sdtContent>
          <w:r w:rsidR="00AE5F18">
            <w:fldChar w:fldCharType="begin"/>
          </w:r>
          <w:r w:rsidR="00AE5F18" w:rsidRPr="00BB597E">
            <w:instrText xml:space="preserve"> CITATION Spi171 \l 3082 </w:instrText>
          </w:r>
          <w:r w:rsidR="00AE5F18">
            <w:fldChar w:fldCharType="separate"/>
          </w:r>
          <w:r w:rsidR="00AE5F18" w:rsidRPr="00BB597E">
            <w:t>(Spinelle L. G., 2017)</w:t>
          </w:r>
          <w:r w:rsidR="00AE5F18">
            <w:fldChar w:fldCharType="end"/>
          </w:r>
        </w:sdtContent>
      </w:sdt>
      <w:r w:rsidR="00AE5F18">
        <w:t xml:space="preserve">. </w:t>
      </w:r>
      <w:r w:rsidR="0064063C">
        <w:t>La mayoría de sensores amperométricos necesitan la humedad para funcionar correctamente</w:t>
      </w:r>
      <w:r w:rsidR="002007E9">
        <w:t xml:space="preserve"> e influye la temperatura en la respuesta del sensor</w:t>
      </w:r>
      <w:r w:rsidR="00AE5F18">
        <w:t>, l</w:t>
      </w:r>
      <w:r w:rsidR="002007E9">
        <w:t xml:space="preserve">os sensores potenciómetros para COV son con 3 </w:t>
      </w:r>
      <w:r w:rsidR="00AE2D17">
        <w:t>electrodos,</w:t>
      </w:r>
      <w:r w:rsidR="002007E9">
        <w:t xml:space="preserve"> aunque hay pocos fabricantes comerciales de sensores potenciómetros para COV.</w:t>
      </w:r>
      <w:r w:rsidR="00AE5F18">
        <w:t xml:space="preserve"> </w:t>
      </w:r>
      <w:r w:rsidR="00A96AA9">
        <w:t xml:space="preserve">Otro tipo de sensor </w:t>
      </w:r>
      <w:r w:rsidR="00AE2D17">
        <w:t>electroquímico</w:t>
      </w:r>
      <w:r w:rsidR="00A96AA9">
        <w:t xml:space="preserve"> que usan un </w:t>
      </w:r>
      <w:r w:rsidR="00AE2D17">
        <w:t>líquido</w:t>
      </w:r>
      <w:r w:rsidR="00A96AA9">
        <w:t xml:space="preserve"> </w:t>
      </w:r>
      <w:r w:rsidR="00AE2D17">
        <w:t>iónico como</w:t>
      </w:r>
      <w:r w:rsidR="00A96AA9">
        <w:t xml:space="preserve"> </w:t>
      </w:r>
      <w:r w:rsidR="00AE2D17">
        <w:t>electrolice</w:t>
      </w:r>
      <w:r w:rsidR="00A96AA9">
        <w:t xml:space="preserve"> en el </w:t>
      </w:r>
      <w:proofErr w:type="spellStart"/>
      <w:r w:rsidR="00A96AA9">
        <w:t>Gebicki</w:t>
      </w:r>
      <w:proofErr w:type="spellEnd"/>
      <w:r w:rsidR="00A96AA9">
        <w:t xml:space="preserve"> y </w:t>
      </w:r>
      <w:proofErr w:type="spellStart"/>
      <w:r w:rsidR="00A96AA9">
        <w:t>Kloskowski</w:t>
      </w:r>
      <w:proofErr w:type="spellEnd"/>
      <w:r w:rsidR="00AE5F18">
        <w:t xml:space="preserve"> </w:t>
      </w:r>
      <w:sdt>
        <w:sdtPr>
          <w:id w:val="669535634"/>
          <w:citation/>
        </w:sdtPr>
        <w:sdtContent>
          <w:r w:rsidR="00AE5F18">
            <w:fldChar w:fldCharType="begin"/>
          </w:r>
          <w:r w:rsidR="00AE5F18" w:rsidRPr="00BB597E">
            <w:instrText xml:space="preserve"> CITATION 1La \l 3082 </w:instrText>
          </w:r>
          <w:r w:rsidR="00AE5F18">
            <w:fldChar w:fldCharType="separate"/>
          </w:r>
          <w:r w:rsidR="00AE5F18" w:rsidRPr="00BB597E">
            <w:t>(1, Michel Gerboles, Gertjan Kok 2, Stefan Persijn, &amp; Tilman Sauerwald , Review of Portable and Low-Cost Sensors for the, s.f.)</w:t>
          </w:r>
          <w:r w:rsidR="00AE5F18">
            <w:fldChar w:fldCharType="end"/>
          </w:r>
        </w:sdtContent>
      </w:sdt>
    </w:p>
    <w:p w14:paraId="76312677" w14:textId="2C94925E" w:rsidR="00FF6D4C" w:rsidRDefault="008A7633" w:rsidP="00137C5F">
      <w:pPr>
        <w:jc w:val="both"/>
      </w:pPr>
      <w:r>
        <w:t xml:space="preserve">Debido al lugar selección de San Juan de Lurigancho (SJL) los efectos a la salud por la alta exposición al </w:t>
      </w:r>
      <w:proofErr w:type="spellStart"/>
      <w:r>
        <w:t>thinner</w:t>
      </w:r>
      <w:proofErr w:type="spellEnd"/>
      <w:r>
        <w:t xml:space="preserve"> son </w:t>
      </w:r>
      <w:proofErr w:type="spellStart"/>
      <w:r>
        <w:t>gaves</w:t>
      </w:r>
      <w:proofErr w:type="spellEnd"/>
      <w:r>
        <w:t xml:space="preserve"> </w:t>
      </w:r>
      <w:r w:rsidR="000A4576" w:rsidRPr="00BB597E">
        <w:t xml:space="preserve">sobre la salud en la exposición de COV </w:t>
      </w:r>
      <w:r w:rsidRPr="00BB597E">
        <w:t xml:space="preserve">provocando </w:t>
      </w:r>
      <w:r w:rsidR="000A4576" w:rsidRPr="00BB597E">
        <w:t xml:space="preserve">daños en el sistema nervioso central (somnolencia, </w:t>
      </w:r>
      <w:proofErr w:type="gramStart"/>
      <w:r w:rsidR="000A4576" w:rsidRPr="00BB597E">
        <w:t>inconsciencia,,</w:t>
      </w:r>
      <w:proofErr w:type="gramEnd"/>
      <w:r w:rsidR="000A4576" w:rsidRPr="00BB597E">
        <w:t xml:space="preserve"> parálisis, convulsiones); irritación de ojos, nariz y garganta provocando </w:t>
      </w:r>
      <w:r w:rsidRPr="00BB597E">
        <w:t>náuseas</w:t>
      </w:r>
      <w:r w:rsidR="000A4576" w:rsidRPr="00BB597E">
        <w:t xml:space="preserve">, vómitos, mareos y dolores de cabeza por exposición prolongada de disolventes acumulándose en nuestro organismo </w:t>
      </w:r>
      <w:sdt>
        <w:sdtPr>
          <w:id w:val="-1448087813"/>
          <w:citation/>
        </w:sdtPr>
        <w:sdtContent>
          <w:r w:rsidR="000A4576" w:rsidRPr="00BB597E">
            <w:fldChar w:fldCharType="begin"/>
          </w:r>
          <w:r w:rsidR="000A4576" w:rsidRPr="00BB597E">
            <w:instrText xml:space="preserve"> CITATION Dia20 \l 3082 </w:instrText>
          </w:r>
          <w:r w:rsidR="000A4576" w:rsidRPr="00BB597E">
            <w:fldChar w:fldCharType="separate"/>
          </w:r>
          <w:r w:rsidR="000A4576" w:rsidRPr="00BB597E">
            <w:t>(Luis, 2020)</w:t>
          </w:r>
          <w:r w:rsidR="000A4576" w:rsidRPr="00BB597E">
            <w:fldChar w:fldCharType="end"/>
          </w:r>
        </w:sdtContent>
      </w:sdt>
      <w:r w:rsidR="000A4576" w:rsidRPr="00BB597E">
        <w:t>.</w:t>
      </w:r>
    </w:p>
    <w:p w14:paraId="4ADC11EE" w14:textId="1BEF3620" w:rsidR="00B31534" w:rsidRPr="00137C5F" w:rsidRDefault="00B31534" w:rsidP="00B31534">
      <w:pPr>
        <w:jc w:val="center"/>
      </w:pPr>
      <w:r>
        <w:t>Tabla 3. – Fuentes de emisión ed COV</w:t>
      </w:r>
    </w:p>
    <w:tbl>
      <w:tblPr>
        <w:tblStyle w:val="Tablaconcuadrcula"/>
        <w:tblW w:w="0" w:type="auto"/>
        <w:tblLook w:val="04A0" w:firstRow="1" w:lastRow="0" w:firstColumn="1" w:lastColumn="0" w:noHBand="0" w:noVBand="1"/>
      </w:tblPr>
      <w:tblGrid>
        <w:gridCol w:w="4247"/>
        <w:gridCol w:w="4247"/>
      </w:tblGrid>
      <w:tr w:rsidR="00E239EB" w14:paraId="75A942E0" w14:textId="77777777" w:rsidTr="00E239EB">
        <w:tc>
          <w:tcPr>
            <w:tcW w:w="4247" w:type="dxa"/>
          </w:tcPr>
          <w:p w14:paraId="5B64C679" w14:textId="12A6CC2C" w:rsidR="00E239EB" w:rsidRPr="00BB597E" w:rsidRDefault="00E239EB" w:rsidP="00E239EB">
            <w:pPr>
              <w:jc w:val="center"/>
            </w:pPr>
            <w:r w:rsidRPr="00BB597E">
              <w:t>Categoría</w:t>
            </w:r>
          </w:p>
        </w:tc>
        <w:tc>
          <w:tcPr>
            <w:tcW w:w="4247" w:type="dxa"/>
          </w:tcPr>
          <w:p w14:paraId="441F0901" w14:textId="164D4E71" w:rsidR="00E239EB" w:rsidRPr="00BB597E" w:rsidRDefault="00E239EB" w:rsidP="00E239EB">
            <w:pPr>
              <w:jc w:val="center"/>
            </w:pPr>
            <w:r w:rsidRPr="00BB597E">
              <w:t>Porcentaje de emisiones (%) COV</w:t>
            </w:r>
          </w:p>
        </w:tc>
      </w:tr>
      <w:tr w:rsidR="00E239EB" w14:paraId="742D5F46" w14:textId="77777777" w:rsidTr="00E239EB">
        <w:tc>
          <w:tcPr>
            <w:tcW w:w="4247" w:type="dxa"/>
          </w:tcPr>
          <w:p w14:paraId="79779192" w14:textId="4A4F2199" w:rsidR="00E239EB" w:rsidRPr="00E239EB" w:rsidRDefault="00E239EB" w:rsidP="002B46AE">
            <w:r w:rsidRPr="00E239EB">
              <w:t>Automóviles y vehículos familiares</w:t>
            </w:r>
          </w:p>
        </w:tc>
        <w:tc>
          <w:tcPr>
            <w:tcW w:w="4247" w:type="dxa"/>
          </w:tcPr>
          <w:p w14:paraId="7B18742A" w14:textId="6C853CA0" w:rsidR="00E239EB" w:rsidRPr="00E239EB" w:rsidRDefault="00E239EB" w:rsidP="002B46AE">
            <w:r w:rsidRPr="00E239EB">
              <w:t>21</w:t>
            </w:r>
          </w:p>
        </w:tc>
      </w:tr>
      <w:tr w:rsidR="00E239EB" w14:paraId="264C36DF" w14:textId="77777777" w:rsidTr="00E239EB">
        <w:tc>
          <w:tcPr>
            <w:tcW w:w="4247" w:type="dxa"/>
          </w:tcPr>
          <w:p w14:paraId="0BACEF8D" w14:textId="4C75932D" w:rsidR="00E239EB" w:rsidRPr="00E239EB" w:rsidRDefault="00E239EB" w:rsidP="002B46AE">
            <w:r w:rsidRPr="00E239EB">
              <w:t xml:space="preserve">Taxis y moto-taxis </w:t>
            </w:r>
          </w:p>
        </w:tc>
        <w:tc>
          <w:tcPr>
            <w:tcW w:w="4247" w:type="dxa"/>
          </w:tcPr>
          <w:p w14:paraId="046EB617" w14:textId="4A66F805" w:rsidR="00E239EB" w:rsidRPr="00E239EB" w:rsidRDefault="00E239EB" w:rsidP="002B46AE">
            <w:r w:rsidRPr="00E239EB">
              <w:t>46</w:t>
            </w:r>
          </w:p>
        </w:tc>
      </w:tr>
      <w:tr w:rsidR="00E239EB" w14:paraId="54A5C3AE" w14:textId="77777777" w:rsidTr="00E239EB">
        <w:tc>
          <w:tcPr>
            <w:tcW w:w="4247" w:type="dxa"/>
          </w:tcPr>
          <w:p w14:paraId="54E1CA6C" w14:textId="33DAADAC" w:rsidR="00E239EB" w:rsidRPr="00E239EB" w:rsidRDefault="00E239EB" w:rsidP="002B46AE">
            <w:r w:rsidRPr="00E239EB">
              <w:t>Camionetas, rural y panel</w:t>
            </w:r>
          </w:p>
        </w:tc>
        <w:tc>
          <w:tcPr>
            <w:tcW w:w="4247" w:type="dxa"/>
          </w:tcPr>
          <w:p w14:paraId="751F8106" w14:textId="4B4D66CF" w:rsidR="00E239EB" w:rsidRPr="00E239EB" w:rsidRDefault="00E239EB" w:rsidP="002B46AE">
            <w:r w:rsidRPr="00E239EB">
              <w:t>16</w:t>
            </w:r>
          </w:p>
        </w:tc>
      </w:tr>
      <w:tr w:rsidR="00E239EB" w14:paraId="1B4C475E" w14:textId="77777777" w:rsidTr="00E239EB">
        <w:tc>
          <w:tcPr>
            <w:tcW w:w="4247" w:type="dxa"/>
          </w:tcPr>
          <w:p w14:paraId="7650D7D4" w14:textId="45885EDB" w:rsidR="00E239EB" w:rsidRPr="00E239EB" w:rsidRDefault="00E239EB" w:rsidP="002B46AE">
            <w:r w:rsidRPr="00E239EB">
              <w:t>Camiones, buses y remolcadores</w:t>
            </w:r>
          </w:p>
        </w:tc>
        <w:tc>
          <w:tcPr>
            <w:tcW w:w="4247" w:type="dxa"/>
          </w:tcPr>
          <w:p w14:paraId="1674D641" w14:textId="59FAB803" w:rsidR="00E239EB" w:rsidRPr="00E239EB" w:rsidRDefault="00E239EB" w:rsidP="002B46AE">
            <w:r w:rsidRPr="00E239EB">
              <w:t>17</w:t>
            </w:r>
          </w:p>
        </w:tc>
      </w:tr>
      <w:tr w:rsidR="00E239EB" w14:paraId="73FEA0BE" w14:textId="77777777" w:rsidTr="00E239EB">
        <w:tc>
          <w:tcPr>
            <w:tcW w:w="4247" w:type="dxa"/>
          </w:tcPr>
          <w:p w14:paraId="585AAD20" w14:textId="33D8FA13" w:rsidR="00E239EB" w:rsidRPr="00E239EB" w:rsidRDefault="00E239EB" w:rsidP="002B46AE">
            <w:r w:rsidRPr="00E239EB">
              <w:t>Emisiones (ton/año)</w:t>
            </w:r>
          </w:p>
        </w:tc>
        <w:tc>
          <w:tcPr>
            <w:tcW w:w="4247" w:type="dxa"/>
          </w:tcPr>
          <w:p w14:paraId="29B08582" w14:textId="0710F7AF" w:rsidR="00E239EB" w:rsidRPr="00E239EB" w:rsidRDefault="00E239EB" w:rsidP="002B46AE">
            <w:r w:rsidRPr="00E239EB">
              <w:t>72,512</w:t>
            </w:r>
          </w:p>
        </w:tc>
      </w:tr>
    </w:tbl>
    <w:p w14:paraId="59A0CCC3" w14:textId="78D518CD" w:rsidR="000A79D5" w:rsidRPr="00BB597E" w:rsidRDefault="00D81970" w:rsidP="0002118D">
      <w:pPr>
        <w:jc w:val="right"/>
      </w:pPr>
      <w:r w:rsidRPr="00BB597E">
        <w:lastRenderedPageBreak/>
        <w:t xml:space="preserve">Fuente: </w:t>
      </w:r>
      <w:r w:rsidR="008A7633">
        <w:t>(</w:t>
      </w:r>
      <w:proofErr w:type="spellStart"/>
      <w:r w:rsidR="008A7633">
        <w:t>Korc</w:t>
      </w:r>
      <w:proofErr w:type="spellEnd"/>
      <w:r w:rsidR="008A7633">
        <w:t xml:space="preserve">, </w:t>
      </w:r>
      <w:proofErr w:type="spellStart"/>
      <w:r w:rsidR="008A7633">
        <w:t>Figari</w:t>
      </w:r>
      <w:proofErr w:type="spellEnd"/>
      <w:r w:rsidR="008A7633">
        <w:t>, Bravo, Pareja, 2009)</w:t>
      </w:r>
    </w:p>
    <w:p w14:paraId="1B240DA0" w14:textId="36D26D16" w:rsidR="005B6A61" w:rsidRDefault="005B6A61" w:rsidP="002B46AE">
      <w:r>
        <w:t>Los monitoreos han sido realizados principalmente por el Ministerio del Ambiente (MINAM), la DIGESA, el Servicio Nacional de Meteorología e Hidrología (SENAMHI), el Organismo de Evaluación y Fiscalización Ambiental (OEFA) y algunas Municipalidades Provinciales.</w:t>
      </w:r>
    </w:p>
    <w:p w14:paraId="41AFAE59" w14:textId="505C0901" w:rsidR="005B6A61" w:rsidRDefault="00137C5F" w:rsidP="00137C5F">
      <w:r>
        <w:t xml:space="preserve">La Dirección General de Salud Ambiental (DIGESA) realiza diagnósticos en coordinación con entidades públicas regionales, locales y sectoriales como entidades privadas para implementar redes de vigilancia de calidad del aire a nivel nacional estableciendo monitoreos con equipamiento en las municipales provinciales previa validación de DIGESA </w:t>
      </w:r>
      <w:sdt>
        <w:sdtPr>
          <w:id w:val="1739512656"/>
          <w:citation/>
        </w:sdtPr>
        <w:sdtContent>
          <w:r w:rsidR="00D75FAC">
            <w:fldChar w:fldCharType="begin"/>
          </w:r>
          <w:r w:rsidR="00D75FAC" w:rsidRPr="00BB597E">
            <w:instrText xml:space="preserve"> CITATION Min14 \l 3082 </w:instrText>
          </w:r>
          <w:r w:rsidR="00D75FAC">
            <w:fldChar w:fldCharType="separate"/>
          </w:r>
          <w:r w:rsidR="00D75FAC" w:rsidRPr="00BB597E">
            <w:t>(Ambiente, 2014)</w:t>
          </w:r>
          <w:r w:rsidR="00D75FAC">
            <w:fldChar w:fldCharType="end"/>
          </w:r>
        </w:sdtContent>
      </w:sdt>
      <w:r w:rsidR="005B6A61">
        <w:t>.</w:t>
      </w:r>
    </w:p>
    <w:p w14:paraId="66335D0C" w14:textId="32C3EC6D" w:rsidR="00A52F1C" w:rsidRDefault="00A52F1C" w:rsidP="00137C5F">
      <w:r>
        <w:t>El Detector de Ionización por Descarga de Paredes es un tipo de detector de gases que utiliza una lámpara de ultravioleta para ionizar compuestos orgánicos volátiles (COV) presentes en el aire. Estos COV se ionizan en el interior del sensor y generan una corriente eléctrica medida entre dos electrodos. La magnitud de esta corriente está directamente relacionada con la concentración de COV en el aire, lo que permite al sensor cuantificar la presencia de estos compuestos.</w:t>
      </w:r>
    </w:p>
    <w:p w14:paraId="72A7DD89" w14:textId="77777777" w:rsidR="00714A1D" w:rsidRDefault="00714A1D" w:rsidP="00137C5F"/>
    <w:p w14:paraId="556A6652" w14:textId="77777777" w:rsidR="00714A1D" w:rsidRPr="002F1727" w:rsidRDefault="00714A1D" w:rsidP="00714A1D">
      <w:pPr>
        <w:pStyle w:val="project-trad-src"/>
        <w:shd w:val="clear" w:color="auto" w:fill="FFFFFF"/>
        <w:spacing w:before="0" w:beforeAutospacing="0" w:after="150" w:afterAutospacing="0"/>
        <w:jc w:val="both"/>
        <w:textAlignment w:val="baseline"/>
      </w:pPr>
      <w:r>
        <w:t>E</w:t>
      </w:r>
      <w:r w:rsidRPr="002F1727">
        <w:t>xplicación de la diferencia entre 10,0 eV, 10,6 eV y 11,7 eV (salida de energía de la lámpara)</w:t>
      </w:r>
    </w:p>
    <w:p w14:paraId="6DE42F14" w14:textId="77777777" w:rsidR="00714A1D" w:rsidRPr="002F1727" w:rsidRDefault="00714A1D" w:rsidP="00714A1D">
      <w:pPr>
        <w:pStyle w:val="project-trad-src"/>
        <w:shd w:val="clear" w:color="auto" w:fill="FFFFFF"/>
        <w:spacing w:before="0" w:beforeAutospacing="0" w:after="150" w:afterAutospacing="0"/>
        <w:jc w:val="both"/>
        <w:textAlignment w:val="baseline"/>
      </w:pPr>
      <w:r w:rsidRPr="002F1727">
        <w:t>En un sensor detector de fotoionización (PID), el tipo de lámpara y su nivel de energía asociado, medido en electronvoltios (eV), son factores fundamentales que determinan la sensibilidad del sensor a diversos compuestos orgánicos volátiles (COV) y su idoneidad para aplicaciones específicas. Tres tipos de lámparas comunes (10,0 eV, 10,6 eV y 11,7 eV) ofrecen capacidades distintas.</w:t>
      </w:r>
    </w:p>
    <w:p w14:paraId="65EF038E" w14:textId="77777777" w:rsidR="00714A1D" w:rsidRPr="002F1727" w:rsidRDefault="00714A1D" w:rsidP="00714A1D">
      <w:pPr>
        <w:pStyle w:val="project-trad-src"/>
        <w:shd w:val="clear" w:color="auto" w:fill="FFFFFF"/>
        <w:spacing w:before="0" w:beforeAutospacing="0" w:after="150" w:afterAutospacing="0"/>
        <w:jc w:val="both"/>
        <w:textAlignment w:val="baseline"/>
      </w:pPr>
      <w:r w:rsidRPr="002F1727">
        <w:t>La lámpara de 10,0 eV, con un nivel de energía de 10,0 eV, destaca en la detección de COV con potenciales de ionización inferiores a 10,0 eV, como el benceno y el tolueno. Encuentra un uso común en el monitoreo ambiental, la higiene industrial y las investigaciones de sitios de desechos peligrosos.</w:t>
      </w:r>
    </w:p>
    <w:p w14:paraId="443236BA" w14:textId="6B622E14" w:rsidR="00714A1D" w:rsidRDefault="00370479" w:rsidP="00137C5F">
      <w:r>
        <w:t xml:space="preserve">Según la ISO </w:t>
      </w:r>
      <w:r w:rsidRPr="00370479">
        <w:t>Nota Técnica TN-106. Factores de corrección, energías de ionización y características de la calibración</w:t>
      </w:r>
      <w:r>
        <w:t xml:space="preserve">, se pueden clasificar el índice de riesgo ante los compuestos </w:t>
      </w:r>
      <w:proofErr w:type="spellStart"/>
      <w:r>
        <w:t>organicos</w:t>
      </w:r>
      <w:proofErr w:type="spellEnd"/>
      <w:r>
        <w:t xml:space="preserve"> volátiles </w:t>
      </w:r>
    </w:p>
    <w:p w14:paraId="45F854DA" w14:textId="77777777" w:rsidR="00714A1D" w:rsidRDefault="00714A1D" w:rsidP="00137C5F"/>
    <w:p w14:paraId="4BFF14A0" w14:textId="0C3074F5" w:rsidR="00BC0D6F" w:rsidRDefault="00BC0D6F" w:rsidP="00BC0D6F">
      <w:pPr>
        <w:pStyle w:val="apanivel1"/>
        <w:ind w:left="0" w:firstLine="0"/>
        <w:jc w:val="left"/>
        <w:rPr>
          <w:rFonts w:ascii="Arial" w:eastAsiaTheme="minorHAnsi" w:hAnsi="Arial" w:cs="Arial"/>
          <w:bCs/>
          <w:szCs w:val="24"/>
        </w:rPr>
      </w:pPr>
      <w:bookmarkStart w:id="21" w:name="_Toc169553927"/>
      <w:r>
        <w:rPr>
          <w:rFonts w:ascii="Arial" w:eastAsiaTheme="minorHAnsi" w:hAnsi="Arial" w:cs="Arial"/>
          <w:bCs/>
          <w:szCs w:val="24"/>
        </w:rPr>
        <w:t>DISEÑO DE LA INVESTIGACION- MATERIALES Y METODOS</w:t>
      </w:r>
      <w:bookmarkEnd w:id="21"/>
    </w:p>
    <w:p w14:paraId="7A9A8ADC" w14:textId="7451208F" w:rsidR="002147D5" w:rsidRPr="002147D5" w:rsidRDefault="00BC0D6F" w:rsidP="002147D5">
      <w:pPr>
        <w:pStyle w:val="apanivel2"/>
        <w:rPr>
          <w:rFonts w:eastAsiaTheme="minorHAnsi"/>
          <w:b w:val="0"/>
          <w:bCs/>
        </w:rPr>
      </w:pPr>
      <w:bookmarkStart w:id="22" w:name="_Toc169553928"/>
      <w:r>
        <w:rPr>
          <w:rFonts w:eastAsiaTheme="minorHAnsi"/>
        </w:rPr>
        <w:t>Descripción del Ámbito de estudio</w:t>
      </w:r>
      <w:bookmarkEnd w:id="22"/>
      <w:r w:rsidR="00FF6D4C">
        <w:rPr>
          <w:rFonts w:eastAsiaTheme="minorHAnsi"/>
        </w:rPr>
        <w:t xml:space="preserve"> </w:t>
      </w:r>
    </w:p>
    <w:p w14:paraId="54B40D8E" w14:textId="6CD54DC2" w:rsidR="00E9309D" w:rsidRDefault="002147D5" w:rsidP="00FC6262">
      <w:pPr>
        <w:rPr>
          <w:b/>
        </w:rPr>
      </w:pPr>
      <w:r>
        <w:t xml:space="preserve">El primer lugar de monitoreo </w:t>
      </w:r>
      <w:r w:rsidR="00A91DBA">
        <w:t xml:space="preserve">es </w:t>
      </w:r>
      <w:r w:rsidR="00CE019B">
        <w:t xml:space="preserve">en la municipalidad de </w:t>
      </w:r>
      <w:r w:rsidR="00E9309D">
        <w:rPr>
          <w:bCs/>
        </w:rPr>
        <w:t>Sa</w:t>
      </w:r>
      <w:r w:rsidR="00E9309D" w:rsidRPr="00AE2D17">
        <w:t xml:space="preserve">n Juan de Lurigancho </w:t>
      </w:r>
      <w:r w:rsidR="00A91DBA">
        <w:t xml:space="preserve">(SJL) ya </w:t>
      </w:r>
      <w:r w:rsidR="00CE019B">
        <w:t xml:space="preserve">que </w:t>
      </w:r>
      <w:r w:rsidR="00A91DBA">
        <w:t>se encuentra</w:t>
      </w:r>
      <w:r w:rsidR="00E9309D" w:rsidRPr="00AE2D17">
        <w:t xml:space="preserve"> en</w:t>
      </w:r>
      <w:r w:rsidR="00A91DBA">
        <w:t>tre</w:t>
      </w:r>
      <w:r w:rsidR="00E9309D" w:rsidRPr="00AE2D17">
        <w:t xml:space="preserve"> los primeros distritos </w:t>
      </w:r>
      <w:r w:rsidR="00AE2D17" w:rsidRPr="00AE2D17">
        <w:t>más</w:t>
      </w:r>
      <w:r w:rsidR="00E9309D" w:rsidRPr="00AE2D17">
        <w:t xml:space="preserve"> </w:t>
      </w:r>
      <w:r w:rsidR="00796135" w:rsidRPr="00AE2D17">
        <w:t>contaminad</w:t>
      </w:r>
      <w:r w:rsidR="00A91DBA">
        <w:t>os según el Índice de Calidad Ambiental (ICA)</w:t>
      </w:r>
      <w:r w:rsidR="00E9309D" w:rsidRPr="00AE2D17">
        <w:t xml:space="preserve"> </w:t>
      </w:r>
      <w:r w:rsidR="00A91DBA">
        <w:t xml:space="preserve">del </w:t>
      </w:r>
      <w:r w:rsidR="00CE019B">
        <w:t>Perú</w:t>
      </w:r>
      <w:r w:rsidR="00E9309D" w:rsidRPr="00AE2D17">
        <w:t xml:space="preserve"> </w:t>
      </w:r>
      <w:sdt>
        <w:sdtPr>
          <w:rPr>
            <w:b/>
          </w:rPr>
          <w:id w:val="-704260736"/>
          <w:citation/>
        </w:sdtPr>
        <w:sdtContent>
          <w:r w:rsidR="00AE2D17" w:rsidRPr="00AE2D17">
            <w:rPr>
              <w:b/>
            </w:rPr>
            <w:fldChar w:fldCharType="begin"/>
          </w:r>
          <w:r w:rsidR="00AE2D17" w:rsidRPr="00AE2D17">
            <w:instrText xml:space="preserve"> CITATION Dan23 \l 3082 </w:instrText>
          </w:r>
          <w:r w:rsidR="00AE2D17" w:rsidRPr="00AE2D17">
            <w:rPr>
              <w:b/>
            </w:rPr>
            <w:fldChar w:fldCharType="separate"/>
          </w:r>
          <w:r w:rsidR="00AE2D17" w:rsidRPr="00AE2D17">
            <w:t>(Zuloaga, 2023)</w:t>
          </w:r>
          <w:r w:rsidR="00AE2D17" w:rsidRPr="00AE2D17">
            <w:rPr>
              <w:b/>
            </w:rPr>
            <w:fldChar w:fldCharType="end"/>
          </w:r>
        </w:sdtContent>
      </w:sdt>
      <w:r w:rsidR="00CE019B">
        <w:rPr>
          <w:bCs/>
        </w:rPr>
        <w:t>por su</w:t>
      </w:r>
      <w:r w:rsidR="00B2484F">
        <w:rPr>
          <w:bCs/>
        </w:rPr>
        <w:t xml:space="preserve"> alta frecuencia vehicular</w:t>
      </w:r>
      <w:r w:rsidR="00CE019B">
        <w:t xml:space="preserve">. </w:t>
      </w:r>
      <w:r w:rsidR="000643A4">
        <w:t xml:space="preserve">El segundo lugar de </w:t>
      </w:r>
      <w:r w:rsidR="00CE019B">
        <w:t xml:space="preserve">monitorio </w:t>
      </w:r>
      <w:r w:rsidR="000643A4">
        <w:t>compara</w:t>
      </w:r>
      <w:r w:rsidR="00CE019B">
        <w:t>ndo con el primero</w:t>
      </w:r>
      <w:r w:rsidR="000643A4">
        <w:t xml:space="preserve"> </w:t>
      </w:r>
      <w:r w:rsidR="00F11072">
        <w:t xml:space="preserve">son las oficinas de la Universidad Privada del Norte (UPN) ya que se encuentra en SJL y observar </w:t>
      </w:r>
      <w:r w:rsidR="00C4221B">
        <w:t>cómo</w:t>
      </w:r>
      <w:r w:rsidR="00F11072">
        <w:t xml:space="preserve"> influye la calidad laboral con la estudiantil.</w:t>
      </w:r>
      <w:r w:rsidR="002C2969">
        <w:t xml:space="preserve"> </w:t>
      </w:r>
    </w:p>
    <w:p w14:paraId="4449041C" w14:textId="402F6EED" w:rsidR="00A93DC2" w:rsidRDefault="00A93DC2" w:rsidP="00A93DC2">
      <w:pPr>
        <w:pStyle w:val="apanivel3"/>
        <w:rPr>
          <w:rFonts w:eastAsiaTheme="minorHAnsi"/>
        </w:rPr>
      </w:pPr>
      <w:bookmarkStart w:id="23" w:name="_Toc169553929"/>
      <w:r>
        <w:rPr>
          <w:rFonts w:eastAsiaTheme="minorHAnsi"/>
        </w:rPr>
        <w:t>Estudio de caso</w:t>
      </w:r>
      <w:bookmarkEnd w:id="23"/>
    </w:p>
    <w:p w14:paraId="041632CF" w14:textId="36B27F71" w:rsidR="002C2969" w:rsidRDefault="00E84BB0" w:rsidP="00673EC4">
      <w:r>
        <w:lastRenderedPageBreak/>
        <w:t>Comparación</w:t>
      </w:r>
      <w:r w:rsidR="00673EC4">
        <w:t xml:space="preserve"> de oficinas con alta concentración de SJL para observar el nivel de contaminación de COV en trabajadores de un rango de edad </w:t>
      </w:r>
      <w:r w:rsidR="007D15B4">
        <w:t>de 25 a 45 años.</w:t>
      </w:r>
    </w:p>
    <w:p w14:paraId="46129D3D" w14:textId="77777777" w:rsidR="00A93DC2" w:rsidRDefault="00A93DC2" w:rsidP="00A93DC2">
      <w:pPr>
        <w:pStyle w:val="apanivel3"/>
        <w:rPr>
          <w:rFonts w:eastAsiaTheme="minorHAnsi"/>
        </w:rPr>
      </w:pPr>
      <w:bookmarkStart w:id="24" w:name="_Toc169553930"/>
      <w:r>
        <w:rPr>
          <w:rFonts w:eastAsiaTheme="minorHAnsi"/>
        </w:rPr>
        <w:t>Muestra</w:t>
      </w:r>
      <w:bookmarkEnd w:id="24"/>
    </w:p>
    <w:p w14:paraId="35A22E93" w14:textId="56F4C622" w:rsidR="007F526F" w:rsidRDefault="00C163F3" w:rsidP="00193350">
      <w:r>
        <w:t>La recolección de datos será en</w:t>
      </w:r>
      <w:r w:rsidR="005F2065">
        <w:t xml:space="preserve"> tres </w:t>
      </w:r>
      <w:r w:rsidR="00E84BB0">
        <w:t>puntos de muestreo de cada punto S1 y U1</w:t>
      </w:r>
      <w:r w:rsidR="005F2065">
        <w:t xml:space="preserve"> </w:t>
      </w:r>
      <w:r w:rsidR="00E84BB0">
        <w:t xml:space="preserve">(en total serán </w:t>
      </w:r>
      <w:r w:rsidR="00193350">
        <w:t>nueve</w:t>
      </w:r>
      <w:r w:rsidR="00E84BB0">
        <w:t xml:space="preserve"> monitoreos).</w:t>
      </w:r>
    </w:p>
    <w:p w14:paraId="512EBCDA" w14:textId="2B412AF1" w:rsidR="00A93DC2" w:rsidRDefault="00A93DC2" w:rsidP="00A93DC2">
      <w:pPr>
        <w:pStyle w:val="apanivel3"/>
        <w:rPr>
          <w:rFonts w:eastAsiaTheme="minorHAnsi"/>
        </w:rPr>
      </w:pPr>
      <w:bookmarkStart w:id="25" w:name="_Toc169553931"/>
      <w:r>
        <w:rPr>
          <w:rFonts w:eastAsiaTheme="minorHAnsi"/>
        </w:rPr>
        <w:t>Procesamiento de datos</w:t>
      </w:r>
      <w:bookmarkEnd w:id="25"/>
    </w:p>
    <w:p w14:paraId="0337D878" w14:textId="77777777" w:rsidR="00000D23" w:rsidRDefault="00E84BB0" w:rsidP="00A93DC2">
      <w:r>
        <w:t xml:space="preserve">El sensor PID Tiger XT tiene una </w:t>
      </w:r>
      <w:r w:rsidR="00A30759">
        <w:t>conductividad de USB directa el cual recolecta los datos con descarga rápida para ser analizados</w:t>
      </w:r>
      <w:r w:rsidR="005D5B12">
        <w:t xml:space="preserve"> en el software</w:t>
      </w:r>
      <w:r w:rsidR="00A30759">
        <w:t xml:space="preserve"> </w:t>
      </w:r>
      <w:r w:rsidR="005D5B12">
        <w:t>TIGER PC</w:t>
      </w:r>
      <w:r w:rsidR="00A30759">
        <w:t>.</w:t>
      </w:r>
    </w:p>
    <w:p w14:paraId="295FDBC0" w14:textId="1C8D6771" w:rsidR="00000D23" w:rsidRPr="00A93DC2" w:rsidRDefault="00000D23" w:rsidP="00A93DC2">
      <w:r>
        <w:t xml:space="preserve">También se </w:t>
      </w:r>
      <w:proofErr w:type="spellStart"/>
      <w:r>
        <w:t>hara</w:t>
      </w:r>
      <w:proofErr w:type="spellEnd"/>
      <w:r>
        <w:t xml:space="preserve"> uso de herramientas como Excel y </w:t>
      </w:r>
      <w:proofErr w:type="spellStart"/>
      <w:r>
        <w:t>rstudio</w:t>
      </w:r>
      <w:proofErr w:type="spellEnd"/>
      <w:r>
        <w:t xml:space="preserve"> para la comparación correlacional entre los estándares de calidad ambiental-aire (ECA) con los resultados obtenidos.</w:t>
      </w:r>
    </w:p>
    <w:p w14:paraId="1687538B" w14:textId="4B030939" w:rsidR="00E94FBA" w:rsidRDefault="00BC0D6F" w:rsidP="00E94FBA">
      <w:pPr>
        <w:pStyle w:val="apanivel2"/>
        <w:rPr>
          <w:rFonts w:eastAsiaTheme="minorHAnsi"/>
        </w:rPr>
      </w:pPr>
      <w:bookmarkStart w:id="26" w:name="_Toc169553932"/>
      <w:r>
        <w:rPr>
          <w:rFonts w:eastAsiaTheme="minorHAnsi"/>
        </w:rPr>
        <w:t>Obtención de datos</w:t>
      </w:r>
      <w:r w:rsidR="00A336F8">
        <w:rPr>
          <w:rFonts w:eastAsiaTheme="minorHAnsi"/>
        </w:rPr>
        <w:t xml:space="preserve"> d</w:t>
      </w:r>
      <w:r w:rsidR="00482F3A">
        <w:rPr>
          <w:rFonts w:eastAsiaTheme="minorHAnsi"/>
        </w:rPr>
        <w:t>el monitoreo</w:t>
      </w:r>
      <w:r w:rsidR="000C7E81">
        <w:rPr>
          <w:rFonts w:eastAsiaTheme="minorHAnsi"/>
        </w:rPr>
        <w:t xml:space="preserve"> METODOLOGIA</w:t>
      </w:r>
      <w:bookmarkEnd w:id="26"/>
    </w:p>
    <w:p w14:paraId="78CED30C" w14:textId="3C959C51" w:rsidR="00F268AA" w:rsidRDefault="00F268AA" w:rsidP="00F268AA">
      <w:pPr>
        <w:pStyle w:val="apanivel3"/>
        <w:rPr>
          <w:rFonts w:eastAsiaTheme="minorHAnsi"/>
        </w:rPr>
      </w:pPr>
      <w:bookmarkStart w:id="27" w:name="_Toc169553933"/>
      <w:r>
        <w:rPr>
          <w:rFonts w:eastAsiaTheme="minorHAnsi"/>
        </w:rPr>
        <w:t>Tipo de investigación</w:t>
      </w:r>
      <w:bookmarkEnd w:id="27"/>
      <w:r>
        <w:rPr>
          <w:rFonts w:eastAsiaTheme="minorHAnsi"/>
        </w:rPr>
        <w:t xml:space="preserve"> </w:t>
      </w:r>
    </w:p>
    <w:p w14:paraId="263C43F7" w14:textId="3629288F" w:rsidR="00F268AA" w:rsidRPr="00F268AA" w:rsidRDefault="002D5609" w:rsidP="00F268AA">
      <w:pPr>
        <w:pStyle w:val="apanivel4"/>
        <w:rPr>
          <w:rFonts w:eastAsiaTheme="minorHAnsi"/>
        </w:rPr>
      </w:pPr>
      <w:r>
        <w:rPr>
          <w:rFonts w:eastAsiaTheme="minorHAnsi"/>
        </w:rPr>
        <w:t>Según su enfoqu</w:t>
      </w:r>
      <w:r w:rsidR="00F268AA">
        <w:rPr>
          <w:rFonts w:eastAsiaTheme="minorHAnsi"/>
        </w:rPr>
        <w:t xml:space="preserve">e </w:t>
      </w:r>
    </w:p>
    <w:p w14:paraId="7AB7BF6C" w14:textId="7689BFB0" w:rsidR="00F268AA" w:rsidRPr="00F268AA" w:rsidRDefault="00F268AA" w:rsidP="00F268AA">
      <w:r>
        <w:t>E</w:t>
      </w:r>
      <w:r w:rsidR="005429F9">
        <w:t>l</w:t>
      </w:r>
      <w:r>
        <w:t xml:space="preserve"> enfoque es mixto ya que abarca el enfoque cuantitativo por la medición de concentración de </w:t>
      </w:r>
      <w:proofErr w:type="spellStart"/>
      <w:r>
        <w:t>COVs</w:t>
      </w:r>
      <w:proofErr w:type="spellEnd"/>
      <w:r>
        <w:t xml:space="preserve"> en oficinas con alta concentración donde se </w:t>
      </w:r>
      <w:r w:rsidR="008A2B9C">
        <w:t>realizará</w:t>
      </w:r>
      <w:r>
        <w:t xml:space="preserve"> un análisis estadístico con los resultados obtenidos, y enfoque cualitativo ya que determinaremos los efectos que produce la prolongada exposición a los COV en los trabajadores de San Juan de Lurigancho. </w:t>
      </w:r>
    </w:p>
    <w:p w14:paraId="5972F437" w14:textId="6C73A3FC" w:rsidR="00F268AA" w:rsidRPr="00F268AA" w:rsidRDefault="00F268AA" w:rsidP="00F268AA">
      <w:pPr>
        <w:pStyle w:val="apanivel4"/>
        <w:rPr>
          <w:rFonts w:eastAsiaTheme="minorHAnsi"/>
        </w:rPr>
      </w:pPr>
      <w:r>
        <w:rPr>
          <w:rFonts w:eastAsiaTheme="minorHAnsi"/>
        </w:rPr>
        <w:t>Según su intervención de investigad</w:t>
      </w:r>
      <w:r w:rsidR="00CD00DE">
        <w:rPr>
          <w:rFonts w:eastAsiaTheme="minorHAnsi"/>
        </w:rPr>
        <w:t>or</w:t>
      </w:r>
    </w:p>
    <w:p w14:paraId="01C4BC12" w14:textId="384DEACB" w:rsidR="00F268AA" w:rsidRPr="00F268AA" w:rsidRDefault="00F268AA" w:rsidP="00F268AA">
      <w:r>
        <w:t>Ha sido no experimental debido a que no se modificó el ambiente monitoreado sino se recolecto la concentración de COV para observar los fenómenos en el contexto de oficinas con alta concentración de compuestos orgánicos volátiles.</w:t>
      </w:r>
    </w:p>
    <w:p w14:paraId="5A7ED343" w14:textId="5D67229C" w:rsidR="00F268AA" w:rsidRPr="00F268AA" w:rsidRDefault="00F268AA" w:rsidP="00F268AA">
      <w:pPr>
        <w:pStyle w:val="apanivel4"/>
        <w:rPr>
          <w:rFonts w:eastAsiaTheme="minorHAnsi"/>
        </w:rPr>
      </w:pPr>
      <w:r>
        <w:rPr>
          <w:rFonts w:eastAsiaTheme="minorHAnsi"/>
        </w:rPr>
        <w:t xml:space="preserve">Según el </w:t>
      </w:r>
      <w:r w:rsidR="00F94F76">
        <w:rPr>
          <w:rFonts w:eastAsiaTheme="minorHAnsi"/>
        </w:rPr>
        <w:t>número</w:t>
      </w:r>
      <w:r>
        <w:rPr>
          <w:rFonts w:eastAsiaTheme="minorHAnsi"/>
        </w:rPr>
        <w:t xml:space="preserve"> de mediciones</w:t>
      </w:r>
    </w:p>
    <w:p w14:paraId="06A47AB1" w14:textId="3D55166A" w:rsidR="00E94FBA" w:rsidRDefault="00492061" w:rsidP="00E94FBA">
      <w:r>
        <w:t>Es transversal ya que es una medición o monitoreo puntual, por el que solo por temas de investigación será medido en una sola ocasión.</w:t>
      </w:r>
      <w:bookmarkStart w:id="28" w:name="_Hlk169010003"/>
      <w:r w:rsidR="00E94FBA">
        <w:t xml:space="preserve"> </w:t>
      </w:r>
      <w:bookmarkEnd w:id="28"/>
    </w:p>
    <w:p w14:paraId="18B2FA35" w14:textId="5AC35D34" w:rsidR="006E0050" w:rsidRDefault="006E0050" w:rsidP="00482F3A">
      <w:pPr>
        <w:pStyle w:val="apanivel3"/>
        <w:rPr>
          <w:rFonts w:eastAsiaTheme="minorHAnsi"/>
        </w:rPr>
      </w:pPr>
      <w:bookmarkStart w:id="29" w:name="_Toc169553934"/>
      <w:r>
        <w:rPr>
          <w:rFonts w:eastAsiaTheme="minorHAnsi"/>
        </w:rPr>
        <w:t>Método de investigación</w:t>
      </w:r>
      <w:bookmarkEnd w:id="29"/>
      <w:r>
        <w:rPr>
          <w:rFonts w:eastAsiaTheme="minorHAnsi"/>
        </w:rPr>
        <w:t xml:space="preserve"> </w:t>
      </w:r>
    </w:p>
    <w:p w14:paraId="0AF6C321" w14:textId="427F516E" w:rsidR="006E0050" w:rsidRPr="006E0050" w:rsidRDefault="006E0050" w:rsidP="006E0050">
      <w:r>
        <w:t>El método es correlacional, ya que permitirá observar los dos grupos diferentes con la misma variable de concentración de COV para poder identificar patrones, similitudes o tendencia de datos.</w:t>
      </w:r>
    </w:p>
    <w:p w14:paraId="790804FC" w14:textId="457FF1A3" w:rsidR="008C21B9" w:rsidRDefault="008C21B9" w:rsidP="008C21B9">
      <w:pPr>
        <w:pStyle w:val="apanivel4"/>
        <w:rPr>
          <w:rFonts w:eastAsiaTheme="minorHAnsi"/>
        </w:rPr>
      </w:pPr>
      <w:r>
        <w:rPr>
          <w:rFonts w:eastAsiaTheme="minorHAnsi"/>
        </w:rPr>
        <w:t>Analizar la concentración en oficinas con alta concentración de COV y determinar el índice de riesgo de los trabajadores expuestos</w:t>
      </w:r>
    </w:p>
    <w:p w14:paraId="5831000E" w14:textId="701D7027" w:rsidR="008C21B9" w:rsidRPr="008C21B9" w:rsidRDefault="00AA5617" w:rsidP="00AA5617">
      <w:r>
        <w:t xml:space="preserve">Verificando la calibración del instrumento antes de realizar el monitoreo, mediante el certificado de calibración del sensor PID Tiger XT para realizar las mediciones correspondientes en campo de los </w:t>
      </w:r>
      <w:proofErr w:type="spellStart"/>
      <w:r>
        <w:t>COVs</w:t>
      </w:r>
      <w:proofErr w:type="spellEnd"/>
      <w:r>
        <w:t>.</w:t>
      </w:r>
    </w:p>
    <w:p w14:paraId="3BB9610C" w14:textId="77777777" w:rsidR="00A07C3A" w:rsidRDefault="00263EE4" w:rsidP="00A07C3A">
      <w:pPr>
        <w:pStyle w:val="apanivel3"/>
        <w:rPr>
          <w:rFonts w:eastAsiaTheme="minorHAnsi"/>
        </w:rPr>
      </w:pPr>
      <w:bookmarkStart w:id="30" w:name="_Toc169553935"/>
      <w:r>
        <w:rPr>
          <w:rFonts w:eastAsiaTheme="minorHAnsi"/>
        </w:rPr>
        <w:t>Muestreo y Mediciones</w:t>
      </w:r>
      <w:bookmarkEnd w:id="30"/>
    </w:p>
    <w:p w14:paraId="5E6F658D" w14:textId="6E4DDA37" w:rsidR="00A07C3A" w:rsidRPr="00A07C3A" w:rsidRDefault="00A07C3A" w:rsidP="00A07C3A">
      <w:pPr>
        <w:pStyle w:val="apanivel4"/>
        <w:rPr>
          <w:rFonts w:eastAsiaTheme="minorHAnsi"/>
        </w:rPr>
      </w:pPr>
      <w:r>
        <w:rPr>
          <w:rFonts w:eastAsiaTheme="minorHAnsi"/>
        </w:rPr>
        <w:lastRenderedPageBreak/>
        <w:t>Campo</w:t>
      </w:r>
    </w:p>
    <w:p w14:paraId="6A517BF7" w14:textId="1932BEEB" w:rsidR="006A07E2" w:rsidRPr="006A07E2" w:rsidRDefault="00263EE4" w:rsidP="00A07C3A">
      <w:pPr>
        <w:pStyle w:val="apanivel5"/>
        <w:rPr>
          <w:rFonts w:eastAsiaTheme="minorHAnsi"/>
        </w:rPr>
      </w:pPr>
      <w:r>
        <w:rPr>
          <w:rFonts w:eastAsiaTheme="minorHAnsi"/>
        </w:rPr>
        <w:t>Condiciones del proceso</w:t>
      </w:r>
    </w:p>
    <w:p w14:paraId="383DD078" w14:textId="7EAD6912" w:rsidR="006A07E2" w:rsidRPr="006A07E2" w:rsidRDefault="00CD1F22" w:rsidP="00CD1F22">
      <w:r>
        <w:t xml:space="preserve">Debe haber una presión de vapor de 0.01kPa a más, con una temperatura de aproximadamente de 293.15K que son las condiciones en donde los COV se encuentran. Y las condiciones estándares o normales son con una temperatura de </w:t>
      </w:r>
      <w:r w:rsidR="006A07E2">
        <w:t xml:space="preserve">273,15 K y la presión de 101,3 kPa </w:t>
      </w:r>
      <w:bookmarkStart w:id="31" w:name="_Hlk168856910"/>
      <w:sdt>
        <w:sdtPr>
          <w:id w:val="366039163"/>
          <w:citation/>
        </w:sdtPr>
        <w:sdtContent>
          <w:r w:rsidR="006A07E2">
            <w:fldChar w:fldCharType="begin"/>
          </w:r>
          <w:r w:rsidR="006A07E2">
            <w:rPr>
              <w:lang w:val="es-ES"/>
            </w:rPr>
            <w:instrText xml:space="preserve"> CITATION TEX \l 3082 </w:instrText>
          </w:r>
          <w:r w:rsidR="006A07E2">
            <w:fldChar w:fldCharType="separate"/>
          </w:r>
          <w:r w:rsidR="006A07E2">
            <w:rPr>
              <w:noProof/>
              <w:lang w:val="es-ES"/>
            </w:rPr>
            <w:t>(ORIGINAL, s.f.)</w:t>
          </w:r>
          <w:r w:rsidR="006A07E2">
            <w:fldChar w:fldCharType="end"/>
          </w:r>
        </w:sdtContent>
      </w:sdt>
      <w:r w:rsidR="006A07E2">
        <w:t>.</w:t>
      </w:r>
      <w:bookmarkEnd w:id="31"/>
    </w:p>
    <w:p w14:paraId="158F4AF5" w14:textId="77777777" w:rsidR="00263EE4" w:rsidRDefault="00263EE4" w:rsidP="00A07C3A">
      <w:pPr>
        <w:pStyle w:val="apanivel5"/>
        <w:rPr>
          <w:rFonts w:eastAsiaTheme="minorHAnsi"/>
        </w:rPr>
      </w:pPr>
      <w:r>
        <w:rPr>
          <w:rFonts w:eastAsiaTheme="minorHAnsi"/>
        </w:rPr>
        <w:t>Toma de muestras</w:t>
      </w:r>
    </w:p>
    <w:p w14:paraId="489439EA" w14:textId="77777777" w:rsidR="005C6ACF" w:rsidRDefault="00264708" w:rsidP="005C6ACF">
      <w:pPr>
        <w:jc w:val="both"/>
      </w:pPr>
      <w:r>
        <w:t>El instrumento con una potencia mínima de 10.6eV detecta 1ppb a 20,000ppm de COV</w:t>
      </w:r>
      <w:r w:rsidR="005C6ACF">
        <w:t xml:space="preserve">. </w:t>
      </w:r>
    </w:p>
    <w:p w14:paraId="12D84E16" w14:textId="6567577D" w:rsidR="002F1727" w:rsidRDefault="005C6ACF" w:rsidP="005C6ACF">
      <w:pPr>
        <w:jc w:val="both"/>
      </w:pPr>
      <w:r>
        <w:t xml:space="preserve">El tiempo de respuesta en menor a 2 segundos, </w:t>
      </w:r>
      <w:r w:rsidR="00846670">
        <w:t xml:space="preserve">con fecha y hora incluida </w:t>
      </w:r>
      <w:sdt>
        <w:sdtPr>
          <w:id w:val="1889840818"/>
          <w:citation/>
        </w:sdtPr>
        <w:sdtContent>
          <w:r w:rsidR="00B66079">
            <w:fldChar w:fldCharType="begin"/>
          </w:r>
          <w:r w:rsidR="00B66079">
            <w:rPr>
              <w:lang w:val="es-ES"/>
            </w:rPr>
            <w:instrText xml:space="preserve"> CITATION Unr \l 3082 </w:instrText>
          </w:r>
          <w:r w:rsidR="00B66079">
            <w:fldChar w:fldCharType="separate"/>
          </w:r>
          <w:r w:rsidR="00B66079" w:rsidRPr="00FA3857">
            <w:rPr>
              <w:noProof/>
              <w:lang w:val="es-ES"/>
            </w:rPr>
            <w:t>(Detection)</w:t>
          </w:r>
          <w:r w:rsidR="00B66079">
            <w:fldChar w:fldCharType="end"/>
          </w:r>
        </w:sdtContent>
      </w:sdt>
      <w:r w:rsidR="00846670">
        <w:t>.</w:t>
      </w:r>
    </w:p>
    <w:p w14:paraId="49F5F58E" w14:textId="28423F61" w:rsidR="004F498E" w:rsidRDefault="004F498E" w:rsidP="004F498E">
      <w:pPr>
        <w:jc w:val="center"/>
      </w:pPr>
      <w:r>
        <w:t xml:space="preserve">Tabla </w:t>
      </w:r>
      <w:r w:rsidR="00193350">
        <w:t>4</w:t>
      </w:r>
      <w:r>
        <w:t>.</w:t>
      </w:r>
      <w:r w:rsidR="00B31534">
        <w:t xml:space="preserve"> –</w:t>
      </w:r>
      <w:r>
        <w:t xml:space="preserve"> </w:t>
      </w:r>
      <w:r w:rsidR="00B31534">
        <w:t>Afiche de cada punto de muestreo</w:t>
      </w:r>
    </w:p>
    <w:tbl>
      <w:tblPr>
        <w:tblStyle w:val="Tablaconcuadrcula"/>
        <w:tblW w:w="0" w:type="auto"/>
        <w:tblLook w:val="04A0" w:firstRow="1" w:lastRow="0" w:firstColumn="1" w:lastColumn="0" w:noHBand="0" w:noVBand="1"/>
      </w:tblPr>
      <w:tblGrid>
        <w:gridCol w:w="2831"/>
        <w:gridCol w:w="2831"/>
        <w:gridCol w:w="2832"/>
      </w:tblGrid>
      <w:tr w:rsidR="004F498E" w14:paraId="3640F19E" w14:textId="77777777" w:rsidTr="005841B3">
        <w:tc>
          <w:tcPr>
            <w:tcW w:w="2831" w:type="dxa"/>
            <w:vMerge w:val="restart"/>
          </w:tcPr>
          <w:p w14:paraId="7BDA359A" w14:textId="77777777" w:rsidR="004F498E" w:rsidRDefault="004F498E" w:rsidP="005841B3">
            <w:r>
              <w:t>foto</w:t>
            </w:r>
          </w:p>
        </w:tc>
        <w:tc>
          <w:tcPr>
            <w:tcW w:w="5663" w:type="dxa"/>
            <w:gridSpan w:val="2"/>
          </w:tcPr>
          <w:p w14:paraId="7D476029" w14:textId="77777777" w:rsidR="004F498E" w:rsidRDefault="004F498E" w:rsidP="005841B3">
            <w:r>
              <w:t xml:space="preserve">DESCRIPCION DEL PUESTO EVALUADO </w:t>
            </w:r>
          </w:p>
        </w:tc>
      </w:tr>
      <w:tr w:rsidR="004F498E" w14:paraId="640DDB1D" w14:textId="77777777" w:rsidTr="005841B3">
        <w:tc>
          <w:tcPr>
            <w:tcW w:w="2831" w:type="dxa"/>
            <w:vMerge/>
          </w:tcPr>
          <w:p w14:paraId="74820373" w14:textId="77777777" w:rsidR="004F498E" w:rsidRDefault="004F498E" w:rsidP="005841B3"/>
        </w:tc>
        <w:tc>
          <w:tcPr>
            <w:tcW w:w="2831" w:type="dxa"/>
          </w:tcPr>
          <w:p w14:paraId="3ACB56CD" w14:textId="4C552345" w:rsidR="004F498E" w:rsidRDefault="00264708" w:rsidP="005841B3">
            <w:r>
              <w:t>Área</w:t>
            </w:r>
            <w:r w:rsidR="004F498E">
              <w:t xml:space="preserve"> de trabajo</w:t>
            </w:r>
          </w:p>
        </w:tc>
        <w:tc>
          <w:tcPr>
            <w:tcW w:w="2832" w:type="dxa"/>
          </w:tcPr>
          <w:p w14:paraId="25CDD269" w14:textId="77777777" w:rsidR="004F498E" w:rsidRDefault="004F498E" w:rsidP="005841B3"/>
        </w:tc>
      </w:tr>
      <w:tr w:rsidR="004F498E" w14:paraId="536FF773" w14:textId="77777777" w:rsidTr="005841B3">
        <w:tc>
          <w:tcPr>
            <w:tcW w:w="2831" w:type="dxa"/>
            <w:vMerge/>
          </w:tcPr>
          <w:p w14:paraId="029BC0A1" w14:textId="77777777" w:rsidR="004F498E" w:rsidRDefault="004F498E" w:rsidP="005841B3"/>
        </w:tc>
        <w:tc>
          <w:tcPr>
            <w:tcW w:w="2831" w:type="dxa"/>
          </w:tcPr>
          <w:p w14:paraId="2C3992D7" w14:textId="77777777" w:rsidR="004F498E" w:rsidRDefault="004F498E" w:rsidP="005841B3">
            <w:r>
              <w:t>Puesto de trabajo</w:t>
            </w:r>
          </w:p>
        </w:tc>
        <w:tc>
          <w:tcPr>
            <w:tcW w:w="2832" w:type="dxa"/>
          </w:tcPr>
          <w:p w14:paraId="37C31E58" w14:textId="77777777" w:rsidR="004F498E" w:rsidRDefault="004F498E" w:rsidP="005841B3"/>
        </w:tc>
      </w:tr>
      <w:tr w:rsidR="004F498E" w14:paraId="35A92F55" w14:textId="77777777" w:rsidTr="005841B3">
        <w:tc>
          <w:tcPr>
            <w:tcW w:w="2831" w:type="dxa"/>
            <w:vMerge/>
          </w:tcPr>
          <w:p w14:paraId="0974DCAF" w14:textId="77777777" w:rsidR="004F498E" w:rsidRDefault="004F498E" w:rsidP="005841B3"/>
        </w:tc>
        <w:tc>
          <w:tcPr>
            <w:tcW w:w="2831" w:type="dxa"/>
          </w:tcPr>
          <w:p w14:paraId="6342DA3F" w14:textId="77777777" w:rsidR="004F498E" w:rsidRDefault="004F498E" w:rsidP="005841B3">
            <w:r>
              <w:t>Horario de trabajo</w:t>
            </w:r>
          </w:p>
        </w:tc>
        <w:tc>
          <w:tcPr>
            <w:tcW w:w="2832" w:type="dxa"/>
          </w:tcPr>
          <w:p w14:paraId="16BB9754" w14:textId="77777777" w:rsidR="004F498E" w:rsidRDefault="004F498E" w:rsidP="005841B3"/>
        </w:tc>
      </w:tr>
      <w:tr w:rsidR="004F498E" w14:paraId="7EC1CCFC" w14:textId="77777777" w:rsidTr="005841B3">
        <w:tc>
          <w:tcPr>
            <w:tcW w:w="2831" w:type="dxa"/>
            <w:vMerge/>
          </w:tcPr>
          <w:p w14:paraId="3689A419" w14:textId="77777777" w:rsidR="004F498E" w:rsidRDefault="004F498E" w:rsidP="005841B3"/>
        </w:tc>
        <w:tc>
          <w:tcPr>
            <w:tcW w:w="2831" w:type="dxa"/>
          </w:tcPr>
          <w:p w14:paraId="59693337" w14:textId="77777777" w:rsidR="004F498E" w:rsidRDefault="004F498E" w:rsidP="005841B3">
            <w:r>
              <w:t>Fecha de monitoreo</w:t>
            </w:r>
          </w:p>
        </w:tc>
        <w:tc>
          <w:tcPr>
            <w:tcW w:w="2832" w:type="dxa"/>
          </w:tcPr>
          <w:p w14:paraId="33DEA08B" w14:textId="77777777" w:rsidR="004F498E" w:rsidRDefault="004F498E" w:rsidP="005841B3"/>
        </w:tc>
      </w:tr>
      <w:tr w:rsidR="004F498E" w14:paraId="25061824" w14:textId="77777777" w:rsidTr="005841B3">
        <w:tc>
          <w:tcPr>
            <w:tcW w:w="2831" w:type="dxa"/>
            <w:vMerge/>
          </w:tcPr>
          <w:p w14:paraId="6BE1CD3D" w14:textId="77777777" w:rsidR="004F498E" w:rsidRDefault="004F498E" w:rsidP="005841B3"/>
        </w:tc>
        <w:tc>
          <w:tcPr>
            <w:tcW w:w="2831" w:type="dxa"/>
          </w:tcPr>
          <w:p w14:paraId="508B9A5D" w14:textId="77777777" w:rsidR="004F498E" w:rsidRDefault="004F498E" w:rsidP="005841B3">
            <w:r>
              <w:t>Hora de inicio de monitoreo</w:t>
            </w:r>
          </w:p>
        </w:tc>
        <w:tc>
          <w:tcPr>
            <w:tcW w:w="2832" w:type="dxa"/>
          </w:tcPr>
          <w:p w14:paraId="16ADCFB5" w14:textId="77777777" w:rsidR="004F498E" w:rsidRDefault="004F498E" w:rsidP="005841B3"/>
        </w:tc>
      </w:tr>
      <w:tr w:rsidR="004F498E" w14:paraId="63CA330E" w14:textId="77777777" w:rsidTr="005841B3">
        <w:tc>
          <w:tcPr>
            <w:tcW w:w="2831" w:type="dxa"/>
            <w:vMerge/>
          </w:tcPr>
          <w:p w14:paraId="75D8D832" w14:textId="77777777" w:rsidR="004F498E" w:rsidRDefault="004F498E" w:rsidP="005841B3"/>
        </w:tc>
        <w:tc>
          <w:tcPr>
            <w:tcW w:w="2831" w:type="dxa"/>
          </w:tcPr>
          <w:p w14:paraId="1AEADC12" w14:textId="77777777" w:rsidR="004F498E" w:rsidRDefault="004F498E" w:rsidP="005841B3">
            <w:r>
              <w:t>Hora de fin de monitoreo</w:t>
            </w:r>
          </w:p>
        </w:tc>
        <w:tc>
          <w:tcPr>
            <w:tcW w:w="2832" w:type="dxa"/>
          </w:tcPr>
          <w:p w14:paraId="3F095337" w14:textId="77777777" w:rsidR="004F498E" w:rsidRDefault="004F498E" w:rsidP="005841B3"/>
        </w:tc>
      </w:tr>
      <w:tr w:rsidR="004F498E" w14:paraId="5A540136" w14:textId="77777777" w:rsidTr="005841B3">
        <w:tc>
          <w:tcPr>
            <w:tcW w:w="2831" w:type="dxa"/>
            <w:vMerge/>
          </w:tcPr>
          <w:p w14:paraId="5F158443" w14:textId="77777777" w:rsidR="004F498E" w:rsidRDefault="004F498E" w:rsidP="005841B3"/>
        </w:tc>
        <w:tc>
          <w:tcPr>
            <w:tcW w:w="2831" w:type="dxa"/>
          </w:tcPr>
          <w:p w14:paraId="577FF8EC" w14:textId="77777777" w:rsidR="004F498E" w:rsidRDefault="004F498E" w:rsidP="005841B3">
            <w:r>
              <w:t>Tiempo de experiencia</w:t>
            </w:r>
          </w:p>
        </w:tc>
        <w:tc>
          <w:tcPr>
            <w:tcW w:w="2832" w:type="dxa"/>
          </w:tcPr>
          <w:p w14:paraId="637D55DE" w14:textId="77777777" w:rsidR="004F498E" w:rsidRDefault="004F498E" w:rsidP="005841B3"/>
        </w:tc>
      </w:tr>
      <w:tr w:rsidR="004F498E" w14:paraId="754D15B4" w14:textId="77777777" w:rsidTr="005841B3">
        <w:tc>
          <w:tcPr>
            <w:tcW w:w="2831" w:type="dxa"/>
            <w:vMerge/>
          </w:tcPr>
          <w:p w14:paraId="63BF4D1B" w14:textId="77777777" w:rsidR="004F498E" w:rsidRDefault="004F498E" w:rsidP="005841B3"/>
        </w:tc>
        <w:tc>
          <w:tcPr>
            <w:tcW w:w="5663" w:type="dxa"/>
            <w:gridSpan w:val="2"/>
          </w:tcPr>
          <w:p w14:paraId="3CFDF281" w14:textId="77777777" w:rsidR="004F498E" w:rsidRDefault="004F498E" w:rsidP="005841B3">
            <w:pPr>
              <w:jc w:val="center"/>
            </w:pPr>
            <w:r>
              <w:t>ACTIVIDADES REALIZADAS</w:t>
            </w:r>
          </w:p>
        </w:tc>
      </w:tr>
      <w:tr w:rsidR="004F498E" w14:paraId="24708EC0" w14:textId="77777777" w:rsidTr="005841B3">
        <w:tc>
          <w:tcPr>
            <w:tcW w:w="2831" w:type="dxa"/>
            <w:vMerge/>
          </w:tcPr>
          <w:p w14:paraId="2946883D" w14:textId="77777777" w:rsidR="004F498E" w:rsidRDefault="004F498E" w:rsidP="005841B3"/>
        </w:tc>
        <w:tc>
          <w:tcPr>
            <w:tcW w:w="5663" w:type="dxa"/>
            <w:gridSpan w:val="2"/>
          </w:tcPr>
          <w:p w14:paraId="11E54ABA" w14:textId="77777777" w:rsidR="004F498E" w:rsidRDefault="004F498E" w:rsidP="005841B3">
            <w:r>
              <w:t>(DOCUMENTACION, SECRETARIA, …)</w:t>
            </w:r>
          </w:p>
        </w:tc>
      </w:tr>
      <w:tr w:rsidR="004F498E" w14:paraId="5BF45A62" w14:textId="77777777" w:rsidTr="005841B3">
        <w:tc>
          <w:tcPr>
            <w:tcW w:w="2831" w:type="dxa"/>
            <w:vMerge/>
          </w:tcPr>
          <w:p w14:paraId="0D2112AD" w14:textId="77777777" w:rsidR="004F498E" w:rsidRDefault="004F498E" w:rsidP="005841B3"/>
        </w:tc>
        <w:tc>
          <w:tcPr>
            <w:tcW w:w="5663" w:type="dxa"/>
            <w:gridSpan w:val="2"/>
          </w:tcPr>
          <w:p w14:paraId="48D62FCB" w14:textId="3CF94E10" w:rsidR="004F498E" w:rsidRDefault="004F498E" w:rsidP="005841B3">
            <w:pPr>
              <w:jc w:val="center"/>
            </w:pPr>
            <w:r>
              <w:t>FUENTE DE COV</w:t>
            </w:r>
          </w:p>
        </w:tc>
      </w:tr>
      <w:tr w:rsidR="004F498E" w14:paraId="61F1AB65" w14:textId="77777777" w:rsidTr="005841B3">
        <w:tc>
          <w:tcPr>
            <w:tcW w:w="2831" w:type="dxa"/>
            <w:vMerge/>
          </w:tcPr>
          <w:p w14:paraId="483C410F" w14:textId="77777777" w:rsidR="004F498E" w:rsidRDefault="004F498E" w:rsidP="005841B3"/>
        </w:tc>
        <w:tc>
          <w:tcPr>
            <w:tcW w:w="5663" w:type="dxa"/>
            <w:gridSpan w:val="2"/>
          </w:tcPr>
          <w:p w14:paraId="4A98C606" w14:textId="77777777" w:rsidR="004F498E" w:rsidRDefault="004F498E" w:rsidP="005841B3">
            <w:r>
              <w:t>LUGAR</w:t>
            </w:r>
          </w:p>
        </w:tc>
      </w:tr>
      <w:tr w:rsidR="004F498E" w14:paraId="4689929A" w14:textId="77777777" w:rsidTr="005841B3">
        <w:tc>
          <w:tcPr>
            <w:tcW w:w="2831" w:type="dxa"/>
            <w:vMerge/>
          </w:tcPr>
          <w:p w14:paraId="0F492C05" w14:textId="77777777" w:rsidR="004F498E" w:rsidRDefault="004F498E" w:rsidP="005841B3"/>
        </w:tc>
        <w:tc>
          <w:tcPr>
            <w:tcW w:w="5663" w:type="dxa"/>
            <w:gridSpan w:val="2"/>
          </w:tcPr>
          <w:p w14:paraId="052A65A1" w14:textId="77777777" w:rsidR="004F498E" w:rsidRDefault="004F498E" w:rsidP="005841B3">
            <w:pPr>
              <w:jc w:val="center"/>
            </w:pPr>
            <w:r>
              <w:t>CONTROL DE INGENIERIA</w:t>
            </w:r>
          </w:p>
        </w:tc>
      </w:tr>
      <w:tr w:rsidR="004F498E" w14:paraId="2A93D154" w14:textId="77777777" w:rsidTr="005841B3">
        <w:tc>
          <w:tcPr>
            <w:tcW w:w="2831" w:type="dxa"/>
            <w:vMerge/>
          </w:tcPr>
          <w:p w14:paraId="26C9F1DE" w14:textId="77777777" w:rsidR="004F498E" w:rsidRDefault="004F498E" w:rsidP="005841B3"/>
        </w:tc>
        <w:tc>
          <w:tcPr>
            <w:tcW w:w="5663" w:type="dxa"/>
            <w:gridSpan w:val="2"/>
          </w:tcPr>
          <w:p w14:paraId="2C5095E9" w14:textId="77777777" w:rsidR="004F498E" w:rsidRDefault="004F498E" w:rsidP="005841B3">
            <w:r>
              <w:t xml:space="preserve">Existe o no existe un control </w:t>
            </w:r>
          </w:p>
        </w:tc>
      </w:tr>
      <w:tr w:rsidR="004F498E" w14:paraId="345D507B" w14:textId="77777777" w:rsidTr="005841B3">
        <w:tc>
          <w:tcPr>
            <w:tcW w:w="2831" w:type="dxa"/>
            <w:vMerge/>
          </w:tcPr>
          <w:p w14:paraId="03D25A83" w14:textId="77777777" w:rsidR="004F498E" w:rsidRDefault="004F498E" w:rsidP="005841B3"/>
        </w:tc>
        <w:tc>
          <w:tcPr>
            <w:tcW w:w="5663" w:type="dxa"/>
            <w:gridSpan w:val="2"/>
          </w:tcPr>
          <w:p w14:paraId="37E702A5" w14:textId="77777777" w:rsidR="004F498E" w:rsidRDefault="004F498E" w:rsidP="005841B3">
            <w:pPr>
              <w:jc w:val="center"/>
            </w:pPr>
            <w:r>
              <w:t>CONTROL ADMINISTRATIVO</w:t>
            </w:r>
          </w:p>
        </w:tc>
      </w:tr>
      <w:tr w:rsidR="004F498E" w14:paraId="335747E2" w14:textId="77777777" w:rsidTr="005841B3">
        <w:tc>
          <w:tcPr>
            <w:tcW w:w="2831" w:type="dxa"/>
            <w:vMerge/>
          </w:tcPr>
          <w:p w14:paraId="7AE53EAB" w14:textId="77777777" w:rsidR="004F498E" w:rsidRDefault="004F498E" w:rsidP="005841B3"/>
        </w:tc>
        <w:tc>
          <w:tcPr>
            <w:tcW w:w="5663" w:type="dxa"/>
            <w:gridSpan w:val="2"/>
          </w:tcPr>
          <w:p w14:paraId="47A22AF8" w14:textId="505B9C00" w:rsidR="004F498E" w:rsidRDefault="004F498E" w:rsidP="005841B3">
            <w:r>
              <w:t xml:space="preserve">(No hay señalización de uso obligatorio de equipo de </w:t>
            </w:r>
            <w:r w:rsidR="006561AC">
              <w:t>protección</w:t>
            </w:r>
            <w:r>
              <w:t>)</w:t>
            </w:r>
          </w:p>
        </w:tc>
      </w:tr>
      <w:tr w:rsidR="004F498E" w14:paraId="3341768B" w14:textId="77777777" w:rsidTr="005841B3">
        <w:tc>
          <w:tcPr>
            <w:tcW w:w="2831" w:type="dxa"/>
            <w:vMerge/>
          </w:tcPr>
          <w:p w14:paraId="366D7022" w14:textId="77777777" w:rsidR="004F498E" w:rsidRDefault="004F498E" w:rsidP="005841B3"/>
        </w:tc>
        <w:tc>
          <w:tcPr>
            <w:tcW w:w="5663" w:type="dxa"/>
            <w:gridSpan w:val="2"/>
          </w:tcPr>
          <w:p w14:paraId="1F73A9B0" w14:textId="77777777" w:rsidR="004F498E" w:rsidRDefault="004F498E" w:rsidP="005841B3">
            <w:r>
              <w:t xml:space="preserve">EQUIPOS DE PROTECCION PERSONAL </w:t>
            </w:r>
          </w:p>
        </w:tc>
      </w:tr>
      <w:tr w:rsidR="004F498E" w14:paraId="61719099" w14:textId="77777777" w:rsidTr="005841B3">
        <w:tc>
          <w:tcPr>
            <w:tcW w:w="2831" w:type="dxa"/>
            <w:vMerge/>
          </w:tcPr>
          <w:p w14:paraId="716D6F69" w14:textId="77777777" w:rsidR="004F498E" w:rsidRDefault="004F498E" w:rsidP="005841B3"/>
        </w:tc>
        <w:tc>
          <w:tcPr>
            <w:tcW w:w="5663" w:type="dxa"/>
            <w:gridSpan w:val="2"/>
          </w:tcPr>
          <w:p w14:paraId="0E5802D6" w14:textId="657C7D4C" w:rsidR="004F498E" w:rsidRDefault="004F498E" w:rsidP="005841B3">
            <w:r>
              <w:t xml:space="preserve">(Usan o no usan </w:t>
            </w:r>
            <w:proofErr w:type="spellStart"/>
            <w:r>
              <w:t>EPPs</w:t>
            </w:r>
            <w:proofErr w:type="spellEnd"/>
            <w:r>
              <w:t xml:space="preserve"> adecuados</w:t>
            </w:r>
            <w:r w:rsidR="006561AC">
              <w:t>)</w:t>
            </w:r>
          </w:p>
        </w:tc>
      </w:tr>
    </w:tbl>
    <w:p w14:paraId="2A74346A" w14:textId="77777777" w:rsidR="00B66079" w:rsidRPr="00263EE4" w:rsidRDefault="00B66079" w:rsidP="00263EE4"/>
    <w:p w14:paraId="224245F7" w14:textId="1E940881" w:rsidR="00C22BF4" w:rsidRPr="00C22BF4" w:rsidRDefault="00C22BF4" w:rsidP="00C22BF4">
      <w:pPr>
        <w:pStyle w:val="apanivel5"/>
        <w:rPr>
          <w:rFonts w:eastAsiaTheme="minorHAnsi"/>
        </w:rPr>
      </w:pPr>
      <w:r>
        <w:rPr>
          <w:rFonts w:eastAsiaTheme="minorHAnsi"/>
        </w:rPr>
        <w:t xml:space="preserve">Puntos de monitoreo </w:t>
      </w:r>
    </w:p>
    <w:p w14:paraId="5D4BE766" w14:textId="77777777" w:rsidR="00C22BF4" w:rsidRPr="002244E1" w:rsidRDefault="00C22BF4" w:rsidP="00C22BF4">
      <w:r>
        <w:t xml:space="preserve">Dentro de las oficinas en cuantos espacios debo monitorear según el método EPA </w:t>
      </w:r>
    </w:p>
    <w:p w14:paraId="6D2330D8" w14:textId="45B36F0F" w:rsidR="00C22BF4" w:rsidRDefault="00C22BF4" w:rsidP="00C22BF4">
      <w:r>
        <w:t>Ver en MITINCI la frecuencia y parámetros para el programa de monitoreos</w:t>
      </w:r>
    </w:p>
    <w:p w14:paraId="4C27E4EB" w14:textId="524B597D" w:rsidR="00BF2439" w:rsidRDefault="00BF2439" w:rsidP="00BF2439">
      <w:pPr>
        <w:pStyle w:val="apanivel4"/>
        <w:rPr>
          <w:rFonts w:eastAsiaTheme="minorHAnsi"/>
        </w:rPr>
      </w:pPr>
      <w:r>
        <w:rPr>
          <w:rFonts w:eastAsiaTheme="minorHAnsi"/>
        </w:rPr>
        <w:t>Gabinete</w:t>
      </w:r>
    </w:p>
    <w:p w14:paraId="54771C17" w14:textId="686D822D" w:rsidR="007D15B4" w:rsidRPr="007D15B4" w:rsidRDefault="00FA1781" w:rsidP="00BF2439">
      <w:pPr>
        <w:pStyle w:val="apanivel5"/>
        <w:rPr>
          <w:rFonts w:eastAsiaTheme="minorHAnsi"/>
        </w:rPr>
      </w:pPr>
      <w:r>
        <w:rPr>
          <w:rFonts w:eastAsiaTheme="minorHAnsi"/>
        </w:rPr>
        <w:t>Análisis de muestras</w:t>
      </w:r>
    </w:p>
    <w:p w14:paraId="5ED6DDE6" w14:textId="084A6354" w:rsidR="000B10C7" w:rsidRDefault="000B10C7" w:rsidP="007D15B4">
      <w:r>
        <w:t xml:space="preserve">Los datos obtenidos de los COV se </w:t>
      </w:r>
      <w:r w:rsidR="005C315D">
        <w:t>compararán</w:t>
      </w:r>
      <w:r>
        <w:t xml:space="preserve"> con D.S.015-2005-SA.</w:t>
      </w:r>
    </w:p>
    <w:p w14:paraId="463BA030" w14:textId="3CB74341" w:rsidR="000B10C7" w:rsidRDefault="000B10C7" w:rsidP="007D15B4">
      <w:proofErr w:type="spellStart"/>
      <w:r>
        <w:t>Asi</w:t>
      </w:r>
      <w:proofErr w:type="spellEnd"/>
      <w:r>
        <w:t xml:space="preserve"> mismo calcular mediante los resultados de COV, el </w:t>
      </w:r>
      <w:r w:rsidR="005C315D">
        <w:t>Límite</w:t>
      </w:r>
      <w:r>
        <w:t xml:space="preserve"> de </w:t>
      </w:r>
      <w:r w:rsidR="005C315D">
        <w:t>Exposición</w:t>
      </w:r>
      <w:r>
        <w:t xml:space="preserve"> expresada:</w:t>
      </w:r>
    </w:p>
    <w:p w14:paraId="3F48F34C" w14:textId="09371F0B" w:rsidR="000B10C7" w:rsidRDefault="005C315D" w:rsidP="000B10C7">
      <w:pPr>
        <w:jc w:val="center"/>
      </w:pPr>
      <w:r>
        <w:lastRenderedPageBreak/>
        <w:t>Ecuación</w:t>
      </w:r>
      <w:r w:rsidR="000B10C7">
        <w:t xml:space="preserve"> 1.- Limite de </w:t>
      </w:r>
      <w:r>
        <w:t>Exposición</w:t>
      </w:r>
      <w:r w:rsidR="000B10C7">
        <w:t xml:space="preserve"> de COV </w:t>
      </w:r>
    </w:p>
    <w:p w14:paraId="1BAA1CC0" w14:textId="0A58EA9A" w:rsidR="007D15B4" w:rsidRDefault="000B10C7" w:rsidP="000B10C7">
      <w:pPr>
        <w:jc w:val="center"/>
      </w:pPr>
      <w:r w:rsidRPr="000B10C7">
        <w:rPr>
          <w:noProof/>
        </w:rPr>
        <w:drawing>
          <wp:inline distT="0" distB="0" distL="0" distR="0" wp14:anchorId="07E1FF99" wp14:editId="67DF1FA5">
            <wp:extent cx="2487385" cy="457562"/>
            <wp:effectExtent l="0" t="0" r="0" b="0"/>
            <wp:docPr id="1894842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42295" name=""/>
                    <pic:cNvPicPr/>
                  </pic:nvPicPr>
                  <pic:blipFill>
                    <a:blip r:embed="rId9"/>
                    <a:stretch>
                      <a:fillRect/>
                    </a:stretch>
                  </pic:blipFill>
                  <pic:spPr>
                    <a:xfrm>
                      <a:off x="0" y="0"/>
                      <a:ext cx="2506677" cy="461111"/>
                    </a:xfrm>
                    <a:prstGeom prst="rect">
                      <a:avLst/>
                    </a:prstGeom>
                  </pic:spPr>
                </pic:pic>
              </a:graphicData>
            </a:graphic>
          </wp:inline>
        </w:drawing>
      </w:r>
    </w:p>
    <w:p w14:paraId="4E7614C6" w14:textId="77777777" w:rsidR="005C315D" w:rsidRDefault="005C315D" w:rsidP="005C315D">
      <w:r>
        <w:t>Donde:</w:t>
      </w:r>
    </w:p>
    <w:p w14:paraId="2307C979" w14:textId="77777777" w:rsidR="005C315D" w:rsidRDefault="005C315D" w:rsidP="005C315D">
      <w:r w:rsidRPr="00805BB9">
        <w:t xml:space="preserve">L.E.: Límite de exposición </w:t>
      </w:r>
    </w:p>
    <w:p w14:paraId="7CC8DCC1" w14:textId="77777777" w:rsidR="005C315D" w:rsidRDefault="005C315D" w:rsidP="005C315D">
      <w:r w:rsidRPr="00805BB9">
        <w:t xml:space="preserve">X: Fracción molecular de cada COV </w:t>
      </w:r>
    </w:p>
    <w:p w14:paraId="1246F15C" w14:textId="486B4373" w:rsidR="005C315D" w:rsidRDefault="005C315D" w:rsidP="005C315D">
      <w:pPr>
        <w:jc w:val="center"/>
      </w:pPr>
      <w:r>
        <w:t>Ecuación 2. – Índice de Riesgo</w:t>
      </w:r>
    </w:p>
    <w:p w14:paraId="51C360B5" w14:textId="77777777" w:rsidR="005C315D" w:rsidRDefault="005C315D" w:rsidP="005C315D">
      <w:pPr>
        <w:jc w:val="center"/>
      </w:pPr>
      <w:r w:rsidRPr="00805BB9">
        <w:rPr>
          <w:noProof/>
        </w:rPr>
        <w:drawing>
          <wp:inline distT="0" distB="0" distL="0" distR="0" wp14:anchorId="5E840D19" wp14:editId="0AF75E5D">
            <wp:extent cx="2019582" cy="362001"/>
            <wp:effectExtent l="0" t="0" r="0" b="0"/>
            <wp:docPr id="1132366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66708" name=""/>
                    <pic:cNvPicPr/>
                  </pic:nvPicPr>
                  <pic:blipFill>
                    <a:blip r:embed="rId10"/>
                    <a:stretch>
                      <a:fillRect/>
                    </a:stretch>
                  </pic:blipFill>
                  <pic:spPr>
                    <a:xfrm>
                      <a:off x="0" y="0"/>
                      <a:ext cx="2019582" cy="362001"/>
                    </a:xfrm>
                    <a:prstGeom prst="rect">
                      <a:avLst/>
                    </a:prstGeom>
                  </pic:spPr>
                </pic:pic>
              </a:graphicData>
            </a:graphic>
          </wp:inline>
        </w:drawing>
      </w:r>
    </w:p>
    <w:p w14:paraId="7B4986D5" w14:textId="77777777" w:rsidR="005C315D" w:rsidRDefault="005C315D" w:rsidP="005C315D">
      <w:r>
        <w:t>Donde:</w:t>
      </w:r>
    </w:p>
    <w:p w14:paraId="4EC68833" w14:textId="77777777" w:rsidR="005C315D" w:rsidRDefault="005C315D" w:rsidP="005C315D">
      <w:r w:rsidRPr="00805BB9">
        <w:t xml:space="preserve">Concentración reportada: Concentración total COV de la mezcla </w:t>
      </w:r>
    </w:p>
    <w:p w14:paraId="53811FB4" w14:textId="7DACCAA5" w:rsidR="007D15B4" w:rsidRPr="007D15B4" w:rsidRDefault="005C315D" w:rsidP="007D15B4">
      <w:r w:rsidRPr="00805BB9">
        <w:t>LMP: Límite de exposición de la mezcla</w:t>
      </w:r>
      <w:r w:rsidR="00C22BF4">
        <w:t>.</w:t>
      </w:r>
    </w:p>
    <w:p w14:paraId="43B13CE0" w14:textId="415A5FDB" w:rsidR="00B31534" w:rsidRDefault="00AE11FC" w:rsidP="00B31534">
      <w:pPr>
        <w:pStyle w:val="apanivel5"/>
        <w:rPr>
          <w:rFonts w:eastAsiaTheme="minorHAnsi"/>
        </w:rPr>
      </w:pPr>
      <w:r>
        <w:rPr>
          <w:rFonts w:eastAsiaTheme="minorHAnsi"/>
        </w:rPr>
        <w:t>Instrumentos</w:t>
      </w:r>
    </w:p>
    <w:p w14:paraId="4DCD606A" w14:textId="0697E8D8" w:rsidR="00B31534" w:rsidRPr="00B31534" w:rsidRDefault="00B31534" w:rsidP="00B31534">
      <w:pPr>
        <w:pStyle w:val="apanivel5"/>
        <w:numPr>
          <w:ilvl w:val="0"/>
          <w:numId w:val="0"/>
        </w:numPr>
        <w:jc w:val="center"/>
        <w:rPr>
          <w:rFonts w:eastAsiaTheme="minorHAnsi"/>
        </w:rPr>
      </w:pPr>
      <w:r>
        <w:rPr>
          <w:rFonts w:eastAsiaTheme="minorHAnsi"/>
        </w:rPr>
        <w:t xml:space="preserve">Tabla </w:t>
      </w:r>
      <w:r w:rsidR="00193350">
        <w:rPr>
          <w:rFonts w:eastAsiaTheme="minorHAnsi"/>
        </w:rPr>
        <w:t>5</w:t>
      </w:r>
      <w:r>
        <w:rPr>
          <w:rFonts w:eastAsiaTheme="minorHAnsi"/>
        </w:rPr>
        <w:t>. –Instrumentos vitales</w:t>
      </w:r>
    </w:p>
    <w:tbl>
      <w:tblPr>
        <w:tblStyle w:val="Tablaconcuadrcula"/>
        <w:tblW w:w="0" w:type="auto"/>
        <w:tblLook w:val="04A0" w:firstRow="1" w:lastRow="0" w:firstColumn="1" w:lastColumn="0" w:noHBand="0" w:noVBand="1"/>
      </w:tblPr>
      <w:tblGrid>
        <w:gridCol w:w="4247"/>
        <w:gridCol w:w="4247"/>
      </w:tblGrid>
      <w:tr w:rsidR="00AE11FC" w14:paraId="30C1E12E" w14:textId="77777777" w:rsidTr="00DC3B63">
        <w:tc>
          <w:tcPr>
            <w:tcW w:w="4247" w:type="dxa"/>
          </w:tcPr>
          <w:p w14:paraId="225E44CB" w14:textId="77777777" w:rsidR="00AE11FC" w:rsidRDefault="00AE11FC" w:rsidP="00DC3B63">
            <w:bookmarkStart w:id="32" w:name="_Hlk169423587"/>
            <w:r>
              <w:t>INSTRUMENTOS</w:t>
            </w:r>
          </w:p>
        </w:tc>
        <w:tc>
          <w:tcPr>
            <w:tcW w:w="4247" w:type="dxa"/>
          </w:tcPr>
          <w:p w14:paraId="1581D480" w14:textId="77777777" w:rsidR="00AE11FC" w:rsidRDefault="00AE11FC" w:rsidP="00DC3B63">
            <w:r>
              <w:t>UTILIDAD</w:t>
            </w:r>
          </w:p>
        </w:tc>
      </w:tr>
      <w:tr w:rsidR="00AE11FC" w14:paraId="379BFC82" w14:textId="77777777" w:rsidTr="00DC3B63">
        <w:tc>
          <w:tcPr>
            <w:tcW w:w="4247" w:type="dxa"/>
          </w:tcPr>
          <w:p w14:paraId="18E881C6" w14:textId="77777777" w:rsidR="00AE11FC" w:rsidRDefault="00AE11FC" w:rsidP="00DC3B63">
            <w:r>
              <w:t>Sensor PID Tiger XT</w:t>
            </w:r>
          </w:p>
        </w:tc>
        <w:tc>
          <w:tcPr>
            <w:tcW w:w="4247" w:type="dxa"/>
          </w:tcPr>
          <w:p w14:paraId="2AC73729" w14:textId="77777777" w:rsidR="00AE11FC" w:rsidRDefault="00AE11FC" w:rsidP="00DC3B63">
            <w:r>
              <w:t>Medir la concentración de COV</w:t>
            </w:r>
          </w:p>
        </w:tc>
      </w:tr>
      <w:tr w:rsidR="00AE11FC" w14:paraId="674F93EC" w14:textId="77777777" w:rsidTr="00DC3B63">
        <w:tc>
          <w:tcPr>
            <w:tcW w:w="4247" w:type="dxa"/>
          </w:tcPr>
          <w:p w14:paraId="7632CE2E" w14:textId="77777777" w:rsidR="00AE11FC" w:rsidRDefault="00AE11FC" w:rsidP="00DC3B63">
            <w:r w:rsidRPr="00805BB9">
              <w:t>D.S. 015-2005-SA</w:t>
            </w:r>
          </w:p>
        </w:tc>
        <w:tc>
          <w:tcPr>
            <w:tcW w:w="4247" w:type="dxa"/>
          </w:tcPr>
          <w:p w14:paraId="161CBB71" w14:textId="77777777" w:rsidR="00AE11FC" w:rsidRDefault="00AE11FC" w:rsidP="00DC3B63">
            <w:r>
              <w:t>LMP para comparar</w:t>
            </w:r>
          </w:p>
        </w:tc>
      </w:tr>
      <w:tr w:rsidR="00AE11FC" w14:paraId="343B91CD" w14:textId="77777777" w:rsidTr="00DC3B63">
        <w:tc>
          <w:tcPr>
            <w:tcW w:w="4247" w:type="dxa"/>
          </w:tcPr>
          <w:p w14:paraId="72EAB593" w14:textId="77777777" w:rsidR="00AE11FC" w:rsidRDefault="00AE11FC" w:rsidP="00DC3B63">
            <w:proofErr w:type="spellStart"/>
            <w:r w:rsidRPr="00805BB9">
              <w:t>Check</w:t>
            </w:r>
            <w:proofErr w:type="spellEnd"/>
            <w:r w:rsidRPr="00805BB9">
              <w:t xml:space="preserve"> - </w:t>
            </w:r>
            <w:proofErr w:type="spellStart"/>
            <w:r w:rsidRPr="00805BB9">
              <w:t>List</w:t>
            </w:r>
            <w:proofErr w:type="spellEnd"/>
            <w:r w:rsidRPr="00805BB9">
              <w:t xml:space="preserve"> de evaluación</w:t>
            </w:r>
          </w:p>
        </w:tc>
        <w:tc>
          <w:tcPr>
            <w:tcW w:w="4247" w:type="dxa"/>
          </w:tcPr>
          <w:p w14:paraId="3144B75F" w14:textId="77777777" w:rsidR="00AE11FC" w:rsidRDefault="00AE11FC" w:rsidP="00DC3B63">
            <w:r>
              <w:t>Tener todos los requerimientos para realizar el monitoreo</w:t>
            </w:r>
          </w:p>
        </w:tc>
      </w:tr>
      <w:tr w:rsidR="00AE11FC" w14:paraId="7DDD43A5" w14:textId="77777777" w:rsidTr="00DC3B63">
        <w:tc>
          <w:tcPr>
            <w:tcW w:w="4247" w:type="dxa"/>
          </w:tcPr>
          <w:p w14:paraId="6C553A97" w14:textId="77777777" w:rsidR="00AE11FC" w:rsidRDefault="00AE11FC" w:rsidP="00DC3B63">
            <w:r w:rsidRPr="00805BB9">
              <w:t>Cinta Métrica</w:t>
            </w:r>
          </w:p>
        </w:tc>
        <w:tc>
          <w:tcPr>
            <w:tcW w:w="4247" w:type="dxa"/>
          </w:tcPr>
          <w:p w14:paraId="1CB599E2" w14:textId="77777777" w:rsidR="00AE11FC" w:rsidRDefault="00AE11FC" w:rsidP="00DC3B63">
            <w:r>
              <w:t xml:space="preserve">Para medir la distancia </w:t>
            </w:r>
          </w:p>
        </w:tc>
      </w:tr>
      <w:bookmarkEnd w:id="32"/>
    </w:tbl>
    <w:p w14:paraId="6176B72E" w14:textId="77777777" w:rsidR="00AE11FC" w:rsidRPr="00AE11FC" w:rsidRDefault="00AE11FC" w:rsidP="00AE11FC"/>
    <w:p w14:paraId="43318773" w14:textId="5FD05A0D" w:rsidR="00580981" w:rsidRPr="00580981" w:rsidRDefault="00580981" w:rsidP="00580981">
      <w:pPr>
        <w:pStyle w:val="apanivel2"/>
        <w:rPr>
          <w:rFonts w:eastAsiaTheme="minorHAnsi"/>
        </w:rPr>
      </w:pPr>
      <w:bookmarkStart w:id="33" w:name="_Toc169553937"/>
      <w:r>
        <w:rPr>
          <w:rFonts w:eastAsiaTheme="minorHAnsi"/>
        </w:rPr>
        <w:t>Diseño estadístico</w:t>
      </w:r>
      <w:bookmarkEnd w:id="33"/>
      <w:r>
        <w:rPr>
          <w:rFonts w:eastAsiaTheme="minorHAnsi"/>
        </w:rPr>
        <w:t xml:space="preserve"> </w:t>
      </w:r>
    </w:p>
    <w:p w14:paraId="61493E31" w14:textId="64AA523B" w:rsidR="008F5227" w:rsidRDefault="007D15B4" w:rsidP="007D15B4">
      <w:r>
        <w:t>ANALISIS DE VARIANZA</w:t>
      </w:r>
      <w:r w:rsidR="008F5227">
        <w:t xml:space="preserve"> ya que se comparan 3 puntos de monitoreo de dos lugares diferentes y observar si hay similitud o no para poder interpretar mediante las circunstancias de determinadas áreas.</w:t>
      </w:r>
    </w:p>
    <w:p w14:paraId="4C5F0ABC" w14:textId="1572B84C" w:rsidR="00193350" w:rsidRDefault="00193350" w:rsidP="00193350">
      <w:pPr>
        <w:jc w:val="center"/>
      </w:pPr>
      <w:r>
        <w:t xml:space="preserve">Tabla </w:t>
      </w:r>
      <w:r>
        <w:t>6</w:t>
      </w:r>
      <w:r>
        <w:t>. – Puntos de monitoreo</w:t>
      </w:r>
    </w:p>
    <w:tbl>
      <w:tblPr>
        <w:tblStyle w:val="Tablaconcuadrcula"/>
        <w:tblW w:w="0" w:type="auto"/>
        <w:tblLook w:val="04A0" w:firstRow="1" w:lastRow="0" w:firstColumn="1" w:lastColumn="0" w:noHBand="0" w:noVBand="1"/>
      </w:tblPr>
      <w:tblGrid>
        <w:gridCol w:w="2123"/>
        <w:gridCol w:w="2123"/>
        <w:gridCol w:w="2124"/>
        <w:gridCol w:w="2124"/>
      </w:tblGrid>
      <w:tr w:rsidR="00193350" w14:paraId="65FD77DD" w14:textId="77777777" w:rsidTr="00FB5CC1">
        <w:tc>
          <w:tcPr>
            <w:tcW w:w="2123" w:type="dxa"/>
          </w:tcPr>
          <w:p w14:paraId="752BAA4E" w14:textId="77777777" w:rsidR="00193350" w:rsidRDefault="00193350" w:rsidP="00FB5CC1"/>
        </w:tc>
        <w:tc>
          <w:tcPr>
            <w:tcW w:w="2123" w:type="dxa"/>
          </w:tcPr>
          <w:p w14:paraId="273174A3" w14:textId="77777777" w:rsidR="00193350" w:rsidRDefault="00193350" w:rsidP="00FB5CC1">
            <w:r>
              <w:t>Punto 1</w:t>
            </w:r>
          </w:p>
        </w:tc>
        <w:tc>
          <w:tcPr>
            <w:tcW w:w="2124" w:type="dxa"/>
          </w:tcPr>
          <w:p w14:paraId="2F546643" w14:textId="77777777" w:rsidR="00193350" w:rsidRDefault="00193350" w:rsidP="00FB5CC1">
            <w:r>
              <w:t>Punto 2</w:t>
            </w:r>
          </w:p>
        </w:tc>
        <w:tc>
          <w:tcPr>
            <w:tcW w:w="2124" w:type="dxa"/>
          </w:tcPr>
          <w:p w14:paraId="53E3D209" w14:textId="77777777" w:rsidR="00193350" w:rsidRDefault="00193350" w:rsidP="00FB5CC1">
            <w:r>
              <w:t>Punto 3</w:t>
            </w:r>
          </w:p>
        </w:tc>
      </w:tr>
      <w:tr w:rsidR="00193350" w14:paraId="49FB0C7A" w14:textId="77777777" w:rsidTr="00FB5CC1">
        <w:tc>
          <w:tcPr>
            <w:tcW w:w="2123" w:type="dxa"/>
          </w:tcPr>
          <w:p w14:paraId="47EC35E5" w14:textId="77777777" w:rsidR="00193350" w:rsidRDefault="00193350" w:rsidP="00FB5CC1">
            <w:r>
              <w:t>Municipalidad SJL</w:t>
            </w:r>
          </w:p>
        </w:tc>
        <w:tc>
          <w:tcPr>
            <w:tcW w:w="2123" w:type="dxa"/>
          </w:tcPr>
          <w:p w14:paraId="4BDC7F83" w14:textId="77777777" w:rsidR="00193350" w:rsidRDefault="00193350" w:rsidP="00FB5CC1"/>
        </w:tc>
        <w:tc>
          <w:tcPr>
            <w:tcW w:w="2124" w:type="dxa"/>
          </w:tcPr>
          <w:p w14:paraId="65149EF4" w14:textId="77777777" w:rsidR="00193350" w:rsidRDefault="00193350" w:rsidP="00FB5CC1"/>
        </w:tc>
        <w:tc>
          <w:tcPr>
            <w:tcW w:w="2124" w:type="dxa"/>
          </w:tcPr>
          <w:p w14:paraId="6322D2BA" w14:textId="77777777" w:rsidR="00193350" w:rsidRDefault="00193350" w:rsidP="00FB5CC1"/>
        </w:tc>
      </w:tr>
      <w:tr w:rsidR="00193350" w14:paraId="63F5B8C3" w14:textId="77777777" w:rsidTr="00FB5CC1">
        <w:tc>
          <w:tcPr>
            <w:tcW w:w="2123" w:type="dxa"/>
          </w:tcPr>
          <w:p w14:paraId="3F1A752B" w14:textId="77777777" w:rsidR="00193350" w:rsidRDefault="00193350" w:rsidP="00FB5CC1">
            <w:r>
              <w:t>UTP SJL</w:t>
            </w:r>
          </w:p>
        </w:tc>
        <w:tc>
          <w:tcPr>
            <w:tcW w:w="2123" w:type="dxa"/>
          </w:tcPr>
          <w:p w14:paraId="750DCC15" w14:textId="77777777" w:rsidR="00193350" w:rsidRDefault="00193350" w:rsidP="00FB5CC1"/>
        </w:tc>
        <w:tc>
          <w:tcPr>
            <w:tcW w:w="2124" w:type="dxa"/>
          </w:tcPr>
          <w:p w14:paraId="2D5B3D30" w14:textId="77777777" w:rsidR="00193350" w:rsidRDefault="00193350" w:rsidP="00FB5CC1"/>
        </w:tc>
        <w:tc>
          <w:tcPr>
            <w:tcW w:w="2124" w:type="dxa"/>
          </w:tcPr>
          <w:p w14:paraId="20472225" w14:textId="77777777" w:rsidR="00193350" w:rsidRDefault="00193350" w:rsidP="00FB5CC1"/>
        </w:tc>
      </w:tr>
    </w:tbl>
    <w:p w14:paraId="64BDEA14" w14:textId="77777777" w:rsidR="00193350" w:rsidRDefault="00193350" w:rsidP="00193350"/>
    <w:p w14:paraId="64C9E7EA" w14:textId="2A8EBF8C" w:rsidR="00193350" w:rsidRPr="007D15B4" w:rsidRDefault="00193350" w:rsidP="00193350">
      <w:r>
        <w:t>Este cuadro se repite tres veces, ya que con fines de asertividad y precisión según estadística se deben realizar como mínimo 3 veces el monitoreo en un mismo punto</w:t>
      </w:r>
      <w:r>
        <w:t>, siendo en total 9 monitoreos.</w:t>
      </w:r>
    </w:p>
    <w:p w14:paraId="54BF5CFC" w14:textId="77777777" w:rsidR="00193350" w:rsidRDefault="00193350" w:rsidP="007D15B4"/>
    <w:p w14:paraId="72CB25FD" w14:textId="275DA1CA" w:rsidR="00E74869" w:rsidRDefault="00E74869" w:rsidP="00EB39B6">
      <w:pPr>
        <w:pStyle w:val="apanivel1"/>
        <w:ind w:left="0" w:firstLine="0"/>
        <w:jc w:val="left"/>
        <w:rPr>
          <w:rFonts w:ascii="Arial" w:eastAsiaTheme="minorHAnsi" w:hAnsi="Arial" w:cs="Arial"/>
          <w:bCs/>
          <w:szCs w:val="24"/>
        </w:rPr>
      </w:pPr>
      <w:bookmarkStart w:id="34" w:name="_Toc169553938"/>
      <w:r>
        <w:rPr>
          <w:rFonts w:ascii="Arial" w:eastAsiaTheme="minorHAnsi" w:hAnsi="Arial" w:cs="Arial"/>
          <w:bCs/>
          <w:szCs w:val="24"/>
        </w:rPr>
        <w:lastRenderedPageBreak/>
        <w:t>Cronograma de actividades</w:t>
      </w:r>
      <w:bookmarkEnd w:id="34"/>
      <w:r w:rsidR="00781E79">
        <w:rPr>
          <w:rFonts w:ascii="Arial" w:eastAsiaTheme="minorHAnsi" w:hAnsi="Arial" w:cs="Arial"/>
          <w:bCs/>
          <w:szCs w:val="24"/>
        </w:rPr>
        <w:t xml:space="preserve"> </w:t>
      </w:r>
    </w:p>
    <w:p w14:paraId="2EE8E150" w14:textId="1D8DC1BA" w:rsidR="00B31534" w:rsidRPr="00B31534" w:rsidRDefault="00B31534" w:rsidP="00B31534">
      <w:pPr>
        <w:jc w:val="center"/>
      </w:pPr>
      <w:r>
        <w:t>Tabla 7. – Cronograma de actividades</w:t>
      </w:r>
    </w:p>
    <w:tbl>
      <w:tblPr>
        <w:tblW w:w="9559" w:type="dxa"/>
        <w:tblCellMar>
          <w:left w:w="70" w:type="dxa"/>
          <w:right w:w="70" w:type="dxa"/>
        </w:tblCellMar>
        <w:tblLook w:val="04A0" w:firstRow="1" w:lastRow="0" w:firstColumn="1" w:lastColumn="0" w:noHBand="0" w:noVBand="1"/>
      </w:tblPr>
      <w:tblGrid>
        <w:gridCol w:w="4476"/>
        <w:gridCol w:w="764"/>
        <w:gridCol w:w="764"/>
        <w:gridCol w:w="766"/>
        <w:gridCol w:w="697"/>
        <w:gridCol w:w="697"/>
        <w:gridCol w:w="697"/>
        <w:gridCol w:w="698"/>
      </w:tblGrid>
      <w:tr w:rsidR="00600EE2" w:rsidRPr="00600EE2" w14:paraId="64486C08" w14:textId="77777777" w:rsidTr="00600EE2">
        <w:trPr>
          <w:trHeight w:val="242"/>
        </w:trPr>
        <w:tc>
          <w:tcPr>
            <w:tcW w:w="4476"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28C0A14" w14:textId="77777777" w:rsidR="00600EE2" w:rsidRPr="00600EE2" w:rsidRDefault="00600EE2" w:rsidP="00600EE2">
            <w:pPr>
              <w:spacing w:after="0" w:line="240" w:lineRule="auto"/>
              <w:jc w:val="center"/>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2294" w:type="dxa"/>
            <w:gridSpan w:val="3"/>
            <w:tcBorders>
              <w:top w:val="single" w:sz="8" w:space="0" w:color="auto"/>
              <w:left w:val="nil"/>
              <w:bottom w:val="single" w:sz="4" w:space="0" w:color="auto"/>
              <w:right w:val="single" w:sz="4" w:space="0" w:color="auto"/>
            </w:tcBorders>
            <w:shd w:val="clear" w:color="auto" w:fill="auto"/>
            <w:noWrap/>
            <w:vAlign w:val="bottom"/>
            <w:hideMark/>
          </w:tcPr>
          <w:p w14:paraId="516B61C7" w14:textId="77777777" w:rsidR="00600EE2" w:rsidRPr="00600EE2" w:rsidRDefault="00600EE2" w:rsidP="00600EE2">
            <w:pPr>
              <w:spacing w:after="0" w:line="240" w:lineRule="auto"/>
              <w:jc w:val="center"/>
              <w:rPr>
                <w:rFonts w:ascii="Calibri" w:eastAsia="Times New Roman" w:hAnsi="Calibri" w:cs="Calibri"/>
                <w:color w:val="000000"/>
                <w:lang w:eastAsia="es-PE"/>
              </w:rPr>
            </w:pPr>
            <w:r w:rsidRPr="00600EE2">
              <w:rPr>
                <w:rFonts w:ascii="Calibri" w:eastAsia="Times New Roman" w:hAnsi="Calibri" w:cs="Calibri"/>
                <w:color w:val="000000"/>
                <w:lang w:eastAsia="es-PE"/>
              </w:rPr>
              <w:t>JUNIO</w:t>
            </w:r>
          </w:p>
        </w:tc>
        <w:tc>
          <w:tcPr>
            <w:tcW w:w="278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F92F832" w14:textId="77777777" w:rsidR="00600EE2" w:rsidRPr="00600EE2" w:rsidRDefault="00600EE2" w:rsidP="00600EE2">
            <w:pPr>
              <w:spacing w:after="0" w:line="240" w:lineRule="auto"/>
              <w:jc w:val="center"/>
              <w:rPr>
                <w:rFonts w:ascii="Calibri" w:eastAsia="Times New Roman" w:hAnsi="Calibri" w:cs="Calibri"/>
                <w:color w:val="000000"/>
                <w:lang w:eastAsia="es-PE"/>
              </w:rPr>
            </w:pPr>
            <w:r w:rsidRPr="00600EE2">
              <w:rPr>
                <w:rFonts w:ascii="Calibri" w:eastAsia="Times New Roman" w:hAnsi="Calibri" w:cs="Calibri"/>
                <w:color w:val="000000"/>
                <w:lang w:eastAsia="es-PE"/>
              </w:rPr>
              <w:t>JULIO</w:t>
            </w:r>
          </w:p>
        </w:tc>
      </w:tr>
      <w:tr w:rsidR="00600EE2" w:rsidRPr="00600EE2" w14:paraId="454747F8" w14:textId="77777777" w:rsidTr="00600EE2">
        <w:trPr>
          <w:trHeight w:val="242"/>
        </w:trPr>
        <w:tc>
          <w:tcPr>
            <w:tcW w:w="4476" w:type="dxa"/>
            <w:vMerge/>
            <w:tcBorders>
              <w:top w:val="single" w:sz="8" w:space="0" w:color="auto"/>
              <w:left w:val="single" w:sz="8" w:space="0" w:color="auto"/>
              <w:bottom w:val="single" w:sz="4" w:space="0" w:color="auto"/>
              <w:right w:val="single" w:sz="4" w:space="0" w:color="auto"/>
            </w:tcBorders>
            <w:vAlign w:val="center"/>
            <w:hideMark/>
          </w:tcPr>
          <w:p w14:paraId="49654EE4" w14:textId="77777777" w:rsidR="00600EE2" w:rsidRPr="00600EE2" w:rsidRDefault="00600EE2" w:rsidP="00600EE2">
            <w:pPr>
              <w:spacing w:after="0" w:line="240" w:lineRule="auto"/>
              <w:rPr>
                <w:rFonts w:ascii="Calibri" w:eastAsia="Times New Roman" w:hAnsi="Calibri" w:cs="Calibri"/>
                <w:color w:val="000000"/>
                <w:lang w:eastAsia="es-PE"/>
              </w:rPr>
            </w:pPr>
          </w:p>
        </w:tc>
        <w:tc>
          <w:tcPr>
            <w:tcW w:w="764" w:type="dxa"/>
            <w:tcBorders>
              <w:top w:val="nil"/>
              <w:left w:val="nil"/>
              <w:bottom w:val="single" w:sz="4" w:space="0" w:color="auto"/>
              <w:right w:val="single" w:sz="4" w:space="0" w:color="auto"/>
            </w:tcBorders>
            <w:shd w:val="clear" w:color="auto" w:fill="auto"/>
            <w:noWrap/>
            <w:vAlign w:val="bottom"/>
            <w:hideMark/>
          </w:tcPr>
          <w:p w14:paraId="4E904E74"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16-Jun</w:t>
            </w:r>
          </w:p>
        </w:tc>
        <w:tc>
          <w:tcPr>
            <w:tcW w:w="764" w:type="dxa"/>
            <w:tcBorders>
              <w:top w:val="nil"/>
              <w:left w:val="nil"/>
              <w:bottom w:val="single" w:sz="4" w:space="0" w:color="auto"/>
              <w:right w:val="single" w:sz="4" w:space="0" w:color="auto"/>
            </w:tcBorders>
            <w:shd w:val="clear" w:color="auto" w:fill="auto"/>
            <w:noWrap/>
            <w:vAlign w:val="bottom"/>
            <w:hideMark/>
          </w:tcPr>
          <w:p w14:paraId="111E98E0"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23-Jun</w:t>
            </w:r>
          </w:p>
        </w:tc>
        <w:tc>
          <w:tcPr>
            <w:tcW w:w="764" w:type="dxa"/>
            <w:tcBorders>
              <w:top w:val="nil"/>
              <w:left w:val="nil"/>
              <w:bottom w:val="single" w:sz="4" w:space="0" w:color="auto"/>
              <w:right w:val="single" w:sz="4" w:space="0" w:color="auto"/>
            </w:tcBorders>
            <w:shd w:val="clear" w:color="auto" w:fill="auto"/>
            <w:noWrap/>
            <w:vAlign w:val="bottom"/>
            <w:hideMark/>
          </w:tcPr>
          <w:p w14:paraId="5DDB8FF5"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30-Jun</w:t>
            </w:r>
          </w:p>
        </w:tc>
        <w:tc>
          <w:tcPr>
            <w:tcW w:w="697" w:type="dxa"/>
            <w:tcBorders>
              <w:top w:val="nil"/>
              <w:left w:val="nil"/>
              <w:bottom w:val="single" w:sz="4" w:space="0" w:color="auto"/>
              <w:right w:val="single" w:sz="4" w:space="0" w:color="auto"/>
            </w:tcBorders>
            <w:shd w:val="clear" w:color="auto" w:fill="auto"/>
            <w:noWrap/>
            <w:vAlign w:val="bottom"/>
            <w:hideMark/>
          </w:tcPr>
          <w:p w14:paraId="4B2E87E4"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07-Jul</w:t>
            </w:r>
          </w:p>
        </w:tc>
        <w:tc>
          <w:tcPr>
            <w:tcW w:w="697" w:type="dxa"/>
            <w:tcBorders>
              <w:top w:val="nil"/>
              <w:left w:val="nil"/>
              <w:bottom w:val="single" w:sz="4" w:space="0" w:color="auto"/>
              <w:right w:val="single" w:sz="4" w:space="0" w:color="auto"/>
            </w:tcBorders>
            <w:shd w:val="clear" w:color="auto" w:fill="auto"/>
            <w:noWrap/>
            <w:vAlign w:val="bottom"/>
            <w:hideMark/>
          </w:tcPr>
          <w:p w14:paraId="53200028"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14-Jul</w:t>
            </w:r>
          </w:p>
        </w:tc>
        <w:tc>
          <w:tcPr>
            <w:tcW w:w="697" w:type="dxa"/>
            <w:tcBorders>
              <w:top w:val="nil"/>
              <w:left w:val="nil"/>
              <w:bottom w:val="single" w:sz="4" w:space="0" w:color="auto"/>
              <w:right w:val="single" w:sz="4" w:space="0" w:color="auto"/>
            </w:tcBorders>
            <w:shd w:val="clear" w:color="auto" w:fill="auto"/>
            <w:noWrap/>
            <w:vAlign w:val="bottom"/>
            <w:hideMark/>
          </w:tcPr>
          <w:p w14:paraId="0DB2DF91"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21-Jul</w:t>
            </w:r>
          </w:p>
        </w:tc>
        <w:tc>
          <w:tcPr>
            <w:tcW w:w="697" w:type="dxa"/>
            <w:tcBorders>
              <w:top w:val="nil"/>
              <w:left w:val="nil"/>
              <w:bottom w:val="single" w:sz="4" w:space="0" w:color="auto"/>
              <w:right w:val="single" w:sz="8" w:space="0" w:color="auto"/>
            </w:tcBorders>
            <w:shd w:val="clear" w:color="auto" w:fill="auto"/>
            <w:noWrap/>
            <w:vAlign w:val="bottom"/>
            <w:hideMark/>
          </w:tcPr>
          <w:p w14:paraId="223779C5" w14:textId="77777777" w:rsidR="00600EE2" w:rsidRPr="00600EE2" w:rsidRDefault="00600EE2" w:rsidP="00600EE2">
            <w:pPr>
              <w:spacing w:after="0" w:line="240" w:lineRule="auto"/>
              <w:jc w:val="right"/>
              <w:rPr>
                <w:rFonts w:ascii="Calibri" w:eastAsia="Times New Roman" w:hAnsi="Calibri" w:cs="Calibri"/>
                <w:color w:val="000000"/>
                <w:lang w:eastAsia="es-PE"/>
              </w:rPr>
            </w:pPr>
            <w:r w:rsidRPr="00600EE2">
              <w:rPr>
                <w:rFonts w:ascii="Calibri" w:eastAsia="Times New Roman" w:hAnsi="Calibri" w:cs="Calibri"/>
                <w:color w:val="000000"/>
                <w:lang w:eastAsia="es-PE"/>
              </w:rPr>
              <w:t>28-Jul</w:t>
            </w:r>
          </w:p>
        </w:tc>
      </w:tr>
      <w:tr w:rsidR="00600EE2" w:rsidRPr="00600EE2" w14:paraId="3201B48A"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5AA0C0EB" w14:textId="032DDCC3"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Aprobación del perfil de proyecto</w:t>
            </w:r>
          </w:p>
        </w:tc>
        <w:tc>
          <w:tcPr>
            <w:tcW w:w="764" w:type="dxa"/>
            <w:tcBorders>
              <w:top w:val="nil"/>
              <w:left w:val="nil"/>
              <w:bottom w:val="single" w:sz="4" w:space="0" w:color="auto"/>
              <w:right w:val="single" w:sz="4" w:space="0" w:color="auto"/>
            </w:tcBorders>
            <w:shd w:val="clear" w:color="auto" w:fill="auto"/>
            <w:noWrap/>
            <w:vAlign w:val="bottom"/>
            <w:hideMark/>
          </w:tcPr>
          <w:p w14:paraId="6415F0A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764" w:type="dxa"/>
            <w:tcBorders>
              <w:top w:val="nil"/>
              <w:left w:val="nil"/>
              <w:bottom w:val="single" w:sz="4" w:space="0" w:color="auto"/>
              <w:right w:val="single" w:sz="4" w:space="0" w:color="auto"/>
            </w:tcBorders>
            <w:shd w:val="clear" w:color="auto" w:fill="auto"/>
            <w:noWrap/>
            <w:vAlign w:val="bottom"/>
            <w:hideMark/>
          </w:tcPr>
          <w:p w14:paraId="38BF1FF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173A685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36C216D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4EF22CC3"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3BAC10B4"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53099764"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546C23D9"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0677EA7A" w14:textId="2DE0EE99"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Compra del equipo-verificar calibración</w:t>
            </w:r>
          </w:p>
        </w:tc>
        <w:tc>
          <w:tcPr>
            <w:tcW w:w="764" w:type="dxa"/>
            <w:tcBorders>
              <w:top w:val="nil"/>
              <w:left w:val="nil"/>
              <w:bottom w:val="single" w:sz="4" w:space="0" w:color="auto"/>
              <w:right w:val="single" w:sz="4" w:space="0" w:color="auto"/>
            </w:tcBorders>
            <w:shd w:val="clear" w:color="auto" w:fill="auto"/>
            <w:noWrap/>
            <w:vAlign w:val="bottom"/>
            <w:hideMark/>
          </w:tcPr>
          <w:p w14:paraId="416B03B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417A629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764" w:type="dxa"/>
            <w:tcBorders>
              <w:top w:val="nil"/>
              <w:left w:val="nil"/>
              <w:bottom w:val="single" w:sz="4" w:space="0" w:color="auto"/>
              <w:right w:val="single" w:sz="4" w:space="0" w:color="auto"/>
            </w:tcBorders>
            <w:shd w:val="clear" w:color="auto" w:fill="auto"/>
            <w:noWrap/>
            <w:vAlign w:val="bottom"/>
            <w:hideMark/>
          </w:tcPr>
          <w:p w14:paraId="0F241B6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773C509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5FED0C6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240160A0"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63E49D1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17B9B63D"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53A80C2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xml:space="preserve">Permiso del </w:t>
            </w:r>
            <w:proofErr w:type="spellStart"/>
            <w:r w:rsidRPr="00600EE2">
              <w:rPr>
                <w:rFonts w:ascii="Calibri" w:eastAsia="Times New Roman" w:hAnsi="Calibri" w:cs="Calibri"/>
                <w:color w:val="000000"/>
                <w:lang w:eastAsia="es-PE"/>
              </w:rPr>
              <w:t>area</w:t>
            </w:r>
            <w:proofErr w:type="spellEnd"/>
            <w:r w:rsidRPr="00600EE2">
              <w:rPr>
                <w:rFonts w:ascii="Calibri" w:eastAsia="Times New Roman" w:hAnsi="Calibri" w:cs="Calibri"/>
                <w:color w:val="000000"/>
                <w:lang w:eastAsia="es-PE"/>
              </w:rPr>
              <w:t xml:space="preserve"> de estudio</w:t>
            </w:r>
          </w:p>
        </w:tc>
        <w:tc>
          <w:tcPr>
            <w:tcW w:w="764" w:type="dxa"/>
            <w:tcBorders>
              <w:top w:val="nil"/>
              <w:left w:val="nil"/>
              <w:bottom w:val="single" w:sz="4" w:space="0" w:color="auto"/>
              <w:right w:val="single" w:sz="4" w:space="0" w:color="auto"/>
            </w:tcBorders>
            <w:shd w:val="clear" w:color="auto" w:fill="auto"/>
            <w:noWrap/>
            <w:vAlign w:val="bottom"/>
            <w:hideMark/>
          </w:tcPr>
          <w:p w14:paraId="70E72994"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F3304C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764" w:type="dxa"/>
            <w:tcBorders>
              <w:top w:val="nil"/>
              <w:left w:val="nil"/>
              <w:bottom w:val="single" w:sz="4" w:space="0" w:color="auto"/>
              <w:right w:val="single" w:sz="4" w:space="0" w:color="auto"/>
            </w:tcBorders>
            <w:shd w:val="clear" w:color="auto" w:fill="auto"/>
            <w:noWrap/>
            <w:vAlign w:val="bottom"/>
            <w:hideMark/>
          </w:tcPr>
          <w:p w14:paraId="134C3E5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6F011C12"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189ED7C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20C89CE0"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4B36FDF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0054DA54"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4A90FCE7" w14:textId="297DB352" w:rsidR="00600EE2" w:rsidRPr="00600EE2" w:rsidRDefault="00600EE2" w:rsidP="00600EE2">
            <w:pPr>
              <w:spacing w:after="0" w:line="240" w:lineRule="auto"/>
              <w:rPr>
                <w:rFonts w:ascii="Calibri" w:eastAsia="Times New Roman" w:hAnsi="Calibri" w:cs="Calibri"/>
                <w:color w:val="000000"/>
                <w:lang w:eastAsia="es-PE"/>
              </w:rPr>
            </w:pPr>
            <w:proofErr w:type="spellStart"/>
            <w:r w:rsidRPr="00600EE2">
              <w:rPr>
                <w:rFonts w:ascii="Calibri" w:eastAsia="Times New Roman" w:hAnsi="Calibri" w:cs="Calibri"/>
                <w:color w:val="000000"/>
                <w:lang w:eastAsia="es-PE"/>
              </w:rPr>
              <w:t>Check</w:t>
            </w:r>
            <w:proofErr w:type="spellEnd"/>
            <w:r w:rsidRPr="00600EE2">
              <w:rPr>
                <w:rFonts w:ascii="Calibri" w:eastAsia="Times New Roman" w:hAnsi="Calibri" w:cs="Calibri"/>
                <w:color w:val="000000"/>
                <w:lang w:eastAsia="es-PE"/>
              </w:rPr>
              <w:t xml:space="preserve"> List</w:t>
            </w:r>
            <w:r>
              <w:rPr>
                <w:rFonts w:ascii="Calibri" w:eastAsia="Times New Roman" w:hAnsi="Calibri" w:cs="Calibri"/>
                <w:color w:val="000000"/>
                <w:lang w:eastAsia="es-PE"/>
              </w:rPr>
              <w:t xml:space="preserve"> (anexo ---)</w:t>
            </w:r>
          </w:p>
        </w:tc>
        <w:tc>
          <w:tcPr>
            <w:tcW w:w="764" w:type="dxa"/>
            <w:tcBorders>
              <w:top w:val="nil"/>
              <w:left w:val="nil"/>
              <w:bottom w:val="single" w:sz="4" w:space="0" w:color="auto"/>
              <w:right w:val="single" w:sz="4" w:space="0" w:color="auto"/>
            </w:tcBorders>
            <w:shd w:val="clear" w:color="auto" w:fill="auto"/>
            <w:noWrap/>
            <w:vAlign w:val="bottom"/>
            <w:hideMark/>
          </w:tcPr>
          <w:p w14:paraId="3743135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2349E040"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42CC373"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2453089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207C6AD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601B442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11122652"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7A45AC7A"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5248876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Capacitaciones</w:t>
            </w:r>
          </w:p>
        </w:tc>
        <w:tc>
          <w:tcPr>
            <w:tcW w:w="764" w:type="dxa"/>
            <w:tcBorders>
              <w:top w:val="nil"/>
              <w:left w:val="nil"/>
              <w:bottom w:val="single" w:sz="4" w:space="0" w:color="auto"/>
              <w:right w:val="single" w:sz="4" w:space="0" w:color="auto"/>
            </w:tcBorders>
            <w:shd w:val="clear" w:color="auto" w:fill="auto"/>
            <w:noWrap/>
            <w:vAlign w:val="bottom"/>
            <w:hideMark/>
          </w:tcPr>
          <w:p w14:paraId="437E7D4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6995B12"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24479D8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6A74062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001D27D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798F225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0326959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047AA1CF"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5DF6B05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Primer monitoreo de municipalidad SJL</w:t>
            </w:r>
          </w:p>
        </w:tc>
        <w:tc>
          <w:tcPr>
            <w:tcW w:w="764" w:type="dxa"/>
            <w:tcBorders>
              <w:top w:val="nil"/>
              <w:left w:val="nil"/>
              <w:bottom w:val="single" w:sz="4" w:space="0" w:color="auto"/>
              <w:right w:val="single" w:sz="4" w:space="0" w:color="auto"/>
            </w:tcBorders>
            <w:shd w:val="clear" w:color="auto" w:fill="auto"/>
            <w:noWrap/>
            <w:vAlign w:val="bottom"/>
            <w:hideMark/>
          </w:tcPr>
          <w:p w14:paraId="5BD8F43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2D1DDBA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D80E1F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046ADA4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12451D0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00776EB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00DEF57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6CC28F57"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6F9E3230"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Primer monitoreo de UPN SJL</w:t>
            </w:r>
          </w:p>
        </w:tc>
        <w:tc>
          <w:tcPr>
            <w:tcW w:w="764" w:type="dxa"/>
            <w:tcBorders>
              <w:top w:val="nil"/>
              <w:left w:val="nil"/>
              <w:bottom w:val="single" w:sz="4" w:space="0" w:color="auto"/>
              <w:right w:val="single" w:sz="4" w:space="0" w:color="auto"/>
            </w:tcBorders>
            <w:shd w:val="clear" w:color="auto" w:fill="auto"/>
            <w:noWrap/>
            <w:vAlign w:val="bottom"/>
            <w:hideMark/>
          </w:tcPr>
          <w:p w14:paraId="22F83E8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2884129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DCB131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22A8FF9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4862761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0459EEB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09285E9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36F8DEDA"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7F01E26E"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Segundo monitoreo de municipalidad SJL</w:t>
            </w:r>
          </w:p>
        </w:tc>
        <w:tc>
          <w:tcPr>
            <w:tcW w:w="764" w:type="dxa"/>
            <w:tcBorders>
              <w:top w:val="nil"/>
              <w:left w:val="nil"/>
              <w:bottom w:val="single" w:sz="4" w:space="0" w:color="auto"/>
              <w:right w:val="single" w:sz="4" w:space="0" w:color="auto"/>
            </w:tcBorders>
            <w:shd w:val="clear" w:color="auto" w:fill="auto"/>
            <w:noWrap/>
            <w:vAlign w:val="bottom"/>
            <w:hideMark/>
          </w:tcPr>
          <w:p w14:paraId="0658907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0EAB24D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56B0E60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5B7594E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48DE2D2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0E76CC5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7E8B0983"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45BA957D"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048A193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Segundo monitoreo de UPN SJL</w:t>
            </w:r>
          </w:p>
        </w:tc>
        <w:tc>
          <w:tcPr>
            <w:tcW w:w="764" w:type="dxa"/>
            <w:tcBorders>
              <w:top w:val="nil"/>
              <w:left w:val="nil"/>
              <w:bottom w:val="single" w:sz="4" w:space="0" w:color="auto"/>
              <w:right w:val="single" w:sz="4" w:space="0" w:color="auto"/>
            </w:tcBorders>
            <w:shd w:val="clear" w:color="auto" w:fill="auto"/>
            <w:noWrap/>
            <w:vAlign w:val="bottom"/>
            <w:hideMark/>
          </w:tcPr>
          <w:p w14:paraId="40F5A8B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2B5689F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31F78A8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0089D63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42EC349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4" w:space="0" w:color="auto"/>
            </w:tcBorders>
            <w:shd w:val="clear" w:color="auto" w:fill="auto"/>
            <w:noWrap/>
            <w:vAlign w:val="bottom"/>
            <w:hideMark/>
          </w:tcPr>
          <w:p w14:paraId="7AAAE75D"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8" w:space="0" w:color="auto"/>
            </w:tcBorders>
            <w:shd w:val="clear" w:color="auto" w:fill="auto"/>
            <w:noWrap/>
            <w:vAlign w:val="bottom"/>
            <w:hideMark/>
          </w:tcPr>
          <w:p w14:paraId="097AC3E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1C5FA558"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2205C01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Tercer monitoreo de municipalidad SJL</w:t>
            </w:r>
          </w:p>
        </w:tc>
        <w:tc>
          <w:tcPr>
            <w:tcW w:w="764" w:type="dxa"/>
            <w:tcBorders>
              <w:top w:val="nil"/>
              <w:left w:val="nil"/>
              <w:bottom w:val="single" w:sz="4" w:space="0" w:color="auto"/>
              <w:right w:val="single" w:sz="4" w:space="0" w:color="auto"/>
            </w:tcBorders>
            <w:shd w:val="clear" w:color="auto" w:fill="auto"/>
            <w:noWrap/>
            <w:vAlign w:val="bottom"/>
            <w:hideMark/>
          </w:tcPr>
          <w:p w14:paraId="51A615FB"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6BA614C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5D78D56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7FA00E5C"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3A53CAD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3B9A92C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8" w:space="0" w:color="auto"/>
            </w:tcBorders>
            <w:shd w:val="clear" w:color="auto" w:fill="auto"/>
            <w:noWrap/>
            <w:vAlign w:val="bottom"/>
            <w:hideMark/>
          </w:tcPr>
          <w:p w14:paraId="33FD6D8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14695DD5" w14:textId="77777777" w:rsidTr="00600EE2">
        <w:trPr>
          <w:trHeight w:val="242"/>
        </w:trPr>
        <w:tc>
          <w:tcPr>
            <w:tcW w:w="4476" w:type="dxa"/>
            <w:tcBorders>
              <w:top w:val="nil"/>
              <w:left w:val="single" w:sz="8" w:space="0" w:color="auto"/>
              <w:bottom w:val="single" w:sz="4" w:space="0" w:color="auto"/>
              <w:right w:val="single" w:sz="4" w:space="0" w:color="auto"/>
            </w:tcBorders>
            <w:shd w:val="clear" w:color="auto" w:fill="auto"/>
            <w:noWrap/>
            <w:vAlign w:val="bottom"/>
            <w:hideMark/>
          </w:tcPr>
          <w:p w14:paraId="1C56D78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Tercer monitoreo de UPN SJL</w:t>
            </w:r>
          </w:p>
        </w:tc>
        <w:tc>
          <w:tcPr>
            <w:tcW w:w="764" w:type="dxa"/>
            <w:tcBorders>
              <w:top w:val="nil"/>
              <w:left w:val="nil"/>
              <w:bottom w:val="single" w:sz="4" w:space="0" w:color="auto"/>
              <w:right w:val="single" w:sz="4" w:space="0" w:color="auto"/>
            </w:tcBorders>
            <w:shd w:val="clear" w:color="auto" w:fill="auto"/>
            <w:noWrap/>
            <w:vAlign w:val="bottom"/>
            <w:hideMark/>
          </w:tcPr>
          <w:p w14:paraId="4A96C5C9"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152E79E7"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4" w:space="0" w:color="auto"/>
              <w:right w:val="single" w:sz="4" w:space="0" w:color="auto"/>
            </w:tcBorders>
            <w:shd w:val="clear" w:color="auto" w:fill="auto"/>
            <w:noWrap/>
            <w:vAlign w:val="bottom"/>
            <w:hideMark/>
          </w:tcPr>
          <w:p w14:paraId="33074A24"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39B41BE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4D9F11B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4" w:space="0" w:color="auto"/>
              <w:right w:val="single" w:sz="4" w:space="0" w:color="auto"/>
            </w:tcBorders>
            <w:shd w:val="clear" w:color="auto" w:fill="auto"/>
            <w:noWrap/>
            <w:vAlign w:val="bottom"/>
            <w:hideMark/>
          </w:tcPr>
          <w:p w14:paraId="6A772DB5"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c>
          <w:tcPr>
            <w:tcW w:w="697" w:type="dxa"/>
            <w:tcBorders>
              <w:top w:val="nil"/>
              <w:left w:val="nil"/>
              <w:bottom w:val="single" w:sz="4" w:space="0" w:color="auto"/>
              <w:right w:val="single" w:sz="8" w:space="0" w:color="auto"/>
            </w:tcBorders>
            <w:shd w:val="clear" w:color="auto" w:fill="auto"/>
            <w:noWrap/>
            <w:vAlign w:val="bottom"/>
            <w:hideMark/>
          </w:tcPr>
          <w:p w14:paraId="79217A9A"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r>
      <w:tr w:rsidR="00600EE2" w:rsidRPr="00600EE2" w14:paraId="24101C76" w14:textId="77777777" w:rsidTr="00600EE2">
        <w:trPr>
          <w:trHeight w:val="252"/>
        </w:trPr>
        <w:tc>
          <w:tcPr>
            <w:tcW w:w="4476" w:type="dxa"/>
            <w:tcBorders>
              <w:top w:val="nil"/>
              <w:left w:val="single" w:sz="8" w:space="0" w:color="auto"/>
              <w:bottom w:val="single" w:sz="8" w:space="0" w:color="auto"/>
              <w:right w:val="single" w:sz="4" w:space="0" w:color="auto"/>
            </w:tcBorders>
            <w:shd w:val="clear" w:color="auto" w:fill="auto"/>
            <w:noWrap/>
            <w:vAlign w:val="bottom"/>
            <w:hideMark/>
          </w:tcPr>
          <w:p w14:paraId="29417FD5" w14:textId="1A5D0AAA"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Análisis de datos</w:t>
            </w:r>
          </w:p>
        </w:tc>
        <w:tc>
          <w:tcPr>
            <w:tcW w:w="764" w:type="dxa"/>
            <w:tcBorders>
              <w:top w:val="nil"/>
              <w:left w:val="nil"/>
              <w:bottom w:val="single" w:sz="8" w:space="0" w:color="auto"/>
              <w:right w:val="single" w:sz="4" w:space="0" w:color="auto"/>
            </w:tcBorders>
            <w:shd w:val="clear" w:color="auto" w:fill="auto"/>
            <w:noWrap/>
            <w:vAlign w:val="bottom"/>
            <w:hideMark/>
          </w:tcPr>
          <w:p w14:paraId="50D1E4D8"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8" w:space="0" w:color="auto"/>
              <w:right w:val="single" w:sz="4" w:space="0" w:color="auto"/>
            </w:tcBorders>
            <w:shd w:val="clear" w:color="auto" w:fill="auto"/>
            <w:noWrap/>
            <w:vAlign w:val="bottom"/>
            <w:hideMark/>
          </w:tcPr>
          <w:p w14:paraId="1F4523D6"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764" w:type="dxa"/>
            <w:tcBorders>
              <w:top w:val="nil"/>
              <w:left w:val="nil"/>
              <w:bottom w:val="single" w:sz="8" w:space="0" w:color="auto"/>
              <w:right w:val="single" w:sz="4" w:space="0" w:color="auto"/>
            </w:tcBorders>
            <w:shd w:val="clear" w:color="auto" w:fill="auto"/>
            <w:noWrap/>
            <w:vAlign w:val="bottom"/>
            <w:hideMark/>
          </w:tcPr>
          <w:p w14:paraId="3A7C9BC3"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8" w:space="0" w:color="auto"/>
              <w:right w:val="single" w:sz="4" w:space="0" w:color="auto"/>
            </w:tcBorders>
            <w:shd w:val="clear" w:color="auto" w:fill="auto"/>
            <w:noWrap/>
            <w:vAlign w:val="bottom"/>
            <w:hideMark/>
          </w:tcPr>
          <w:p w14:paraId="59706B91"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8" w:space="0" w:color="auto"/>
              <w:right w:val="single" w:sz="4" w:space="0" w:color="auto"/>
            </w:tcBorders>
            <w:shd w:val="clear" w:color="auto" w:fill="auto"/>
            <w:noWrap/>
            <w:vAlign w:val="bottom"/>
            <w:hideMark/>
          </w:tcPr>
          <w:p w14:paraId="48DB90D0"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8" w:space="0" w:color="auto"/>
              <w:right w:val="single" w:sz="4" w:space="0" w:color="auto"/>
            </w:tcBorders>
            <w:shd w:val="clear" w:color="auto" w:fill="auto"/>
            <w:noWrap/>
            <w:vAlign w:val="bottom"/>
            <w:hideMark/>
          </w:tcPr>
          <w:p w14:paraId="2A4F4E0F"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 </w:t>
            </w:r>
          </w:p>
        </w:tc>
        <w:tc>
          <w:tcPr>
            <w:tcW w:w="697" w:type="dxa"/>
            <w:tcBorders>
              <w:top w:val="nil"/>
              <w:left w:val="nil"/>
              <w:bottom w:val="single" w:sz="8" w:space="0" w:color="auto"/>
              <w:right w:val="single" w:sz="8" w:space="0" w:color="auto"/>
            </w:tcBorders>
            <w:shd w:val="clear" w:color="auto" w:fill="auto"/>
            <w:noWrap/>
            <w:vAlign w:val="bottom"/>
            <w:hideMark/>
          </w:tcPr>
          <w:p w14:paraId="3F726EC4" w14:textId="77777777" w:rsidR="00600EE2" w:rsidRPr="00600EE2" w:rsidRDefault="00600EE2" w:rsidP="00600EE2">
            <w:pPr>
              <w:spacing w:after="0" w:line="240" w:lineRule="auto"/>
              <w:rPr>
                <w:rFonts w:ascii="Calibri" w:eastAsia="Times New Roman" w:hAnsi="Calibri" w:cs="Calibri"/>
                <w:color w:val="000000"/>
                <w:lang w:eastAsia="es-PE"/>
              </w:rPr>
            </w:pPr>
            <w:r w:rsidRPr="00600EE2">
              <w:rPr>
                <w:rFonts w:ascii="Calibri" w:eastAsia="Times New Roman" w:hAnsi="Calibri" w:cs="Calibri"/>
                <w:color w:val="000000"/>
                <w:lang w:eastAsia="es-PE"/>
              </w:rPr>
              <w:t>X</w:t>
            </w:r>
          </w:p>
        </w:tc>
      </w:tr>
    </w:tbl>
    <w:p w14:paraId="7D3168CC" w14:textId="77777777" w:rsidR="00B842FA" w:rsidRPr="00E74869" w:rsidRDefault="00B842FA" w:rsidP="00E74869"/>
    <w:p w14:paraId="6947064E" w14:textId="7A83A9F6" w:rsidR="005B6A61" w:rsidRDefault="005B6A61" w:rsidP="005B6A61">
      <w:pPr>
        <w:pStyle w:val="apanivel1"/>
        <w:ind w:left="0" w:firstLine="0"/>
        <w:jc w:val="left"/>
        <w:rPr>
          <w:rFonts w:ascii="Arial" w:eastAsiaTheme="minorHAnsi" w:hAnsi="Arial" w:cs="Arial"/>
          <w:bCs/>
          <w:szCs w:val="24"/>
        </w:rPr>
      </w:pPr>
      <w:bookmarkStart w:id="35" w:name="_Toc169553939"/>
      <w:r>
        <w:rPr>
          <w:rFonts w:ascii="Arial" w:eastAsiaTheme="minorHAnsi" w:hAnsi="Arial" w:cs="Arial"/>
          <w:bCs/>
          <w:szCs w:val="24"/>
        </w:rPr>
        <w:t>VIABILIDAD</w:t>
      </w:r>
      <w:bookmarkEnd w:id="35"/>
    </w:p>
    <w:p w14:paraId="5E60F4BD" w14:textId="25A79977" w:rsidR="00B31534" w:rsidRPr="00B31534" w:rsidRDefault="00B31534" w:rsidP="00B31534">
      <w:pPr>
        <w:jc w:val="center"/>
      </w:pPr>
      <w:r>
        <w:t>Tabla 8. -Costos</w:t>
      </w:r>
    </w:p>
    <w:tbl>
      <w:tblPr>
        <w:tblW w:w="5641" w:type="dxa"/>
        <w:jc w:val="center"/>
        <w:tblCellMar>
          <w:left w:w="70" w:type="dxa"/>
          <w:right w:w="70" w:type="dxa"/>
        </w:tblCellMar>
        <w:tblLook w:val="04A0" w:firstRow="1" w:lastRow="0" w:firstColumn="1" w:lastColumn="0" w:noHBand="0" w:noVBand="1"/>
      </w:tblPr>
      <w:tblGrid>
        <w:gridCol w:w="3496"/>
        <w:gridCol w:w="2145"/>
      </w:tblGrid>
      <w:tr w:rsidR="00BB0C89" w:rsidRPr="00BB0C89" w14:paraId="5E6692DC" w14:textId="77777777" w:rsidTr="00BB0C89">
        <w:trPr>
          <w:trHeight w:val="382"/>
          <w:jc w:val="center"/>
        </w:trPr>
        <w:tc>
          <w:tcPr>
            <w:tcW w:w="349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22EA130" w14:textId="42115C27" w:rsidR="00BB0C89" w:rsidRPr="00BB0C89" w:rsidRDefault="00670A1A" w:rsidP="00BB0C89">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Herramientas</w:t>
            </w:r>
          </w:p>
        </w:tc>
        <w:tc>
          <w:tcPr>
            <w:tcW w:w="2145" w:type="dxa"/>
            <w:tcBorders>
              <w:top w:val="single" w:sz="8" w:space="0" w:color="auto"/>
              <w:left w:val="nil"/>
              <w:bottom w:val="single" w:sz="4" w:space="0" w:color="auto"/>
              <w:right w:val="single" w:sz="8" w:space="0" w:color="auto"/>
            </w:tcBorders>
            <w:shd w:val="clear" w:color="auto" w:fill="auto"/>
            <w:noWrap/>
            <w:vAlign w:val="bottom"/>
            <w:hideMark/>
          </w:tcPr>
          <w:p w14:paraId="41EA8E6C" w14:textId="312B1C22" w:rsidR="00BB0C89" w:rsidRPr="00BB0C89" w:rsidRDefault="00670A1A" w:rsidP="00670A1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Precio (S/)</w:t>
            </w:r>
          </w:p>
        </w:tc>
      </w:tr>
      <w:tr w:rsidR="00670A1A" w:rsidRPr="00BB0C89" w14:paraId="01CD4F32" w14:textId="77777777" w:rsidTr="00BB0C89">
        <w:trPr>
          <w:trHeight w:val="382"/>
          <w:jc w:val="center"/>
        </w:trPr>
        <w:tc>
          <w:tcPr>
            <w:tcW w:w="349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B2A7875" w14:textId="439BEE0A"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Sensor PID Tiger XT</w:t>
            </w:r>
          </w:p>
        </w:tc>
        <w:tc>
          <w:tcPr>
            <w:tcW w:w="2145" w:type="dxa"/>
            <w:tcBorders>
              <w:top w:val="single" w:sz="8" w:space="0" w:color="auto"/>
              <w:left w:val="nil"/>
              <w:bottom w:val="single" w:sz="4" w:space="0" w:color="auto"/>
              <w:right w:val="single" w:sz="8" w:space="0" w:color="auto"/>
            </w:tcBorders>
            <w:shd w:val="clear" w:color="auto" w:fill="auto"/>
            <w:noWrap/>
            <w:vAlign w:val="bottom"/>
          </w:tcPr>
          <w:p w14:paraId="575C0F8C" w14:textId="051AD605" w:rsidR="00670A1A" w:rsidRPr="00BB0C89" w:rsidRDefault="00670A1A" w:rsidP="00670A1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26,000</w:t>
            </w:r>
          </w:p>
        </w:tc>
      </w:tr>
      <w:tr w:rsidR="00670A1A" w:rsidRPr="00BB0C89" w14:paraId="41871DEC" w14:textId="77777777" w:rsidTr="00BB0C89">
        <w:trPr>
          <w:trHeight w:val="382"/>
          <w:jc w:val="center"/>
        </w:trPr>
        <w:tc>
          <w:tcPr>
            <w:tcW w:w="3496" w:type="dxa"/>
            <w:tcBorders>
              <w:top w:val="nil"/>
              <w:left w:val="single" w:sz="8" w:space="0" w:color="auto"/>
              <w:bottom w:val="single" w:sz="4" w:space="0" w:color="auto"/>
              <w:right w:val="single" w:sz="4" w:space="0" w:color="auto"/>
            </w:tcBorders>
            <w:shd w:val="clear" w:color="auto" w:fill="auto"/>
            <w:noWrap/>
            <w:vAlign w:val="bottom"/>
            <w:hideMark/>
          </w:tcPr>
          <w:p w14:paraId="201CE2A8" w14:textId="77777777" w:rsidR="00670A1A" w:rsidRPr="00BB0C89" w:rsidRDefault="00670A1A" w:rsidP="00670A1A">
            <w:pPr>
              <w:spacing w:after="0" w:line="240" w:lineRule="auto"/>
              <w:jc w:val="center"/>
              <w:rPr>
                <w:rFonts w:ascii="Calibri" w:eastAsia="Times New Roman" w:hAnsi="Calibri" w:cs="Calibri"/>
                <w:color w:val="000000"/>
                <w:lang w:eastAsia="es-PE"/>
              </w:rPr>
            </w:pPr>
            <w:proofErr w:type="spellStart"/>
            <w:r w:rsidRPr="00BB0C89">
              <w:rPr>
                <w:rFonts w:ascii="Calibri" w:eastAsia="Times New Roman" w:hAnsi="Calibri" w:cs="Calibri"/>
                <w:color w:val="000000"/>
                <w:lang w:eastAsia="es-PE"/>
              </w:rPr>
              <w:t>Viaticos</w:t>
            </w:r>
            <w:proofErr w:type="spellEnd"/>
            <w:r w:rsidRPr="00BB0C89">
              <w:rPr>
                <w:rFonts w:ascii="Calibri" w:eastAsia="Times New Roman" w:hAnsi="Calibri" w:cs="Calibri"/>
                <w:color w:val="000000"/>
                <w:lang w:eastAsia="es-PE"/>
              </w:rPr>
              <w:t xml:space="preserve"> (Colombia)</w:t>
            </w:r>
          </w:p>
        </w:tc>
        <w:tc>
          <w:tcPr>
            <w:tcW w:w="2145" w:type="dxa"/>
            <w:tcBorders>
              <w:top w:val="nil"/>
              <w:left w:val="nil"/>
              <w:bottom w:val="single" w:sz="4" w:space="0" w:color="auto"/>
              <w:right w:val="single" w:sz="8" w:space="0" w:color="auto"/>
            </w:tcBorders>
            <w:shd w:val="clear" w:color="auto" w:fill="auto"/>
            <w:noWrap/>
            <w:vAlign w:val="bottom"/>
            <w:hideMark/>
          </w:tcPr>
          <w:p w14:paraId="0F300D9E" w14:textId="77777777"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800</w:t>
            </w:r>
          </w:p>
        </w:tc>
      </w:tr>
      <w:tr w:rsidR="00670A1A" w:rsidRPr="00BB0C89" w14:paraId="2FC0A800" w14:textId="77777777" w:rsidTr="00BB0C89">
        <w:trPr>
          <w:trHeight w:val="382"/>
          <w:jc w:val="center"/>
        </w:trPr>
        <w:tc>
          <w:tcPr>
            <w:tcW w:w="3496" w:type="dxa"/>
            <w:tcBorders>
              <w:top w:val="nil"/>
              <w:left w:val="single" w:sz="8" w:space="0" w:color="auto"/>
              <w:bottom w:val="single" w:sz="4" w:space="0" w:color="auto"/>
              <w:right w:val="single" w:sz="4" w:space="0" w:color="auto"/>
            </w:tcBorders>
            <w:shd w:val="clear" w:color="auto" w:fill="auto"/>
            <w:noWrap/>
            <w:vAlign w:val="bottom"/>
            <w:hideMark/>
          </w:tcPr>
          <w:p w14:paraId="7793B10F" w14:textId="77777777"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Aduana</w:t>
            </w:r>
          </w:p>
        </w:tc>
        <w:tc>
          <w:tcPr>
            <w:tcW w:w="2145" w:type="dxa"/>
            <w:tcBorders>
              <w:top w:val="nil"/>
              <w:left w:val="nil"/>
              <w:bottom w:val="single" w:sz="4" w:space="0" w:color="auto"/>
              <w:right w:val="single" w:sz="8" w:space="0" w:color="auto"/>
            </w:tcBorders>
            <w:shd w:val="clear" w:color="auto" w:fill="auto"/>
            <w:noWrap/>
            <w:vAlign w:val="bottom"/>
            <w:hideMark/>
          </w:tcPr>
          <w:p w14:paraId="77FC93D7" w14:textId="77777777"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w:t>
            </w:r>
          </w:p>
        </w:tc>
      </w:tr>
      <w:tr w:rsidR="00670A1A" w:rsidRPr="00BB0C89" w14:paraId="305DD18E" w14:textId="77777777" w:rsidTr="00BB0C89">
        <w:trPr>
          <w:trHeight w:val="398"/>
          <w:jc w:val="center"/>
        </w:trPr>
        <w:tc>
          <w:tcPr>
            <w:tcW w:w="3496" w:type="dxa"/>
            <w:tcBorders>
              <w:top w:val="nil"/>
              <w:left w:val="single" w:sz="8" w:space="0" w:color="auto"/>
              <w:bottom w:val="single" w:sz="8" w:space="0" w:color="auto"/>
              <w:right w:val="single" w:sz="4" w:space="0" w:color="auto"/>
            </w:tcBorders>
            <w:shd w:val="clear" w:color="auto" w:fill="auto"/>
            <w:noWrap/>
            <w:vAlign w:val="bottom"/>
            <w:hideMark/>
          </w:tcPr>
          <w:p w14:paraId="0CF9DC73" w14:textId="77777777"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 xml:space="preserve">Cinta </w:t>
            </w:r>
            <w:proofErr w:type="spellStart"/>
            <w:r w:rsidRPr="00BB0C89">
              <w:rPr>
                <w:rFonts w:ascii="Calibri" w:eastAsia="Times New Roman" w:hAnsi="Calibri" w:cs="Calibri"/>
                <w:color w:val="000000"/>
                <w:lang w:eastAsia="es-PE"/>
              </w:rPr>
              <w:t>metrica</w:t>
            </w:r>
            <w:proofErr w:type="spellEnd"/>
          </w:p>
        </w:tc>
        <w:tc>
          <w:tcPr>
            <w:tcW w:w="2145" w:type="dxa"/>
            <w:tcBorders>
              <w:top w:val="nil"/>
              <w:left w:val="nil"/>
              <w:bottom w:val="single" w:sz="8" w:space="0" w:color="auto"/>
              <w:right w:val="single" w:sz="8" w:space="0" w:color="auto"/>
            </w:tcBorders>
            <w:shd w:val="clear" w:color="auto" w:fill="auto"/>
            <w:noWrap/>
            <w:vAlign w:val="bottom"/>
            <w:hideMark/>
          </w:tcPr>
          <w:p w14:paraId="688AD016" w14:textId="77777777" w:rsidR="00670A1A" w:rsidRPr="00BB0C89" w:rsidRDefault="00670A1A" w:rsidP="00670A1A">
            <w:pPr>
              <w:spacing w:after="0" w:line="240" w:lineRule="auto"/>
              <w:jc w:val="center"/>
              <w:rPr>
                <w:rFonts w:ascii="Calibri" w:eastAsia="Times New Roman" w:hAnsi="Calibri" w:cs="Calibri"/>
                <w:color w:val="000000"/>
                <w:lang w:eastAsia="es-PE"/>
              </w:rPr>
            </w:pPr>
            <w:r w:rsidRPr="00BB0C89">
              <w:rPr>
                <w:rFonts w:ascii="Calibri" w:eastAsia="Times New Roman" w:hAnsi="Calibri" w:cs="Calibri"/>
                <w:color w:val="000000"/>
                <w:lang w:eastAsia="es-PE"/>
              </w:rPr>
              <w:t>5</w:t>
            </w:r>
          </w:p>
        </w:tc>
      </w:tr>
    </w:tbl>
    <w:p w14:paraId="4B1D88BE" w14:textId="77777777" w:rsidR="005B6A61" w:rsidRPr="005B6A61" w:rsidRDefault="005B6A61" w:rsidP="005B6A61"/>
    <w:p w14:paraId="6A6783BA" w14:textId="49F1E105" w:rsidR="00193350" w:rsidRDefault="00193350" w:rsidP="005B6A61">
      <w:pPr>
        <w:pStyle w:val="apanivel1"/>
        <w:ind w:left="0" w:firstLine="0"/>
        <w:jc w:val="left"/>
        <w:rPr>
          <w:rFonts w:ascii="Arial" w:eastAsiaTheme="minorHAnsi" w:hAnsi="Arial" w:cs="Arial"/>
          <w:bCs/>
          <w:szCs w:val="24"/>
        </w:rPr>
      </w:pPr>
      <w:bookmarkStart w:id="36" w:name="_Toc169553940"/>
      <w:r>
        <w:rPr>
          <w:rFonts w:ascii="Arial" w:eastAsiaTheme="minorHAnsi" w:hAnsi="Arial" w:cs="Arial"/>
          <w:bCs/>
          <w:szCs w:val="24"/>
        </w:rPr>
        <w:t xml:space="preserve">REFERENCIAS BIBLIOGRAFICAS </w:t>
      </w:r>
    </w:p>
    <w:p w14:paraId="77A67148" w14:textId="77777777" w:rsidR="00452BA1" w:rsidRDefault="00452BA1" w:rsidP="00452BA1">
      <w:pPr>
        <w:pStyle w:val="Bibliografa"/>
        <w:ind w:left="720" w:hanging="720"/>
        <w:rPr>
          <w:noProof/>
          <w:sz w:val="24"/>
          <w:szCs w:val="24"/>
          <w:lang w:val="es-ES"/>
        </w:rPr>
      </w:pPr>
      <w:r>
        <w:fldChar w:fldCharType="begin"/>
      </w:r>
      <w:r>
        <w:rPr>
          <w:lang w:val="es-ES"/>
        </w:rPr>
        <w:instrText xml:space="preserve"> BIBLIOGRAPHY  \l 3082 </w:instrText>
      </w:r>
      <w:r>
        <w:fldChar w:fldCharType="separate"/>
      </w:r>
      <w:r>
        <w:rPr>
          <w:noProof/>
          <w:lang w:val="es-ES"/>
        </w:rPr>
        <w:t xml:space="preserve">Cabral, E., &amp; Garro, M. (11 de 29 de 2020). Los niños con plomo de Cerro de Pasco esperan justicia. </w:t>
      </w:r>
      <w:r>
        <w:rPr>
          <w:i/>
          <w:iCs/>
          <w:noProof/>
          <w:lang w:val="es-ES"/>
        </w:rPr>
        <w:t>OjoPublico</w:t>
      </w:r>
      <w:r>
        <w:rPr>
          <w:noProof/>
          <w:lang w:val="es-ES"/>
        </w:rPr>
        <w:t>, págs. 1-10. Obtenido de https://ojo-publico.com/2282/los-ninos-plomo-cerro-pasco-esperan-justicia</w:t>
      </w:r>
    </w:p>
    <w:p w14:paraId="4754BFD5" w14:textId="77777777" w:rsidR="00452BA1" w:rsidRDefault="00452BA1" w:rsidP="00452BA1">
      <w:pPr>
        <w:pStyle w:val="Bibliografa"/>
        <w:ind w:left="720" w:hanging="720"/>
        <w:rPr>
          <w:noProof/>
          <w:lang w:val="es-ES"/>
        </w:rPr>
      </w:pPr>
      <w:r>
        <w:rPr>
          <w:noProof/>
          <w:lang w:val="es-ES"/>
        </w:rPr>
        <w:t>1, L. S. (s.f.).</w:t>
      </w:r>
    </w:p>
    <w:p w14:paraId="19501EC8" w14:textId="77777777" w:rsidR="00452BA1" w:rsidRDefault="00452BA1" w:rsidP="00452BA1">
      <w:pPr>
        <w:pStyle w:val="Bibliografa"/>
        <w:ind w:left="720" w:hanging="720"/>
        <w:rPr>
          <w:noProof/>
          <w:lang w:val="es-ES"/>
        </w:rPr>
      </w:pPr>
      <w:r>
        <w:rPr>
          <w:noProof/>
          <w:lang w:val="es-ES"/>
        </w:rPr>
        <w:t xml:space="preserve">1, L. S., Michel Gerboles, Gertjan Kok 2, Stefan Persijn, &amp; Tilman Sauerwald . (s.f.). </w:t>
      </w:r>
      <w:r>
        <w:rPr>
          <w:i/>
          <w:iCs/>
          <w:noProof/>
          <w:lang w:val="es-ES"/>
        </w:rPr>
        <w:t>Review of Portable and Low-Cost Sensors for the</w:t>
      </w:r>
      <w:r>
        <w:rPr>
          <w:noProof/>
          <w:lang w:val="es-ES"/>
        </w:rPr>
        <w:t>.</w:t>
      </w:r>
    </w:p>
    <w:p w14:paraId="31B98E50" w14:textId="77777777" w:rsidR="00452BA1" w:rsidRDefault="00452BA1" w:rsidP="00452BA1">
      <w:pPr>
        <w:pStyle w:val="Bibliografa"/>
        <w:ind w:left="720" w:hanging="720"/>
        <w:rPr>
          <w:noProof/>
          <w:lang w:val="es-ES"/>
        </w:rPr>
      </w:pPr>
      <w:r>
        <w:rPr>
          <w:noProof/>
          <w:lang w:val="es-ES"/>
        </w:rPr>
        <w:t xml:space="preserve">Alcedo, R. G. (2017). </w:t>
      </w:r>
      <w:r>
        <w:rPr>
          <w:i/>
          <w:iCs/>
          <w:noProof/>
          <w:lang w:val="es-ES"/>
        </w:rPr>
        <w:t>Compuestos orgánicos volátiles (COVs) en la industria de pinturas y sus disolventes en Perú–análisis de caso y estrategias de gestión ambiental y salud ocupacional.</w:t>
      </w:r>
      <w:r>
        <w:rPr>
          <w:noProof/>
          <w:lang w:val="es-ES"/>
        </w:rPr>
        <w:t xml:space="preserve"> Peru: Doctoral dissertation, Pontificia Universidad Catolica del Peru.</w:t>
      </w:r>
    </w:p>
    <w:p w14:paraId="36955A9F" w14:textId="77777777" w:rsidR="00452BA1" w:rsidRDefault="00452BA1" w:rsidP="00452BA1">
      <w:pPr>
        <w:pStyle w:val="Bibliografa"/>
        <w:ind w:left="720" w:hanging="720"/>
        <w:rPr>
          <w:noProof/>
          <w:lang w:val="es-ES"/>
        </w:rPr>
      </w:pPr>
      <w:r>
        <w:rPr>
          <w:noProof/>
          <w:lang w:val="es-ES"/>
        </w:rPr>
        <w:t xml:space="preserve">Ambiental, U. p. (7 de 07 de 2022). </w:t>
      </w:r>
      <w:r>
        <w:rPr>
          <w:i/>
          <w:iCs/>
          <w:noProof/>
          <w:lang w:val="es-ES"/>
        </w:rPr>
        <w:t>Actualidad Ambiental .</w:t>
      </w:r>
      <w:r>
        <w:rPr>
          <w:noProof/>
          <w:lang w:val="es-ES"/>
        </w:rPr>
        <w:t xml:space="preserve"> </w:t>
      </w:r>
    </w:p>
    <w:p w14:paraId="1AC24B26" w14:textId="77777777" w:rsidR="00452BA1" w:rsidRDefault="00452BA1" w:rsidP="00452BA1">
      <w:pPr>
        <w:pStyle w:val="Bibliografa"/>
        <w:ind w:left="720" w:hanging="720"/>
        <w:rPr>
          <w:noProof/>
          <w:lang w:val="es-ES"/>
        </w:rPr>
      </w:pPr>
      <w:r>
        <w:rPr>
          <w:noProof/>
          <w:lang w:val="es-ES"/>
        </w:rPr>
        <w:t xml:space="preserve">Ambiente, M. d. (2014). </w:t>
      </w:r>
      <w:r>
        <w:rPr>
          <w:i/>
          <w:iCs/>
          <w:noProof/>
          <w:lang w:val="es-ES"/>
        </w:rPr>
        <w:t>Informe Nacional de la Calidad del Aire.</w:t>
      </w:r>
      <w:r>
        <w:rPr>
          <w:noProof/>
          <w:lang w:val="es-ES"/>
        </w:rPr>
        <w:t xml:space="preserve"> Ministerio del Ambiente.</w:t>
      </w:r>
    </w:p>
    <w:p w14:paraId="2AC9ABED" w14:textId="77777777" w:rsidR="00452BA1" w:rsidRDefault="00452BA1" w:rsidP="00452BA1">
      <w:pPr>
        <w:pStyle w:val="Bibliografa"/>
        <w:ind w:left="720" w:hanging="720"/>
        <w:rPr>
          <w:noProof/>
          <w:lang w:val="es-ES"/>
        </w:rPr>
      </w:pPr>
      <w:r>
        <w:rPr>
          <w:noProof/>
          <w:lang w:val="es-ES"/>
        </w:rPr>
        <w:lastRenderedPageBreak/>
        <w:t xml:space="preserve">Autelitano, F. B. (2017). </w:t>
      </w:r>
      <w:r>
        <w:rPr>
          <w:i/>
          <w:iCs/>
          <w:noProof/>
          <w:lang w:val="es-ES"/>
        </w:rPr>
        <w:t>Airborne emissions od assphalt/wax blends for warm mix asphalt production Journal of Cleaner Production.</w:t>
      </w:r>
      <w:r>
        <w:rPr>
          <w:noProof/>
          <w:lang w:val="es-ES"/>
        </w:rPr>
        <w:t xml:space="preserve"> </w:t>
      </w:r>
    </w:p>
    <w:p w14:paraId="15D562A4" w14:textId="77777777" w:rsidR="00452BA1" w:rsidRDefault="00452BA1" w:rsidP="00452BA1">
      <w:pPr>
        <w:pStyle w:val="Bibliografa"/>
        <w:ind w:left="720" w:hanging="720"/>
        <w:rPr>
          <w:noProof/>
          <w:lang w:val="es-ES"/>
        </w:rPr>
      </w:pPr>
      <w:r>
        <w:rPr>
          <w:noProof/>
          <w:lang w:val="es-ES"/>
        </w:rPr>
        <w:t xml:space="preserve">Caballero, A. (13 de 07 de 2023). </w:t>
      </w:r>
      <w:r>
        <w:rPr>
          <w:i/>
          <w:iCs/>
          <w:noProof/>
          <w:lang w:val="es-ES"/>
        </w:rPr>
        <w:t>Climate Consulting by Selectra</w:t>
      </w:r>
      <w:r>
        <w:rPr>
          <w:noProof/>
          <w:lang w:val="es-ES"/>
        </w:rPr>
        <w:t>. Obtenido de El calentamiento global en 2023: causas y consecuencias: https://climate.selectra.com/es/que-es/calentamiento-global#:~:text=El%20calentamiento%20global%20es%20el,que%20produce%20el%20calentamiento%20global?&amp;text=Soluciones:%20%C2%BFc%C3%B3mo%20evitar%20el%20calentamiento%20global?</w:t>
      </w:r>
    </w:p>
    <w:p w14:paraId="3635E241" w14:textId="77777777" w:rsidR="00452BA1" w:rsidRDefault="00452BA1" w:rsidP="00452BA1">
      <w:pPr>
        <w:pStyle w:val="Bibliografa"/>
        <w:ind w:left="720" w:hanging="720"/>
        <w:rPr>
          <w:noProof/>
          <w:lang w:val="es-ES"/>
        </w:rPr>
      </w:pPr>
      <w:r>
        <w:rPr>
          <w:noProof/>
          <w:lang w:val="es-ES"/>
        </w:rPr>
        <w:t xml:space="preserve">Chacón, L. (22 de 03 de 2022). Según estudio: niños de Cerro de Pasco respiran hasta 15 tipos de metales pesados. </w:t>
      </w:r>
      <w:r>
        <w:rPr>
          <w:i/>
          <w:iCs/>
          <w:noProof/>
          <w:lang w:val="es-ES"/>
        </w:rPr>
        <w:t>SPDA Actualidad Ambiental</w:t>
      </w:r>
      <w:r>
        <w:rPr>
          <w:noProof/>
          <w:lang w:val="es-ES"/>
        </w:rPr>
        <w:t>, págs. 1-5. Obtenido de Según estudio: niños de Cerro de Pasco respiran hasta 15 tipos de metales pesados: https://www.actualidadambiental.pe/cerro-de-pasco-metales-pesados/</w:t>
      </w:r>
    </w:p>
    <w:p w14:paraId="4C35A5B0" w14:textId="77777777" w:rsidR="00452BA1" w:rsidRDefault="00452BA1" w:rsidP="00452BA1">
      <w:pPr>
        <w:pStyle w:val="Bibliografa"/>
        <w:ind w:left="720" w:hanging="720"/>
        <w:rPr>
          <w:noProof/>
          <w:lang w:val="es-ES"/>
        </w:rPr>
      </w:pPr>
      <w:r>
        <w:rPr>
          <w:noProof/>
          <w:lang w:val="es-ES"/>
        </w:rPr>
        <w:t xml:space="preserve">Ciganda, L. M. (Junio de 2004). </w:t>
      </w:r>
      <w:r>
        <w:rPr>
          <w:i/>
          <w:iCs/>
          <w:noProof/>
          <w:lang w:val="es-ES"/>
        </w:rPr>
        <w:t>Electrodos para medir pH.</w:t>
      </w:r>
      <w:r>
        <w:rPr>
          <w:noProof/>
          <w:lang w:val="es-ES"/>
        </w:rPr>
        <w:t xml:space="preserve"> </w:t>
      </w:r>
    </w:p>
    <w:p w14:paraId="4122351E" w14:textId="77777777" w:rsidR="00452BA1" w:rsidRDefault="00452BA1" w:rsidP="00452BA1">
      <w:pPr>
        <w:pStyle w:val="Bibliografa"/>
        <w:ind w:left="720" w:hanging="720"/>
        <w:rPr>
          <w:noProof/>
          <w:lang w:val="es-ES"/>
        </w:rPr>
      </w:pPr>
      <w:r>
        <w:rPr>
          <w:noProof/>
          <w:lang w:val="es-ES"/>
        </w:rPr>
        <w:t xml:space="preserve">Climatic, O. C. (03 de 2011). </w:t>
      </w:r>
      <w:r>
        <w:rPr>
          <w:i/>
          <w:iCs/>
          <w:noProof/>
          <w:lang w:val="es-ES"/>
        </w:rPr>
        <w:t>Generalitat de Catalunya Comision Interdepartamental del Cambio Climatico .</w:t>
      </w:r>
      <w:r>
        <w:rPr>
          <w:noProof/>
          <w:lang w:val="es-ES"/>
        </w:rPr>
        <w:t xml:space="preserve"> Obtenido de GUÍA PRÁCTICA PARA EL CÁLCULO DE EMISIONES DE GASES DE EFECTO INVERNADERO (GEI).</w:t>
      </w:r>
    </w:p>
    <w:p w14:paraId="585C941E" w14:textId="77777777" w:rsidR="00452BA1" w:rsidRDefault="00452BA1" w:rsidP="00452BA1">
      <w:pPr>
        <w:pStyle w:val="Bibliografa"/>
        <w:ind w:left="720" w:hanging="720"/>
        <w:rPr>
          <w:noProof/>
          <w:lang w:val="es-ES"/>
        </w:rPr>
      </w:pPr>
      <w:r>
        <w:rPr>
          <w:noProof/>
          <w:lang w:val="es-ES"/>
        </w:rPr>
        <w:t xml:space="preserve">Climático, S. d. (02 de 06 de 2024). </w:t>
      </w:r>
      <w:r>
        <w:rPr>
          <w:i/>
          <w:iCs/>
          <w:noProof/>
          <w:lang w:val="es-ES"/>
        </w:rPr>
        <w:t>GOBIERNO DE ARAGON</w:t>
      </w:r>
      <w:r>
        <w:rPr>
          <w:noProof/>
          <w:lang w:val="es-ES"/>
        </w:rPr>
        <w:t>. Obtenido de Compuestos Orgánicos Volátiles: https://www.aragon.es/-/compuestos-organicos-volatiles#:~:text=Los%20COV%20se%20producen%20por,son%20tambi%C3%A9n%20precursores%20del%20ozono.</w:t>
      </w:r>
    </w:p>
    <w:p w14:paraId="72AB2307" w14:textId="77777777" w:rsidR="00452BA1" w:rsidRDefault="00452BA1" w:rsidP="00452BA1">
      <w:pPr>
        <w:pStyle w:val="Bibliografa"/>
        <w:ind w:left="720" w:hanging="720"/>
        <w:rPr>
          <w:noProof/>
          <w:lang w:val="es-ES"/>
        </w:rPr>
      </w:pPr>
      <w:r>
        <w:rPr>
          <w:noProof/>
          <w:lang w:val="es-ES"/>
        </w:rPr>
        <w:t xml:space="preserve">CLIMATICOS, M. N. (s.f.). </w:t>
      </w:r>
      <w:r>
        <w:rPr>
          <w:i/>
          <w:iCs/>
          <w:noProof/>
          <w:lang w:val="es-ES"/>
        </w:rPr>
        <w:t>OZONO TROPOSERICO</w:t>
      </w:r>
      <w:r>
        <w:rPr>
          <w:noProof/>
          <w:lang w:val="es-ES"/>
        </w:rPr>
        <w:t>. Obtenido de Instituto de Hidrología, Meteorología y Estudios Ambientales: http://www.ideam.gov.co/web/tiempo-y-clima/ozono-troposferico</w:t>
      </w:r>
    </w:p>
    <w:p w14:paraId="2A6BC578" w14:textId="77777777" w:rsidR="00452BA1" w:rsidRDefault="00452BA1" w:rsidP="00452BA1">
      <w:pPr>
        <w:pStyle w:val="Bibliografa"/>
        <w:ind w:left="720" w:hanging="720"/>
        <w:rPr>
          <w:noProof/>
          <w:lang w:val="es-ES"/>
        </w:rPr>
      </w:pPr>
      <w:r>
        <w:rPr>
          <w:noProof/>
          <w:lang w:val="es-ES"/>
        </w:rPr>
        <w:t xml:space="preserve">CONTIGO, S. J. (s.f.). </w:t>
      </w:r>
      <w:r>
        <w:rPr>
          <w:i/>
          <w:iCs/>
          <w:noProof/>
          <w:lang w:val="es-ES"/>
        </w:rPr>
        <w:t>SAN JUAN DE LURIGANCHO CAMBIA CONTIGO</w:t>
      </w:r>
      <w:r>
        <w:rPr>
          <w:noProof/>
          <w:lang w:val="es-ES"/>
        </w:rPr>
        <w:t>. Obtenido de GEOGRAFÍA DEL DISTRITO.</w:t>
      </w:r>
    </w:p>
    <w:p w14:paraId="0383653D" w14:textId="77777777" w:rsidR="00452BA1" w:rsidRDefault="00452BA1" w:rsidP="00452BA1">
      <w:pPr>
        <w:pStyle w:val="Bibliografa"/>
        <w:ind w:left="720" w:hanging="720"/>
        <w:rPr>
          <w:noProof/>
          <w:lang w:val="es-ES"/>
        </w:rPr>
      </w:pPr>
      <w:r>
        <w:rPr>
          <w:noProof/>
          <w:lang w:val="es-ES"/>
        </w:rPr>
        <w:t xml:space="preserve">cordis, C. e. (17 de mayo de 2021). </w:t>
      </w:r>
      <w:r>
        <w:rPr>
          <w:i/>
          <w:iCs/>
          <w:noProof/>
          <w:lang w:val="es-ES"/>
        </w:rPr>
        <w:t>Cordis</w:t>
      </w:r>
      <w:r>
        <w:rPr>
          <w:noProof/>
          <w:lang w:val="es-ES"/>
        </w:rPr>
        <w:t>. Obtenido de https://cordis.europa.eu/article/id/429950-helping-heavy-industry-clear-the-air/es</w:t>
      </w:r>
    </w:p>
    <w:p w14:paraId="62CF8410" w14:textId="77777777" w:rsidR="00452BA1" w:rsidRDefault="00452BA1" w:rsidP="00452BA1">
      <w:pPr>
        <w:pStyle w:val="Bibliografa"/>
        <w:ind w:left="720" w:hanging="720"/>
        <w:rPr>
          <w:noProof/>
          <w:lang w:val="es-ES"/>
        </w:rPr>
      </w:pPr>
      <w:r>
        <w:rPr>
          <w:noProof/>
          <w:lang w:val="es-ES"/>
        </w:rPr>
        <w:t xml:space="preserve">Correa, J. D.-G.-M. (2005). </w:t>
      </w:r>
      <w:r>
        <w:rPr>
          <w:i/>
          <w:iCs/>
          <w:noProof/>
          <w:lang w:val="es-ES"/>
        </w:rPr>
        <w:t>Seccion de cruce de fotoionizacion en hilos cuanticos de GaAs.</w:t>
      </w:r>
      <w:r>
        <w:rPr>
          <w:noProof/>
          <w:lang w:val="es-ES"/>
        </w:rPr>
        <w:t xml:space="preserve"> </w:t>
      </w:r>
    </w:p>
    <w:p w14:paraId="4E0A4EC6" w14:textId="77777777" w:rsidR="00452BA1" w:rsidRDefault="00452BA1" w:rsidP="00452BA1">
      <w:pPr>
        <w:pStyle w:val="Bibliografa"/>
        <w:ind w:left="720" w:hanging="720"/>
        <w:rPr>
          <w:noProof/>
          <w:lang w:val="es-ES"/>
        </w:rPr>
      </w:pPr>
      <w:r>
        <w:rPr>
          <w:noProof/>
          <w:lang w:val="es-ES"/>
        </w:rPr>
        <w:t xml:space="preserve">DASTEC. (s.f.). </w:t>
      </w:r>
      <w:r>
        <w:rPr>
          <w:i/>
          <w:iCs/>
          <w:noProof/>
          <w:lang w:val="es-ES"/>
        </w:rPr>
        <w:t>I.</w:t>
      </w:r>
      <w:r>
        <w:rPr>
          <w:noProof/>
          <w:lang w:val="es-ES"/>
        </w:rPr>
        <w:t xml:space="preserve"> Obtenido de DACTECSRL.</w:t>
      </w:r>
    </w:p>
    <w:p w14:paraId="7C7CF085" w14:textId="77777777" w:rsidR="00452BA1" w:rsidRDefault="00452BA1" w:rsidP="00452BA1">
      <w:pPr>
        <w:pStyle w:val="Bibliografa"/>
        <w:ind w:left="720" w:hanging="720"/>
        <w:rPr>
          <w:noProof/>
          <w:lang w:val="es-ES"/>
        </w:rPr>
      </w:pPr>
      <w:r>
        <w:rPr>
          <w:noProof/>
          <w:lang w:val="es-ES"/>
        </w:rPr>
        <w:t xml:space="preserve">Detection, U. (s.f.). </w:t>
      </w:r>
      <w:r>
        <w:rPr>
          <w:i/>
          <w:iCs/>
          <w:noProof/>
          <w:lang w:val="es-ES"/>
        </w:rPr>
        <w:t>TIGER usuario del Instrumento V3.8R.</w:t>
      </w:r>
      <w:r>
        <w:rPr>
          <w:noProof/>
          <w:lang w:val="es-ES"/>
        </w:rPr>
        <w:t xml:space="preserve"> envirotecnincs.</w:t>
      </w:r>
    </w:p>
    <w:p w14:paraId="6024226A" w14:textId="77777777" w:rsidR="00452BA1" w:rsidRDefault="00452BA1" w:rsidP="00452BA1">
      <w:pPr>
        <w:pStyle w:val="Bibliografa"/>
        <w:ind w:left="720" w:hanging="720"/>
        <w:rPr>
          <w:noProof/>
          <w:lang w:val="es-ES"/>
        </w:rPr>
      </w:pPr>
      <w:r>
        <w:rPr>
          <w:noProof/>
          <w:lang w:val="es-ES"/>
        </w:rPr>
        <w:t xml:space="preserve">Endesa Energía, E. S. (29 de 08 de 2023). </w:t>
      </w:r>
      <w:r>
        <w:rPr>
          <w:i/>
          <w:iCs/>
          <w:noProof/>
          <w:lang w:val="es-ES"/>
        </w:rPr>
        <w:t>Endesa Energía, Endesa S.A.</w:t>
      </w:r>
      <w:r>
        <w:rPr>
          <w:noProof/>
          <w:lang w:val="es-ES"/>
        </w:rPr>
        <w:t xml:space="preserve"> Obtenido de ¿Qué es la luz ultravioleta y qué usos tiene?: https://www.endesa.com/es/blog/blog-de-endesa/luz/luz-ultravioleta-que-es-y-para-que-sirve</w:t>
      </w:r>
    </w:p>
    <w:p w14:paraId="65491F56" w14:textId="77777777" w:rsidR="00452BA1" w:rsidRDefault="00452BA1" w:rsidP="00452BA1">
      <w:pPr>
        <w:pStyle w:val="Bibliografa"/>
        <w:ind w:left="720" w:hanging="720"/>
        <w:rPr>
          <w:noProof/>
          <w:lang w:val="es-ES"/>
        </w:rPr>
      </w:pPr>
      <w:r>
        <w:rPr>
          <w:noProof/>
          <w:lang w:val="es-ES"/>
        </w:rPr>
        <w:t xml:space="preserve">Envirotecnics. (s.f.). </w:t>
      </w:r>
      <w:r>
        <w:rPr>
          <w:i/>
          <w:iCs/>
          <w:noProof/>
          <w:lang w:val="es-ES"/>
        </w:rPr>
        <w:t>Envirotecnics.</w:t>
      </w:r>
      <w:r>
        <w:rPr>
          <w:noProof/>
          <w:lang w:val="es-ES"/>
        </w:rPr>
        <w:t xml:space="preserve"> </w:t>
      </w:r>
    </w:p>
    <w:p w14:paraId="4144167C" w14:textId="77777777" w:rsidR="00452BA1" w:rsidRDefault="00452BA1" w:rsidP="00452BA1">
      <w:pPr>
        <w:pStyle w:val="Bibliografa"/>
        <w:ind w:left="720" w:hanging="720"/>
        <w:rPr>
          <w:noProof/>
          <w:lang w:val="es-ES"/>
        </w:rPr>
      </w:pPr>
      <w:r>
        <w:rPr>
          <w:noProof/>
          <w:lang w:val="es-ES"/>
        </w:rPr>
        <w:t xml:space="preserve">Envirotecnics. (s.f.). </w:t>
      </w:r>
      <w:r>
        <w:rPr>
          <w:i/>
          <w:iCs/>
          <w:noProof/>
          <w:lang w:val="es-ES"/>
        </w:rPr>
        <w:t>Polígono Industrial Celrà.</w:t>
      </w:r>
      <w:r>
        <w:rPr>
          <w:noProof/>
          <w:lang w:val="es-ES"/>
        </w:rPr>
        <w:t xml:space="preserve"> </w:t>
      </w:r>
    </w:p>
    <w:p w14:paraId="6C1F70A1" w14:textId="77777777" w:rsidR="00452BA1" w:rsidRDefault="00452BA1" w:rsidP="00452BA1">
      <w:pPr>
        <w:pStyle w:val="Bibliografa"/>
        <w:ind w:left="720" w:hanging="720"/>
        <w:rPr>
          <w:noProof/>
          <w:lang w:val="es-ES"/>
        </w:rPr>
      </w:pPr>
      <w:r>
        <w:rPr>
          <w:noProof/>
          <w:lang w:val="es-ES"/>
        </w:rPr>
        <w:t xml:space="preserve">Europea, C. (02 de 2003). </w:t>
      </w:r>
      <w:r>
        <w:rPr>
          <w:i/>
          <w:iCs/>
          <w:noProof/>
          <w:lang w:val="es-ES"/>
        </w:rPr>
        <w:t>Prevención y Control Integrados de la Contaminación (IPPC) .</w:t>
      </w:r>
      <w:r>
        <w:rPr>
          <w:noProof/>
          <w:lang w:val="es-ES"/>
        </w:rPr>
        <w:t xml:space="preserve"> Obtenido de Documento de Referencia sobre Mejores Técnicas Disponibles en Sistemas Comunes de Tratamiento / Gestión de Aguas y Gases Residuales en el Sector </w:t>
      </w:r>
      <w:r>
        <w:rPr>
          <w:noProof/>
          <w:lang w:val="es-ES"/>
        </w:rPr>
        <w:lastRenderedPageBreak/>
        <w:t>Químico : chrome-extension://efaidnbmnnnibpcajpcglclefindmkaj/https://prtr-es.es/data/images/BREF-Aguas-y-Gases-residuales-en-Industria-Qu%C3%ADmica-Versi%C3%B3n-en-castellano-en-edici%C3%B3n.pdf</w:t>
      </w:r>
    </w:p>
    <w:p w14:paraId="0D30CBAC" w14:textId="77777777" w:rsidR="00452BA1" w:rsidRDefault="00452BA1" w:rsidP="00452BA1">
      <w:pPr>
        <w:pStyle w:val="Bibliografa"/>
        <w:ind w:left="720" w:hanging="720"/>
        <w:rPr>
          <w:noProof/>
          <w:lang w:val="es-ES"/>
        </w:rPr>
      </w:pPr>
      <w:r>
        <w:rPr>
          <w:noProof/>
          <w:lang w:val="es-ES"/>
        </w:rPr>
        <w:t xml:space="preserve">F.S.P., F. e. (julio de 2010). </w:t>
      </w:r>
      <w:r>
        <w:rPr>
          <w:i/>
          <w:iCs/>
          <w:noProof/>
          <w:lang w:val="es-ES"/>
        </w:rPr>
        <w:t>Gobierno de España</w:t>
      </w:r>
      <w:r>
        <w:rPr>
          <w:noProof/>
          <w:lang w:val="es-ES"/>
        </w:rPr>
        <w:t>. Obtenido de Base de datos de sustancias toxicas y peligrosas RISCTOX.</w:t>
      </w:r>
    </w:p>
    <w:p w14:paraId="240250A4" w14:textId="77777777" w:rsidR="00452BA1" w:rsidRDefault="00452BA1" w:rsidP="00452BA1">
      <w:pPr>
        <w:pStyle w:val="Bibliografa"/>
        <w:ind w:left="720" w:hanging="720"/>
        <w:rPr>
          <w:noProof/>
          <w:lang w:val="es-ES"/>
        </w:rPr>
      </w:pPr>
      <w:r>
        <w:rPr>
          <w:noProof/>
          <w:lang w:val="es-ES"/>
        </w:rPr>
        <w:t xml:space="preserve">Frau, D. (1996). </w:t>
      </w:r>
      <w:r>
        <w:rPr>
          <w:i/>
          <w:iCs/>
          <w:noProof/>
          <w:lang w:val="es-ES"/>
        </w:rPr>
        <w:t>Revista de Enseñanza de la fisica.</w:t>
      </w:r>
      <w:r>
        <w:rPr>
          <w:noProof/>
          <w:lang w:val="es-ES"/>
        </w:rPr>
        <w:t xml:space="preserve"> </w:t>
      </w:r>
    </w:p>
    <w:p w14:paraId="07DC5E2D" w14:textId="77777777" w:rsidR="00452BA1" w:rsidRDefault="00452BA1" w:rsidP="00452BA1">
      <w:pPr>
        <w:pStyle w:val="Bibliografa"/>
        <w:ind w:left="720" w:hanging="720"/>
        <w:rPr>
          <w:noProof/>
          <w:lang w:val="es-ES"/>
        </w:rPr>
      </w:pPr>
      <w:r>
        <w:rPr>
          <w:noProof/>
          <w:lang w:val="es-ES"/>
        </w:rPr>
        <w:t xml:space="preserve">Fundacion Estatal para la prevencion de riesgos laborales, F. (s.f.). </w:t>
      </w:r>
      <w:r>
        <w:rPr>
          <w:i/>
          <w:iCs/>
          <w:noProof/>
          <w:lang w:val="es-ES"/>
        </w:rPr>
        <w:t>Base de datos de sustancias tóxicas y peligrosas RISCTOX</w:t>
      </w:r>
      <w:r>
        <w:rPr>
          <w:noProof/>
          <w:lang w:val="es-ES"/>
        </w:rPr>
        <w:t>. Obtenido de Compuestos orgánicos volátiles (COV): https://risctox.istas.net/index.asp?idpagina=621#:~:text=Los%20compuestos%20org%C3%A1nicos%20vol%C3%A1tiles%20(COV,que%20respiramos%20es%20muy%20peligrosa.</w:t>
      </w:r>
    </w:p>
    <w:p w14:paraId="2C159979" w14:textId="77777777" w:rsidR="00452BA1" w:rsidRDefault="00452BA1" w:rsidP="00452BA1">
      <w:pPr>
        <w:pStyle w:val="Bibliografa"/>
        <w:ind w:left="720" w:hanging="720"/>
        <w:rPr>
          <w:noProof/>
          <w:lang w:val="es-ES"/>
        </w:rPr>
      </w:pPr>
      <w:r>
        <w:rPr>
          <w:noProof/>
          <w:lang w:val="es-ES"/>
        </w:rPr>
        <w:t xml:space="preserve">group, D. I. (s.f.). </w:t>
      </w:r>
      <w:r>
        <w:rPr>
          <w:i/>
          <w:iCs/>
          <w:noProof/>
          <w:lang w:val="es-ES"/>
        </w:rPr>
        <w:t>Compare connect buy .</w:t>
      </w:r>
      <w:r>
        <w:rPr>
          <w:noProof/>
          <w:lang w:val="es-ES"/>
        </w:rPr>
        <w:t xml:space="preserve"> </w:t>
      </w:r>
    </w:p>
    <w:p w14:paraId="53AD887A" w14:textId="77777777" w:rsidR="00452BA1" w:rsidRDefault="00452BA1" w:rsidP="00452BA1">
      <w:pPr>
        <w:pStyle w:val="Bibliografa"/>
        <w:ind w:left="720" w:hanging="720"/>
        <w:rPr>
          <w:noProof/>
          <w:lang w:val="es-ES"/>
        </w:rPr>
      </w:pPr>
      <w:r>
        <w:rPr>
          <w:noProof/>
          <w:lang w:val="es-ES"/>
        </w:rPr>
        <w:t>higiene, I. N. (26 de Octubre de 2013). Obtenido de https://www.insst.es/documents/94886/359043/MA_011_A87.pdf/3f53f4c7-f527-49ab-9cf2-46489d7c2f4b</w:t>
      </w:r>
    </w:p>
    <w:p w14:paraId="4359A223" w14:textId="77777777" w:rsidR="00452BA1" w:rsidRDefault="00452BA1" w:rsidP="00452BA1">
      <w:pPr>
        <w:pStyle w:val="Bibliografa"/>
        <w:ind w:left="720" w:hanging="720"/>
        <w:rPr>
          <w:noProof/>
          <w:lang w:val="es-ES"/>
        </w:rPr>
      </w:pPr>
      <w:r>
        <w:rPr>
          <w:noProof/>
          <w:lang w:val="es-ES"/>
        </w:rPr>
        <w:t xml:space="preserve">industria, D. 3. (s.f.). </w:t>
      </w:r>
      <w:r>
        <w:rPr>
          <w:i/>
          <w:iCs/>
          <w:noProof/>
          <w:lang w:val="es-ES"/>
        </w:rPr>
        <w:t>dastecsrl.</w:t>
      </w:r>
      <w:r>
        <w:rPr>
          <w:noProof/>
          <w:lang w:val="es-ES"/>
        </w:rPr>
        <w:t xml:space="preserve"> </w:t>
      </w:r>
    </w:p>
    <w:p w14:paraId="60ADEF2E" w14:textId="77777777" w:rsidR="00452BA1" w:rsidRDefault="00452BA1" w:rsidP="00452BA1">
      <w:pPr>
        <w:pStyle w:val="Bibliografa"/>
        <w:ind w:left="720" w:hanging="720"/>
        <w:rPr>
          <w:noProof/>
          <w:lang w:val="es-ES"/>
        </w:rPr>
      </w:pPr>
      <w:r>
        <w:rPr>
          <w:noProof/>
          <w:lang w:val="es-ES"/>
        </w:rPr>
        <w:t xml:space="preserve">ION. (s.f.). </w:t>
      </w:r>
      <w:r>
        <w:rPr>
          <w:i/>
          <w:iCs/>
          <w:noProof/>
          <w:lang w:val="es-ES"/>
        </w:rPr>
        <w:t>Envirotecnics Global Service SL.</w:t>
      </w:r>
      <w:r>
        <w:rPr>
          <w:noProof/>
          <w:lang w:val="es-ES"/>
        </w:rPr>
        <w:t xml:space="preserve"> </w:t>
      </w:r>
    </w:p>
    <w:p w14:paraId="0BBDA915" w14:textId="77777777" w:rsidR="00452BA1" w:rsidRDefault="00452BA1" w:rsidP="00452BA1">
      <w:pPr>
        <w:pStyle w:val="Bibliografa"/>
        <w:ind w:left="720" w:hanging="720"/>
        <w:rPr>
          <w:noProof/>
          <w:lang w:val="es-ES"/>
        </w:rPr>
      </w:pPr>
      <w:r>
        <w:rPr>
          <w:noProof/>
          <w:lang w:val="es-ES"/>
        </w:rPr>
        <w:t xml:space="preserve">Julia Griselda Cerón-Bretón, R. M.-B.-L.-C.-Q. (2013). Niveles de compuestos orgánicos volátiles en aire ambiente de un sitio ubicado en la laguna de Términos (2011-2012). </w:t>
      </w:r>
      <w:r>
        <w:rPr>
          <w:i/>
          <w:iCs/>
          <w:noProof/>
          <w:lang w:val="es-ES"/>
        </w:rPr>
        <w:t xml:space="preserve">Golfo de México. contaMinación e iMpacto aMbiental: </w:t>
      </w:r>
      <w:r>
        <w:rPr>
          <w:noProof/>
          <w:lang w:val="es-ES"/>
        </w:rPr>
        <w:t>.</w:t>
      </w:r>
    </w:p>
    <w:p w14:paraId="060C374A" w14:textId="77777777" w:rsidR="00452BA1" w:rsidRDefault="00452BA1" w:rsidP="00452BA1">
      <w:pPr>
        <w:pStyle w:val="Bibliografa"/>
        <w:ind w:left="720" w:hanging="720"/>
        <w:rPr>
          <w:noProof/>
          <w:lang w:val="es-ES"/>
        </w:rPr>
      </w:pPr>
      <w:r>
        <w:rPr>
          <w:noProof/>
          <w:lang w:val="es-ES"/>
        </w:rPr>
        <w:t xml:space="preserve">Laborde, D. A. (2021). </w:t>
      </w:r>
      <w:r>
        <w:rPr>
          <w:i/>
          <w:iCs/>
          <w:noProof/>
          <w:lang w:val="es-ES"/>
        </w:rPr>
        <w:t>Directrices de la OMS 2021 para el tratamiento clínico de la exposición al plomo.</w:t>
      </w:r>
      <w:r>
        <w:rPr>
          <w:noProof/>
          <w:lang w:val="es-ES"/>
        </w:rPr>
        <w:t xml:space="preserve"> Paho.org. Obtenido de https://www.paho.org/sites/default/files/2021-cde-gestion-clinica-plomo-oms-laborde_0.pdf</w:t>
      </w:r>
    </w:p>
    <w:p w14:paraId="1DB1CF40" w14:textId="77777777" w:rsidR="00452BA1" w:rsidRDefault="00452BA1" w:rsidP="00452BA1">
      <w:pPr>
        <w:pStyle w:val="Bibliografa"/>
        <w:ind w:left="720" w:hanging="720"/>
        <w:rPr>
          <w:noProof/>
          <w:lang w:val="es-ES"/>
        </w:rPr>
      </w:pPr>
      <w:r>
        <w:rPr>
          <w:noProof/>
          <w:lang w:val="es-ES"/>
        </w:rPr>
        <w:t xml:space="preserve">León, E. D., &amp; Rodríguez, H. M. (2018). Caracterización de compuestos orgánicos volátiles, provenientes de seis estaciones de servicio de combustibles de la ciudad de Barranquilla, Colombia. . </w:t>
      </w:r>
      <w:r>
        <w:rPr>
          <w:i/>
          <w:iCs/>
          <w:noProof/>
          <w:lang w:val="es-ES"/>
        </w:rPr>
        <w:t xml:space="preserve">Universidad de la Costa </w:t>
      </w:r>
      <w:r>
        <w:rPr>
          <w:noProof/>
          <w:lang w:val="es-ES"/>
        </w:rPr>
        <w:t>, 86.</w:t>
      </w:r>
    </w:p>
    <w:p w14:paraId="49689B06" w14:textId="77777777" w:rsidR="00452BA1" w:rsidRDefault="00452BA1" w:rsidP="00452BA1">
      <w:pPr>
        <w:pStyle w:val="Bibliografa"/>
        <w:ind w:left="720" w:hanging="720"/>
        <w:rPr>
          <w:noProof/>
          <w:lang w:val="es-ES"/>
        </w:rPr>
      </w:pPr>
      <w:r>
        <w:rPr>
          <w:noProof/>
          <w:lang w:val="es-ES"/>
        </w:rPr>
        <w:t>López Núñez, R. C.-W.-H. (2012). Biofiltracion de A-pineno con compost de residuos solidos urbanos y residuos de poda.</w:t>
      </w:r>
    </w:p>
    <w:p w14:paraId="4D1007AD" w14:textId="77777777" w:rsidR="00452BA1" w:rsidRDefault="00452BA1" w:rsidP="00452BA1">
      <w:pPr>
        <w:pStyle w:val="Bibliografa"/>
        <w:ind w:left="720" w:hanging="720"/>
        <w:rPr>
          <w:noProof/>
          <w:lang w:val="es-ES"/>
        </w:rPr>
      </w:pPr>
      <w:r>
        <w:rPr>
          <w:noProof/>
          <w:lang w:val="es-ES"/>
        </w:rPr>
        <w:t xml:space="preserve">López, H. J., &amp; Torres Lajara, Y. (2022). </w:t>
      </w:r>
      <w:r>
        <w:rPr>
          <w:i/>
          <w:iCs/>
          <w:noProof/>
          <w:lang w:val="es-ES"/>
        </w:rPr>
        <w:t>“Evaluación de Compuestos Orgánicos Volátiles (COV) y la percepción en la salud de los trabajadores en la empresa de transporte terrestre de hidrocarburos y carga en general -– Autoservicios Luchin E.I.R.L.”.</w:t>
      </w:r>
      <w:r>
        <w:rPr>
          <w:noProof/>
          <w:lang w:val="es-ES"/>
        </w:rPr>
        <w:t xml:space="preserve"> Lima.</w:t>
      </w:r>
    </w:p>
    <w:p w14:paraId="7B035129" w14:textId="77777777" w:rsidR="00452BA1" w:rsidRDefault="00452BA1" w:rsidP="00452BA1">
      <w:pPr>
        <w:pStyle w:val="Bibliografa"/>
        <w:ind w:left="720" w:hanging="720"/>
        <w:rPr>
          <w:noProof/>
          <w:lang w:val="es-ES"/>
        </w:rPr>
      </w:pPr>
      <w:r>
        <w:rPr>
          <w:noProof/>
          <w:lang w:val="es-ES"/>
        </w:rPr>
        <w:t xml:space="preserve">Luis, D. (2020). </w:t>
      </w:r>
      <w:r>
        <w:rPr>
          <w:i/>
          <w:iCs/>
          <w:noProof/>
          <w:lang w:val="es-ES"/>
        </w:rPr>
        <w:t>Scribd.</w:t>
      </w:r>
      <w:r>
        <w:rPr>
          <w:noProof/>
          <w:lang w:val="es-ES"/>
        </w:rPr>
        <w:t xml:space="preserve"> </w:t>
      </w:r>
    </w:p>
    <w:p w14:paraId="494D7F84" w14:textId="77777777" w:rsidR="00452BA1" w:rsidRDefault="00452BA1" w:rsidP="00452BA1">
      <w:pPr>
        <w:pStyle w:val="Bibliografa"/>
        <w:ind w:left="720" w:hanging="720"/>
        <w:rPr>
          <w:noProof/>
          <w:lang w:val="es-ES"/>
        </w:rPr>
      </w:pPr>
      <w:r>
        <w:rPr>
          <w:noProof/>
          <w:lang w:val="es-ES"/>
        </w:rPr>
        <w:t xml:space="preserve">Mansilla Cuesta, M., &amp; Castroviejo Fernández, P. (s.f.). Fluorescencia de Rayos X (FRX). </w:t>
      </w:r>
      <w:r>
        <w:rPr>
          <w:i/>
          <w:iCs/>
          <w:noProof/>
          <w:lang w:val="es-ES"/>
        </w:rPr>
        <w:t>Universidad de Burgos</w:t>
      </w:r>
      <w:r>
        <w:rPr>
          <w:noProof/>
          <w:lang w:val="es-ES"/>
        </w:rPr>
        <w:t>.</w:t>
      </w:r>
    </w:p>
    <w:p w14:paraId="3D21BAE7" w14:textId="77777777" w:rsidR="00452BA1" w:rsidRDefault="00452BA1" w:rsidP="00452BA1">
      <w:pPr>
        <w:pStyle w:val="Bibliografa"/>
        <w:ind w:left="720" w:hanging="720"/>
        <w:rPr>
          <w:noProof/>
          <w:lang w:val="es-ES"/>
        </w:rPr>
      </w:pPr>
      <w:r>
        <w:rPr>
          <w:noProof/>
          <w:lang w:val="es-ES"/>
        </w:rPr>
        <w:t xml:space="preserve">Medidores, D. y. (s.f.). </w:t>
      </w:r>
      <w:r>
        <w:rPr>
          <w:i/>
          <w:iCs/>
          <w:noProof/>
          <w:lang w:val="es-ES"/>
        </w:rPr>
        <w:t>Detectores y Medidores</w:t>
      </w:r>
      <w:r>
        <w:rPr>
          <w:noProof/>
          <w:lang w:val="es-ES"/>
        </w:rPr>
        <w:t>.</w:t>
      </w:r>
    </w:p>
    <w:p w14:paraId="520C027D" w14:textId="77777777" w:rsidR="00452BA1" w:rsidRDefault="00452BA1" w:rsidP="00452BA1">
      <w:pPr>
        <w:pStyle w:val="Bibliografa"/>
        <w:ind w:left="720" w:hanging="720"/>
        <w:rPr>
          <w:noProof/>
          <w:lang w:val="es-ES"/>
        </w:rPr>
      </w:pPr>
      <w:r>
        <w:rPr>
          <w:i/>
          <w:iCs/>
          <w:noProof/>
          <w:lang w:val="es-ES"/>
        </w:rPr>
        <w:t>METODO CH-0030 - MUESTREO DE COMPUESTOS ORGÁNICOS VOLÁTILES.</w:t>
      </w:r>
      <w:r>
        <w:rPr>
          <w:noProof/>
          <w:lang w:val="es-ES"/>
        </w:rPr>
        <w:t xml:space="preserve"> (2010). Libro de Metodologias Aprobadas .</w:t>
      </w:r>
    </w:p>
    <w:p w14:paraId="31C855B2" w14:textId="77777777" w:rsidR="00452BA1" w:rsidRDefault="00452BA1" w:rsidP="00452BA1">
      <w:pPr>
        <w:pStyle w:val="Bibliografa"/>
        <w:ind w:left="720" w:hanging="720"/>
        <w:rPr>
          <w:noProof/>
          <w:lang w:val="es-ES"/>
        </w:rPr>
      </w:pPr>
      <w:r>
        <w:rPr>
          <w:noProof/>
          <w:lang w:val="es-ES"/>
        </w:rPr>
        <w:lastRenderedPageBreak/>
        <w:t xml:space="preserve">MINLAB. (21 de JUNIO de 2022). </w:t>
      </w:r>
      <w:r>
        <w:rPr>
          <w:i/>
          <w:iCs/>
          <w:noProof/>
          <w:lang w:val="es-ES"/>
        </w:rPr>
        <w:t>MINLAB</w:t>
      </w:r>
      <w:r>
        <w:rPr>
          <w:noProof/>
          <w:lang w:val="es-ES"/>
        </w:rPr>
        <w:t>. Obtenido de http://www.minlab.com.pe/lavador-de-plomo/</w:t>
      </w:r>
    </w:p>
    <w:p w14:paraId="6D8C50CC" w14:textId="77777777" w:rsidR="00452BA1" w:rsidRDefault="00452BA1" w:rsidP="00452BA1">
      <w:pPr>
        <w:pStyle w:val="Bibliografa"/>
        <w:ind w:left="720" w:hanging="720"/>
        <w:rPr>
          <w:noProof/>
          <w:lang w:val="es-ES"/>
        </w:rPr>
      </w:pPr>
      <w:r>
        <w:rPr>
          <w:noProof/>
          <w:lang w:val="es-ES"/>
        </w:rPr>
        <w:t xml:space="preserve">Nasrin Kakaei, R. A. (03 de Agosto de 2023). Perfluorocarbons: A perspective of theranostic applications and challenges. </w:t>
      </w:r>
      <w:r>
        <w:rPr>
          <w:i/>
          <w:iCs/>
          <w:noProof/>
          <w:lang w:val="es-ES"/>
        </w:rPr>
        <w:t>Frontiers in Bioengineering and Biotechnology</w:t>
      </w:r>
      <w:r>
        <w:rPr>
          <w:noProof/>
          <w:lang w:val="es-ES"/>
        </w:rPr>
        <w:t>. doi:10.3389/fbioe.2023.1115254</w:t>
      </w:r>
    </w:p>
    <w:p w14:paraId="3B0498B9" w14:textId="77777777" w:rsidR="00452BA1" w:rsidRDefault="00452BA1" w:rsidP="00452BA1">
      <w:pPr>
        <w:pStyle w:val="Bibliografa"/>
        <w:ind w:left="720" w:hanging="720"/>
        <w:rPr>
          <w:noProof/>
          <w:lang w:val="es-ES"/>
        </w:rPr>
      </w:pPr>
      <w:r>
        <w:rPr>
          <w:noProof/>
          <w:lang w:val="es-ES"/>
        </w:rPr>
        <w:t xml:space="preserve">Nº116, D. d. (s.f.). </w:t>
      </w:r>
      <w:r>
        <w:rPr>
          <w:i/>
          <w:iCs/>
          <w:noProof/>
          <w:lang w:val="es-ES"/>
        </w:rPr>
        <w:t>LA CALIDAD DEL AIRE EN LIMA Y SU IMPACTO.</w:t>
      </w:r>
      <w:r>
        <w:rPr>
          <w:noProof/>
          <w:lang w:val="es-ES"/>
        </w:rPr>
        <w:t xml:space="preserve"> Sistema Nacional de Información Ambiental .</w:t>
      </w:r>
    </w:p>
    <w:p w14:paraId="3A63B95D" w14:textId="77777777" w:rsidR="00452BA1" w:rsidRDefault="00452BA1" w:rsidP="00452BA1">
      <w:pPr>
        <w:pStyle w:val="Bibliografa"/>
        <w:ind w:left="720" w:hanging="720"/>
        <w:rPr>
          <w:noProof/>
          <w:lang w:val="es-ES"/>
        </w:rPr>
      </w:pPr>
      <w:r>
        <w:rPr>
          <w:noProof/>
          <w:lang w:val="es-ES"/>
        </w:rPr>
        <w:t>nuñez, G. (05 de octubre de 2021). Soluciones para eliminar material particulado.</w:t>
      </w:r>
    </w:p>
    <w:p w14:paraId="1ECAFB8E" w14:textId="77777777" w:rsidR="00452BA1" w:rsidRDefault="00452BA1" w:rsidP="00452BA1">
      <w:pPr>
        <w:pStyle w:val="Bibliografa"/>
        <w:ind w:left="720" w:hanging="720"/>
        <w:rPr>
          <w:noProof/>
          <w:lang w:val="es-ES"/>
        </w:rPr>
      </w:pPr>
      <w:r>
        <w:rPr>
          <w:noProof/>
          <w:lang w:val="es-ES"/>
        </w:rPr>
        <w:t xml:space="preserve">O, G. R. (2003). An Environmental Community Approach to the Problem of Global Warming. </w:t>
      </w:r>
      <w:r>
        <w:rPr>
          <w:i/>
          <w:iCs/>
          <w:noProof/>
          <w:lang w:val="es-ES"/>
        </w:rPr>
        <w:t>Revista de Psicología</w:t>
      </w:r>
      <w:r>
        <w:rPr>
          <w:noProof/>
          <w:lang w:val="es-ES"/>
        </w:rPr>
        <w:t>, 34.</w:t>
      </w:r>
    </w:p>
    <w:p w14:paraId="6C213719" w14:textId="77777777" w:rsidR="00452BA1" w:rsidRDefault="00452BA1" w:rsidP="00452BA1">
      <w:pPr>
        <w:pStyle w:val="Bibliografa"/>
        <w:ind w:left="720" w:hanging="720"/>
        <w:rPr>
          <w:noProof/>
          <w:lang w:val="es-ES"/>
        </w:rPr>
      </w:pPr>
      <w:r>
        <w:rPr>
          <w:noProof/>
          <w:lang w:val="es-ES"/>
        </w:rPr>
        <w:t xml:space="preserve">Olavide, U. P. (s.f.). </w:t>
      </w:r>
      <w:r>
        <w:rPr>
          <w:i/>
          <w:iCs/>
          <w:noProof/>
          <w:lang w:val="es-ES"/>
        </w:rPr>
        <w:t>Universidad Pablo de Olavide.</w:t>
      </w:r>
      <w:r>
        <w:rPr>
          <w:noProof/>
          <w:lang w:val="es-ES"/>
        </w:rPr>
        <w:t xml:space="preserve"> Obtenido de TEMA 5. LA TROPOSFERA (I): chrome-extension://efaidnbmnnnibpcajpcglclefindmkaj/https://www.upo.es/depa/webdex/quimfis/CA_old/php/apuntesCA0607_Tema5.pdf</w:t>
      </w:r>
    </w:p>
    <w:p w14:paraId="514BA2FB" w14:textId="77777777" w:rsidR="00452BA1" w:rsidRDefault="00452BA1" w:rsidP="00452BA1">
      <w:pPr>
        <w:pStyle w:val="Bibliografa"/>
        <w:ind w:left="720" w:hanging="720"/>
        <w:rPr>
          <w:noProof/>
          <w:lang w:val="es-ES"/>
        </w:rPr>
      </w:pPr>
      <w:r>
        <w:rPr>
          <w:noProof/>
          <w:lang w:val="es-ES"/>
        </w:rPr>
        <w:t xml:space="preserve">ORIGINAL, T. (s.f.). </w:t>
      </w:r>
      <w:r>
        <w:rPr>
          <w:i/>
          <w:iCs/>
          <w:noProof/>
          <w:lang w:val="es-ES"/>
        </w:rPr>
        <w:t>ISTAS NET</w:t>
      </w:r>
      <w:r>
        <w:rPr>
          <w:noProof/>
          <w:lang w:val="es-ES"/>
        </w:rPr>
        <w:t>. Obtenido de REAL DECRETO 117/2003, de 31 de enero, sobre limitación de emisiones de compuestos orgánicos volátiles debidas al uso de disolventes en determinadas actividades: http://istas.net/descargas/RD%20117.2003.pdf</w:t>
      </w:r>
    </w:p>
    <w:p w14:paraId="5DB85C69" w14:textId="77777777" w:rsidR="00452BA1" w:rsidRDefault="00452BA1" w:rsidP="00452BA1">
      <w:pPr>
        <w:pStyle w:val="Bibliografa"/>
        <w:ind w:left="720" w:hanging="720"/>
        <w:rPr>
          <w:noProof/>
          <w:lang w:val="es-ES"/>
        </w:rPr>
      </w:pPr>
      <w:r>
        <w:rPr>
          <w:noProof/>
          <w:lang w:val="es-ES"/>
        </w:rPr>
        <w:t>peruano, E. (24 de Marzo de 2021). El peruano. Obtenido de https://www.elperuano.pe/noticia/208756-respiramos-aire-de-mala-calidad#:~:text=28%2F03%2F2023%20Per%C3%BA%2C,seg%C3%BAn%20recoge%20un%20estudio%20presentado.</w:t>
      </w:r>
    </w:p>
    <w:p w14:paraId="04BE1133" w14:textId="77777777" w:rsidR="00452BA1" w:rsidRDefault="00452BA1" w:rsidP="00452BA1">
      <w:pPr>
        <w:pStyle w:val="Bibliografa"/>
        <w:ind w:left="720" w:hanging="720"/>
        <w:rPr>
          <w:noProof/>
          <w:lang w:val="es-ES"/>
        </w:rPr>
      </w:pPr>
      <w:r>
        <w:rPr>
          <w:noProof/>
          <w:lang w:val="es-ES"/>
        </w:rPr>
        <w:t xml:space="preserve">Pratt, G. (22 de 03 de 2022). </w:t>
      </w:r>
      <w:r>
        <w:rPr>
          <w:i/>
          <w:iCs/>
          <w:noProof/>
          <w:lang w:val="es-ES"/>
        </w:rPr>
        <w:t>CROWCON DETECTING GAS SAVING LIVES .</w:t>
      </w:r>
      <w:r>
        <w:rPr>
          <w:noProof/>
          <w:lang w:val="es-ES"/>
        </w:rPr>
        <w:t xml:space="preserve"> </w:t>
      </w:r>
    </w:p>
    <w:p w14:paraId="0AA677F8" w14:textId="77777777" w:rsidR="00452BA1" w:rsidRDefault="00452BA1" w:rsidP="00452BA1">
      <w:pPr>
        <w:pStyle w:val="Bibliografa"/>
        <w:ind w:left="720" w:hanging="720"/>
        <w:rPr>
          <w:noProof/>
          <w:lang w:val="es-ES"/>
        </w:rPr>
      </w:pPr>
      <w:r>
        <w:rPr>
          <w:noProof/>
          <w:lang w:val="es-ES"/>
        </w:rPr>
        <w:t>Rada, R. (31 de diciembre de 2014). Medidas para controlar material particulado. (P. Mura, Entrevistador)</w:t>
      </w:r>
    </w:p>
    <w:p w14:paraId="2F551F8A" w14:textId="77777777" w:rsidR="00452BA1" w:rsidRDefault="00452BA1" w:rsidP="00452BA1">
      <w:pPr>
        <w:pStyle w:val="Bibliografa"/>
        <w:ind w:left="720" w:hanging="720"/>
        <w:rPr>
          <w:noProof/>
          <w:lang w:val="es-ES"/>
        </w:rPr>
      </w:pPr>
      <w:r>
        <w:rPr>
          <w:noProof/>
          <w:lang w:val="es-ES"/>
        </w:rPr>
        <w:t xml:space="preserve">Solutions, C. E. (s.f.). </w:t>
      </w:r>
      <w:r>
        <w:rPr>
          <w:i/>
          <w:iCs/>
          <w:noProof/>
          <w:lang w:val="es-ES"/>
        </w:rPr>
        <w:t>Oxidación térmica regenerativa.</w:t>
      </w:r>
      <w:r>
        <w:rPr>
          <w:noProof/>
          <w:lang w:val="es-ES"/>
        </w:rPr>
        <w:t xml:space="preserve"> ENVIRO SOLUTIONS, S.L.</w:t>
      </w:r>
    </w:p>
    <w:p w14:paraId="6FA7BEAE" w14:textId="77777777" w:rsidR="00452BA1" w:rsidRDefault="00452BA1" w:rsidP="00452BA1">
      <w:pPr>
        <w:pStyle w:val="Bibliografa"/>
        <w:ind w:left="720" w:hanging="720"/>
        <w:rPr>
          <w:noProof/>
          <w:lang w:val="es-ES"/>
        </w:rPr>
      </w:pPr>
      <w:r>
        <w:rPr>
          <w:noProof/>
          <w:lang w:val="es-ES"/>
        </w:rPr>
        <w:t xml:space="preserve">SPDA. (18 de Marzo de 2022). </w:t>
      </w:r>
      <w:r>
        <w:rPr>
          <w:i/>
          <w:iCs/>
          <w:noProof/>
          <w:lang w:val="es-ES"/>
        </w:rPr>
        <w:t>Actualidad Ambiental</w:t>
      </w:r>
      <w:r>
        <w:rPr>
          <w:noProof/>
          <w:lang w:val="es-ES"/>
        </w:rPr>
        <w:t>. Obtenido de https://www.actualidadambiental.pe/cerro-de-pasco-metales-pesados/</w:t>
      </w:r>
    </w:p>
    <w:p w14:paraId="114B1957" w14:textId="77777777" w:rsidR="00452BA1" w:rsidRDefault="00452BA1" w:rsidP="00452BA1">
      <w:pPr>
        <w:pStyle w:val="Bibliografa"/>
        <w:ind w:left="720" w:hanging="720"/>
        <w:rPr>
          <w:noProof/>
          <w:lang w:val="es-ES"/>
        </w:rPr>
      </w:pPr>
      <w:r>
        <w:rPr>
          <w:noProof/>
          <w:lang w:val="es-ES"/>
        </w:rPr>
        <w:t>Spinelle, L. G. (2017). Revision de sensore portatiles y de bajo costo para el monitoreo del aire amiente de benceno y otros compuestos orgaanicos volatiles.</w:t>
      </w:r>
    </w:p>
    <w:p w14:paraId="0917E976" w14:textId="77777777" w:rsidR="00452BA1" w:rsidRDefault="00452BA1" w:rsidP="00452BA1">
      <w:pPr>
        <w:pStyle w:val="Bibliografa"/>
        <w:ind w:left="720" w:hanging="720"/>
        <w:rPr>
          <w:noProof/>
          <w:lang w:val="es-ES"/>
        </w:rPr>
      </w:pPr>
      <w:r>
        <w:rPr>
          <w:noProof/>
          <w:lang w:val="es-ES"/>
        </w:rPr>
        <w:t xml:space="preserve">Spinelle, L. G. (2017). </w:t>
      </w:r>
      <w:r>
        <w:rPr>
          <w:i/>
          <w:iCs/>
          <w:noProof/>
          <w:lang w:val="es-ES"/>
        </w:rPr>
        <w:t>Revision de sensores portatiles y de bajo costo para el monitoreo del aire amiente de benceno y otros compuestos organicos volatiles.</w:t>
      </w:r>
      <w:r>
        <w:rPr>
          <w:noProof/>
          <w:lang w:val="es-ES"/>
        </w:rPr>
        <w:t xml:space="preserve"> </w:t>
      </w:r>
    </w:p>
    <w:p w14:paraId="756418F3" w14:textId="77777777" w:rsidR="00452BA1" w:rsidRDefault="00452BA1" w:rsidP="00452BA1">
      <w:pPr>
        <w:pStyle w:val="Bibliografa"/>
        <w:ind w:left="720" w:hanging="720"/>
        <w:rPr>
          <w:noProof/>
          <w:lang w:val="es-ES"/>
        </w:rPr>
      </w:pPr>
      <w:r>
        <w:rPr>
          <w:noProof/>
          <w:lang w:val="es-ES"/>
        </w:rPr>
        <w:t xml:space="preserve">Viza, M. A., &amp; Huarcaya, H. V. (08 de 2020). “Determinación del nivel de concentración de Compuestos Orgánicos Volátiles (COV) presente en matizados y los efectos que pueden producir en la salud de los trabajadores en la tienda de venta de pinturas ‘Satinados Master’”. </w:t>
      </w:r>
      <w:r>
        <w:rPr>
          <w:i/>
          <w:iCs/>
          <w:noProof/>
          <w:lang w:val="es-ES"/>
        </w:rPr>
        <w:t>Trabajo de Investigacion</w:t>
      </w:r>
      <w:r>
        <w:rPr>
          <w:noProof/>
          <w:lang w:val="es-ES"/>
        </w:rPr>
        <w:t>, 152.</w:t>
      </w:r>
    </w:p>
    <w:p w14:paraId="1C1E0E40" w14:textId="77777777" w:rsidR="00452BA1" w:rsidRDefault="00452BA1" w:rsidP="00452BA1">
      <w:pPr>
        <w:pStyle w:val="Bibliografa"/>
        <w:ind w:left="720" w:hanging="720"/>
        <w:rPr>
          <w:noProof/>
          <w:lang w:val="es-ES"/>
        </w:rPr>
      </w:pPr>
      <w:r>
        <w:rPr>
          <w:noProof/>
          <w:lang w:val="es-ES"/>
        </w:rPr>
        <w:t xml:space="preserve">Zuloaga, D. C. (11 de 08 de 2023). </w:t>
      </w:r>
      <w:r>
        <w:rPr>
          <w:i/>
          <w:iCs/>
          <w:noProof/>
          <w:lang w:val="es-ES"/>
        </w:rPr>
        <w:t>INTE PUCP.</w:t>
      </w:r>
      <w:r>
        <w:rPr>
          <w:noProof/>
          <w:lang w:val="es-ES"/>
        </w:rPr>
        <w:t xml:space="preserve"> </w:t>
      </w:r>
    </w:p>
    <w:p w14:paraId="47594913" w14:textId="48157D59" w:rsidR="00452BA1" w:rsidRPr="00452BA1" w:rsidRDefault="00452BA1" w:rsidP="00452BA1">
      <w:r>
        <w:lastRenderedPageBreak/>
        <w:fldChar w:fldCharType="end"/>
      </w:r>
    </w:p>
    <w:p w14:paraId="348276E3" w14:textId="5671E4E8" w:rsidR="005B6A61" w:rsidRDefault="005B6A61" w:rsidP="005B6A61">
      <w:pPr>
        <w:pStyle w:val="apanivel1"/>
        <w:ind w:left="0" w:firstLine="0"/>
        <w:jc w:val="left"/>
        <w:rPr>
          <w:rFonts w:ascii="Arial" w:eastAsiaTheme="minorHAnsi" w:hAnsi="Arial" w:cs="Arial"/>
          <w:bCs/>
          <w:szCs w:val="24"/>
        </w:rPr>
      </w:pPr>
      <w:r>
        <w:rPr>
          <w:rFonts w:ascii="Arial" w:eastAsiaTheme="minorHAnsi" w:hAnsi="Arial" w:cs="Arial"/>
          <w:bCs/>
          <w:szCs w:val="24"/>
        </w:rPr>
        <w:t>ANEXOS</w:t>
      </w:r>
      <w:bookmarkEnd w:id="36"/>
    </w:p>
    <w:p w14:paraId="706015D7" w14:textId="0C78C0B1" w:rsidR="00600EE2" w:rsidRPr="00600EE2" w:rsidRDefault="00600EE2" w:rsidP="00600EE2">
      <w:pPr>
        <w:jc w:val="center"/>
      </w:pPr>
      <w:r>
        <w:t>Figura</w:t>
      </w:r>
      <w:r w:rsidR="00D21E84">
        <w:t xml:space="preserve"> </w:t>
      </w:r>
      <w:r w:rsidR="00C640D2">
        <w:t>1</w:t>
      </w:r>
      <w:r w:rsidR="00D21E84">
        <w:t>. – Sensor PID Tiger XT</w:t>
      </w:r>
    </w:p>
    <w:p w14:paraId="12E47ACB" w14:textId="3D99D077" w:rsidR="00B06DD8" w:rsidRDefault="00984C42" w:rsidP="00600EE2">
      <w:pPr>
        <w:jc w:val="center"/>
      </w:pPr>
      <w:r w:rsidRPr="00984C42">
        <w:rPr>
          <w:noProof/>
        </w:rPr>
        <w:drawing>
          <wp:inline distT="0" distB="0" distL="0" distR="0" wp14:anchorId="06928175" wp14:editId="23AF03CF">
            <wp:extent cx="3510683" cy="31296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2682" cy="3131425"/>
                    </a:xfrm>
                    <a:prstGeom prst="rect">
                      <a:avLst/>
                    </a:prstGeom>
                  </pic:spPr>
                </pic:pic>
              </a:graphicData>
            </a:graphic>
          </wp:inline>
        </w:drawing>
      </w:r>
    </w:p>
    <w:p w14:paraId="36AE2AFA" w14:textId="29B731F0" w:rsidR="004D45A5" w:rsidRDefault="004D45A5" w:rsidP="004D45A5">
      <w:pPr>
        <w:jc w:val="center"/>
      </w:pPr>
      <w:r>
        <w:t xml:space="preserve">Tabla </w:t>
      </w:r>
      <w:r w:rsidR="00B31534">
        <w:t>9</w:t>
      </w:r>
      <w:r>
        <w:t>. -</w:t>
      </w:r>
      <w:proofErr w:type="spellStart"/>
      <w:r>
        <w:t>Check</w:t>
      </w:r>
      <w:proofErr w:type="spellEnd"/>
      <w:r>
        <w:t xml:space="preserve"> </w:t>
      </w:r>
      <w:proofErr w:type="spellStart"/>
      <w:r>
        <w:t>List</w:t>
      </w:r>
      <w:proofErr w:type="spellEnd"/>
    </w:p>
    <w:tbl>
      <w:tblPr>
        <w:tblW w:w="7281" w:type="dxa"/>
        <w:jc w:val="center"/>
        <w:tblCellMar>
          <w:left w:w="70" w:type="dxa"/>
          <w:right w:w="70" w:type="dxa"/>
        </w:tblCellMar>
        <w:tblLook w:val="04A0" w:firstRow="1" w:lastRow="0" w:firstColumn="1" w:lastColumn="0" w:noHBand="0" w:noVBand="1"/>
      </w:tblPr>
      <w:tblGrid>
        <w:gridCol w:w="3754"/>
        <w:gridCol w:w="3527"/>
      </w:tblGrid>
      <w:tr w:rsidR="004D45A5" w:rsidRPr="004D45A5" w14:paraId="423190B1" w14:textId="77777777" w:rsidTr="004D45A5">
        <w:trPr>
          <w:trHeight w:val="286"/>
          <w:jc w:val="center"/>
        </w:trPr>
        <w:tc>
          <w:tcPr>
            <w:tcW w:w="375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D185AD"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Nombre de la empresa</w:t>
            </w:r>
          </w:p>
        </w:tc>
        <w:tc>
          <w:tcPr>
            <w:tcW w:w="3527" w:type="dxa"/>
            <w:tcBorders>
              <w:top w:val="single" w:sz="8" w:space="0" w:color="auto"/>
              <w:left w:val="nil"/>
              <w:bottom w:val="single" w:sz="4" w:space="0" w:color="auto"/>
              <w:right w:val="single" w:sz="8" w:space="0" w:color="auto"/>
            </w:tcBorders>
            <w:shd w:val="clear" w:color="auto" w:fill="auto"/>
            <w:noWrap/>
            <w:vAlign w:val="bottom"/>
            <w:hideMark/>
          </w:tcPr>
          <w:p w14:paraId="220202C9"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5046BD70"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0288AE92"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Fecha</w:t>
            </w:r>
          </w:p>
        </w:tc>
        <w:tc>
          <w:tcPr>
            <w:tcW w:w="3527" w:type="dxa"/>
            <w:tcBorders>
              <w:top w:val="nil"/>
              <w:left w:val="nil"/>
              <w:bottom w:val="single" w:sz="4" w:space="0" w:color="auto"/>
              <w:right w:val="single" w:sz="8" w:space="0" w:color="auto"/>
            </w:tcBorders>
            <w:shd w:val="clear" w:color="auto" w:fill="auto"/>
            <w:noWrap/>
            <w:vAlign w:val="bottom"/>
            <w:hideMark/>
          </w:tcPr>
          <w:p w14:paraId="509DC977"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41C6F5BB"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44DE4F0C"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xml:space="preserve">Instrumento de </w:t>
            </w:r>
            <w:proofErr w:type="spellStart"/>
            <w:r w:rsidRPr="004D45A5">
              <w:rPr>
                <w:rFonts w:ascii="Calibri" w:eastAsia="Times New Roman" w:hAnsi="Calibri" w:cs="Calibri"/>
                <w:color w:val="000000"/>
                <w:lang w:eastAsia="es-PE"/>
              </w:rPr>
              <w:t>medicion</w:t>
            </w:r>
            <w:proofErr w:type="spellEnd"/>
          </w:p>
        </w:tc>
        <w:tc>
          <w:tcPr>
            <w:tcW w:w="3527" w:type="dxa"/>
            <w:tcBorders>
              <w:top w:val="nil"/>
              <w:left w:val="nil"/>
              <w:bottom w:val="single" w:sz="4" w:space="0" w:color="auto"/>
              <w:right w:val="single" w:sz="8" w:space="0" w:color="auto"/>
            </w:tcBorders>
            <w:shd w:val="clear" w:color="auto" w:fill="auto"/>
            <w:noWrap/>
            <w:vAlign w:val="bottom"/>
            <w:hideMark/>
          </w:tcPr>
          <w:p w14:paraId="1F8B65A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46274D96"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08CDE6C5" w14:textId="77777777" w:rsidR="004D45A5" w:rsidRPr="004D45A5" w:rsidRDefault="004D45A5" w:rsidP="004D45A5">
            <w:pPr>
              <w:spacing w:after="0" w:line="240" w:lineRule="auto"/>
              <w:rPr>
                <w:rFonts w:ascii="Calibri" w:eastAsia="Times New Roman" w:hAnsi="Calibri" w:cs="Calibri"/>
                <w:color w:val="000000"/>
                <w:lang w:eastAsia="es-PE"/>
              </w:rPr>
            </w:pPr>
            <w:proofErr w:type="spellStart"/>
            <w:r w:rsidRPr="004D45A5">
              <w:rPr>
                <w:rFonts w:ascii="Calibri" w:eastAsia="Times New Roman" w:hAnsi="Calibri" w:cs="Calibri"/>
                <w:color w:val="000000"/>
                <w:lang w:eastAsia="es-PE"/>
              </w:rPr>
              <w:t>Parametro</w:t>
            </w:r>
            <w:proofErr w:type="spellEnd"/>
            <w:r w:rsidRPr="004D45A5">
              <w:rPr>
                <w:rFonts w:ascii="Calibri" w:eastAsia="Times New Roman" w:hAnsi="Calibri" w:cs="Calibri"/>
                <w:color w:val="000000"/>
                <w:lang w:eastAsia="es-PE"/>
              </w:rPr>
              <w:t xml:space="preserve"> analizado</w:t>
            </w:r>
          </w:p>
        </w:tc>
        <w:tc>
          <w:tcPr>
            <w:tcW w:w="3527" w:type="dxa"/>
            <w:tcBorders>
              <w:top w:val="nil"/>
              <w:left w:val="nil"/>
              <w:bottom w:val="single" w:sz="4" w:space="0" w:color="auto"/>
              <w:right w:val="single" w:sz="8" w:space="0" w:color="auto"/>
            </w:tcBorders>
            <w:shd w:val="clear" w:color="auto" w:fill="auto"/>
            <w:noWrap/>
            <w:vAlign w:val="bottom"/>
            <w:hideMark/>
          </w:tcPr>
          <w:p w14:paraId="5E1AD341"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618F5CE6"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6CD85FB0"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Datos personales del trabajador</w:t>
            </w:r>
          </w:p>
        </w:tc>
        <w:tc>
          <w:tcPr>
            <w:tcW w:w="3527" w:type="dxa"/>
            <w:tcBorders>
              <w:top w:val="nil"/>
              <w:left w:val="nil"/>
              <w:bottom w:val="single" w:sz="4" w:space="0" w:color="auto"/>
              <w:right w:val="single" w:sz="8" w:space="0" w:color="auto"/>
            </w:tcBorders>
            <w:shd w:val="clear" w:color="auto" w:fill="auto"/>
            <w:noWrap/>
            <w:vAlign w:val="bottom"/>
            <w:hideMark/>
          </w:tcPr>
          <w:p w14:paraId="43DBC7DE"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6C5650F9"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53EBC7CF"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Horario de trabajo</w:t>
            </w:r>
          </w:p>
        </w:tc>
        <w:tc>
          <w:tcPr>
            <w:tcW w:w="3527" w:type="dxa"/>
            <w:tcBorders>
              <w:top w:val="nil"/>
              <w:left w:val="nil"/>
              <w:bottom w:val="single" w:sz="4" w:space="0" w:color="auto"/>
              <w:right w:val="single" w:sz="8" w:space="0" w:color="auto"/>
            </w:tcBorders>
            <w:shd w:val="clear" w:color="auto" w:fill="auto"/>
            <w:noWrap/>
            <w:vAlign w:val="bottom"/>
            <w:hideMark/>
          </w:tcPr>
          <w:p w14:paraId="175D2B6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5CDFAB60"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466D62C2"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xml:space="preserve">Tiempo de </w:t>
            </w:r>
            <w:proofErr w:type="spellStart"/>
            <w:r w:rsidRPr="004D45A5">
              <w:rPr>
                <w:rFonts w:ascii="Calibri" w:eastAsia="Times New Roman" w:hAnsi="Calibri" w:cs="Calibri"/>
                <w:color w:val="000000"/>
                <w:lang w:eastAsia="es-PE"/>
              </w:rPr>
              <w:t>exposicion</w:t>
            </w:r>
            <w:proofErr w:type="spellEnd"/>
          </w:p>
        </w:tc>
        <w:tc>
          <w:tcPr>
            <w:tcW w:w="3527" w:type="dxa"/>
            <w:tcBorders>
              <w:top w:val="nil"/>
              <w:left w:val="nil"/>
              <w:bottom w:val="single" w:sz="4" w:space="0" w:color="auto"/>
              <w:right w:val="single" w:sz="8" w:space="0" w:color="auto"/>
            </w:tcBorders>
            <w:shd w:val="clear" w:color="auto" w:fill="auto"/>
            <w:noWrap/>
            <w:vAlign w:val="bottom"/>
            <w:hideMark/>
          </w:tcPr>
          <w:p w14:paraId="6D728185"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4DD589FE"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0BBE569F"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Fuente generadora</w:t>
            </w:r>
          </w:p>
        </w:tc>
        <w:tc>
          <w:tcPr>
            <w:tcW w:w="3527" w:type="dxa"/>
            <w:tcBorders>
              <w:top w:val="nil"/>
              <w:left w:val="nil"/>
              <w:bottom w:val="single" w:sz="4" w:space="0" w:color="auto"/>
              <w:right w:val="single" w:sz="8" w:space="0" w:color="auto"/>
            </w:tcBorders>
            <w:shd w:val="clear" w:color="auto" w:fill="auto"/>
            <w:noWrap/>
            <w:vAlign w:val="bottom"/>
            <w:hideMark/>
          </w:tcPr>
          <w:p w14:paraId="200DD5F3"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1A297BCA"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141BB06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Hora de monitoreo</w:t>
            </w:r>
          </w:p>
        </w:tc>
        <w:tc>
          <w:tcPr>
            <w:tcW w:w="3527" w:type="dxa"/>
            <w:tcBorders>
              <w:top w:val="nil"/>
              <w:left w:val="nil"/>
              <w:bottom w:val="single" w:sz="4" w:space="0" w:color="auto"/>
              <w:right w:val="single" w:sz="8" w:space="0" w:color="auto"/>
            </w:tcBorders>
            <w:shd w:val="clear" w:color="auto" w:fill="auto"/>
            <w:noWrap/>
            <w:vAlign w:val="bottom"/>
            <w:hideMark/>
          </w:tcPr>
          <w:p w14:paraId="054A9B03"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0116D044"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447EA29D" w14:textId="77777777" w:rsidR="004D45A5" w:rsidRPr="004D45A5" w:rsidRDefault="004D45A5" w:rsidP="004D45A5">
            <w:pPr>
              <w:spacing w:after="0" w:line="240" w:lineRule="auto"/>
              <w:rPr>
                <w:rFonts w:ascii="Calibri" w:eastAsia="Times New Roman" w:hAnsi="Calibri" w:cs="Calibri"/>
                <w:color w:val="000000"/>
                <w:lang w:eastAsia="es-PE"/>
              </w:rPr>
            </w:pPr>
            <w:proofErr w:type="spellStart"/>
            <w:r w:rsidRPr="004D45A5">
              <w:rPr>
                <w:rFonts w:ascii="Calibri" w:eastAsia="Times New Roman" w:hAnsi="Calibri" w:cs="Calibri"/>
                <w:color w:val="000000"/>
                <w:lang w:eastAsia="es-PE"/>
              </w:rPr>
              <w:t>Descripcion</w:t>
            </w:r>
            <w:proofErr w:type="spellEnd"/>
            <w:r w:rsidRPr="004D45A5">
              <w:rPr>
                <w:rFonts w:ascii="Calibri" w:eastAsia="Times New Roman" w:hAnsi="Calibri" w:cs="Calibri"/>
                <w:color w:val="000000"/>
                <w:lang w:eastAsia="es-PE"/>
              </w:rPr>
              <w:t xml:space="preserve"> de ambiente de trabajo</w:t>
            </w:r>
          </w:p>
        </w:tc>
        <w:tc>
          <w:tcPr>
            <w:tcW w:w="3527" w:type="dxa"/>
            <w:tcBorders>
              <w:top w:val="nil"/>
              <w:left w:val="nil"/>
              <w:bottom w:val="single" w:sz="4" w:space="0" w:color="auto"/>
              <w:right w:val="single" w:sz="8" w:space="0" w:color="auto"/>
            </w:tcBorders>
            <w:shd w:val="clear" w:color="auto" w:fill="auto"/>
            <w:noWrap/>
            <w:vAlign w:val="bottom"/>
            <w:hideMark/>
          </w:tcPr>
          <w:p w14:paraId="49313DA5"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7174ABB0"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634074B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xml:space="preserve">Control de </w:t>
            </w:r>
            <w:proofErr w:type="spellStart"/>
            <w:r w:rsidRPr="004D45A5">
              <w:rPr>
                <w:rFonts w:ascii="Calibri" w:eastAsia="Times New Roman" w:hAnsi="Calibri" w:cs="Calibri"/>
                <w:color w:val="000000"/>
                <w:lang w:eastAsia="es-PE"/>
              </w:rPr>
              <w:t>ingenieria</w:t>
            </w:r>
            <w:proofErr w:type="spellEnd"/>
          </w:p>
        </w:tc>
        <w:tc>
          <w:tcPr>
            <w:tcW w:w="3527" w:type="dxa"/>
            <w:tcBorders>
              <w:top w:val="nil"/>
              <w:left w:val="nil"/>
              <w:bottom w:val="single" w:sz="4" w:space="0" w:color="auto"/>
              <w:right w:val="single" w:sz="8" w:space="0" w:color="auto"/>
            </w:tcBorders>
            <w:shd w:val="clear" w:color="auto" w:fill="auto"/>
            <w:noWrap/>
            <w:vAlign w:val="bottom"/>
            <w:hideMark/>
          </w:tcPr>
          <w:p w14:paraId="3AC9F97B"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2E050EF6"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23EB6E22"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Control administrativo</w:t>
            </w:r>
          </w:p>
        </w:tc>
        <w:tc>
          <w:tcPr>
            <w:tcW w:w="3527" w:type="dxa"/>
            <w:tcBorders>
              <w:top w:val="nil"/>
              <w:left w:val="nil"/>
              <w:bottom w:val="single" w:sz="4" w:space="0" w:color="auto"/>
              <w:right w:val="single" w:sz="8" w:space="0" w:color="auto"/>
            </w:tcBorders>
            <w:shd w:val="clear" w:color="auto" w:fill="auto"/>
            <w:noWrap/>
            <w:vAlign w:val="bottom"/>
            <w:hideMark/>
          </w:tcPr>
          <w:p w14:paraId="19ECD71C"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6B89C592" w14:textId="77777777" w:rsidTr="004D45A5">
        <w:trPr>
          <w:trHeight w:val="286"/>
          <w:jc w:val="center"/>
        </w:trPr>
        <w:tc>
          <w:tcPr>
            <w:tcW w:w="3754" w:type="dxa"/>
            <w:tcBorders>
              <w:top w:val="nil"/>
              <w:left w:val="single" w:sz="8" w:space="0" w:color="auto"/>
              <w:bottom w:val="single" w:sz="4" w:space="0" w:color="auto"/>
              <w:right w:val="single" w:sz="4" w:space="0" w:color="auto"/>
            </w:tcBorders>
            <w:shd w:val="clear" w:color="auto" w:fill="auto"/>
            <w:noWrap/>
            <w:vAlign w:val="bottom"/>
            <w:hideMark/>
          </w:tcPr>
          <w:p w14:paraId="131BB947"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xml:space="preserve">Equipo de </w:t>
            </w:r>
            <w:proofErr w:type="spellStart"/>
            <w:r w:rsidRPr="004D45A5">
              <w:rPr>
                <w:rFonts w:ascii="Calibri" w:eastAsia="Times New Roman" w:hAnsi="Calibri" w:cs="Calibri"/>
                <w:color w:val="000000"/>
                <w:lang w:eastAsia="es-PE"/>
              </w:rPr>
              <w:t>Proteccion</w:t>
            </w:r>
            <w:proofErr w:type="spellEnd"/>
            <w:r w:rsidRPr="004D45A5">
              <w:rPr>
                <w:rFonts w:ascii="Calibri" w:eastAsia="Times New Roman" w:hAnsi="Calibri" w:cs="Calibri"/>
                <w:color w:val="000000"/>
                <w:lang w:eastAsia="es-PE"/>
              </w:rPr>
              <w:t xml:space="preserve"> Personal</w:t>
            </w:r>
          </w:p>
        </w:tc>
        <w:tc>
          <w:tcPr>
            <w:tcW w:w="3527" w:type="dxa"/>
            <w:tcBorders>
              <w:top w:val="nil"/>
              <w:left w:val="nil"/>
              <w:bottom w:val="single" w:sz="4" w:space="0" w:color="auto"/>
              <w:right w:val="single" w:sz="8" w:space="0" w:color="auto"/>
            </w:tcBorders>
            <w:shd w:val="clear" w:color="auto" w:fill="auto"/>
            <w:noWrap/>
            <w:vAlign w:val="bottom"/>
            <w:hideMark/>
          </w:tcPr>
          <w:p w14:paraId="299F9E5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r w:rsidR="004D45A5" w:rsidRPr="004D45A5" w14:paraId="2D9615B3" w14:textId="77777777" w:rsidTr="004D45A5">
        <w:trPr>
          <w:trHeight w:val="299"/>
          <w:jc w:val="center"/>
        </w:trPr>
        <w:tc>
          <w:tcPr>
            <w:tcW w:w="3754" w:type="dxa"/>
            <w:tcBorders>
              <w:top w:val="nil"/>
              <w:left w:val="single" w:sz="8" w:space="0" w:color="auto"/>
              <w:bottom w:val="single" w:sz="8" w:space="0" w:color="auto"/>
              <w:right w:val="single" w:sz="4" w:space="0" w:color="auto"/>
            </w:tcBorders>
            <w:shd w:val="clear" w:color="auto" w:fill="auto"/>
            <w:noWrap/>
            <w:vAlign w:val="bottom"/>
            <w:hideMark/>
          </w:tcPr>
          <w:p w14:paraId="1F6D4FB4"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xml:space="preserve">Supervisor del </w:t>
            </w:r>
            <w:proofErr w:type="spellStart"/>
            <w:r w:rsidRPr="004D45A5">
              <w:rPr>
                <w:rFonts w:ascii="Calibri" w:eastAsia="Times New Roman" w:hAnsi="Calibri" w:cs="Calibri"/>
                <w:color w:val="000000"/>
                <w:lang w:eastAsia="es-PE"/>
              </w:rPr>
              <w:t>check</w:t>
            </w:r>
            <w:proofErr w:type="spellEnd"/>
            <w:r w:rsidRPr="004D45A5">
              <w:rPr>
                <w:rFonts w:ascii="Calibri" w:eastAsia="Times New Roman" w:hAnsi="Calibri" w:cs="Calibri"/>
                <w:color w:val="000000"/>
                <w:lang w:eastAsia="es-PE"/>
              </w:rPr>
              <w:t xml:space="preserve">- </w:t>
            </w:r>
            <w:proofErr w:type="spellStart"/>
            <w:r w:rsidRPr="004D45A5">
              <w:rPr>
                <w:rFonts w:ascii="Calibri" w:eastAsia="Times New Roman" w:hAnsi="Calibri" w:cs="Calibri"/>
                <w:color w:val="000000"/>
                <w:lang w:eastAsia="es-PE"/>
              </w:rPr>
              <w:t>list</w:t>
            </w:r>
            <w:proofErr w:type="spellEnd"/>
            <w:r w:rsidRPr="004D45A5">
              <w:rPr>
                <w:rFonts w:ascii="Calibri" w:eastAsia="Times New Roman" w:hAnsi="Calibri" w:cs="Calibri"/>
                <w:color w:val="000000"/>
                <w:lang w:eastAsia="es-PE"/>
              </w:rPr>
              <w:t xml:space="preserve"> de </w:t>
            </w:r>
            <w:proofErr w:type="spellStart"/>
            <w:r w:rsidRPr="004D45A5">
              <w:rPr>
                <w:rFonts w:ascii="Calibri" w:eastAsia="Times New Roman" w:hAnsi="Calibri" w:cs="Calibri"/>
                <w:color w:val="000000"/>
                <w:lang w:eastAsia="es-PE"/>
              </w:rPr>
              <w:t>evaluacion</w:t>
            </w:r>
            <w:proofErr w:type="spellEnd"/>
          </w:p>
        </w:tc>
        <w:tc>
          <w:tcPr>
            <w:tcW w:w="3527" w:type="dxa"/>
            <w:tcBorders>
              <w:top w:val="nil"/>
              <w:left w:val="nil"/>
              <w:bottom w:val="single" w:sz="8" w:space="0" w:color="auto"/>
              <w:right w:val="single" w:sz="8" w:space="0" w:color="auto"/>
            </w:tcBorders>
            <w:shd w:val="clear" w:color="auto" w:fill="auto"/>
            <w:noWrap/>
            <w:vAlign w:val="bottom"/>
            <w:hideMark/>
          </w:tcPr>
          <w:p w14:paraId="3F9761F7" w14:textId="77777777" w:rsidR="004D45A5" w:rsidRPr="004D45A5" w:rsidRDefault="004D45A5" w:rsidP="004D45A5">
            <w:pPr>
              <w:spacing w:after="0" w:line="240" w:lineRule="auto"/>
              <w:rPr>
                <w:rFonts w:ascii="Calibri" w:eastAsia="Times New Roman" w:hAnsi="Calibri" w:cs="Calibri"/>
                <w:color w:val="000000"/>
                <w:lang w:eastAsia="es-PE"/>
              </w:rPr>
            </w:pPr>
            <w:r w:rsidRPr="004D45A5">
              <w:rPr>
                <w:rFonts w:ascii="Calibri" w:eastAsia="Times New Roman" w:hAnsi="Calibri" w:cs="Calibri"/>
                <w:color w:val="000000"/>
                <w:lang w:eastAsia="es-PE"/>
              </w:rPr>
              <w:t> </w:t>
            </w:r>
          </w:p>
        </w:tc>
      </w:tr>
    </w:tbl>
    <w:p w14:paraId="0401DDCA" w14:textId="77777777" w:rsidR="004D45A5" w:rsidRDefault="004D45A5" w:rsidP="004D45A5"/>
    <w:p w14:paraId="16722631" w14:textId="77777777" w:rsidR="00193350" w:rsidRDefault="00C640D2" w:rsidP="00C640D2">
      <w:pPr>
        <w:jc w:val="center"/>
      </w:pPr>
      <w:r>
        <w:lastRenderedPageBreak/>
        <w:t>Figura 2. – Partes del equipo Tiger XT</w:t>
      </w:r>
      <w:r w:rsidR="00A415C1" w:rsidRPr="00A415C1">
        <w:rPr>
          <w:noProof/>
        </w:rPr>
        <w:drawing>
          <wp:inline distT="0" distB="0" distL="0" distR="0" wp14:anchorId="4F560F66" wp14:editId="2638CBAC">
            <wp:extent cx="3841750" cy="3128876"/>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4550" cy="3131156"/>
                    </a:xfrm>
                    <a:prstGeom prst="rect">
                      <a:avLst/>
                    </a:prstGeom>
                  </pic:spPr>
                </pic:pic>
              </a:graphicData>
            </a:graphic>
          </wp:inline>
        </w:drawing>
      </w:r>
    </w:p>
    <w:p w14:paraId="230CD5CF" w14:textId="6BEA4BFD" w:rsidR="00FA3857" w:rsidRDefault="00000000" w:rsidP="00C640D2">
      <w:pPr>
        <w:jc w:val="center"/>
      </w:pPr>
      <w:sdt>
        <w:sdtPr>
          <w:id w:val="794261253"/>
          <w:citation/>
        </w:sdtPr>
        <w:sdtContent>
          <w:r w:rsidR="00FA3857">
            <w:fldChar w:fldCharType="begin"/>
          </w:r>
          <w:r w:rsidR="00FA3857">
            <w:rPr>
              <w:lang w:val="es-ES"/>
            </w:rPr>
            <w:instrText xml:space="preserve"> CITATION Unr \l 3082 </w:instrText>
          </w:r>
          <w:r w:rsidR="00FA3857">
            <w:fldChar w:fldCharType="separate"/>
          </w:r>
          <w:r w:rsidR="00FA3857" w:rsidRPr="00FA3857">
            <w:rPr>
              <w:noProof/>
              <w:lang w:val="es-ES"/>
            </w:rPr>
            <w:t>(Detection)</w:t>
          </w:r>
          <w:r w:rsidR="00FA3857">
            <w:fldChar w:fldCharType="end"/>
          </w:r>
        </w:sdtContent>
      </w:sdt>
    </w:p>
    <w:p w14:paraId="07FE0147" w14:textId="77777777" w:rsidR="00193350" w:rsidRDefault="00193350" w:rsidP="00C640D2">
      <w:pPr>
        <w:jc w:val="center"/>
      </w:pPr>
    </w:p>
    <w:p w14:paraId="4969FE51" w14:textId="19B10ED1" w:rsidR="00C640D2" w:rsidRDefault="00C640D2" w:rsidP="00C640D2">
      <w:pPr>
        <w:jc w:val="center"/>
      </w:pPr>
      <w:r>
        <w:t xml:space="preserve">Figura 3. – Funcionamiento del sensor </w:t>
      </w:r>
      <w:proofErr w:type="spellStart"/>
      <w:r>
        <w:t>fotoionizante</w:t>
      </w:r>
      <w:proofErr w:type="spellEnd"/>
    </w:p>
    <w:p w14:paraId="125AFEB0" w14:textId="4A8B770F" w:rsidR="003616B3" w:rsidRDefault="003616B3" w:rsidP="003616B3">
      <w:pPr>
        <w:jc w:val="center"/>
      </w:pPr>
      <w:r w:rsidRPr="003616B3">
        <w:rPr>
          <w:noProof/>
        </w:rPr>
        <w:drawing>
          <wp:inline distT="0" distB="0" distL="0" distR="0" wp14:anchorId="63635569" wp14:editId="0F8E0566">
            <wp:extent cx="4826000" cy="2214376"/>
            <wp:effectExtent l="0" t="0" r="0" b="0"/>
            <wp:docPr id="148431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17931" name=""/>
                    <pic:cNvPicPr/>
                  </pic:nvPicPr>
                  <pic:blipFill>
                    <a:blip r:embed="rId13"/>
                    <a:stretch>
                      <a:fillRect/>
                    </a:stretch>
                  </pic:blipFill>
                  <pic:spPr>
                    <a:xfrm>
                      <a:off x="0" y="0"/>
                      <a:ext cx="4835226" cy="2218609"/>
                    </a:xfrm>
                    <a:prstGeom prst="rect">
                      <a:avLst/>
                    </a:prstGeom>
                  </pic:spPr>
                </pic:pic>
              </a:graphicData>
            </a:graphic>
          </wp:inline>
        </w:drawing>
      </w:r>
    </w:p>
    <w:p w14:paraId="398D5CC9" w14:textId="4B75CEFB" w:rsidR="005B6A61" w:rsidRDefault="00C640D2" w:rsidP="00CE0524">
      <w:pPr>
        <w:jc w:val="center"/>
      </w:pPr>
      <w:r>
        <w:lastRenderedPageBreak/>
        <w:t>Figura 4. – Planes de acción para la mejora de calidad del aire</w:t>
      </w:r>
      <w:r w:rsidR="00CE0524" w:rsidRPr="00CE0524">
        <w:rPr>
          <w:noProof/>
        </w:rPr>
        <w:drawing>
          <wp:inline distT="0" distB="0" distL="0" distR="0" wp14:anchorId="7B1A2177" wp14:editId="1586126D">
            <wp:extent cx="3996040" cy="447675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141" cy="4481344"/>
                    </a:xfrm>
                    <a:prstGeom prst="rect">
                      <a:avLst/>
                    </a:prstGeom>
                  </pic:spPr>
                </pic:pic>
              </a:graphicData>
            </a:graphic>
          </wp:inline>
        </w:drawing>
      </w:r>
    </w:p>
    <w:p w14:paraId="2D920A8D" w14:textId="3805EF1F" w:rsidR="00CE0524" w:rsidRDefault="00C640D2" w:rsidP="00CE0524">
      <w:pPr>
        <w:jc w:val="center"/>
      </w:pPr>
      <w:r>
        <w:lastRenderedPageBreak/>
        <w:t xml:space="preserve">Figura 5. – </w:t>
      </w:r>
      <w:proofErr w:type="spellStart"/>
      <w:r>
        <w:t>Parametros</w:t>
      </w:r>
      <w:proofErr w:type="spellEnd"/>
      <w:r>
        <w:t xml:space="preserve"> de contaminantes atmosféricos en base a los estándares de calidad </w:t>
      </w:r>
      <w:r w:rsidR="006D494F">
        <w:t>ambiental - aire</w:t>
      </w:r>
      <w:r>
        <w:t xml:space="preserve"> (ECA)</w:t>
      </w:r>
      <w:r w:rsidR="00CE0524" w:rsidRPr="00CE0524">
        <w:rPr>
          <w:noProof/>
        </w:rPr>
        <w:drawing>
          <wp:inline distT="0" distB="0" distL="0" distR="0" wp14:anchorId="700A4BCD" wp14:editId="74EF907A">
            <wp:extent cx="5400040" cy="52495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5249545"/>
                    </a:xfrm>
                    <a:prstGeom prst="rect">
                      <a:avLst/>
                    </a:prstGeom>
                  </pic:spPr>
                </pic:pic>
              </a:graphicData>
            </a:graphic>
          </wp:inline>
        </w:drawing>
      </w:r>
    </w:p>
    <w:p w14:paraId="16FDB50C" w14:textId="7279EF6B" w:rsidR="00482F3A" w:rsidRPr="006B2D72" w:rsidRDefault="00482F3A" w:rsidP="00482F3A"/>
    <w:sectPr w:rsidR="00482F3A" w:rsidRPr="006B2D72" w:rsidSect="00C20A81">
      <w:headerReference w:type="default" r:id="rId1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21479" w14:textId="77777777" w:rsidR="00EF66D9" w:rsidRDefault="00EF66D9" w:rsidP="00F96959">
      <w:pPr>
        <w:spacing w:after="0" w:line="240" w:lineRule="auto"/>
      </w:pPr>
      <w:r>
        <w:separator/>
      </w:r>
    </w:p>
  </w:endnote>
  <w:endnote w:type="continuationSeparator" w:id="0">
    <w:p w14:paraId="2C5D98B0" w14:textId="77777777" w:rsidR="00EF66D9" w:rsidRDefault="00EF66D9" w:rsidP="00F9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F47A2" w14:textId="77777777" w:rsidR="00EF66D9" w:rsidRDefault="00EF66D9" w:rsidP="00F96959">
      <w:pPr>
        <w:spacing w:after="0" w:line="240" w:lineRule="auto"/>
      </w:pPr>
      <w:r>
        <w:separator/>
      </w:r>
    </w:p>
  </w:footnote>
  <w:footnote w:type="continuationSeparator" w:id="0">
    <w:p w14:paraId="79A0144F" w14:textId="77777777" w:rsidR="00EF66D9" w:rsidRDefault="00EF66D9" w:rsidP="00F96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7A978" w14:textId="77777777" w:rsidR="00F96959" w:rsidRDefault="00F96959">
    <w:pPr>
      <w:pStyle w:val="Encabezado"/>
    </w:pPr>
    <w:r>
      <w:rPr>
        <w:noProof/>
        <w:lang w:eastAsia="es-PE"/>
      </w:rPr>
      <w:drawing>
        <wp:anchor distT="0" distB="0" distL="114300" distR="114300" simplePos="0" relativeHeight="251658240" behindDoc="0" locked="0" layoutInCell="1" allowOverlap="1" wp14:anchorId="7B53D0B7" wp14:editId="597AE72D">
          <wp:simplePos x="0" y="0"/>
          <wp:positionH relativeFrom="margin">
            <wp:posOffset>-600710</wp:posOffset>
          </wp:positionH>
          <wp:positionV relativeFrom="margin">
            <wp:posOffset>-723900</wp:posOffset>
          </wp:positionV>
          <wp:extent cx="1704975" cy="498289"/>
          <wp:effectExtent l="0" t="0" r="0" b="0"/>
          <wp:wrapSquare wrapText="bothSides"/>
          <wp:docPr id="1" name="Imagen 2" descr="Universidad Peruana Unión - Universidad Peruan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dad Peruana Unión - Universidad Peruana Un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9828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912C4"/>
    <w:multiLevelType w:val="hybridMultilevel"/>
    <w:tmpl w:val="41EA0D76"/>
    <w:lvl w:ilvl="0" w:tplc="280A0001">
      <w:start w:val="1"/>
      <w:numFmt w:val="bullet"/>
      <w:lvlText w:val=""/>
      <w:lvlJc w:val="left"/>
      <w:pPr>
        <w:ind w:left="768" w:hanging="360"/>
      </w:pPr>
      <w:rPr>
        <w:rFonts w:ascii="Symbol" w:hAnsi="Symbol" w:hint="default"/>
      </w:rPr>
    </w:lvl>
    <w:lvl w:ilvl="1" w:tplc="280A0003" w:tentative="1">
      <w:start w:val="1"/>
      <w:numFmt w:val="bullet"/>
      <w:lvlText w:val="o"/>
      <w:lvlJc w:val="left"/>
      <w:pPr>
        <w:ind w:left="1488" w:hanging="360"/>
      </w:pPr>
      <w:rPr>
        <w:rFonts w:ascii="Courier New" w:hAnsi="Courier New" w:cs="Courier New" w:hint="default"/>
      </w:rPr>
    </w:lvl>
    <w:lvl w:ilvl="2" w:tplc="280A0005" w:tentative="1">
      <w:start w:val="1"/>
      <w:numFmt w:val="bullet"/>
      <w:lvlText w:val=""/>
      <w:lvlJc w:val="left"/>
      <w:pPr>
        <w:ind w:left="2208" w:hanging="360"/>
      </w:pPr>
      <w:rPr>
        <w:rFonts w:ascii="Wingdings" w:hAnsi="Wingdings" w:hint="default"/>
      </w:rPr>
    </w:lvl>
    <w:lvl w:ilvl="3" w:tplc="280A0001" w:tentative="1">
      <w:start w:val="1"/>
      <w:numFmt w:val="bullet"/>
      <w:lvlText w:val=""/>
      <w:lvlJc w:val="left"/>
      <w:pPr>
        <w:ind w:left="2928" w:hanging="360"/>
      </w:pPr>
      <w:rPr>
        <w:rFonts w:ascii="Symbol" w:hAnsi="Symbol" w:hint="default"/>
      </w:rPr>
    </w:lvl>
    <w:lvl w:ilvl="4" w:tplc="280A0003" w:tentative="1">
      <w:start w:val="1"/>
      <w:numFmt w:val="bullet"/>
      <w:lvlText w:val="o"/>
      <w:lvlJc w:val="left"/>
      <w:pPr>
        <w:ind w:left="3648" w:hanging="360"/>
      </w:pPr>
      <w:rPr>
        <w:rFonts w:ascii="Courier New" w:hAnsi="Courier New" w:cs="Courier New" w:hint="default"/>
      </w:rPr>
    </w:lvl>
    <w:lvl w:ilvl="5" w:tplc="280A0005" w:tentative="1">
      <w:start w:val="1"/>
      <w:numFmt w:val="bullet"/>
      <w:lvlText w:val=""/>
      <w:lvlJc w:val="left"/>
      <w:pPr>
        <w:ind w:left="4368" w:hanging="360"/>
      </w:pPr>
      <w:rPr>
        <w:rFonts w:ascii="Wingdings" w:hAnsi="Wingdings" w:hint="default"/>
      </w:rPr>
    </w:lvl>
    <w:lvl w:ilvl="6" w:tplc="280A0001" w:tentative="1">
      <w:start w:val="1"/>
      <w:numFmt w:val="bullet"/>
      <w:lvlText w:val=""/>
      <w:lvlJc w:val="left"/>
      <w:pPr>
        <w:ind w:left="5088" w:hanging="360"/>
      </w:pPr>
      <w:rPr>
        <w:rFonts w:ascii="Symbol" w:hAnsi="Symbol" w:hint="default"/>
      </w:rPr>
    </w:lvl>
    <w:lvl w:ilvl="7" w:tplc="280A0003" w:tentative="1">
      <w:start w:val="1"/>
      <w:numFmt w:val="bullet"/>
      <w:lvlText w:val="o"/>
      <w:lvlJc w:val="left"/>
      <w:pPr>
        <w:ind w:left="5808" w:hanging="360"/>
      </w:pPr>
      <w:rPr>
        <w:rFonts w:ascii="Courier New" w:hAnsi="Courier New" w:cs="Courier New" w:hint="default"/>
      </w:rPr>
    </w:lvl>
    <w:lvl w:ilvl="8" w:tplc="280A0005" w:tentative="1">
      <w:start w:val="1"/>
      <w:numFmt w:val="bullet"/>
      <w:lvlText w:val=""/>
      <w:lvlJc w:val="left"/>
      <w:pPr>
        <w:ind w:left="6528" w:hanging="360"/>
      </w:pPr>
      <w:rPr>
        <w:rFonts w:ascii="Wingdings" w:hAnsi="Wingdings" w:hint="default"/>
      </w:rPr>
    </w:lvl>
  </w:abstractNum>
  <w:abstractNum w:abstractNumId="1" w15:restartNumberingAfterBreak="0">
    <w:nsid w:val="19087CD9"/>
    <w:multiLevelType w:val="multilevel"/>
    <w:tmpl w:val="D28A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8606F"/>
    <w:multiLevelType w:val="multilevel"/>
    <w:tmpl w:val="7D883F22"/>
    <w:lvl w:ilvl="0">
      <w:start w:val="6"/>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AB7E1F"/>
    <w:multiLevelType w:val="multilevel"/>
    <w:tmpl w:val="9906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A705CC"/>
    <w:multiLevelType w:val="multilevel"/>
    <w:tmpl w:val="4AF2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8A1273"/>
    <w:multiLevelType w:val="hybridMultilevel"/>
    <w:tmpl w:val="DB525D6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0CC4671"/>
    <w:multiLevelType w:val="multilevel"/>
    <w:tmpl w:val="5958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B6881"/>
    <w:multiLevelType w:val="multilevel"/>
    <w:tmpl w:val="E0D4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81C4D"/>
    <w:multiLevelType w:val="multilevel"/>
    <w:tmpl w:val="EAAE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0D5E94"/>
    <w:multiLevelType w:val="multilevel"/>
    <w:tmpl w:val="596E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71441"/>
    <w:multiLevelType w:val="multilevel"/>
    <w:tmpl w:val="D1F40654"/>
    <w:lvl w:ilvl="0">
      <w:start w:val="1"/>
      <w:numFmt w:val="decimal"/>
      <w:pStyle w:val="apanivel1"/>
      <w:lvlText w:val="%1."/>
      <w:lvlJc w:val="left"/>
      <w:pPr>
        <w:ind w:left="6314" w:hanging="360"/>
      </w:pPr>
    </w:lvl>
    <w:lvl w:ilvl="1">
      <w:start w:val="1"/>
      <w:numFmt w:val="decimal"/>
      <w:pStyle w:val="apanivel2"/>
      <w:lvlText w:val="%1.%2."/>
      <w:lvlJc w:val="left"/>
      <w:pPr>
        <w:ind w:left="680" w:hanging="680"/>
      </w:pPr>
      <w:rPr>
        <w:rFonts w:hint="default"/>
        <w:b/>
        <w:bCs/>
      </w:rPr>
    </w:lvl>
    <w:lvl w:ilvl="2">
      <w:start w:val="1"/>
      <w:numFmt w:val="decimal"/>
      <w:pStyle w:val="apanivel3"/>
      <w:lvlText w:val="%1.%2.%3."/>
      <w:lvlJc w:val="left"/>
      <w:pPr>
        <w:ind w:left="1474" w:hanging="754"/>
      </w:pPr>
      <w:rPr>
        <w:rFonts w:hint="default"/>
      </w:rPr>
    </w:lvl>
    <w:lvl w:ilvl="3">
      <w:start w:val="1"/>
      <w:numFmt w:val="decimal"/>
      <w:pStyle w:val="apanivel4"/>
      <w:lvlText w:val="%1.%2.%3.%4."/>
      <w:lvlJc w:val="left"/>
      <w:pPr>
        <w:ind w:left="1871" w:hanging="1151"/>
      </w:pPr>
      <w:rPr>
        <w:rFonts w:hint="default"/>
      </w:rPr>
    </w:lvl>
    <w:lvl w:ilvl="4">
      <w:start w:val="1"/>
      <w:numFmt w:val="decimal"/>
      <w:pStyle w:val="apanivel5"/>
      <w:lvlText w:val="%1.%2.%3.%4.%5."/>
      <w:lvlJc w:val="left"/>
      <w:pPr>
        <w:tabs>
          <w:tab w:val="num" w:pos="13608"/>
        </w:tabs>
        <w:ind w:left="2155" w:hanging="1435"/>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CF21EDA"/>
    <w:multiLevelType w:val="multilevel"/>
    <w:tmpl w:val="73AA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0B566A"/>
    <w:multiLevelType w:val="multilevel"/>
    <w:tmpl w:val="F4B8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185406"/>
    <w:multiLevelType w:val="multilevel"/>
    <w:tmpl w:val="8472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7A2C0B"/>
    <w:multiLevelType w:val="multilevel"/>
    <w:tmpl w:val="C928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F7012"/>
    <w:multiLevelType w:val="multilevel"/>
    <w:tmpl w:val="8834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E86697"/>
    <w:multiLevelType w:val="multilevel"/>
    <w:tmpl w:val="1B58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667082"/>
    <w:multiLevelType w:val="multilevel"/>
    <w:tmpl w:val="1314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E862B7"/>
    <w:multiLevelType w:val="multilevel"/>
    <w:tmpl w:val="C582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4890545">
    <w:abstractNumId w:val="10"/>
  </w:num>
  <w:num w:numId="2" w16cid:durableId="1702323117">
    <w:abstractNumId w:val="10"/>
  </w:num>
  <w:num w:numId="3" w16cid:durableId="9884345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5402543">
    <w:abstractNumId w:val="10"/>
  </w:num>
  <w:num w:numId="5" w16cid:durableId="589781536">
    <w:abstractNumId w:val="17"/>
  </w:num>
  <w:num w:numId="6" w16cid:durableId="1804233519">
    <w:abstractNumId w:val="1"/>
  </w:num>
  <w:num w:numId="7" w16cid:durableId="1647737409">
    <w:abstractNumId w:val="9"/>
  </w:num>
  <w:num w:numId="8" w16cid:durableId="738409841">
    <w:abstractNumId w:val="7"/>
  </w:num>
  <w:num w:numId="9" w16cid:durableId="633101708">
    <w:abstractNumId w:val="8"/>
  </w:num>
  <w:num w:numId="10" w16cid:durableId="1605724314">
    <w:abstractNumId w:val="16"/>
  </w:num>
  <w:num w:numId="11" w16cid:durableId="1350762632">
    <w:abstractNumId w:val="3"/>
  </w:num>
  <w:num w:numId="12" w16cid:durableId="1104038051">
    <w:abstractNumId w:val="12"/>
  </w:num>
  <w:num w:numId="13" w16cid:durableId="185749791">
    <w:abstractNumId w:val="13"/>
  </w:num>
  <w:num w:numId="14" w16cid:durableId="9070100">
    <w:abstractNumId w:val="6"/>
  </w:num>
  <w:num w:numId="15" w16cid:durableId="659968343">
    <w:abstractNumId w:val="11"/>
  </w:num>
  <w:num w:numId="16" w16cid:durableId="1022324523">
    <w:abstractNumId w:val="4"/>
  </w:num>
  <w:num w:numId="17" w16cid:durableId="1580016310">
    <w:abstractNumId w:val="18"/>
  </w:num>
  <w:num w:numId="18" w16cid:durableId="948052220">
    <w:abstractNumId w:val="14"/>
  </w:num>
  <w:num w:numId="19" w16cid:durableId="1530945131">
    <w:abstractNumId w:val="15"/>
  </w:num>
  <w:num w:numId="20" w16cid:durableId="17409834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1595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9427476">
    <w:abstractNumId w:val="0"/>
  </w:num>
  <w:num w:numId="23" w16cid:durableId="1314917747">
    <w:abstractNumId w:val="5"/>
  </w:num>
  <w:num w:numId="24" w16cid:durableId="21444207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7179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6763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4743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06037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F2"/>
    <w:rsid w:val="00000D23"/>
    <w:rsid w:val="00001DEE"/>
    <w:rsid w:val="00001E0E"/>
    <w:rsid w:val="00002893"/>
    <w:rsid w:val="00002D1E"/>
    <w:rsid w:val="00003CB0"/>
    <w:rsid w:val="00006027"/>
    <w:rsid w:val="00006397"/>
    <w:rsid w:val="000063B2"/>
    <w:rsid w:val="0000647D"/>
    <w:rsid w:val="00007D62"/>
    <w:rsid w:val="000108ED"/>
    <w:rsid w:val="00011B3D"/>
    <w:rsid w:val="00011E6D"/>
    <w:rsid w:val="000136D1"/>
    <w:rsid w:val="00014890"/>
    <w:rsid w:val="00017365"/>
    <w:rsid w:val="00017D9D"/>
    <w:rsid w:val="000210E1"/>
    <w:rsid w:val="0002118D"/>
    <w:rsid w:val="000222AB"/>
    <w:rsid w:val="00025125"/>
    <w:rsid w:val="00025E8C"/>
    <w:rsid w:val="00030163"/>
    <w:rsid w:val="000302DF"/>
    <w:rsid w:val="00031632"/>
    <w:rsid w:val="000321A0"/>
    <w:rsid w:val="000321F8"/>
    <w:rsid w:val="000337BE"/>
    <w:rsid w:val="000344D8"/>
    <w:rsid w:val="00037E0A"/>
    <w:rsid w:val="000404DC"/>
    <w:rsid w:val="00044A10"/>
    <w:rsid w:val="000454DE"/>
    <w:rsid w:val="000457D9"/>
    <w:rsid w:val="00045DAC"/>
    <w:rsid w:val="0004704C"/>
    <w:rsid w:val="0004706F"/>
    <w:rsid w:val="00050089"/>
    <w:rsid w:val="00050774"/>
    <w:rsid w:val="00051C1F"/>
    <w:rsid w:val="00053D68"/>
    <w:rsid w:val="00054936"/>
    <w:rsid w:val="00054E8B"/>
    <w:rsid w:val="0005559B"/>
    <w:rsid w:val="000629B8"/>
    <w:rsid w:val="0006341E"/>
    <w:rsid w:val="000643A4"/>
    <w:rsid w:val="0006612A"/>
    <w:rsid w:val="000674BF"/>
    <w:rsid w:val="00074247"/>
    <w:rsid w:val="00075358"/>
    <w:rsid w:val="00077297"/>
    <w:rsid w:val="000805E0"/>
    <w:rsid w:val="0008144D"/>
    <w:rsid w:val="00084A08"/>
    <w:rsid w:val="000855A5"/>
    <w:rsid w:val="00086E47"/>
    <w:rsid w:val="0009223B"/>
    <w:rsid w:val="0009269B"/>
    <w:rsid w:val="00092E4D"/>
    <w:rsid w:val="000972AC"/>
    <w:rsid w:val="00097668"/>
    <w:rsid w:val="000A01D3"/>
    <w:rsid w:val="000A2A32"/>
    <w:rsid w:val="000A3579"/>
    <w:rsid w:val="000A4576"/>
    <w:rsid w:val="000A79D5"/>
    <w:rsid w:val="000A7E7C"/>
    <w:rsid w:val="000B10C7"/>
    <w:rsid w:val="000B7332"/>
    <w:rsid w:val="000B733E"/>
    <w:rsid w:val="000C2B7F"/>
    <w:rsid w:val="000C2FA6"/>
    <w:rsid w:val="000C4540"/>
    <w:rsid w:val="000C61FB"/>
    <w:rsid w:val="000C6D91"/>
    <w:rsid w:val="000C7E81"/>
    <w:rsid w:val="000D4A06"/>
    <w:rsid w:val="000D7C49"/>
    <w:rsid w:val="000E0BBB"/>
    <w:rsid w:val="000E2FB8"/>
    <w:rsid w:val="000E3A28"/>
    <w:rsid w:val="000E4106"/>
    <w:rsid w:val="000E64FA"/>
    <w:rsid w:val="000E7144"/>
    <w:rsid w:val="000F0BFA"/>
    <w:rsid w:val="000F70B0"/>
    <w:rsid w:val="000F7918"/>
    <w:rsid w:val="0010072F"/>
    <w:rsid w:val="001024EB"/>
    <w:rsid w:val="00107C6D"/>
    <w:rsid w:val="00110226"/>
    <w:rsid w:val="00110C88"/>
    <w:rsid w:val="001110E2"/>
    <w:rsid w:val="00113199"/>
    <w:rsid w:val="00114B1E"/>
    <w:rsid w:val="001153FA"/>
    <w:rsid w:val="00115B45"/>
    <w:rsid w:val="001166D9"/>
    <w:rsid w:val="0012112E"/>
    <w:rsid w:val="00121838"/>
    <w:rsid w:val="001219C9"/>
    <w:rsid w:val="00124200"/>
    <w:rsid w:val="0013121B"/>
    <w:rsid w:val="00131402"/>
    <w:rsid w:val="00132392"/>
    <w:rsid w:val="0013360A"/>
    <w:rsid w:val="00133EF6"/>
    <w:rsid w:val="00135BD7"/>
    <w:rsid w:val="00135C9D"/>
    <w:rsid w:val="00135CBB"/>
    <w:rsid w:val="00137C5F"/>
    <w:rsid w:val="0014367A"/>
    <w:rsid w:val="0014383E"/>
    <w:rsid w:val="00145818"/>
    <w:rsid w:val="0014788D"/>
    <w:rsid w:val="00155205"/>
    <w:rsid w:val="00157C63"/>
    <w:rsid w:val="00161764"/>
    <w:rsid w:val="00163117"/>
    <w:rsid w:val="0016365C"/>
    <w:rsid w:val="001640A5"/>
    <w:rsid w:val="00170380"/>
    <w:rsid w:val="001708DF"/>
    <w:rsid w:val="00171548"/>
    <w:rsid w:val="00173FC1"/>
    <w:rsid w:val="00176CBD"/>
    <w:rsid w:val="00180266"/>
    <w:rsid w:val="00181B31"/>
    <w:rsid w:val="00181DB8"/>
    <w:rsid w:val="001839DC"/>
    <w:rsid w:val="00183BA1"/>
    <w:rsid w:val="00184EF9"/>
    <w:rsid w:val="00190377"/>
    <w:rsid w:val="00190CB2"/>
    <w:rsid w:val="00193350"/>
    <w:rsid w:val="001934F7"/>
    <w:rsid w:val="00193FC2"/>
    <w:rsid w:val="001964C1"/>
    <w:rsid w:val="001A0844"/>
    <w:rsid w:val="001A1AF1"/>
    <w:rsid w:val="001A3BB9"/>
    <w:rsid w:val="001A61CF"/>
    <w:rsid w:val="001A7280"/>
    <w:rsid w:val="001A7760"/>
    <w:rsid w:val="001A7BF0"/>
    <w:rsid w:val="001B2591"/>
    <w:rsid w:val="001B3B6C"/>
    <w:rsid w:val="001B62EE"/>
    <w:rsid w:val="001B632A"/>
    <w:rsid w:val="001B6E97"/>
    <w:rsid w:val="001C23F5"/>
    <w:rsid w:val="001C2FC5"/>
    <w:rsid w:val="001C3190"/>
    <w:rsid w:val="001C3351"/>
    <w:rsid w:val="001C7B0E"/>
    <w:rsid w:val="001D3D83"/>
    <w:rsid w:val="001D4558"/>
    <w:rsid w:val="001D48AB"/>
    <w:rsid w:val="001D4DA6"/>
    <w:rsid w:val="001E1ED9"/>
    <w:rsid w:val="001E4470"/>
    <w:rsid w:val="001E4F86"/>
    <w:rsid w:val="001E739A"/>
    <w:rsid w:val="001F19F9"/>
    <w:rsid w:val="001F3AC8"/>
    <w:rsid w:val="001F3FD1"/>
    <w:rsid w:val="001F4AC7"/>
    <w:rsid w:val="001F5CE0"/>
    <w:rsid w:val="001F6C8A"/>
    <w:rsid w:val="001F7BC7"/>
    <w:rsid w:val="002007E9"/>
    <w:rsid w:val="00200AC6"/>
    <w:rsid w:val="0020106E"/>
    <w:rsid w:val="00201924"/>
    <w:rsid w:val="00204C95"/>
    <w:rsid w:val="00205CD2"/>
    <w:rsid w:val="002121E3"/>
    <w:rsid w:val="00212E37"/>
    <w:rsid w:val="00212F93"/>
    <w:rsid w:val="00213D3C"/>
    <w:rsid w:val="002147D5"/>
    <w:rsid w:val="00214BB0"/>
    <w:rsid w:val="00217949"/>
    <w:rsid w:val="00217A6E"/>
    <w:rsid w:val="00220942"/>
    <w:rsid w:val="00221FE7"/>
    <w:rsid w:val="002232C9"/>
    <w:rsid w:val="002244E1"/>
    <w:rsid w:val="00226765"/>
    <w:rsid w:val="002340D2"/>
    <w:rsid w:val="002359B2"/>
    <w:rsid w:val="0023755B"/>
    <w:rsid w:val="00241486"/>
    <w:rsid w:val="00243059"/>
    <w:rsid w:val="002455A9"/>
    <w:rsid w:val="00246638"/>
    <w:rsid w:val="00247C51"/>
    <w:rsid w:val="00251905"/>
    <w:rsid w:val="0025407B"/>
    <w:rsid w:val="00254208"/>
    <w:rsid w:val="00257DD0"/>
    <w:rsid w:val="002617F5"/>
    <w:rsid w:val="00262ABD"/>
    <w:rsid w:val="00263EE4"/>
    <w:rsid w:val="00264708"/>
    <w:rsid w:val="00264FBE"/>
    <w:rsid w:val="002658D0"/>
    <w:rsid w:val="00266758"/>
    <w:rsid w:val="00266C26"/>
    <w:rsid w:val="002670DC"/>
    <w:rsid w:val="00270803"/>
    <w:rsid w:val="00270966"/>
    <w:rsid w:val="0027128F"/>
    <w:rsid w:val="00273525"/>
    <w:rsid w:val="00280C93"/>
    <w:rsid w:val="00285418"/>
    <w:rsid w:val="00285A64"/>
    <w:rsid w:val="00287E42"/>
    <w:rsid w:val="00290C29"/>
    <w:rsid w:val="0029121F"/>
    <w:rsid w:val="002942FB"/>
    <w:rsid w:val="00294DD0"/>
    <w:rsid w:val="00294E5A"/>
    <w:rsid w:val="00295205"/>
    <w:rsid w:val="002974A6"/>
    <w:rsid w:val="00297809"/>
    <w:rsid w:val="002A035F"/>
    <w:rsid w:val="002A126A"/>
    <w:rsid w:val="002A140F"/>
    <w:rsid w:val="002A3966"/>
    <w:rsid w:val="002A4B8F"/>
    <w:rsid w:val="002A51CB"/>
    <w:rsid w:val="002A59FD"/>
    <w:rsid w:val="002A5AA0"/>
    <w:rsid w:val="002A6F2D"/>
    <w:rsid w:val="002B10B2"/>
    <w:rsid w:val="002B268C"/>
    <w:rsid w:val="002B381E"/>
    <w:rsid w:val="002B41BB"/>
    <w:rsid w:val="002B46AE"/>
    <w:rsid w:val="002B6A4A"/>
    <w:rsid w:val="002B6C6F"/>
    <w:rsid w:val="002C031D"/>
    <w:rsid w:val="002C2969"/>
    <w:rsid w:val="002C4F71"/>
    <w:rsid w:val="002D0F44"/>
    <w:rsid w:val="002D1EEC"/>
    <w:rsid w:val="002D3EC0"/>
    <w:rsid w:val="002D4702"/>
    <w:rsid w:val="002D4810"/>
    <w:rsid w:val="002D5609"/>
    <w:rsid w:val="002D5B53"/>
    <w:rsid w:val="002E01E4"/>
    <w:rsid w:val="002E2C93"/>
    <w:rsid w:val="002E41B2"/>
    <w:rsid w:val="002E75D3"/>
    <w:rsid w:val="002F1727"/>
    <w:rsid w:val="002F56A2"/>
    <w:rsid w:val="002F6862"/>
    <w:rsid w:val="0030166D"/>
    <w:rsid w:val="003016E0"/>
    <w:rsid w:val="003017EB"/>
    <w:rsid w:val="0030280B"/>
    <w:rsid w:val="003030B4"/>
    <w:rsid w:val="00304618"/>
    <w:rsid w:val="00311436"/>
    <w:rsid w:val="00313DC2"/>
    <w:rsid w:val="0031424C"/>
    <w:rsid w:val="0031515A"/>
    <w:rsid w:val="00320620"/>
    <w:rsid w:val="00322A5E"/>
    <w:rsid w:val="00323520"/>
    <w:rsid w:val="003240D4"/>
    <w:rsid w:val="0032526F"/>
    <w:rsid w:val="00330A62"/>
    <w:rsid w:val="00332D1D"/>
    <w:rsid w:val="00334C8E"/>
    <w:rsid w:val="00337B5E"/>
    <w:rsid w:val="003465D4"/>
    <w:rsid w:val="00347698"/>
    <w:rsid w:val="00347FA5"/>
    <w:rsid w:val="00352502"/>
    <w:rsid w:val="003529D1"/>
    <w:rsid w:val="00353D2A"/>
    <w:rsid w:val="00354FF1"/>
    <w:rsid w:val="003552D4"/>
    <w:rsid w:val="00355598"/>
    <w:rsid w:val="00355E44"/>
    <w:rsid w:val="00356B10"/>
    <w:rsid w:val="00356BC2"/>
    <w:rsid w:val="003615FB"/>
    <w:rsid w:val="003616B3"/>
    <w:rsid w:val="0036202C"/>
    <w:rsid w:val="003639EB"/>
    <w:rsid w:val="00367256"/>
    <w:rsid w:val="00370479"/>
    <w:rsid w:val="00372E06"/>
    <w:rsid w:val="00372E2F"/>
    <w:rsid w:val="003755CD"/>
    <w:rsid w:val="0037707A"/>
    <w:rsid w:val="00381B8A"/>
    <w:rsid w:val="00381E6F"/>
    <w:rsid w:val="00382671"/>
    <w:rsid w:val="00384026"/>
    <w:rsid w:val="00385FD0"/>
    <w:rsid w:val="003901BC"/>
    <w:rsid w:val="00390428"/>
    <w:rsid w:val="00392597"/>
    <w:rsid w:val="00392A55"/>
    <w:rsid w:val="0039468A"/>
    <w:rsid w:val="00394D18"/>
    <w:rsid w:val="00396993"/>
    <w:rsid w:val="0039705F"/>
    <w:rsid w:val="00397729"/>
    <w:rsid w:val="003A4D32"/>
    <w:rsid w:val="003A720B"/>
    <w:rsid w:val="003A7BD2"/>
    <w:rsid w:val="003A7F09"/>
    <w:rsid w:val="003B0147"/>
    <w:rsid w:val="003B1B8B"/>
    <w:rsid w:val="003B215F"/>
    <w:rsid w:val="003B30D9"/>
    <w:rsid w:val="003B3753"/>
    <w:rsid w:val="003B5F9D"/>
    <w:rsid w:val="003B7038"/>
    <w:rsid w:val="003C02A5"/>
    <w:rsid w:val="003C09BD"/>
    <w:rsid w:val="003C100A"/>
    <w:rsid w:val="003C304E"/>
    <w:rsid w:val="003C52BC"/>
    <w:rsid w:val="003C547E"/>
    <w:rsid w:val="003C757F"/>
    <w:rsid w:val="003D1551"/>
    <w:rsid w:val="003D2CA7"/>
    <w:rsid w:val="003D2E80"/>
    <w:rsid w:val="003D62C2"/>
    <w:rsid w:val="003E2386"/>
    <w:rsid w:val="003E2879"/>
    <w:rsid w:val="003E315C"/>
    <w:rsid w:val="003E5CFC"/>
    <w:rsid w:val="003E6A40"/>
    <w:rsid w:val="003F101E"/>
    <w:rsid w:val="003F127B"/>
    <w:rsid w:val="003F4D0F"/>
    <w:rsid w:val="003F5A88"/>
    <w:rsid w:val="003F7928"/>
    <w:rsid w:val="00400658"/>
    <w:rsid w:val="00400CCB"/>
    <w:rsid w:val="00401349"/>
    <w:rsid w:val="004032D4"/>
    <w:rsid w:val="00404414"/>
    <w:rsid w:val="00407B1F"/>
    <w:rsid w:val="00412EF9"/>
    <w:rsid w:val="00413776"/>
    <w:rsid w:val="004148D7"/>
    <w:rsid w:val="00417CF9"/>
    <w:rsid w:val="004203A4"/>
    <w:rsid w:val="00421F09"/>
    <w:rsid w:val="00423C6F"/>
    <w:rsid w:val="00423E46"/>
    <w:rsid w:val="00424520"/>
    <w:rsid w:val="0042661C"/>
    <w:rsid w:val="004310AD"/>
    <w:rsid w:val="00432A93"/>
    <w:rsid w:val="00437ABE"/>
    <w:rsid w:val="00440A15"/>
    <w:rsid w:val="00441C79"/>
    <w:rsid w:val="004437E6"/>
    <w:rsid w:val="00444B82"/>
    <w:rsid w:val="004503BD"/>
    <w:rsid w:val="00452BA1"/>
    <w:rsid w:val="00453925"/>
    <w:rsid w:val="0045631A"/>
    <w:rsid w:val="0046208A"/>
    <w:rsid w:val="00463926"/>
    <w:rsid w:val="00466B28"/>
    <w:rsid w:val="00470E24"/>
    <w:rsid w:val="00471B86"/>
    <w:rsid w:val="00474F3C"/>
    <w:rsid w:val="004756EB"/>
    <w:rsid w:val="00475848"/>
    <w:rsid w:val="00475950"/>
    <w:rsid w:val="00475C52"/>
    <w:rsid w:val="004772DC"/>
    <w:rsid w:val="004774BE"/>
    <w:rsid w:val="00482F3A"/>
    <w:rsid w:val="00484D39"/>
    <w:rsid w:val="004868DE"/>
    <w:rsid w:val="004875ED"/>
    <w:rsid w:val="00487A26"/>
    <w:rsid w:val="00490CAB"/>
    <w:rsid w:val="0049115C"/>
    <w:rsid w:val="00491BA9"/>
    <w:rsid w:val="00491CC7"/>
    <w:rsid w:val="00491FD1"/>
    <w:rsid w:val="00492061"/>
    <w:rsid w:val="00492D95"/>
    <w:rsid w:val="00495D24"/>
    <w:rsid w:val="004969D0"/>
    <w:rsid w:val="004A4234"/>
    <w:rsid w:val="004A7A0B"/>
    <w:rsid w:val="004B00B8"/>
    <w:rsid w:val="004B7688"/>
    <w:rsid w:val="004B775F"/>
    <w:rsid w:val="004C6DD3"/>
    <w:rsid w:val="004D2129"/>
    <w:rsid w:val="004D39D3"/>
    <w:rsid w:val="004D45A5"/>
    <w:rsid w:val="004D4710"/>
    <w:rsid w:val="004D4EE6"/>
    <w:rsid w:val="004D5C03"/>
    <w:rsid w:val="004D6C1A"/>
    <w:rsid w:val="004D712B"/>
    <w:rsid w:val="004D7CC5"/>
    <w:rsid w:val="004E02F8"/>
    <w:rsid w:val="004E0DA1"/>
    <w:rsid w:val="004E1636"/>
    <w:rsid w:val="004E2C0C"/>
    <w:rsid w:val="004E3DB9"/>
    <w:rsid w:val="004E3DED"/>
    <w:rsid w:val="004E47B2"/>
    <w:rsid w:val="004F1856"/>
    <w:rsid w:val="004F19AD"/>
    <w:rsid w:val="004F339D"/>
    <w:rsid w:val="004F4290"/>
    <w:rsid w:val="004F498E"/>
    <w:rsid w:val="005055E4"/>
    <w:rsid w:val="00505B51"/>
    <w:rsid w:val="00505E16"/>
    <w:rsid w:val="005102FD"/>
    <w:rsid w:val="00510A84"/>
    <w:rsid w:val="00513735"/>
    <w:rsid w:val="0051431B"/>
    <w:rsid w:val="00514C09"/>
    <w:rsid w:val="0051641F"/>
    <w:rsid w:val="005208AA"/>
    <w:rsid w:val="0052169B"/>
    <w:rsid w:val="00523101"/>
    <w:rsid w:val="00524F9B"/>
    <w:rsid w:val="00525496"/>
    <w:rsid w:val="005266C6"/>
    <w:rsid w:val="00526A79"/>
    <w:rsid w:val="005301B6"/>
    <w:rsid w:val="00530BBE"/>
    <w:rsid w:val="00530FDD"/>
    <w:rsid w:val="00535084"/>
    <w:rsid w:val="005429F9"/>
    <w:rsid w:val="0054791C"/>
    <w:rsid w:val="00550141"/>
    <w:rsid w:val="005541D7"/>
    <w:rsid w:val="00555467"/>
    <w:rsid w:val="00555532"/>
    <w:rsid w:val="005562B7"/>
    <w:rsid w:val="00560EB1"/>
    <w:rsid w:val="00562BC1"/>
    <w:rsid w:val="005653CC"/>
    <w:rsid w:val="005703F0"/>
    <w:rsid w:val="00573AD9"/>
    <w:rsid w:val="00575199"/>
    <w:rsid w:val="0057607A"/>
    <w:rsid w:val="00580981"/>
    <w:rsid w:val="005825B4"/>
    <w:rsid w:val="00582667"/>
    <w:rsid w:val="0058673F"/>
    <w:rsid w:val="0059309B"/>
    <w:rsid w:val="005976E1"/>
    <w:rsid w:val="005A7BC0"/>
    <w:rsid w:val="005B6A61"/>
    <w:rsid w:val="005B7000"/>
    <w:rsid w:val="005B77AE"/>
    <w:rsid w:val="005C06FA"/>
    <w:rsid w:val="005C26B9"/>
    <w:rsid w:val="005C315D"/>
    <w:rsid w:val="005C4855"/>
    <w:rsid w:val="005C4B14"/>
    <w:rsid w:val="005C6ACF"/>
    <w:rsid w:val="005C6FF1"/>
    <w:rsid w:val="005C75B8"/>
    <w:rsid w:val="005C7904"/>
    <w:rsid w:val="005D3E7E"/>
    <w:rsid w:val="005D5B12"/>
    <w:rsid w:val="005E06E1"/>
    <w:rsid w:val="005E1FA7"/>
    <w:rsid w:val="005E1FF8"/>
    <w:rsid w:val="005E25C9"/>
    <w:rsid w:val="005E3BB2"/>
    <w:rsid w:val="005E3DBC"/>
    <w:rsid w:val="005E5634"/>
    <w:rsid w:val="005F06F2"/>
    <w:rsid w:val="005F2065"/>
    <w:rsid w:val="005F2A50"/>
    <w:rsid w:val="005F2F68"/>
    <w:rsid w:val="005F3108"/>
    <w:rsid w:val="005F329E"/>
    <w:rsid w:val="005F5A6C"/>
    <w:rsid w:val="005F6769"/>
    <w:rsid w:val="005F6C5B"/>
    <w:rsid w:val="005F7350"/>
    <w:rsid w:val="00600EE2"/>
    <w:rsid w:val="00601001"/>
    <w:rsid w:val="006010BF"/>
    <w:rsid w:val="006118B2"/>
    <w:rsid w:val="00611AD1"/>
    <w:rsid w:val="00614B9A"/>
    <w:rsid w:val="00614EE3"/>
    <w:rsid w:val="00620710"/>
    <w:rsid w:val="00621A93"/>
    <w:rsid w:val="006241DA"/>
    <w:rsid w:val="00626C49"/>
    <w:rsid w:val="006272F9"/>
    <w:rsid w:val="00630B64"/>
    <w:rsid w:val="006310DB"/>
    <w:rsid w:val="00636470"/>
    <w:rsid w:val="0064063C"/>
    <w:rsid w:val="00640F08"/>
    <w:rsid w:val="00644870"/>
    <w:rsid w:val="00644E73"/>
    <w:rsid w:val="00646239"/>
    <w:rsid w:val="00646766"/>
    <w:rsid w:val="00647671"/>
    <w:rsid w:val="00652B49"/>
    <w:rsid w:val="00653DF6"/>
    <w:rsid w:val="00654B9A"/>
    <w:rsid w:val="006561AC"/>
    <w:rsid w:val="00661DE6"/>
    <w:rsid w:val="00662E52"/>
    <w:rsid w:val="00665EE5"/>
    <w:rsid w:val="00666015"/>
    <w:rsid w:val="00667729"/>
    <w:rsid w:val="00670A1A"/>
    <w:rsid w:val="00673573"/>
    <w:rsid w:val="006739BB"/>
    <w:rsid w:val="00673EC4"/>
    <w:rsid w:val="006745C8"/>
    <w:rsid w:val="00675ACE"/>
    <w:rsid w:val="00676205"/>
    <w:rsid w:val="00677394"/>
    <w:rsid w:val="00682A3F"/>
    <w:rsid w:val="0068345C"/>
    <w:rsid w:val="006835E1"/>
    <w:rsid w:val="006841D1"/>
    <w:rsid w:val="006870C7"/>
    <w:rsid w:val="00687BBE"/>
    <w:rsid w:val="00691D02"/>
    <w:rsid w:val="00693BC7"/>
    <w:rsid w:val="00695E9B"/>
    <w:rsid w:val="00696A53"/>
    <w:rsid w:val="006A07E2"/>
    <w:rsid w:val="006A323A"/>
    <w:rsid w:val="006B15EB"/>
    <w:rsid w:val="006B1FBF"/>
    <w:rsid w:val="006B2D72"/>
    <w:rsid w:val="006B78E7"/>
    <w:rsid w:val="006C182B"/>
    <w:rsid w:val="006C4636"/>
    <w:rsid w:val="006C6A03"/>
    <w:rsid w:val="006D17E9"/>
    <w:rsid w:val="006D22D2"/>
    <w:rsid w:val="006D3433"/>
    <w:rsid w:val="006D444E"/>
    <w:rsid w:val="006D494F"/>
    <w:rsid w:val="006E0050"/>
    <w:rsid w:val="006E06FA"/>
    <w:rsid w:val="006E08C2"/>
    <w:rsid w:val="006E20CD"/>
    <w:rsid w:val="006E3BFA"/>
    <w:rsid w:val="006E5865"/>
    <w:rsid w:val="006E5D9A"/>
    <w:rsid w:val="006E6B20"/>
    <w:rsid w:val="006E7C2B"/>
    <w:rsid w:val="006E7F8F"/>
    <w:rsid w:val="006F1B7E"/>
    <w:rsid w:val="006F25FB"/>
    <w:rsid w:val="006F7584"/>
    <w:rsid w:val="006F7FB6"/>
    <w:rsid w:val="00701C0E"/>
    <w:rsid w:val="00702833"/>
    <w:rsid w:val="007028BA"/>
    <w:rsid w:val="007043A0"/>
    <w:rsid w:val="00705545"/>
    <w:rsid w:val="007073C4"/>
    <w:rsid w:val="00710902"/>
    <w:rsid w:val="0071195E"/>
    <w:rsid w:val="007133D7"/>
    <w:rsid w:val="00714A1D"/>
    <w:rsid w:val="00714BCD"/>
    <w:rsid w:val="007156E4"/>
    <w:rsid w:val="0071618D"/>
    <w:rsid w:val="00721F72"/>
    <w:rsid w:val="00722D61"/>
    <w:rsid w:val="00722DF3"/>
    <w:rsid w:val="00723012"/>
    <w:rsid w:val="00724558"/>
    <w:rsid w:val="0072461A"/>
    <w:rsid w:val="007247CA"/>
    <w:rsid w:val="00731FA4"/>
    <w:rsid w:val="00732526"/>
    <w:rsid w:val="00736B5B"/>
    <w:rsid w:val="007403C6"/>
    <w:rsid w:val="007415B4"/>
    <w:rsid w:val="00746ACB"/>
    <w:rsid w:val="007471CC"/>
    <w:rsid w:val="007473E1"/>
    <w:rsid w:val="00751217"/>
    <w:rsid w:val="00753105"/>
    <w:rsid w:val="00754B9B"/>
    <w:rsid w:val="00756D13"/>
    <w:rsid w:val="007611AA"/>
    <w:rsid w:val="00762126"/>
    <w:rsid w:val="00765380"/>
    <w:rsid w:val="00767DA9"/>
    <w:rsid w:val="0077075D"/>
    <w:rsid w:val="00770E38"/>
    <w:rsid w:val="00771794"/>
    <w:rsid w:val="007734A2"/>
    <w:rsid w:val="00774457"/>
    <w:rsid w:val="00774D9F"/>
    <w:rsid w:val="00775A20"/>
    <w:rsid w:val="00781E79"/>
    <w:rsid w:val="00782AC9"/>
    <w:rsid w:val="00782C2F"/>
    <w:rsid w:val="00785409"/>
    <w:rsid w:val="007864C7"/>
    <w:rsid w:val="0078729A"/>
    <w:rsid w:val="007906A7"/>
    <w:rsid w:val="00791ADC"/>
    <w:rsid w:val="00793424"/>
    <w:rsid w:val="007947EF"/>
    <w:rsid w:val="00794F1A"/>
    <w:rsid w:val="00795645"/>
    <w:rsid w:val="00796135"/>
    <w:rsid w:val="0079756B"/>
    <w:rsid w:val="00797C3A"/>
    <w:rsid w:val="007A11BE"/>
    <w:rsid w:val="007A2430"/>
    <w:rsid w:val="007A2596"/>
    <w:rsid w:val="007A590C"/>
    <w:rsid w:val="007A5BFE"/>
    <w:rsid w:val="007A5C9F"/>
    <w:rsid w:val="007A5F9E"/>
    <w:rsid w:val="007A7524"/>
    <w:rsid w:val="007B031F"/>
    <w:rsid w:val="007D0406"/>
    <w:rsid w:val="007D05CA"/>
    <w:rsid w:val="007D1470"/>
    <w:rsid w:val="007D15B4"/>
    <w:rsid w:val="007D2FAD"/>
    <w:rsid w:val="007D3BAD"/>
    <w:rsid w:val="007D49A0"/>
    <w:rsid w:val="007D54A0"/>
    <w:rsid w:val="007D6E5D"/>
    <w:rsid w:val="007D7437"/>
    <w:rsid w:val="007E09E9"/>
    <w:rsid w:val="007E10DA"/>
    <w:rsid w:val="007E2865"/>
    <w:rsid w:val="007E71C3"/>
    <w:rsid w:val="007F05D1"/>
    <w:rsid w:val="007F1761"/>
    <w:rsid w:val="007F3418"/>
    <w:rsid w:val="007F3A66"/>
    <w:rsid w:val="007F3F36"/>
    <w:rsid w:val="007F526F"/>
    <w:rsid w:val="008039E4"/>
    <w:rsid w:val="00804CE5"/>
    <w:rsid w:val="00805BB9"/>
    <w:rsid w:val="00810FE3"/>
    <w:rsid w:val="00815186"/>
    <w:rsid w:val="00820E0A"/>
    <w:rsid w:val="008215E0"/>
    <w:rsid w:val="00821F55"/>
    <w:rsid w:val="0082285D"/>
    <w:rsid w:val="008237B2"/>
    <w:rsid w:val="008249DA"/>
    <w:rsid w:val="00826078"/>
    <w:rsid w:val="00826145"/>
    <w:rsid w:val="008277E6"/>
    <w:rsid w:val="0083000A"/>
    <w:rsid w:val="008334AB"/>
    <w:rsid w:val="00833B84"/>
    <w:rsid w:val="00834CFE"/>
    <w:rsid w:val="0083710D"/>
    <w:rsid w:val="00842498"/>
    <w:rsid w:val="00842D3B"/>
    <w:rsid w:val="008438A6"/>
    <w:rsid w:val="00844181"/>
    <w:rsid w:val="00846670"/>
    <w:rsid w:val="008467C5"/>
    <w:rsid w:val="00852A02"/>
    <w:rsid w:val="008538F5"/>
    <w:rsid w:val="00855D60"/>
    <w:rsid w:val="00855E3F"/>
    <w:rsid w:val="008567AE"/>
    <w:rsid w:val="0085736B"/>
    <w:rsid w:val="00861116"/>
    <w:rsid w:val="008620D9"/>
    <w:rsid w:val="008634CD"/>
    <w:rsid w:val="0086526E"/>
    <w:rsid w:val="00866DF0"/>
    <w:rsid w:val="00871F7A"/>
    <w:rsid w:val="0087455D"/>
    <w:rsid w:val="00874FC9"/>
    <w:rsid w:val="0088084F"/>
    <w:rsid w:val="0088201D"/>
    <w:rsid w:val="00882CBD"/>
    <w:rsid w:val="00884863"/>
    <w:rsid w:val="0088487A"/>
    <w:rsid w:val="008849CF"/>
    <w:rsid w:val="008849E2"/>
    <w:rsid w:val="0088778E"/>
    <w:rsid w:val="00890B6C"/>
    <w:rsid w:val="00893583"/>
    <w:rsid w:val="008939CF"/>
    <w:rsid w:val="00893E33"/>
    <w:rsid w:val="008970F3"/>
    <w:rsid w:val="00897D36"/>
    <w:rsid w:val="008A1382"/>
    <w:rsid w:val="008A2636"/>
    <w:rsid w:val="008A2B9C"/>
    <w:rsid w:val="008A339C"/>
    <w:rsid w:val="008A3BFC"/>
    <w:rsid w:val="008A7633"/>
    <w:rsid w:val="008B581A"/>
    <w:rsid w:val="008B712C"/>
    <w:rsid w:val="008B7294"/>
    <w:rsid w:val="008C0756"/>
    <w:rsid w:val="008C0836"/>
    <w:rsid w:val="008C21B9"/>
    <w:rsid w:val="008C252D"/>
    <w:rsid w:val="008D151D"/>
    <w:rsid w:val="008D183D"/>
    <w:rsid w:val="008D483B"/>
    <w:rsid w:val="008E01E7"/>
    <w:rsid w:val="008E1E8E"/>
    <w:rsid w:val="008E2310"/>
    <w:rsid w:val="008E38F1"/>
    <w:rsid w:val="008E4DD6"/>
    <w:rsid w:val="008E77C7"/>
    <w:rsid w:val="008E789A"/>
    <w:rsid w:val="008F5227"/>
    <w:rsid w:val="008F55C1"/>
    <w:rsid w:val="00901FDF"/>
    <w:rsid w:val="009045F2"/>
    <w:rsid w:val="009048E3"/>
    <w:rsid w:val="00905F7B"/>
    <w:rsid w:val="009070B5"/>
    <w:rsid w:val="0090715A"/>
    <w:rsid w:val="00910EC0"/>
    <w:rsid w:val="0091473D"/>
    <w:rsid w:val="009157C9"/>
    <w:rsid w:val="00915959"/>
    <w:rsid w:val="009235D7"/>
    <w:rsid w:val="00924DD2"/>
    <w:rsid w:val="00925AB1"/>
    <w:rsid w:val="00925C1B"/>
    <w:rsid w:val="009266D4"/>
    <w:rsid w:val="00927037"/>
    <w:rsid w:val="00930CC7"/>
    <w:rsid w:val="009311D4"/>
    <w:rsid w:val="00932D21"/>
    <w:rsid w:val="009340AA"/>
    <w:rsid w:val="00934691"/>
    <w:rsid w:val="00935594"/>
    <w:rsid w:val="0094061F"/>
    <w:rsid w:val="00942394"/>
    <w:rsid w:val="00942D8A"/>
    <w:rsid w:val="00943FA7"/>
    <w:rsid w:val="00951BF7"/>
    <w:rsid w:val="00953F74"/>
    <w:rsid w:val="009547D7"/>
    <w:rsid w:val="00957AC4"/>
    <w:rsid w:val="0096069F"/>
    <w:rsid w:val="00963E9D"/>
    <w:rsid w:val="009661C8"/>
    <w:rsid w:val="00966993"/>
    <w:rsid w:val="00967B0B"/>
    <w:rsid w:val="00970690"/>
    <w:rsid w:val="0097079A"/>
    <w:rsid w:val="009716E4"/>
    <w:rsid w:val="009727AB"/>
    <w:rsid w:val="00974B7F"/>
    <w:rsid w:val="00975491"/>
    <w:rsid w:val="00975CCF"/>
    <w:rsid w:val="0098015E"/>
    <w:rsid w:val="00981E26"/>
    <w:rsid w:val="00983872"/>
    <w:rsid w:val="009848F9"/>
    <w:rsid w:val="00984C42"/>
    <w:rsid w:val="00986077"/>
    <w:rsid w:val="00990185"/>
    <w:rsid w:val="00990BCD"/>
    <w:rsid w:val="00994FAC"/>
    <w:rsid w:val="009951A3"/>
    <w:rsid w:val="00997643"/>
    <w:rsid w:val="009A1355"/>
    <w:rsid w:val="009A42BD"/>
    <w:rsid w:val="009A5F51"/>
    <w:rsid w:val="009B2E9F"/>
    <w:rsid w:val="009B3477"/>
    <w:rsid w:val="009B36C4"/>
    <w:rsid w:val="009B5453"/>
    <w:rsid w:val="009C651C"/>
    <w:rsid w:val="009D0C0D"/>
    <w:rsid w:val="009D2FBC"/>
    <w:rsid w:val="009D4FF3"/>
    <w:rsid w:val="009D74F1"/>
    <w:rsid w:val="009E16E0"/>
    <w:rsid w:val="009E4CCA"/>
    <w:rsid w:val="009F0392"/>
    <w:rsid w:val="009F2E6D"/>
    <w:rsid w:val="009F3D00"/>
    <w:rsid w:val="009F4DB0"/>
    <w:rsid w:val="009F5B26"/>
    <w:rsid w:val="009F5F81"/>
    <w:rsid w:val="009F77CE"/>
    <w:rsid w:val="00A001D6"/>
    <w:rsid w:val="00A07C3A"/>
    <w:rsid w:val="00A1463F"/>
    <w:rsid w:val="00A21152"/>
    <w:rsid w:val="00A22010"/>
    <w:rsid w:val="00A2209D"/>
    <w:rsid w:val="00A27291"/>
    <w:rsid w:val="00A30759"/>
    <w:rsid w:val="00A3184E"/>
    <w:rsid w:val="00A336F8"/>
    <w:rsid w:val="00A35556"/>
    <w:rsid w:val="00A3676E"/>
    <w:rsid w:val="00A36D37"/>
    <w:rsid w:val="00A41292"/>
    <w:rsid w:val="00A415C1"/>
    <w:rsid w:val="00A47E26"/>
    <w:rsid w:val="00A513D6"/>
    <w:rsid w:val="00A520BD"/>
    <w:rsid w:val="00A5270B"/>
    <w:rsid w:val="00A52F1C"/>
    <w:rsid w:val="00A53C26"/>
    <w:rsid w:val="00A60813"/>
    <w:rsid w:val="00A67B32"/>
    <w:rsid w:val="00A70BC5"/>
    <w:rsid w:val="00A738CA"/>
    <w:rsid w:val="00A746AA"/>
    <w:rsid w:val="00A809C6"/>
    <w:rsid w:val="00A815D4"/>
    <w:rsid w:val="00A866C4"/>
    <w:rsid w:val="00A86C02"/>
    <w:rsid w:val="00A91DBA"/>
    <w:rsid w:val="00A91E23"/>
    <w:rsid w:val="00A926F8"/>
    <w:rsid w:val="00A92F72"/>
    <w:rsid w:val="00A93DC2"/>
    <w:rsid w:val="00A94D98"/>
    <w:rsid w:val="00A96AA9"/>
    <w:rsid w:val="00AA1274"/>
    <w:rsid w:val="00AA4228"/>
    <w:rsid w:val="00AA5617"/>
    <w:rsid w:val="00AA59FA"/>
    <w:rsid w:val="00AA696C"/>
    <w:rsid w:val="00AB175A"/>
    <w:rsid w:val="00AB2125"/>
    <w:rsid w:val="00AB36E5"/>
    <w:rsid w:val="00AB370A"/>
    <w:rsid w:val="00AB3B21"/>
    <w:rsid w:val="00AB4E7E"/>
    <w:rsid w:val="00AB4F39"/>
    <w:rsid w:val="00AC13EA"/>
    <w:rsid w:val="00AC1F23"/>
    <w:rsid w:val="00AC257D"/>
    <w:rsid w:val="00AC762E"/>
    <w:rsid w:val="00AD0018"/>
    <w:rsid w:val="00AD04FA"/>
    <w:rsid w:val="00AD1B4F"/>
    <w:rsid w:val="00AD3C2D"/>
    <w:rsid w:val="00AD4ED4"/>
    <w:rsid w:val="00AD57FF"/>
    <w:rsid w:val="00AD642D"/>
    <w:rsid w:val="00AD6CDB"/>
    <w:rsid w:val="00AE11FC"/>
    <w:rsid w:val="00AE2D17"/>
    <w:rsid w:val="00AE5A83"/>
    <w:rsid w:val="00AE5F18"/>
    <w:rsid w:val="00AF33C6"/>
    <w:rsid w:val="00AF35D2"/>
    <w:rsid w:val="00AF5E43"/>
    <w:rsid w:val="00AF6350"/>
    <w:rsid w:val="00B00550"/>
    <w:rsid w:val="00B00F86"/>
    <w:rsid w:val="00B03362"/>
    <w:rsid w:val="00B06954"/>
    <w:rsid w:val="00B06DD8"/>
    <w:rsid w:val="00B076F4"/>
    <w:rsid w:val="00B07D8D"/>
    <w:rsid w:val="00B130CC"/>
    <w:rsid w:val="00B146AB"/>
    <w:rsid w:val="00B157CC"/>
    <w:rsid w:val="00B17C54"/>
    <w:rsid w:val="00B234B3"/>
    <w:rsid w:val="00B237BA"/>
    <w:rsid w:val="00B238B6"/>
    <w:rsid w:val="00B2484F"/>
    <w:rsid w:val="00B3143D"/>
    <w:rsid w:val="00B31534"/>
    <w:rsid w:val="00B31D4B"/>
    <w:rsid w:val="00B324DE"/>
    <w:rsid w:val="00B36D5E"/>
    <w:rsid w:val="00B402AD"/>
    <w:rsid w:val="00B409DA"/>
    <w:rsid w:val="00B417A4"/>
    <w:rsid w:val="00B42253"/>
    <w:rsid w:val="00B4729B"/>
    <w:rsid w:val="00B53C56"/>
    <w:rsid w:val="00B543E4"/>
    <w:rsid w:val="00B54FF0"/>
    <w:rsid w:val="00B62C80"/>
    <w:rsid w:val="00B633C9"/>
    <w:rsid w:val="00B66079"/>
    <w:rsid w:val="00B66EE6"/>
    <w:rsid w:val="00B7110F"/>
    <w:rsid w:val="00B72895"/>
    <w:rsid w:val="00B72ADB"/>
    <w:rsid w:val="00B72E20"/>
    <w:rsid w:val="00B738BA"/>
    <w:rsid w:val="00B744C3"/>
    <w:rsid w:val="00B75738"/>
    <w:rsid w:val="00B76392"/>
    <w:rsid w:val="00B76682"/>
    <w:rsid w:val="00B83BDF"/>
    <w:rsid w:val="00B842FA"/>
    <w:rsid w:val="00B84470"/>
    <w:rsid w:val="00B87325"/>
    <w:rsid w:val="00B87C73"/>
    <w:rsid w:val="00B9022B"/>
    <w:rsid w:val="00B933B8"/>
    <w:rsid w:val="00B94FBA"/>
    <w:rsid w:val="00B951EB"/>
    <w:rsid w:val="00B9672F"/>
    <w:rsid w:val="00BA3A6A"/>
    <w:rsid w:val="00BA529F"/>
    <w:rsid w:val="00BA799F"/>
    <w:rsid w:val="00BB0C89"/>
    <w:rsid w:val="00BB0D46"/>
    <w:rsid w:val="00BB16C3"/>
    <w:rsid w:val="00BB1873"/>
    <w:rsid w:val="00BB597E"/>
    <w:rsid w:val="00BB6F2D"/>
    <w:rsid w:val="00BC0D6F"/>
    <w:rsid w:val="00BC66AE"/>
    <w:rsid w:val="00BC767D"/>
    <w:rsid w:val="00BD26A3"/>
    <w:rsid w:val="00BD5EC7"/>
    <w:rsid w:val="00BD6427"/>
    <w:rsid w:val="00BD6E76"/>
    <w:rsid w:val="00BD774F"/>
    <w:rsid w:val="00BE2317"/>
    <w:rsid w:val="00BE3355"/>
    <w:rsid w:val="00BE3FB1"/>
    <w:rsid w:val="00BE4663"/>
    <w:rsid w:val="00BE4E38"/>
    <w:rsid w:val="00BF2439"/>
    <w:rsid w:val="00BF4374"/>
    <w:rsid w:val="00BF4A2D"/>
    <w:rsid w:val="00BF4D0F"/>
    <w:rsid w:val="00C00A30"/>
    <w:rsid w:val="00C01570"/>
    <w:rsid w:val="00C0230C"/>
    <w:rsid w:val="00C034F7"/>
    <w:rsid w:val="00C03D42"/>
    <w:rsid w:val="00C04354"/>
    <w:rsid w:val="00C05813"/>
    <w:rsid w:val="00C06664"/>
    <w:rsid w:val="00C131CB"/>
    <w:rsid w:val="00C14060"/>
    <w:rsid w:val="00C158B5"/>
    <w:rsid w:val="00C163F3"/>
    <w:rsid w:val="00C16933"/>
    <w:rsid w:val="00C1722E"/>
    <w:rsid w:val="00C17351"/>
    <w:rsid w:val="00C20867"/>
    <w:rsid w:val="00C20A81"/>
    <w:rsid w:val="00C210E3"/>
    <w:rsid w:val="00C229C0"/>
    <w:rsid w:val="00C22BF4"/>
    <w:rsid w:val="00C232ED"/>
    <w:rsid w:val="00C23DB3"/>
    <w:rsid w:val="00C25CF0"/>
    <w:rsid w:val="00C25EFC"/>
    <w:rsid w:val="00C30844"/>
    <w:rsid w:val="00C37039"/>
    <w:rsid w:val="00C37E95"/>
    <w:rsid w:val="00C41C49"/>
    <w:rsid w:val="00C4221B"/>
    <w:rsid w:val="00C42665"/>
    <w:rsid w:val="00C42C97"/>
    <w:rsid w:val="00C43A8A"/>
    <w:rsid w:val="00C4564F"/>
    <w:rsid w:val="00C56A8C"/>
    <w:rsid w:val="00C5781D"/>
    <w:rsid w:val="00C61D87"/>
    <w:rsid w:val="00C62A0F"/>
    <w:rsid w:val="00C640D2"/>
    <w:rsid w:val="00C67515"/>
    <w:rsid w:val="00C702FC"/>
    <w:rsid w:val="00C71EFF"/>
    <w:rsid w:val="00C7525F"/>
    <w:rsid w:val="00C77B88"/>
    <w:rsid w:val="00C77F21"/>
    <w:rsid w:val="00C826CD"/>
    <w:rsid w:val="00C83B10"/>
    <w:rsid w:val="00C8465A"/>
    <w:rsid w:val="00C85C4B"/>
    <w:rsid w:val="00C90A2A"/>
    <w:rsid w:val="00C92BD9"/>
    <w:rsid w:val="00C949DF"/>
    <w:rsid w:val="00C9715B"/>
    <w:rsid w:val="00CA5AC9"/>
    <w:rsid w:val="00CA66E2"/>
    <w:rsid w:val="00CB234B"/>
    <w:rsid w:val="00CB2CFF"/>
    <w:rsid w:val="00CB6253"/>
    <w:rsid w:val="00CB649F"/>
    <w:rsid w:val="00CC37FD"/>
    <w:rsid w:val="00CC39A3"/>
    <w:rsid w:val="00CC5581"/>
    <w:rsid w:val="00CC66F1"/>
    <w:rsid w:val="00CC70AC"/>
    <w:rsid w:val="00CC7518"/>
    <w:rsid w:val="00CD00DE"/>
    <w:rsid w:val="00CD1A33"/>
    <w:rsid w:val="00CD1F22"/>
    <w:rsid w:val="00CD2046"/>
    <w:rsid w:val="00CD70DE"/>
    <w:rsid w:val="00CD756E"/>
    <w:rsid w:val="00CE019B"/>
    <w:rsid w:val="00CE0524"/>
    <w:rsid w:val="00CE07D3"/>
    <w:rsid w:val="00CE3590"/>
    <w:rsid w:val="00CE551E"/>
    <w:rsid w:val="00CE6ED1"/>
    <w:rsid w:val="00CE79B1"/>
    <w:rsid w:val="00CF28D9"/>
    <w:rsid w:val="00CF4561"/>
    <w:rsid w:val="00CF752F"/>
    <w:rsid w:val="00D02296"/>
    <w:rsid w:val="00D038E7"/>
    <w:rsid w:val="00D06BD4"/>
    <w:rsid w:val="00D11CE7"/>
    <w:rsid w:val="00D12F05"/>
    <w:rsid w:val="00D142C1"/>
    <w:rsid w:val="00D14B4C"/>
    <w:rsid w:val="00D14D12"/>
    <w:rsid w:val="00D21259"/>
    <w:rsid w:val="00D21E84"/>
    <w:rsid w:val="00D23504"/>
    <w:rsid w:val="00D23D24"/>
    <w:rsid w:val="00D26159"/>
    <w:rsid w:val="00D26A8D"/>
    <w:rsid w:val="00D342C1"/>
    <w:rsid w:val="00D35BEB"/>
    <w:rsid w:val="00D36E9D"/>
    <w:rsid w:val="00D374CC"/>
    <w:rsid w:val="00D37B00"/>
    <w:rsid w:val="00D4182D"/>
    <w:rsid w:val="00D42842"/>
    <w:rsid w:val="00D4296A"/>
    <w:rsid w:val="00D435BC"/>
    <w:rsid w:val="00D52C35"/>
    <w:rsid w:val="00D54901"/>
    <w:rsid w:val="00D54BAA"/>
    <w:rsid w:val="00D568AB"/>
    <w:rsid w:val="00D6210F"/>
    <w:rsid w:val="00D6326D"/>
    <w:rsid w:val="00D637D7"/>
    <w:rsid w:val="00D662CC"/>
    <w:rsid w:val="00D70B71"/>
    <w:rsid w:val="00D712AA"/>
    <w:rsid w:val="00D71D8F"/>
    <w:rsid w:val="00D74143"/>
    <w:rsid w:val="00D74794"/>
    <w:rsid w:val="00D75FAC"/>
    <w:rsid w:val="00D767F1"/>
    <w:rsid w:val="00D77343"/>
    <w:rsid w:val="00D81242"/>
    <w:rsid w:val="00D813E0"/>
    <w:rsid w:val="00D81970"/>
    <w:rsid w:val="00D81E46"/>
    <w:rsid w:val="00D8203B"/>
    <w:rsid w:val="00D840FA"/>
    <w:rsid w:val="00D8503A"/>
    <w:rsid w:val="00D87438"/>
    <w:rsid w:val="00D92E3C"/>
    <w:rsid w:val="00D9456E"/>
    <w:rsid w:val="00D94F7F"/>
    <w:rsid w:val="00D97C90"/>
    <w:rsid w:val="00DA2B2F"/>
    <w:rsid w:val="00DA653F"/>
    <w:rsid w:val="00DA6ED1"/>
    <w:rsid w:val="00DB23D7"/>
    <w:rsid w:val="00DB70FA"/>
    <w:rsid w:val="00DC35A0"/>
    <w:rsid w:val="00DC4055"/>
    <w:rsid w:val="00DC7099"/>
    <w:rsid w:val="00DD2EE8"/>
    <w:rsid w:val="00DE15C3"/>
    <w:rsid w:val="00DE3D83"/>
    <w:rsid w:val="00DE511B"/>
    <w:rsid w:val="00DE60D8"/>
    <w:rsid w:val="00DF01CD"/>
    <w:rsid w:val="00DF14F8"/>
    <w:rsid w:val="00DF48D2"/>
    <w:rsid w:val="00E00C64"/>
    <w:rsid w:val="00E01D3C"/>
    <w:rsid w:val="00E0488A"/>
    <w:rsid w:val="00E04D4D"/>
    <w:rsid w:val="00E0710B"/>
    <w:rsid w:val="00E07ED6"/>
    <w:rsid w:val="00E104BE"/>
    <w:rsid w:val="00E1108D"/>
    <w:rsid w:val="00E14833"/>
    <w:rsid w:val="00E15622"/>
    <w:rsid w:val="00E172E8"/>
    <w:rsid w:val="00E17E90"/>
    <w:rsid w:val="00E2197A"/>
    <w:rsid w:val="00E21A49"/>
    <w:rsid w:val="00E239EB"/>
    <w:rsid w:val="00E249F7"/>
    <w:rsid w:val="00E264F5"/>
    <w:rsid w:val="00E266CA"/>
    <w:rsid w:val="00E26CAF"/>
    <w:rsid w:val="00E318C6"/>
    <w:rsid w:val="00E31A49"/>
    <w:rsid w:val="00E31C22"/>
    <w:rsid w:val="00E3543F"/>
    <w:rsid w:val="00E35787"/>
    <w:rsid w:val="00E40343"/>
    <w:rsid w:val="00E40AC2"/>
    <w:rsid w:val="00E42F11"/>
    <w:rsid w:val="00E47DC9"/>
    <w:rsid w:val="00E50E18"/>
    <w:rsid w:val="00E54CD8"/>
    <w:rsid w:val="00E54F49"/>
    <w:rsid w:val="00E5798C"/>
    <w:rsid w:val="00E62014"/>
    <w:rsid w:val="00E64005"/>
    <w:rsid w:val="00E64CFA"/>
    <w:rsid w:val="00E65A5E"/>
    <w:rsid w:val="00E65F65"/>
    <w:rsid w:val="00E6736F"/>
    <w:rsid w:val="00E7233B"/>
    <w:rsid w:val="00E72874"/>
    <w:rsid w:val="00E734E9"/>
    <w:rsid w:val="00E741F4"/>
    <w:rsid w:val="00E74869"/>
    <w:rsid w:val="00E748DB"/>
    <w:rsid w:val="00E770E3"/>
    <w:rsid w:val="00E7761C"/>
    <w:rsid w:val="00E81732"/>
    <w:rsid w:val="00E834CF"/>
    <w:rsid w:val="00E83B48"/>
    <w:rsid w:val="00E83FD9"/>
    <w:rsid w:val="00E84BB0"/>
    <w:rsid w:val="00E86250"/>
    <w:rsid w:val="00E863B5"/>
    <w:rsid w:val="00E86E05"/>
    <w:rsid w:val="00E904EA"/>
    <w:rsid w:val="00E91237"/>
    <w:rsid w:val="00E92B00"/>
    <w:rsid w:val="00E9309D"/>
    <w:rsid w:val="00E9435E"/>
    <w:rsid w:val="00E94FBA"/>
    <w:rsid w:val="00E96A64"/>
    <w:rsid w:val="00EA1440"/>
    <w:rsid w:val="00EA26FF"/>
    <w:rsid w:val="00EA2B7A"/>
    <w:rsid w:val="00EB0CA0"/>
    <w:rsid w:val="00EB1EC1"/>
    <w:rsid w:val="00EB241F"/>
    <w:rsid w:val="00EB3288"/>
    <w:rsid w:val="00EB39B6"/>
    <w:rsid w:val="00EB4BAC"/>
    <w:rsid w:val="00EB4F0D"/>
    <w:rsid w:val="00EB7CD1"/>
    <w:rsid w:val="00EC0166"/>
    <w:rsid w:val="00EC6FF7"/>
    <w:rsid w:val="00ED0870"/>
    <w:rsid w:val="00ED171A"/>
    <w:rsid w:val="00ED1756"/>
    <w:rsid w:val="00ED271C"/>
    <w:rsid w:val="00ED409A"/>
    <w:rsid w:val="00ED537C"/>
    <w:rsid w:val="00ED58A3"/>
    <w:rsid w:val="00ED603B"/>
    <w:rsid w:val="00ED628A"/>
    <w:rsid w:val="00ED64EF"/>
    <w:rsid w:val="00EE00E6"/>
    <w:rsid w:val="00EE07C2"/>
    <w:rsid w:val="00EE0D2B"/>
    <w:rsid w:val="00EE29E2"/>
    <w:rsid w:val="00EE2B20"/>
    <w:rsid w:val="00EE335E"/>
    <w:rsid w:val="00EE3A35"/>
    <w:rsid w:val="00EE4457"/>
    <w:rsid w:val="00EE4746"/>
    <w:rsid w:val="00EE71F4"/>
    <w:rsid w:val="00EF0409"/>
    <w:rsid w:val="00EF1792"/>
    <w:rsid w:val="00EF3A4F"/>
    <w:rsid w:val="00EF46BA"/>
    <w:rsid w:val="00EF4E29"/>
    <w:rsid w:val="00EF66D9"/>
    <w:rsid w:val="00F06232"/>
    <w:rsid w:val="00F11072"/>
    <w:rsid w:val="00F1109C"/>
    <w:rsid w:val="00F1133D"/>
    <w:rsid w:val="00F113C3"/>
    <w:rsid w:val="00F11BB4"/>
    <w:rsid w:val="00F125BE"/>
    <w:rsid w:val="00F15CA2"/>
    <w:rsid w:val="00F175B6"/>
    <w:rsid w:val="00F2016E"/>
    <w:rsid w:val="00F219CF"/>
    <w:rsid w:val="00F21EA5"/>
    <w:rsid w:val="00F23C9A"/>
    <w:rsid w:val="00F2452E"/>
    <w:rsid w:val="00F25A46"/>
    <w:rsid w:val="00F268AA"/>
    <w:rsid w:val="00F27264"/>
    <w:rsid w:val="00F303CA"/>
    <w:rsid w:val="00F344C9"/>
    <w:rsid w:val="00F36374"/>
    <w:rsid w:val="00F3666D"/>
    <w:rsid w:val="00F368B1"/>
    <w:rsid w:val="00F37B93"/>
    <w:rsid w:val="00F40051"/>
    <w:rsid w:val="00F4106E"/>
    <w:rsid w:val="00F4241A"/>
    <w:rsid w:val="00F44FF8"/>
    <w:rsid w:val="00F50165"/>
    <w:rsid w:val="00F504E3"/>
    <w:rsid w:val="00F510C5"/>
    <w:rsid w:val="00F53A99"/>
    <w:rsid w:val="00F53C23"/>
    <w:rsid w:val="00F631A7"/>
    <w:rsid w:val="00F63614"/>
    <w:rsid w:val="00F64247"/>
    <w:rsid w:val="00F65130"/>
    <w:rsid w:val="00F65E5D"/>
    <w:rsid w:val="00F705FB"/>
    <w:rsid w:val="00F741AA"/>
    <w:rsid w:val="00F751DC"/>
    <w:rsid w:val="00F75C8B"/>
    <w:rsid w:val="00F75F22"/>
    <w:rsid w:val="00F76C44"/>
    <w:rsid w:val="00F76E07"/>
    <w:rsid w:val="00F772D1"/>
    <w:rsid w:val="00F8071A"/>
    <w:rsid w:val="00F82B97"/>
    <w:rsid w:val="00F838B0"/>
    <w:rsid w:val="00F839B4"/>
    <w:rsid w:val="00F85BDB"/>
    <w:rsid w:val="00F91A69"/>
    <w:rsid w:val="00F91E97"/>
    <w:rsid w:val="00F929B9"/>
    <w:rsid w:val="00F92DF9"/>
    <w:rsid w:val="00F94F76"/>
    <w:rsid w:val="00F966BB"/>
    <w:rsid w:val="00F96959"/>
    <w:rsid w:val="00FA031C"/>
    <w:rsid w:val="00FA1781"/>
    <w:rsid w:val="00FA3857"/>
    <w:rsid w:val="00FA6B9E"/>
    <w:rsid w:val="00FB0E49"/>
    <w:rsid w:val="00FB4064"/>
    <w:rsid w:val="00FB4746"/>
    <w:rsid w:val="00FB7E04"/>
    <w:rsid w:val="00FC42AF"/>
    <w:rsid w:val="00FC45CF"/>
    <w:rsid w:val="00FC6262"/>
    <w:rsid w:val="00FC646F"/>
    <w:rsid w:val="00FC7C4F"/>
    <w:rsid w:val="00FD3E5B"/>
    <w:rsid w:val="00FD6E87"/>
    <w:rsid w:val="00FE13CE"/>
    <w:rsid w:val="00FE33CE"/>
    <w:rsid w:val="00FE5B23"/>
    <w:rsid w:val="00FE671D"/>
    <w:rsid w:val="00FF028C"/>
    <w:rsid w:val="00FF0E1E"/>
    <w:rsid w:val="00FF2AAE"/>
    <w:rsid w:val="00FF45B0"/>
    <w:rsid w:val="00FF5666"/>
    <w:rsid w:val="00FF6D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26EA8"/>
  <w15:docId w15:val="{3FAFB65A-A8D3-4402-A7B8-33CCC33C2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0CC"/>
  </w:style>
  <w:style w:type="paragraph" w:styleId="Ttulo1">
    <w:name w:val="heading 1"/>
    <w:aliases w:val="Título 1 Arial"/>
    <w:basedOn w:val="Normal"/>
    <w:next w:val="Normal"/>
    <w:link w:val="Ttulo1Car"/>
    <w:uiPriority w:val="9"/>
    <w:qFormat/>
    <w:rsid w:val="006762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E47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200A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67DA9"/>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PAnormal">
    <w:name w:val="APA_normal"/>
    <w:link w:val="APAnormalCar"/>
    <w:rsid w:val="00F96959"/>
    <w:pPr>
      <w:widowControl w:val="0"/>
      <w:spacing w:after="0" w:line="240" w:lineRule="auto"/>
      <w:ind w:firstLine="720"/>
    </w:pPr>
    <w:rPr>
      <w:rFonts w:ascii="Times New Roman" w:eastAsiaTheme="minorEastAsia" w:hAnsi="Times New Roman" w:cs="Times New Roman"/>
      <w:sz w:val="24"/>
      <w:szCs w:val="24"/>
    </w:rPr>
  </w:style>
  <w:style w:type="character" w:customStyle="1" w:styleId="APAnormalCar">
    <w:name w:val="APA_normal Car"/>
    <w:basedOn w:val="Fuentedeprrafopredeter"/>
    <w:link w:val="APAnormal"/>
    <w:rsid w:val="00F96959"/>
    <w:rPr>
      <w:rFonts w:ascii="Times New Roman" w:eastAsiaTheme="minorEastAsia" w:hAnsi="Times New Roman" w:cs="Times New Roman"/>
      <w:sz w:val="24"/>
      <w:szCs w:val="24"/>
    </w:rPr>
  </w:style>
  <w:style w:type="paragraph" w:styleId="Encabezado">
    <w:name w:val="header"/>
    <w:basedOn w:val="Normal"/>
    <w:link w:val="EncabezadoCar"/>
    <w:uiPriority w:val="99"/>
    <w:unhideWhenUsed/>
    <w:rsid w:val="00F9695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6959"/>
  </w:style>
  <w:style w:type="paragraph" w:styleId="Piedepgina">
    <w:name w:val="footer"/>
    <w:basedOn w:val="Normal"/>
    <w:link w:val="PiedepginaCar"/>
    <w:uiPriority w:val="99"/>
    <w:unhideWhenUsed/>
    <w:rsid w:val="00F9695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6959"/>
  </w:style>
  <w:style w:type="paragraph" w:styleId="Descripcin">
    <w:name w:val="caption"/>
    <w:basedOn w:val="Normal"/>
    <w:next w:val="Normal"/>
    <w:uiPriority w:val="35"/>
    <w:unhideWhenUsed/>
    <w:qFormat/>
    <w:rsid w:val="00355598"/>
    <w:pPr>
      <w:spacing w:after="200" w:line="240" w:lineRule="auto"/>
    </w:pPr>
    <w:rPr>
      <w:rFonts w:ascii="Arial" w:hAnsi="Arial"/>
      <w:b/>
      <w:i/>
      <w:iCs/>
      <w:color w:val="000000" w:themeColor="text1"/>
      <w:sz w:val="18"/>
      <w:szCs w:val="18"/>
    </w:rPr>
  </w:style>
  <w:style w:type="paragraph" w:customStyle="1" w:styleId="apanivel1">
    <w:name w:val="apa nivel1"/>
    <w:basedOn w:val="Normal"/>
    <w:next w:val="Normal"/>
    <w:rsid w:val="003C09BD"/>
    <w:pPr>
      <w:numPr>
        <w:numId w:val="1"/>
      </w:numPr>
      <w:spacing w:after="240" w:line="240" w:lineRule="auto"/>
      <w:ind w:left="4188"/>
      <w:jc w:val="center"/>
      <w:outlineLvl w:val="0"/>
    </w:pPr>
    <w:rPr>
      <w:rFonts w:ascii="Times New Roman" w:eastAsiaTheme="minorEastAsia" w:hAnsi="Times New Roman"/>
      <w:b/>
      <w:sz w:val="24"/>
      <w:szCs w:val="21"/>
    </w:rPr>
  </w:style>
  <w:style w:type="paragraph" w:customStyle="1" w:styleId="apanivel2">
    <w:name w:val="apa nivel 2"/>
    <w:basedOn w:val="apanivel1"/>
    <w:rsid w:val="003C09BD"/>
    <w:pPr>
      <w:numPr>
        <w:ilvl w:val="1"/>
      </w:numPr>
      <w:jc w:val="left"/>
      <w:outlineLvl w:val="1"/>
    </w:pPr>
  </w:style>
  <w:style w:type="paragraph" w:customStyle="1" w:styleId="apanivel3">
    <w:name w:val="apa nivel3"/>
    <w:basedOn w:val="apanivel2"/>
    <w:next w:val="Normal"/>
    <w:link w:val="apanivel3Car"/>
    <w:rsid w:val="003C09BD"/>
    <w:pPr>
      <w:numPr>
        <w:ilvl w:val="2"/>
      </w:numPr>
      <w:outlineLvl w:val="2"/>
    </w:pPr>
  </w:style>
  <w:style w:type="character" w:customStyle="1" w:styleId="apanivel3Car">
    <w:name w:val="apa nivel3 Car"/>
    <w:basedOn w:val="Fuentedeprrafopredeter"/>
    <w:link w:val="apanivel3"/>
    <w:rsid w:val="003C09BD"/>
    <w:rPr>
      <w:rFonts w:ascii="Times New Roman" w:eastAsiaTheme="minorEastAsia" w:hAnsi="Times New Roman"/>
      <w:b/>
      <w:sz w:val="24"/>
      <w:szCs w:val="21"/>
    </w:rPr>
  </w:style>
  <w:style w:type="paragraph" w:customStyle="1" w:styleId="apanivel4">
    <w:name w:val="apa nivel4"/>
    <w:basedOn w:val="apanivel3"/>
    <w:next w:val="Normal"/>
    <w:rsid w:val="003C09BD"/>
    <w:pPr>
      <w:numPr>
        <w:ilvl w:val="3"/>
      </w:numPr>
      <w:tabs>
        <w:tab w:val="num" w:pos="360"/>
      </w:tabs>
      <w:outlineLvl w:val="3"/>
    </w:pPr>
    <w:rPr>
      <w:i/>
    </w:rPr>
  </w:style>
  <w:style w:type="paragraph" w:customStyle="1" w:styleId="apanivel5">
    <w:name w:val="apa nivel5"/>
    <w:basedOn w:val="apanivel4"/>
    <w:rsid w:val="003C09BD"/>
    <w:pPr>
      <w:numPr>
        <w:ilvl w:val="4"/>
      </w:numPr>
      <w:tabs>
        <w:tab w:val="clear" w:pos="13608"/>
        <w:tab w:val="num" w:pos="360"/>
      </w:tabs>
      <w:outlineLvl w:val="4"/>
    </w:pPr>
    <w:rPr>
      <w:b w:val="0"/>
    </w:rPr>
  </w:style>
  <w:style w:type="table" w:styleId="Tablaconcuadrcula">
    <w:name w:val="Table Grid"/>
    <w:basedOn w:val="Tablanormal"/>
    <w:uiPriority w:val="39"/>
    <w:rsid w:val="001B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E79B1"/>
    <w:pPr>
      <w:ind w:left="720"/>
      <w:contextualSpacing/>
    </w:pPr>
  </w:style>
  <w:style w:type="character" w:styleId="Textodelmarcadordeposicin">
    <w:name w:val="Placeholder Text"/>
    <w:basedOn w:val="Fuentedeprrafopredeter"/>
    <w:uiPriority w:val="99"/>
    <w:semiHidden/>
    <w:rsid w:val="005C06FA"/>
    <w:rPr>
      <w:color w:val="808080"/>
    </w:rPr>
  </w:style>
  <w:style w:type="character" w:styleId="Hipervnculo">
    <w:name w:val="Hyperlink"/>
    <w:basedOn w:val="Fuentedeprrafopredeter"/>
    <w:uiPriority w:val="99"/>
    <w:unhideWhenUsed/>
    <w:rsid w:val="00F113C3"/>
    <w:rPr>
      <w:color w:val="0563C1" w:themeColor="hyperlink"/>
      <w:u w:val="single"/>
    </w:rPr>
  </w:style>
  <w:style w:type="character" w:styleId="Mencinsinresolver">
    <w:name w:val="Unresolved Mention"/>
    <w:basedOn w:val="Fuentedeprrafopredeter"/>
    <w:uiPriority w:val="99"/>
    <w:semiHidden/>
    <w:unhideWhenUsed/>
    <w:rsid w:val="00F113C3"/>
    <w:rPr>
      <w:color w:val="605E5C"/>
      <w:shd w:val="clear" w:color="auto" w:fill="E1DFDD"/>
    </w:rPr>
  </w:style>
  <w:style w:type="character" w:customStyle="1" w:styleId="Ttulo1Car">
    <w:name w:val="Título 1 Car"/>
    <w:aliases w:val="Título 1 Arial Car"/>
    <w:basedOn w:val="Fuentedeprrafopredeter"/>
    <w:link w:val="Ttulo1"/>
    <w:uiPriority w:val="9"/>
    <w:rsid w:val="00676205"/>
    <w:rPr>
      <w:rFonts w:asciiTheme="majorHAnsi" w:eastAsiaTheme="majorEastAsia" w:hAnsiTheme="majorHAnsi" w:cstheme="majorBidi"/>
      <w:color w:val="2F5496" w:themeColor="accent1" w:themeShade="BF"/>
      <w:sz w:val="32"/>
      <w:szCs w:val="32"/>
    </w:rPr>
  </w:style>
  <w:style w:type="paragraph" w:customStyle="1" w:styleId="titulo4arial">
    <w:name w:val="titulo 4 arial"/>
    <w:basedOn w:val="Ttulo4"/>
    <w:qFormat/>
    <w:rsid w:val="00200AC6"/>
    <w:pPr>
      <w:spacing w:line="240" w:lineRule="auto"/>
      <w:ind w:left="1871" w:hanging="1151"/>
      <w:jc w:val="both"/>
    </w:pPr>
    <w:rPr>
      <w:rFonts w:ascii="Arial" w:hAnsi="Arial"/>
      <w:color w:val="auto"/>
      <w:lang w:val="es-ES"/>
    </w:rPr>
  </w:style>
  <w:style w:type="character" w:customStyle="1" w:styleId="Ttulo4Car">
    <w:name w:val="Título 4 Car"/>
    <w:basedOn w:val="Fuentedeprrafopredeter"/>
    <w:link w:val="Ttulo4"/>
    <w:uiPriority w:val="9"/>
    <w:semiHidden/>
    <w:rsid w:val="00200AC6"/>
    <w:rPr>
      <w:rFonts w:asciiTheme="majorHAnsi" w:eastAsiaTheme="majorEastAsia" w:hAnsiTheme="majorHAnsi" w:cstheme="majorBidi"/>
      <w:i/>
      <w:iCs/>
      <w:color w:val="2F5496" w:themeColor="accent1" w:themeShade="BF"/>
    </w:rPr>
  </w:style>
  <w:style w:type="character" w:customStyle="1" w:styleId="oypena">
    <w:name w:val="oypena"/>
    <w:basedOn w:val="Fuentedeprrafopredeter"/>
    <w:rsid w:val="002974A6"/>
  </w:style>
  <w:style w:type="table" w:styleId="Tablaconcuadrcula1Claro-nfasis2">
    <w:name w:val="Grid Table 1 Light Accent 2"/>
    <w:basedOn w:val="Tablanormal"/>
    <w:uiPriority w:val="46"/>
    <w:rsid w:val="00F501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EE4746"/>
    <w:rPr>
      <w:rFonts w:asciiTheme="majorHAnsi" w:eastAsiaTheme="majorEastAsia" w:hAnsiTheme="majorHAnsi" w:cstheme="majorBidi"/>
      <w:color w:val="2F5496" w:themeColor="accent1" w:themeShade="BF"/>
      <w:sz w:val="26"/>
      <w:szCs w:val="26"/>
    </w:rPr>
  </w:style>
  <w:style w:type="paragraph" w:styleId="Bibliografa">
    <w:name w:val="Bibliography"/>
    <w:basedOn w:val="Normal"/>
    <w:next w:val="Normal"/>
    <w:uiPriority w:val="37"/>
    <w:unhideWhenUsed/>
    <w:rsid w:val="00A60813"/>
  </w:style>
  <w:style w:type="character" w:styleId="Refdecomentario">
    <w:name w:val="annotation reference"/>
    <w:basedOn w:val="Fuentedeprrafopredeter"/>
    <w:uiPriority w:val="99"/>
    <w:semiHidden/>
    <w:unhideWhenUsed/>
    <w:rsid w:val="00CE3590"/>
    <w:rPr>
      <w:sz w:val="16"/>
      <w:szCs w:val="16"/>
    </w:rPr>
  </w:style>
  <w:style w:type="paragraph" w:styleId="Textocomentario">
    <w:name w:val="annotation text"/>
    <w:basedOn w:val="Normal"/>
    <w:link w:val="TextocomentarioCar"/>
    <w:uiPriority w:val="99"/>
    <w:semiHidden/>
    <w:unhideWhenUsed/>
    <w:rsid w:val="00CE35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E3590"/>
    <w:rPr>
      <w:sz w:val="20"/>
      <w:szCs w:val="20"/>
    </w:rPr>
  </w:style>
  <w:style w:type="paragraph" w:styleId="Asuntodelcomentario">
    <w:name w:val="annotation subject"/>
    <w:basedOn w:val="Textocomentario"/>
    <w:next w:val="Textocomentario"/>
    <w:link w:val="AsuntodelcomentarioCar"/>
    <w:uiPriority w:val="99"/>
    <w:semiHidden/>
    <w:unhideWhenUsed/>
    <w:rsid w:val="00CE3590"/>
    <w:rPr>
      <w:b/>
      <w:bCs/>
    </w:rPr>
  </w:style>
  <w:style w:type="character" w:customStyle="1" w:styleId="AsuntodelcomentarioCar">
    <w:name w:val="Asunto del comentario Car"/>
    <w:basedOn w:val="TextocomentarioCar"/>
    <w:link w:val="Asuntodelcomentario"/>
    <w:uiPriority w:val="99"/>
    <w:semiHidden/>
    <w:rsid w:val="00CE3590"/>
    <w:rPr>
      <w:b/>
      <w:bCs/>
      <w:sz w:val="20"/>
      <w:szCs w:val="20"/>
    </w:rPr>
  </w:style>
  <w:style w:type="character" w:styleId="Textoennegrita">
    <w:name w:val="Strong"/>
    <w:basedOn w:val="Fuentedeprrafopredeter"/>
    <w:uiPriority w:val="22"/>
    <w:qFormat/>
    <w:rsid w:val="000E4106"/>
    <w:rPr>
      <w:b/>
      <w:bCs/>
    </w:rPr>
  </w:style>
  <w:style w:type="character" w:customStyle="1" w:styleId="rynqvb">
    <w:name w:val="rynqvb"/>
    <w:basedOn w:val="Fuentedeprrafopredeter"/>
    <w:rsid w:val="002B46AE"/>
  </w:style>
  <w:style w:type="character" w:styleId="Hipervnculovisitado">
    <w:name w:val="FollowedHyperlink"/>
    <w:basedOn w:val="Fuentedeprrafopredeter"/>
    <w:uiPriority w:val="99"/>
    <w:semiHidden/>
    <w:unhideWhenUsed/>
    <w:rsid w:val="0049115C"/>
    <w:rPr>
      <w:color w:val="954F72" w:themeColor="followedHyperlink"/>
      <w:u w:val="single"/>
    </w:rPr>
  </w:style>
  <w:style w:type="character" w:customStyle="1" w:styleId="uv3um">
    <w:name w:val="uv3um"/>
    <w:basedOn w:val="Fuentedeprrafopredeter"/>
    <w:rsid w:val="008C0836"/>
  </w:style>
  <w:style w:type="paragraph" w:customStyle="1" w:styleId="project-trad-src">
    <w:name w:val="project-trad-src"/>
    <w:basedOn w:val="Normal"/>
    <w:rsid w:val="002F172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721F72"/>
    <w:pPr>
      <w:outlineLvl w:val="9"/>
    </w:pPr>
    <w:rPr>
      <w:lang w:eastAsia="es-PE"/>
    </w:rPr>
  </w:style>
  <w:style w:type="paragraph" w:styleId="TDC1">
    <w:name w:val="toc 1"/>
    <w:basedOn w:val="Normal"/>
    <w:next w:val="Normal"/>
    <w:autoRedefine/>
    <w:uiPriority w:val="39"/>
    <w:unhideWhenUsed/>
    <w:rsid w:val="00721F72"/>
    <w:pPr>
      <w:spacing w:after="100"/>
    </w:pPr>
  </w:style>
  <w:style w:type="paragraph" w:styleId="TDC2">
    <w:name w:val="toc 2"/>
    <w:basedOn w:val="Normal"/>
    <w:next w:val="Normal"/>
    <w:autoRedefine/>
    <w:uiPriority w:val="39"/>
    <w:unhideWhenUsed/>
    <w:rsid w:val="00721F72"/>
    <w:pPr>
      <w:spacing w:after="100"/>
      <w:ind w:left="220"/>
    </w:pPr>
  </w:style>
  <w:style w:type="paragraph" w:styleId="TDC3">
    <w:name w:val="toc 3"/>
    <w:basedOn w:val="Normal"/>
    <w:next w:val="Normal"/>
    <w:autoRedefine/>
    <w:uiPriority w:val="39"/>
    <w:unhideWhenUsed/>
    <w:rsid w:val="00721F7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700">
      <w:bodyDiv w:val="1"/>
      <w:marLeft w:val="0"/>
      <w:marRight w:val="0"/>
      <w:marTop w:val="0"/>
      <w:marBottom w:val="0"/>
      <w:divBdr>
        <w:top w:val="none" w:sz="0" w:space="0" w:color="auto"/>
        <w:left w:val="none" w:sz="0" w:space="0" w:color="auto"/>
        <w:bottom w:val="none" w:sz="0" w:space="0" w:color="auto"/>
        <w:right w:val="none" w:sz="0" w:space="0" w:color="auto"/>
      </w:divBdr>
    </w:div>
    <w:div w:id="1974999">
      <w:bodyDiv w:val="1"/>
      <w:marLeft w:val="0"/>
      <w:marRight w:val="0"/>
      <w:marTop w:val="0"/>
      <w:marBottom w:val="0"/>
      <w:divBdr>
        <w:top w:val="none" w:sz="0" w:space="0" w:color="auto"/>
        <w:left w:val="none" w:sz="0" w:space="0" w:color="auto"/>
        <w:bottom w:val="none" w:sz="0" w:space="0" w:color="auto"/>
        <w:right w:val="none" w:sz="0" w:space="0" w:color="auto"/>
      </w:divBdr>
    </w:div>
    <w:div w:id="2442637">
      <w:bodyDiv w:val="1"/>
      <w:marLeft w:val="0"/>
      <w:marRight w:val="0"/>
      <w:marTop w:val="0"/>
      <w:marBottom w:val="0"/>
      <w:divBdr>
        <w:top w:val="none" w:sz="0" w:space="0" w:color="auto"/>
        <w:left w:val="none" w:sz="0" w:space="0" w:color="auto"/>
        <w:bottom w:val="none" w:sz="0" w:space="0" w:color="auto"/>
        <w:right w:val="none" w:sz="0" w:space="0" w:color="auto"/>
      </w:divBdr>
    </w:div>
    <w:div w:id="4136747">
      <w:bodyDiv w:val="1"/>
      <w:marLeft w:val="0"/>
      <w:marRight w:val="0"/>
      <w:marTop w:val="0"/>
      <w:marBottom w:val="0"/>
      <w:divBdr>
        <w:top w:val="none" w:sz="0" w:space="0" w:color="auto"/>
        <w:left w:val="none" w:sz="0" w:space="0" w:color="auto"/>
        <w:bottom w:val="none" w:sz="0" w:space="0" w:color="auto"/>
        <w:right w:val="none" w:sz="0" w:space="0" w:color="auto"/>
      </w:divBdr>
    </w:div>
    <w:div w:id="4289227">
      <w:bodyDiv w:val="1"/>
      <w:marLeft w:val="0"/>
      <w:marRight w:val="0"/>
      <w:marTop w:val="0"/>
      <w:marBottom w:val="0"/>
      <w:divBdr>
        <w:top w:val="none" w:sz="0" w:space="0" w:color="auto"/>
        <w:left w:val="none" w:sz="0" w:space="0" w:color="auto"/>
        <w:bottom w:val="none" w:sz="0" w:space="0" w:color="auto"/>
        <w:right w:val="none" w:sz="0" w:space="0" w:color="auto"/>
      </w:divBdr>
    </w:div>
    <w:div w:id="5518677">
      <w:bodyDiv w:val="1"/>
      <w:marLeft w:val="0"/>
      <w:marRight w:val="0"/>
      <w:marTop w:val="0"/>
      <w:marBottom w:val="0"/>
      <w:divBdr>
        <w:top w:val="none" w:sz="0" w:space="0" w:color="auto"/>
        <w:left w:val="none" w:sz="0" w:space="0" w:color="auto"/>
        <w:bottom w:val="none" w:sz="0" w:space="0" w:color="auto"/>
        <w:right w:val="none" w:sz="0" w:space="0" w:color="auto"/>
      </w:divBdr>
    </w:div>
    <w:div w:id="8066258">
      <w:bodyDiv w:val="1"/>
      <w:marLeft w:val="0"/>
      <w:marRight w:val="0"/>
      <w:marTop w:val="0"/>
      <w:marBottom w:val="0"/>
      <w:divBdr>
        <w:top w:val="none" w:sz="0" w:space="0" w:color="auto"/>
        <w:left w:val="none" w:sz="0" w:space="0" w:color="auto"/>
        <w:bottom w:val="none" w:sz="0" w:space="0" w:color="auto"/>
        <w:right w:val="none" w:sz="0" w:space="0" w:color="auto"/>
      </w:divBdr>
    </w:div>
    <w:div w:id="8726696">
      <w:bodyDiv w:val="1"/>
      <w:marLeft w:val="0"/>
      <w:marRight w:val="0"/>
      <w:marTop w:val="0"/>
      <w:marBottom w:val="0"/>
      <w:divBdr>
        <w:top w:val="none" w:sz="0" w:space="0" w:color="auto"/>
        <w:left w:val="none" w:sz="0" w:space="0" w:color="auto"/>
        <w:bottom w:val="none" w:sz="0" w:space="0" w:color="auto"/>
        <w:right w:val="none" w:sz="0" w:space="0" w:color="auto"/>
      </w:divBdr>
    </w:div>
    <w:div w:id="14187912">
      <w:bodyDiv w:val="1"/>
      <w:marLeft w:val="0"/>
      <w:marRight w:val="0"/>
      <w:marTop w:val="0"/>
      <w:marBottom w:val="0"/>
      <w:divBdr>
        <w:top w:val="none" w:sz="0" w:space="0" w:color="auto"/>
        <w:left w:val="none" w:sz="0" w:space="0" w:color="auto"/>
        <w:bottom w:val="none" w:sz="0" w:space="0" w:color="auto"/>
        <w:right w:val="none" w:sz="0" w:space="0" w:color="auto"/>
      </w:divBdr>
    </w:div>
    <w:div w:id="16397907">
      <w:bodyDiv w:val="1"/>
      <w:marLeft w:val="0"/>
      <w:marRight w:val="0"/>
      <w:marTop w:val="0"/>
      <w:marBottom w:val="0"/>
      <w:divBdr>
        <w:top w:val="none" w:sz="0" w:space="0" w:color="auto"/>
        <w:left w:val="none" w:sz="0" w:space="0" w:color="auto"/>
        <w:bottom w:val="none" w:sz="0" w:space="0" w:color="auto"/>
        <w:right w:val="none" w:sz="0" w:space="0" w:color="auto"/>
      </w:divBdr>
    </w:div>
    <w:div w:id="18316394">
      <w:bodyDiv w:val="1"/>
      <w:marLeft w:val="0"/>
      <w:marRight w:val="0"/>
      <w:marTop w:val="0"/>
      <w:marBottom w:val="0"/>
      <w:divBdr>
        <w:top w:val="none" w:sz="0" w:space="0" w:color="auto"/>
        <w:left w:val="none" w:sz="0" w:space="0" w:color="auto"/>
        <w:bottom w:val="none" w:sz="0" w:space="0" w:color="auto"/>
        <w:right w:val="none" w:sz="0" w:space="0" w:color="auto"/>
      </w:divBdr>
    </w:div>
    <w:div w:id="23290129">
      <w:bodyDiv w:val="1"/>
      <w:marLeft w:val="0"/>
      <w:marRight w:val="0"/>
      <w:marTop w:val="0"/>
      <w:marBottom w:val="0"/>
      <w:divBdr>
        <w:top w:val="none" w:sz="0" w:space="0" w:color="auto"/>
        <w:left w:val="none" w:sz="0" w:space="0" w:color="auto"/>
        <w:bottom w:val="none" w:sz="0" w:space="0" w:color="auto"/>
        <w:right w:val="none" w:sz="0" w:space="0" w:color="auto"/>
      </w:divBdr>
    </w:div>
    <w:div w:id="23292791">
      <w:bodyDiv w:val="1"/>
      <w:marLeft w:val="0"/>
      <w:marRight w:val="0"/>
      <w:marTop w:val="0"/>
      <w:marBottom w:val="0"/>
      <w:divBdr>
        <w:top w:val="none" w:sz="0" w:space="0" w:color="auto"/>
        <w:left w:val="none" w:sz="0" w:space="0" w:color="auto"/>
        <w:bottom w:val="none" w:sz="0" w:space="0" w:color="auto"/>
        <w:right w:val="none" w:sz="0" w:space="0" w:color="auto"/>
      </w:divBdr>
    </w:div>
    <w:div w:id="23331644">
      <w:bodyDiv w:val="1"/>
      <w:marLeft w:val="0"/>
      <w:marRight w:val="0"/>
      <w:marTop w:val="0"/>
      <w:marBottom w:val="0"/>
      <w:divBdr>
        <w:top w:val="none" w:sz="0" w:space="0" w:color="auto"/>
        <w:left w:val="none" w:sz="0" w:space="0" w:color="auto"/>
        <w:bottom w:val="none" w:sz="0" w:space="0" w:color="auto"/>
        <w:right w:val="none" w:sz="0" w:space="0" w:color="auto"/>
      </w:divBdr>
    </w:div>
    <w:div w:id="25567212">
      <w:bodyDiv w:val="1"/>
      <w:marLeft w:val="0"/>
      <w:marRight w:val="0"/>
      <w:marTop w:val="0"/>
      <w:marBottom w:val="0"/>
      <w:divBdr>
        <w:top w:val="none" w:sz="0" w:space="0" w:color="auto"/>
        <w:left w:val="none" w:sz="0" w:space="0" w:color="auto"/>
        <w:bottom w:val="none" w:sz="0" w:space="0" w:color="auto"/>
        <w:right w:val="none" w:sz="0" w:space="0" w:color="auto"/>
      </w:divBdr>
    </w:div>
    <w:div w:id="26949754">
      <w:bodyDiv w:val="1"/>
      <w:marLeft w:val="0"/>
      <w:marRight w:val="0"/>
      <w:marTop w:val="0"/>
      <w:marBottom w:val="0"/>
      <w:divBdr>
        <w:top w:val="none" w:sz="0" w:space="0" w:color="auto"/>
        <w:left w:val="none" w:sz="0" w:space="0" w:color="auto"/>
        <w:bottom w:val="none" w:sz="0" w:space="0" w:color="auto"/>
        <w:right w:val="none" w:sz="0" w:space="0" w:color="auto"/>
      </w:divBdr>
    </w:div>
    <w:div w:id="27224365">
      <w:bodyDiv w:val="1"/>
      <w:marLeft w:val="0"/>
      <w:marRight w:val="0"/>
      <w:marTop w:val="0"/>
      <w:marBottom w:val="0"/>
      <w:divBdr>
        <w:top w:val="none" w:sz="0" w:space="0" w:color="auto"/>
        <w:left w:val="none" w:sz="0" w:space="0" w:color="auto"/>
        <w:bottom w:val="none" w:sz="0" w:space="0" w:color="auto"/>
        <w:right w:val="none" w:sz="0" w:space="0" w:color="auto"/>
      </w:divBdr>
    </w:div>
    <w:div w:id="29234876">
      <w:bodyDiv w:val="1"/>
      <w:marLeft w:val="0"/>
      <w:marRight w:val="0"/>
      <w:marTop w:val="0"/>
      <w:marBottom w:val="0"/>
      <w:divBdr>
        <w:top w:val="none" w:sz="0" w:space="0" w:color="auto"/>
        <w:left w:val="none" w:sz="0" w:space="0" w:color="auto"/>
        <w:bottom w:val="none" w:sz="0" w:space="0" w:color="auto"/>
        <w:right w:val="none" w:sz="0" w:space="0" w:color="auto"/>
      </w:divBdr>
      <w:divsChild>
        <w:div w:id="1964463308">
          <w:marLeft w:val="480"/>
          <w:marRight w:val="0"/>
          <w:marTop w:val="0"/>
          <w:marBottom w:val="0"/>
          <w:divBdr>
            <w:top w:val="none" w:sz="0" w:space="0" w:color="auto"/>
            <w:left w:val="none" w:sz="0" w:space="0" w:color="auto"/>
            <w:bottom w:val="none" w:sz="0" w:space="0" w:color="auto"/>
            <w:right w:val="none" w:sz="0" w:space="0" w:color="auto"/>
          </w:divBdr>
        </w:div>
        <w:div w:id="1972251633">
          <w:marLeft w:val="480"/>
          <w:marRight w:val="0"/>
          <w:marTop w:val="0"/>
          <w:marBottom w:val="0"/>
          <w:divBdr>
            <w:top w:val="none" w:sz="0" w:space="0" w:color="auto"/>
            <w:left w:val="none" w:sz="0" w:space="0" w:color="auto"/>
            <w:bottom w:val="none" w:sz="0" w:space="0" w:color="auto"/>
            <w:right w:val="none" w:sz="0" w:space="0" w:color="auto"/>
          </w:divBdr>
        </w:div>
        <w:div w:id="1624071271">
          <w:marLeft w:val="480"/>
          <w:marRight w:val="0"/>
          <w:marTop w:val="0"/>
          <w:marBottom w:val="0"/>
          <w:divBdr>
            <w:top w:val="none" w:sz="0" w:space="0" w:color="auto"/>
            <w:left w:val="none" w:sz="0" w:space="0" w:color="auto"/>
            <w:bottom w:val="none" w:sz="0" w:space="0" w:color="auto"/>
            <w:right w:val="none" w:sz="0" w:space="0" w:color="auto"/>
          </w:divBdr>
        </w:div>
        <w:div w:id="18971985">
          <w:marLeft w:val="480"/>
          <w:marRight w:val="0"/>
          <w:marTop w:val="0"/>
          <w:marBottom w:val="0"/>
          <w:divBdr>
            <w:top w:val="none" w:sz="0" w:space="0" w:color="auto"/>
            <w:left w:val="none" w:sz="0" w:space="0" w:color="auto"/>
            <w:bottom w:val="none" w:sz="0" w:space="0" w:color="auto"/>
            <w:right w:val="none" w:sz="0" w:space="0" w:color="auto"/>
          </w:divBdr>
        </w:div>
        <w:div w:id="1359702463">
          <w:marLeft w:val="480"/>
          <w:marRight w:val="0"/>
          <w:marTop w:val="0"/>
          <w:marBottom w:val="0"/>
          <w:divBdr>
            <w:top w:val="none" w:sz="0" w:space="0" w:color="auto"/>
            <w:left w:val="none" w:sz="0" w:space="0" w:color="auto"/>
            <w:bottom w:val="none" w:sz="0" w:space="0" w:color="auto"/>
            <w:right w:val="none" w:sz="0" w:space="0" w:color="auto"/>
          </w:divBdr>
        </w:div>
        <w:div w:id="732890670">
          <w:marLeft w:val="480"/>
          <w:marRight w:val="0"/>
          <w:marTop w:val="0"/>
          <w:marBottom w:val="0"/>
          <w:divBdr>
            <w:top w:val="none" w:sz="0" w:space="0" w:color="auto"/>
            <w:left w:val="none" w:sz="0" w:space="0" w:color="auto"/>
            <w:bottom w:val="none" w:sz="0" w:space="0" w:color="auto"/>
            <w:right w:val="none" w:sz="0" w:space="0" w:color="auto"/>
          </w:divBdr>
        </w:div>
        <w:div w:id="1852332626">
          <w:marLeft w:val="480"/>
          <w:marRight w:val="0"/>
          <w:marTop w:val="0"/>
          <w:marBottom w:val="0"/>
          <w:divBdr>
            <w:top w:val="none" w:sz="0" w:space="0" w:color="auto"/>
            <w:left w:val="none" w:sz="0" w:space="0" w:color="auto"/>
            <w:bottom w:val="none" w:sz="0" w:space="0" w:color="auto"/>
            <w:right w:val="none" w:sz="0" w:space="0" w:color="auto"/>
          </w:divBdr>
        </w:div>
        <w:div w:id="1775246907">
          <w:marLeft w:val="480"/>
          <w:marRight w:val="0"/>
          <w:marTop w:val="0"/>
          <w:marBottom w:val="0"/>
          <w:divBdr>
            <w:top w:val="none" w:sz="0" w:space="0" w:color="auto"/>
            <w:left w:val="none" w:sz="0" w:space="0" w:color="auto"/>
            <w:bottom w:val="none" w:sz="0" w:space="0" w:color="auto"/>
            <w:right w:val="none" w:sz="0" w:space="0" w:color="auto"/>
          </w:divBdr>
        </w:div>
        <w:div w:id="115413974">
          <w:marLeft w:val="480"/>
          <w:marRight w:val="0"/>
          <w:marTop w:val="0"/>
          <w:marBottom w:val="0"/>
          <w:divBdr>
            <w:top w:val="none" w:sz="0" w:space="0" w:color="auto"/>
            <w:left w:val="none" w:sz="0" w:space="0" w:color="auto"/>
            <w:bottom w:val="none" w:sz="0" w:space="0" w:color="auto"/>
            <w:right w:val="none" w:sz="0" w:space="0" w:color="auto"/>
          </w:divBdr>
        </w:div>
        <w:div w:id="553855259">
          <w:marLeft w:val="480"/>
          <w:marRight w:val="0"/>
          <w:marTop w:val="0"/>
          <w:marBottom w:val="0"/>
          <w:divBdr>
            <w:top w:val="none" w:sz="0" w:space="0" w:color="auto"/>
            <w:left w:val="none" w:sz="0" w:space="0" w:color="auto"/>
            <w:bottom w:val="none" w:sz="0" w:space="0" w:color="auto"/>
            <w:right w:val="none" w:sz="0" w:space="0" w:color="auto"/>
          </w:divBdr>
        </w:div>
        <w:div w:id="1953588466">
          <w:marLeft w:val="480"/>
          <w:marRight w:val="0"/>
          <w:marTop w:val="0"/>
          <w:marBottom w:val="0"/>
          <w:divBdr>
            <w:top w:val="none" w:sz="0" w:space="0" w:color="auto"/>
            <w:left w:val="none" w:sz="0" w:space="0" w:color="auto"/>
            <w:bottom w:val="none" w:sz="0" w:space="0" w:color="auto"/>
            <w:right w:val="none" w:sz="0" w:space="0" w:color="auto"/>
          </w:divBdr>
        </w:div>
        <w:div w:id="648363495">
          <w:marLeft w:val="480"/>
          <w:marRight w:val="0"/>
          <w:marTop w:val="0"/>
          <w:marBottom w:val="0"/>
          <w:divBdr>
            <w:top w:val="none" w:sz="0" w:space="0" w:color="auto"/>
            <w:left w:val="none" w:sz="0" w:space="0" w:color="auto"/>
            <w:bottom w:val="none" w:sz="0" w:space="0" w:color="auto"/>
            <w:right w:val="none" w:sz="0" w:space="0" w:color="auto"/>
          </w:divBdr>
        </w:div>
        <w:div w:id="137304793">
          <w:marLeft w:val="480"/>
          <w:marRight w:val="0"/>
          <w:marTop w:val="0"/>
          <w:marBottom w:val="0"/>
          <w:divBdr>
            <w:top w:val="none" w:sz="0" w:space="0" w:color="auto"/>
            <w:left w:val="none" w:sz="0" w:space="0" w:color="auto"/>
            <w:bottom w:val="none" w:sz="0" w:space="0" w:color="auto"/>
            <w:right w:val="none" w:sz="0" w:space="0" w:color="auto"/>
          </w:divBdr>
        </w:div>
        <w:div w:id="1819150692">
          <w:marLeft w:val="480"/>
          <w:marRight w:val="0"/>
          <w:marTop w:val="0"/>
          <w:marBottom w:val="0"/>
          <w:divBdr>
            <w:top w:val="none" w:sz="0" w:space="0" w:color="auto"/>
            <w:left w:val="none" w:sz="0" w:space="0" w:color="auto"/>
            <w:bottom w:val="none" w:sz="0" w:space="0" w:color="auto"/>
            <w:right w:val="none" w:sz="0" w:space="0" w:color="auto"/>
          </w:divBdr>
        </w:div>
        <w:div w:id="1271743530">
          <w:marLeft w:val="480"/>
          <w:marRight w:val="0"/>
          <w:marTop w:val="0"/>
          <w:marBottom w:val="0"/>
          <w:divBdr>
            <w:top w:val="none" w:sz="0" w:space="0" w:color="auto"/>
            <w:left w:val="none" w:sz="0" w:space="0" w:color="auto"/>
            <w:bottom w:val="none" w:sz="0" w:space="0" w:color="auto"/>
            <w:right w:val="none" w:sz="0" w:space="0" w:color="auto"/>
          </w:divBdr>
        </w:div>
        <w:div w:id="738484600">
          <w:marLeft w:val="480"/>
          <w:marRight w:val="0"/>
          <w:marTop w:val="0"/>
          <w:marBottom w:val="0"/>
          <w:divBdr>
            <w:top w:val="none" w:sz="0" w:space="0" w:color="auto"/>
            <w:left w:val="none" w:sz="0" w:space="0" w:color="auto"/>
            <w:bottom w:val="none" w:sz="0" w:space="0" w:color="auto"/>
            <w:right w:val="none" w:sz="0" w:space="0" w:color="auto"/>
          </w:divBdr>
        </w:div>
        <w:div w:id="2087340233">
          <w:marLeft w:val="480"/>
          <w:marRight w:val="0"/>
          <w:marTop w:val="0"/>
          <w:marBottom w:val="0"/>
          <w:divBdr>
            <w:top w:val="none" w:sz="0" w:space="0" w:color="auto"/>
            <w:left w:val="none" w:sz="0" w:space="0" w:color="auto"/>
            <w:bottom w:val="none" w:sz="0" w:space="0" w:color="auto"/>
            <w:right w:val="none" w:sz="0" w:space="0" w:color="auto"/>
          </w:divBdr>
        </w:div>
        <w:div w:id="1336418140">
          <w:marLeft w:val="480"/>
          <w:marRight w:val="0"/>
          <w:marTop w:val="0"/>
          <w:marBottom w:val="0"/>
          <w:divBdr>
            <w:top w:val="none" w:sz="0" w:space="0" w:color="auto"/>
            <w:left w:val="none" w:sz="0" w:space="0" w:color="auto"/>
            <w:bottom w:val="none" w:sz="0" w:space="0" w:color="auto"/>
            <w:right w:val="none" w:sz="0" w:space="0" w:color="auto"/>
          </w:divBdr>
        </w:div>
        <w:div w:id="187447313">
          <w:marLeft w:val="480"/>
          <w:marRight w:val="0"/>
          <w:marTop w:val="0"/>
          <w:marBottom w:val="0"/>
          <w:divBdr>
            <w:top w:val="none" w:sz="0" w:space="0" w:color="auto"/>
            <w:left w:val="none" w:sz="0" w:space="0" w:color="auto"/>
            <w:bottom w:val="none" w:sz="0" w:space="0" w:color="auto"/>
            <w:right w:val="none" w:sz="0" w:space="0" w:color="auto"/>
          </w:divBdr>
        </w:div>
        <w:div w:id="958608900">
          <w:marLeft w:val="480"/>
          <w:marRight w:val="0"/>
          <w:marTop w:val="0"/>
          <w:marBottom w:val="0"/>
          <w:divBdr>
            <w:top w:val="none" w:sz="0" w:space="0" w:color="auto"/>
            <w:left w:val="none" w:sz="0" w:space="0" w:color="auto"/>
            <w:bottom w:val="none" w:sz="0" w:space="0" w:color="auto"/>
            <w:right w:val="none" w:sz="0" w:space="0" w:color="auto"/>
          </w:divBdr>
        </w:div>
        <w:div w:id="2132017465">
          <w:marLeft w:val="480"/>
          <w:marRight w:val="0"/>
          <w:marTop w:val="0"/>
          <w:marBottom w:val="0"/>
          <w:divBdr>
            <w:top w:val="none" w:sz="0" w:space="0" w:color="auto"/>
            <w:left w:val="none" w:sz="0" w:space="0" w:color="auto"/>
            <w:bottom w:val="none" w:sz="0" w:space="0" w:color="auto"/>
            <w:right w:val="none" w:sz="0" w:space="0" w:color="auto"/>
          </w:divBdr>
        </w:div>
        <w:div w:id="42290838">
          <w:marLeft w:val="480"/>
          <w:marRight w:val="0"/>
          <w:marTop w:val="0"/>
          <w:marBottom w:val="0"/>
          <w:divBdr>
            <w:top w:val="none" w:sz="0" w:space="0" w:color="auto"/>
            <w:left w:val="none" w:sz="0" w:space="0" w:color="auto"/>
            <w:bottom w:val="none" w:sz="0" w:space="0" w:color="auto"/>
            <w:right w:val="none" w:sz="0" w:space="0" w:color="auto"/>
          </w:divBdr>
        </w:div>
        <w:div w:id="48850411">
          <w:marLeft w:val="480"/>
          <w:marRight w:val="0"/>
          <w:marTop w:val="0"/>
          <w:marBottom w:val="0"/>
          <w:divBdr>
            <w:top w:val="none" w:sz="0" w:space="0" w:color="auto"/>
            <w:left w:val="none" w:sz="0" w:space="0" w:color="auto"/>
            <w:bottom w:val="none" w:sz="0" w:space="0" w:color="auto"/>
            <w:right w:val="none" w:sz="0" w:space="0" w:color="auto"/>
          </w:divBdr>
        </w:div>
        <w:div w:id="520245993">
          <w:marLeft w:val="480"/>
          <w:marRight w:val="0"/>
          <w:marTop w:val="0"/>
          <w:marBottom w:val="0"/>
          <w:divBdr>
            <w:top w:val="none" w:sz="0" w:space="0" w:color="auto"/>
            <w:left w:val="none" w:sz="0" w:space="0" w:color="auto"/>
            <w:bottom w:val="none" w:sz="0" w:space="0" w:color="auto"/>
            <w:right w:val="none" w:sz="0" w:space="0" w:color="auto"/>
          </w:divBdr>
        </w:div>
        <w:div w:id="1359551781">
          <w:marLeft w:val="480"/>
          <w:marRight w:val="0"/>
          <w:marTop w:val="0"/>
          <w:marBottom w:val="0"/>
          <w:divBdr>
            <w:top w:val="none" w:sz="0" w:space="0" w:color="auto"/>
            <w:left w:val="none" w:sz="0" w:space="0" w:color="auto"/>
            <w:bottom w:val="none" w:sz="0" w:space="0" w:color="auto"/>
            <w:right w:val="none" w:sz="0" w:space="0" w:color="auto"/>
          </w:divBdr>
        </w:div>
        <w:div w:id="73020073">
          <w:marLeft w:val="480"/>
          <w:marRight w:val="0"/>
          <w:marTop w:val="0"/>
          <w:marBottom w:val="0"/>
          <w:divBdr>
            <w:top w:val="none" w:sz="0" w:space="0" w:color="auto"/>
            <w:left w:val="none" w:sz="0" w:space="0" w:color="auto"/>
            <w:bottom w:val="none" w:sz="0" w:space="0" w:color="auto"/>
            <w:right w:val="none" w:sz="0" w:space="0" w:color="auto"/>
          </w:divBdr>
        </w:div>
        <w:div w:id="1651906678">
          <w:marLeft w:val="480"/>
          <w:marRight w:val="0"/>
          <w:marTop w:val="0"/>
          <w:marBottom w:val="0"/>
          <w:divBdr>
            <w:top w:val="none" w:sz="0" w:space="0" w:color="auto"/>
            <w:left w:val="none" w:sz="0" w:space="0" w:color="auto"/>
            <w:bottom w:val="none" w:sz="0" w:space="0" w:color="auto"/>
            <w:right w:val="none" w:sz="0" w:space="0" w:color="auto"/>
          </w:divBdr>
        </w:div>
        <w:div w:id="702438746">
          <w:marLeft w:val="480"/>
          <w:marRight w:val="0"/>
          <w:marTop w:val="0"/>
          <w:marBottom w:val="0"/>
          <w:divBdr>
            <w:top w:val="none" w:sz="0" w:space="0" w:color="auto"/>
            <w:left w:val="none" w:sz="0" w:space="0" w:color="auto"/>
            <w:bottom w:val="none" w:sz="0" w:space="0" w:color="auto"/>
            <w:right w:val="none" w:sz="0" w:space="0" w:color="auto"/>
          </w:divBdr>
        </w:div>
        <w:div w:id="1692342611">
          <w:marLeft w:val="480"/>
          <w:marRight w:val="0"/>
          <w:marTop w:val="0"/>
          <w:marBottom w:val="0"/>
          <w:divBdr>
            <w:top w:val="none" w:sz="0" w:space="0" w:color="auto"/>
            <w:left w:val="none" w:sz="0" w:space="0" w:color="auto"/>
            <w:bottom w:val="none" w:sz="0" w:space="0" w:color="auto"/>
            <w:right w:val="none" w:sz="0" w:space="0" w:color="auto"/>
          </w:divBdr>
        </w:div>
        <w:div w:id="1127509299">
          <w:marLeft w:val="480"/>
          <w:marRight w:val="0"/>
          <w:marTop w:val="0"/>
          <w:marBottom w:val="0"/>
          <w:divBdr>
            <w:top w:val="none" w:sz="0" w:space="0" w:color="auto"/>
            <w:left w:val="none" w:sz="0" w:space="0" w:color="auto"/>
            <w:bottom w:val="none" w:sz="0" w:space="0" w:color="auto"/>
            <w:right w:val="none" w:sz="0" w:space="0" w:color="auto"/>
          </w:divBdr>
        </w:div>
        <w:div w:id="74668984">
          <w:marLeft w:val="480"/>
          <w:marRight w:val="0"/>
          <w:marTop w:val="0"/>
          <w:marBottom w:val="0"/>
          <w:divBdr>
            <w:top w:val="none" w:sz="0" w:space="0" w:color="auto"/>
            <w:left w:val="none" w:sz="0" w:space="0" w:color="auto"/>
            <w:bottom w:val="none" w:sz="0" w:space="0" w:color="auto"/>
            <w:right w:val="none" w:sz="0" w:space="0" w:color="auto"/>
          </w:divBdr>
        </w:div>
        <w:div w:id="1917812541">
          <w:marLeft w:val="480"/>
          <w:marRight w:val="0"/>
          <w:marTop w:val="0"/>
          <w:marBottom w:val="0"/>
          <w:divBdr>
            <w:top w:val="none" w:sz="0" w:space="0" w:color="auto"/>
            <w:left w:val="none" w:sz="0" w:space="0" w:color="auto"/>
            <w:bottom w:val="none" w:sz="0" w:space="0" w:color="auto"/>
            <w:right w:val="none" w:sz="0" w:space="0" w:color="auto"/>
          </w:divBdr>
        </w:div>
        <w:div w:id="1635285667">
          <w:marLeft w:val="480"/>
          <w:marRight w:val="0"/>
          <w:marTop w:val="0"/>
          <w:marBottom w:val="0"/>
          <w:divBdr>
            <w:top w:val="none" w:sz="0" w:space="0" w:color="auto"/>
            <w:left w:val="none" w:sz="0" w:space="0" w:color="auto"/>
            <w:bottom w:val="none" w:sz="0" w:space="0" w:color="auto"/>
            <w:right w:val="none" w:sz="0" w:space="0" w:color="auto"/>
          </w:divBdr>
        </w:div>
        <w:div w:id="1946764270">
          <w:marLeft w:val="480"/>
          <w:marRight w:val="0"/>
          <w:marTop w:val="0"/>
          <w:marBottom w:val="0"/>
          <w:divBdr>
            <w:top w:val="none" w:sz="0" w:space="0" w:color="auto"/>
            <w:left w:val="none" w:sz="0" w:space="0" w:color="auto"/>
            <w:bottom w:val="none" w:sz="0" w:space="0" w:color="auto"/>
            <w:right w:val="none" w:sz="0" w:space="0" w:color="auto"/>
          </w:divBdr>
        </w:div>
        <w:div w:id="870842512">
          <w:marLeft w:val="480"/>
          <w:marRight w:val="0"/>
          <w:marTop w:val="0"/>
          <w:marBottom w:val="0"/>
          <w:divBdr>
            <w:top w:val="none" w:sz="0" w:space="0" w:color="auto"/>
            <w:left w:val="none" w:sz="0" w:space="0" w:color="auto"/>
            <w:bottom w:val="none" w:sz="0" w:space="0" w:color="auto"/>
            <w:right w:val="none" w:sz="0" w:space="0" w:color="auto"/>
          </w:divBdr>
        </w:div>
        <w:div w:id="400904713">
          <w:marLeft w:val="480"/>
          <w:marRight w:val="0"/>
          <w:marTop w:val="0"/>
          <w:marBottom w:val="0"/>
          <w:divBdr>
            <w:top w:val="none" w:sz="0" w:space="0" w:color="auto"/>
            <w:left w:val="none" w:sz="0" w:space="0" w:color="auto"/>
            <w:bottom w:val="none" w:sz="0" w:space="0" w:color="auto"/>
            <w:right w:val="none" w:sz="0" w:space="0" w:color="auto"/>
          </w:divBdr>
        </w:div>
        <w:div w:id="846560135">
          <w:marLeft w:val="480"/>
          <w:marRight w:val="0"/>
          <w:marTop w:val="0"/>
          <w:marBottom w:val="0"/>
          <w:divBdr>
            <w:top w:val="none" w:sz="0" w:space="0" w:color="auto"/>
            <w:left w:val="none" w:sz="0" w:space="0" w:color="auto"/>
            <w:bottom w:val="none" w:sz="0" w:space="0" w:color="auto"/>
            <w:right w:val="none" w:sz="0" w:space="0" w:color="auto"/>
          </w:divBdr>
        </w:div>
        <w:div w:id="1326974813">
          <w:marLeft w:val="480"/>
          <w:marRight w:val="0"/>
          <w:marTop w:val="0"/>
          <w:marBottom w:val="0"/>
          <w:divBdr>
            <w:top w:val="none" w:sz="0" w:space="0" w:color="auto"/>
            <w:left w:val="none" w:sz="0" w:space="0" w:color="auto"/>
            <w:bottom w:val="none" w:sz="0" w:space="0" w:color="auto"/>
            <w:right w:val="none" w:sz="0" w:space="0" w:color="auto"/>
          </w:divBdr>
        </w:div>
        <w:div w:id="545334116">
          <w:marLeft w:val="480"/>
          <w:marRight w:val="0"/>
          <w:marTop w:val="0"/>
          <w:marBottom w:val="0"/>
          <w:divBdr>
            <w:top w:val="none" w:sz="0" w:space="0" w:color="auto"/>
            <w:left w:val="none" w:sz="0" w:space="0" w:color="auto"/>
            <w:bottom w:val="none" w:sz="0" w:space="0" w:color="auto"/>
            <w:right w:val="none" w:sz="0" w:space="0" w:color="auto"/>
          </w:divBdr>
        </w:div>
        <w:div w:id="1467158113">
          <w:marLeft w:val="480"/>
          <w:marRight w:val="0"/>
          <w:marTop w:val="0"/>
          <w:marBottom w:val="0"/>
          <w:divBdr>
            <w:top w:val="none" w:sz="0" w:space="0" w:color="auto"/>
            <w:left w:val="none" w:sz="0" w:space="0" w:color="auto"/>
            <w:bottom w:val="none" w:sz="0" w:space="0" w:color="auto"/>
            <w:right w:val="none" w:sz="0" w:space="0" w:color="auto"/>
          </w:divBdr>
        </w:div>
        <w:div w:id="112285889">
          <w:marLeft w:val="480"/>
          <w:marRight w:val="0"/>
          <w:marTop w:val="0"/>
          <w:marBottom w:val="0"/>
          <w:divBdr>
            <w:top w:val="none" w:sz="0" w:space="0" w:color="auto"/>
            <w:left w:val="none" w:sz="0" w:space="0" w:color="auto"/>
            <w:bottom w:val="none" w:sz="0" w:space="0" w:color="auto"/>
            <w:right w:val="none" w:sz="0" w:space="0" w:color="auto"/>
          </w:divBdr>
        </w:div>
        <w:div w:id="1328054115">
          <w:marLeft w:val="480"/>
          <w:marRight w:val="0"/>
          <w:marTop w:val="0"/>
          <w:marBottom w:val="0"/>
          <w:divBdr>
            <w:top w:val="none" w:sz="0" w:space="0" w:color="auto"/>
            <w:left w:val="none" w:sz="0" w:space="0" w:color="auto"/>
            <w:bottom w:val="none" w:sz="0" w:space="0" w:color="auto"/>
            <w:right w:val="none" w:sz="0" w:space="0" w:color="auto"/>
          </w:divBdr>
        </w:div>
        <w:div w:id="1627999980">
          <w:marLeft w:val="480"/>
          <w:marRight w:val="0"/>
          <w:marTop w:val="0"/>
          <w:marBottom w:val="0"/>
          <w:divBdr>
            <w:top w:val="none" w:sz="0" w:space="0" w:color="auto"/>
            <w:left w:val="none" w:sz="0" w:space="0" w:color="auto"/>
            <w:bottom w:val="none" w:sz="0" w:space="0" w:color="auto"/>
            <w:right w:val="none" w:sz="0" w:space="0" w:color="auto"/>
          </w:divBdr>
        </w:div>
        <w:div w:id="245965362">
          <w:marLeft w:val="480"/>
          <w:marRight w:val="0"/>
          <w:marTop w:val="0"/>
          <w:marBottom w:val="0"/>
          <w:divBdr>
            <w:top w:val="none" w:sz="0" w:space="0" w:color="auto"/>
            <w:left w:val="none" w:sz="0" w:space="0" w:color="auto"/>
            <w:bottom w:val="none" w:sz="0" w:space="0" w:color="auto"/>
            <w:right w:val="none" w:sz="0" w:space="0" w:color="auto"/>
          </w:divBdr>
        </w:div>
        <w:div w:id="1850171361">
          <w:marLeft w:val="480"/>
          <w:marRight w:val="0"/>
          <w:marTop w:val="0"/>
          <w:marBottom w:val="0"/>
          <w:divBdr>
            <w:top w:val="none" w:sz="0" w:space="0" w:color="auto"/>
            <w:left w:val="none" w:sz="0" w:space="0" w:color="auto"/>
            <w:bottom w:val="none" w:sz="0" w:space="0" w:color="auto"/>
            <w:right w:val="none" w:sz="0" w:space="0" w:color="auto"/>
          </w:divBdr>
        </w:div>
        <w:div w:id="1576890133">
          <w:marLeft w:val="480"/>
          <w:marRight w:val="0"/>
          <w:marTop w:val="0"/>
          <w:marBottom w:val="0"/>
          <w:divBdr>
            <w:top w:val="none" w:sz="0" w:space="0" w:color="auto"/>
            <w:left w:val="none" w:sz="0" w:space="0" w:color="auto"/>
            <w:bottom w:val="none" w:sz="0" w:space="0" w:color="auto"/>
            <w:right w:val="none" w:sz="0" w:space="0" w:color="auto"/>
          </w:divBdr>
        </w:div>
        <w:div w:id="1616326151">
          <w:marLeft w:val="480"/>
          <w:marRight w:val="0"/>
          <w:marTop w:val="0"/>
          <w:marBottom w:val="0"/>
          <w:divBdr>
            <w:top w:val="none" w:sz="0" w:space="0" w:color="auto"/>
            <w:left w:val="none" w:sz="0" w:space="0" w:color="auto"/>
            <w:bottom w:val="none" w:sz="0" w:space="0" w:color="auto"/>
            <w:right w:val="none" w:sz="0" w:space="0" w:color="auto"/>
          </w:divBdr>
        </w:div>
        <w:div w:id="1609115069">
          <w:marLeft w:val="480"/>
          <w:marRight w:val="0"/>
          <w:marTop w:val="0"/>
          <w:marBottom w:val="0"/>
          <w:divBdr>
            <w:top w:val="none" w:sz="0" w:space="0" w:color="auto"/>
            <w:left w:val="none" w:sz="0" w:space="0" w:color="auto"/>
            <w:bottom w:val="none" w:sz="0" w:space="0" w:color="auto"/>
            <w:right w:val="none" w:sz="0" w:space="0" w:color="auto"/>
          </w:divBdr>
        </w:div>
        <w:div w:id="661467778">
          <w:marLeft w:val="480"/>
          <w:marRight w:val="0"/>
          <w:marTop w:val="0"/>
          <w:marBottom w:val="0"/>
          <w:divBdr>
            <w:top w:val="none" w:sz="0" w:space="0" w:color="auto"/>
            <w:left w:val="none" w:sz="0" w:space="0" w:color="auto"/>
            <w:bottom w:val="none" w:sz="0" w:space="0" w:color="auto"/>
            <w:right w:val="none" w:sz="0" w:space="0" w:color="auto"/>
          </w:divBdr>
        </w:div>
        <w:div w:id="299308985">
          <w:marLeft w:val="480"/>
          <w:marRight w:val="0"/>
          <w:marTop w:val="0"/>
          <w:marBottom w:val="0"/>
          <w:divBdr>
            <w:top w:val="none" w:sz="0" w:space="0" w:color="auto"/>
            <w:left w:val="none" w:sz="0" w:space="0" w:color="auto"/>
            <w:bottom w:val="none" w:sz="0" w:space="0" w:color="auto"/>
            <w:right w:val="none" w:sz="0" w:space="0" w:color="auto"/>
          </w:divBdr>
        </w:div>
        <w:div w:id="184710070">
          <w:marLeft w:val="480"/>
          <w:marRight w:val="0"/>
          <w:marTop w:val="0"/>
          <w:marBottom w:val="0"/>
          <w:divBdr>
            <w:top w:val="none" w:sz="0" w:space="0" w:color="auto"/>
            <w:left w:val="none" w:sz="0" w:space="0" w:color="auto"/>
            <w:bottom w:val="none" w:sz="0" w:space="0" w:color="auto"/>
            <w:right w:val="none" w:sz="0" w:space="0" w:color="auto"/>
          </w:divBdr>
        </w:div>
        <w:div w:id="704063829">
          <w:marLeft w:val="480"/>
          <w:marRight w:val="0"/>
          <w:marTop w:val="0"/>
          <w:marBottom w:val="0"/>
          <w:divBdr>
            <w:top w:val="none" w:sz="0" w:space="0" w:color="auto"/>
            <w:left w:val="none" w:sz="0" w:space="0" w:color="auto"/>
            <w:bottom w:val="none" w:sz="0" w:space="0" w:color="auto"/>
            <w:right w:val="none" w:sz="0" w:space="0" w:color="auto"/>
          </w:divBdr>
        </w:div>
        <w:div w:id="1671911678">
          <w:marLeft w:val="480"/>
          <w:marRight w:val="0"/>
          <w:marTop w:val="0"/>
          <w:marBottom w:val="0"/>
          <w:divBdr>
            <w:top w:val="none" w:sz="0" w:space="0" w:color="auto"/>
            <w:left w:val="none" w:sz="0" w:space="0" w:color="auto"/>
            <w:bottom w:val="none" w:sz="0" w:space="0" w:color="auto"/>
            <w:right w:val="none" w:sz="0" w:space="0" w:color="auto"/>
          </w:divBdr>
        </w:div>
        <w:div w:id="2127381420">
          <w:marLeft w:val="480"/>
          <w:marRight w:val="0"/>
          <w:marTop w:val="0"/>
          <w:marBottom w:val="0"/>
          <w:divBdr>
            <w:top w:val="none" w:sz="0" w:space="0" w:color="auto"/>
            <w:left w:val="none" w:sz="0" w:space="0" w:color="auto"/>
            <w:bottom w:val="none" w:sz="0" w:space="0" w:color="auto"/>
            <w:right w:val="none" w:sz="0" w:space="0" w:color="auto"/>
          </w:divBdr>
        </w:div>
        <w:div w:id="971327407">
          <w:marLeft w:val="480"/>
          <w:marRight w:val="0"/>
          <w:marTop w:val="0"/>
          <w:marBottom w:val="0"/>
          <w:divBdr>
            <w:top w:val="none" w:sz="0" w:space="0" w:color="auto"/>
            <w:left w:val="none" w:sz="0" w:space="0" w:color="auto"/>
            <w:bottom w:val="none" w:sz="0" w:space="0" w:color="auto"/>
            <w:right w:val="none" w:sz="0" w:space="0" w:color="auto"/>
          </w:divBdr>
        </w:div>
        <w:div w:id="508639037">
          <w:marLeft w:val="480"/>
          <w:marRight w:val="0"/>
          <w:marTop w:val="0"/>
          <w:marBottom w:val="0"/>
          <w:divBdr>
            <w:top w:val="none" w:sz="0" w:space="0" w:color="auto"/>
            <w:left w:val="none" w:sz="0" w:space="0" w:color="auto"/>
            <w:bottom w:val="none" w:sz="0" w:space="0" w:color="auto"/>
            <w:right w:val="none" w:sz="0" w:space="0" w:color="auto"/>
          </w:divBdr>
        </w:div>
        <w:div w:id="322394140">
          <w:marLeft w:val="480"/>
          <w:marRight w:val="0"/>
          <w:marTop w:val="0"/>
          <w:marBottom w:val="0"/>
          <w:divBdr>
            <w:top w:val="none" w:sz="0" w:space="0" w:color="auto"/>
            <w:left w:val="none" w:sz="0" w:space="0" w:color="auto"/>
            <w:bottom w:val="none" w:sz="0" w:space="0" w:color="auto"/>
            <w:right w:val="none" w:sz="0" w:space="0" w:color="auto"/>
          </w:divBdr>
        </w:div>
        <w:div w:id="1575168280">
          <w:marLeft w:val="480"/>
          <w:marRight w:val="0"/>
          <w:marTop w:val="0"/>
          <w:marBottom w:val="0"/>
          <w:divBdr>
            <w:top w:val="none" w:sz="0" w:space="0" w:color="auto"/>
            <w:left w:val="none" w:sz="0" w:space="0" w:color="auto"/>
            <w:bottom w:val="none" w:sz="0" w:space="0" w:color="auto"/>
            <w:right w:val="none" w:sz="0" w:space="0" w:color="auto"/>
          </w:divBdr>
        </w:div>
        <w:div w:id="472914211">
          <w:marLeft w:val="480"/>
          <w:marRight w:val="0"/>
          <w:marTop w:val="0"/>
          <w:marBottom w:val="0"/>
          <w:divBdr>
            <w:top w:val="none" w:sz="0" w:space="0" w:color="auto"/>
            <w:left w:val="none" w:sz="0" w:space="0" w:color="auto"/>
            <w:bottom w:val="none" w:sz="0" w:space="0" w:color="auto"/>
            <w:right w:val="none" w:sz="0" w:space="0" w:color="auto"/>
          </w:divBdr>
        </w:div>
        <w:div w:id="137383007">
          <w:marLeft w:val="480"/>
          <w:marRight w:val="0"/>
          <w:marTop w:val="0"/>
          <w:marBottom w:val="0"/>
          <w:divBdr>
            <w:top w:val="none" w:sz="0" w:space="0" w:color="auto"/>
            <w:left w:val="none" w:sz="0" w:space="0" w:color="auto"/>
            <w:bottom w:val="none" w:sz="0" w:space="0" w:color="auto"/>
            <w:right w:val="none" w:sz="0" w:space="0" w:color="auto"/>
          </w:divBdr>
        </w:div>
        <w:div w:id="731927024">
          <w:marLeft w:val="480"/>
          <w:marRight w:val="0"/>
          <w:marTop w:val="0"/>
          <w:marBottom w:val="0"/>
          <w:divBdr>
            <w:top w:val="none" w:sz="0" w:space="0" w:color="auto"/>
            <w:left w:val="none" w:sz="0" w:space="0" w:color="auto"/>
            <w:bottom w:val="none" w:sz="0" w:space="0" w:color="auto"/>
            <w:right w:val="none" w:sz="0" w:space="0" w:color="auto"/>
          </w:divBdr>
        </w:div>
        <w:div w:id="1384669516">
          <w:marLeft w:val="480"/>
          <w:marRight w:val="0"/>
          <w:marTop w:val="0"/>
          <w:marBottom w:val="0"/>
          <w:divBdr>
            <w:top w:val="none" w:sz="0" w:space="0" w:color="auto"/>
            <w:left w:val="none" w:sz="0" w:space="0" w:color="auto"/>
            <w:bottom w:val="none" w:sz="0" w:space="0" w:color="auto"/>
            <w:right w:val="none" w:sz="0" w:space="0" w:color="auto"/>
          </w:divBdr>
        </w:div>
        <w:div w:id="1069689595">
          <w:marLeft w:val="480"/>
          <w:marRight w:val="0"/>
          <w:marTop w:val="0"/>
          <w:marBottom w:val="0"/>
          <w:divBdr>
            <w:top w:val="none" w:sz="0" w:space="0" w:color="auto"/>
            <w:left w:val="none" w:sz="0" w:space="0" w:color="auto"/>
            <w:bottom w:val="none" w:sz="0" w:space="0" w:color="auto"/>
            <w:right w:val="none" w:sz="0" w:space="0" w:color="auto"/>
          </w:divBdr>
        </w:div>
        <w:div w:id="2098362228">
          <w:marLeft w:val="480"/>
          <w:marRight w:val="0"/>
          <w:marTop w:val="0"/>
          <w:marBottom w:val="0"/>
          <w:divBdr>
            <w:top w:val="none" w:sz="0" w:space="0" w:color="auto"/>
            <w:left w:val="none" w:sz="0" w:space="0" w:color="auto"/>
            <w:bottom w:val="none" w:sz="0" w:space="0" w:color="auto"/>
            <w:right w:val="none" w:sz="0" w:space="0" w:color="auto"/>
          </w:divBdr>
        </w:div>
        <w:div w:id="883757412">
          <w:marLeft w:val="480"/>
          <w:marRight w:val="0"/>
          <w:marTop w:val="0"/>
          <w:marBottom w:val="0"/>
          <w:divBdr>
            <w:top w:val="none" w:sz="0" w:space="0" w:color="auto"/>
            <w:left w:val="none" w:sz="0" w:space="0" w:color="auto"/>
            <w:bottom w:val="none" w:sz="0" w:space="0" w:color="auto"/>
            <w:right w:val="none" w:sz="0" w:space="0" w:color="auto"/>
          </w:divBdr>
        </w:div>
        <w:div w:id="1622567175">
          <w:marLeft w:val="480"/>
          <w:marRight w:val="0"/>
          <w:marTop w:val="0"/>
          <w:marBottom w:val="0"/>
          <w:divBdr>
            <w:top w:val="none" w:sz="0" w:space="0" w:color="auto"/>
            <w:left w:val="none" w:sz="0" w:space="0" w:color="auto"/>
            <w:bottom w:val="none" w:sz="0" w:space="0" w:color="auto"/>
            <w:right w:val="none" w:sz="0" w:space="0" w:color="auto"/>
          </w:divBdr>
        </w:div>
        <w:div w:id="1330451706">
          <w:marLeft w:val="480"/>
          <w:marRight w:val="0"/>
          <w:marTop w:val="0"/>
          <w:marBottom w:val="0"/>
          <w:divBdr>
            <w:top w:val="none" w:sz="0" w:space="0" w:color="auto"/>
            <w:left w:val="none" w:sz="0" w:space="0" w:color="auto"/>
            <w:bottom w:val="none" w:sz="0" w:space="0" w:color="auto"/>
            <w:right w:val="none" w:sz="0" w:space="0" w:color="auto"/>
          </w:divBdr>
        </w:div>
        <w:div w:id="1648240052">
          <w:marLeft w:val="480"/>
          <w:marRight w:val="0"/>
          <w:marTop w:val="0"/>
          <w:marBottom w:val="0"/>
          <w:divBdr>
            <w:top w:val="none" w:sz="0" w:space="0" w:color="auto"/>
            <w:left w:val="none" w:sz="0" w:space="0" w:color="auto"/>
            <w:bottom w:val="none" w:sz="0" w:space="0" w:color="auto"/>
            <w:right w:val="none" w:sz="0" w:space="0" w:color="auto"/>
          </w:divBdr>
        </w:div>
        <w:div w:id="1741321435">
          <w:marLeft w:val="480"/>
          <w:marRight w:val="0"/>
          <w:marTop w:val="0"/>
          <w:marBottom w:val="0"/>
          <w:divBdr>
            <w:top w:val="none" w:sz="0" w:space="0" w:color="auto"/>
            <w:left w:val="none" w:sz="0" w:space="0" w:color="auto"/>
            <w:bottom w:val="none" w:sz="0" w:space="0" w:color="auto"/>
            <w:right w:val="none" w:sz="0" w:space="0" w:color="auto"/>
          </w:divBdr>
        </w:div>
        <w:div w:id="1525636251">
          <w:marLeft w:val="480"/>
          <w:marRight w:val="0"/>
          <w:marTop w:val="0"/>
          <w:marBottom w:val="0"/>
          <w:divBdr>
            <w:top w:val="none" w:sz="0" w:space="0" w:color="auto"/>
            <w:left w:val="none" w:sz="0" w:space="0" w:color="auto"/>
            <w:bottom w:val="none" w:sz="0" w:space="0" w:color="auto"/>
            <w:right w:val="none" w:sz="0" w:space="0" w:color="auto"/>
          </w:divBdr>
        </w:div>
        <w:div w:id="231819931">
          <w:marLeft w:val="480"/>
          <w:marRight w:val="0"/>
          <w:marTop w:val="0"/>
          <w:marBottom w:val="0"/>
          <w:divBdr>
            <w:top w:val="none" w:sz="0" w:space="0" w:color="auto"/>
            <w:left w:val="none" w:sz="0" w:space="0" w:color="auto"/>
            <w:bottom w:val="none" w:sz="0" w:space="0" w:color="auto"/>
            <w:right w:val="none" w:sz="0" w:space="0" w:color="auto"/>
          </w:divBdr>
        </w:div>
        <w:div w:id="1103652439">
          <w:marLeft w:val="480"/>
          <w:marRight w:val="0"/>
          <w:marTop w:val="0"/>
          <w:marBottom w:val="0"/>
          <w:divBdr>
            <w:top w:val="none" w:sz="0" w:space="0" w:color="auto"/>
            <w:left w:val="none" w:sz="0" w:space="0" w:color="auto"/>
            <w:bottom w:val="none" w:sz="0" w:space="0" w:color="auto"/>
            <w:right w:val="none" w:sz="0" w:space="0" w:color="auto"/>
          </w:divBdr>
        </w:div>
        <w:div w:id="846141988">
          <w:marLeft w:val="480"/>
          <w:marRight w:val="0"/>
          <w:marTop w:val="0"/>
          <w:marBottom w:val="0"/>
          <w:divBdr>
            <w:top w:val="none" w:sz="0" w:space="0" w:color="auto"/>
            <w:left w:val="none" w:sz="0" w:space="0" w:color="auto"/>
            <w:bottom w:val="none" w:sz="0" w:space="0" w:color="auto"/>
            <w:right w:val="none" w:sz="0" w:space="0" w:color="auto"/>
          </w:divBdr>
        </w:div>
        <w:div w:id="117260478">
          <w:marLeft w:val="480"/>
          <w:marRight w:val="0"/>
          <w:marTop w:val="0"/>
          <w:marBottom w:val="0"/>
          <w:divBdr>
            <w:top w:val="none" w:sz="0" w:space="0" w:color="auto"/>
            <w:left w:val="none" w:sz="0" w:space="0" w:color="auto"/>
            <w:bottom w:val="none" w:sz="0" w:space="0" w:color="auto"/>
            <w:right w:val="none" w:sz="0" w:space="0" w:color="auto"/>
          </w:divBdr>
        </w:div>
        <w:div w:id="1908568596">
          <w:marLeft w:val="480"/>
          <w:marRight w:val="0"/>
          <w:marTop w:val="0"/>
          <w:marBottom w:val="0"/>
          <w:divBdr>
            <w:top w:val="none" w:sz="0" w:space="0" w:color="auto"/>
            <w:left w:val="none" w:sz="0" w:space="0" w:color="auto"/>
            <w:bottom w:val="none" w:sz="0" w:space="0" w:color="auto"/>
            <w:right w:val="none" w:sz="0" w:space="0" w:color="auto"/>
          </w:divBdr>
        </w:div>
        <w:div w:id="988676494">
          <w:marLeft w:val="480"/>
          <w:marRight w:val="0"/>
          <w:marTop w:val="0"/>
          <w:marBottom w:val="0"/>
          <w:divBdr>
            <w:top w:val="none" w:sz="0" w:space="0" w:color="auto"/>
            <w:left w:val="none" w:sz="0" w:space="0" w:color="auto"/>
            <w:bottom w:val="none" w:sz="0" w:space="0" w:color="auto"/>
            <w:right w:val="none" w:sz="0" w:space="0" w:color="auto"/>
          </w:divBdr>
        </w:div>
        <w:div w:id="1089276029">
          <w:marLeft w:val="480"/>
          <w:marRight w:val="0"/>
          <w:marTop w:val="0"/>
          <w:marBottom w:val="0"/>
          <w:divBdr>
            <w:top w:val="none" w:sz="0" w:space="0" w:color="auto"/>
            <w:left w:val="none" w:sz="0" w:space="0" w:color="auto"/>
            <w:bottom w:val="none" w:sz="0" w:space="0" w:color="auto"/>
            <w:right w:val="none" w:sz="0" w:space="0" w:color="auto"/>
          </w:divBdr>
        </w:div>
        <w:div w:id="1682201410">
          <w:marLeft w:val="480"/>
          <w:marRight w:val="0"/>
          <w:marTop w:val="0"/>
          <w:marBottom w:val="0"/>
          <w:divBdr>
            <w:top w:val="none" w:sz="0" w:space="0" w:color="auto"/>
            <w:left w:val="none" w:sz="0" w:space="0" w:color="auto"/>
            <w:bottom w:val="none" w:sz="0" w:space="0" w:color="auto"/>
            <w:right w:val="none" w:sz="0" w:space="0" w:color="auto"/>
          </w:divBdr>
        </w:div>
        <w:div w:id="804740154">
          <w:marLeft w:val="480"/>
          <w:marRight w:val="0"/>
          <w:marTop w:val="0"/>
          <w:marBottom w:val="0"/>
          <w:divBdr>
            <w:top w:val="none" w:sz="0" w:space="0" w:color="auto"/>
            <w:left w:val="none" w:sz="0" w:space="0" w:color="auto"/>
            <w:bottom w:val="none" w:sz="0" w:space="0" w:color="auto"/>
            <w:right w:val="none" w:sz="0" w:space="0" w:color="auto"/>
          </w:divBdr>
        </w:div>
        <w:div w:id="3019280">
          <w:marLeft w:val="480"/>
          <w:marRight w:val="0"/>
          <w:marTop w:val="0"/>
          <w:marBottom w:val="0"/>
          <w:divBdr>
            <w:top w:val="none" w:sz="0" w:space="0" w:color="auto"/>
            <w:left w:val="none" w:sz="0" w:space="0" w:color="auto"/>
            <w:bottom w:val="none" w:sz="0" w:space="0" w:color="auto"/>
            <w:right w:val="none" w:sz="0" w:space="0" w:color="auto"/>
          </w:divBdr>
        </w:div>
        <w:div w:id="1850557060">
          <w:marLeft w:val="480"/>
          <w:marRight w:val="0"/>
          <w:marTop w:val="0"/>
          <w:marBottom w:val="0"/>
          <w:divBdr>
            <w:top w:val="none" w:sz="0" w:space="0" w:color="auto"/>
            <w:left w:val="none" w:sz="0" w:space="0" w:color="auto"/>
            <w:bottom w:val="none" w:sz="0" w:space="0" w:color="auto"/>
            <w:right w:val="none" w:sz="0" w:space="0" w:color="auto"/>
          </w:divBdr>
        </w:div>
        <w:div w:id="523789020">
          <w:marLeft w:val="480"/>
          <w:marRight w:val="0"/>
          <w:marTop w:val="0"/>
          <w:marBottom w:val="0"/>
          <w:divBdr>
            <w:top w:val="none" w:sz="0" w:space="0" w:color="auto"/>
            <w:left w:val="none" w:sz="0" w:space="0" w:color="auto"/>
            <w:bottom w:val="none" w:sz="0" w:space="0" w:color="auto"/>
            <w:right w:val="none" w:sz="0" w:space="0" w:color="auto"/>
          </w:divBdr>
        </w:div>
        <w:div w:id="276722241">
          <w:marLeft w:val="480"/>
          <w:marRight w:val="0"/>
          <w:marTop w:val="0"/>
          <w:marBottom w:val="0"/>
          <w:divBdr>
            <w:top w:val="none" w:sz="0" w:space="0" w:color="auto"/>
            <w:left w:val="none" w:sz="0" w:space="0" w:color="auto"/>
            <w:bottom w:val="none" w:sz="0" w:space="0" w:color="auto"/>
            <w:right w:val="none" w:sz="0" w:space="0" w:color="auto"/>
          </w:divBdr>
        </w:div>
        <w:div w:id="1153332195">
          <w:marLeft w:val="480"/>
          <w:marRight w:val="0"/>
          <w:marTop w:val="0"/>
          <w:marBottom w:val="0"/>
          <w:divBdr>
            <w:top w:val="none" w:sz="0" w:space="0" w:color="auto"/>
            <w:left w:val="none" w:sz="0" w:space="0" w:color="auto"/>
            <w:bottom w:val="none" w:sz="0" w:space="0" w:color="auto"/>
            <w:right w:val="none" w:sz="0" w:space="0" w:color="auto"/>
          </w:divBdr>
        </w:div>
        <w:div w:id="1568683002">
          <w:marLeft w:val="480"/>
          <w:marRight w:val="0"/>
          <w:marTop w:val="0"/>
          <w:marBottom w:val="0"/>
          <w:divBdr>
            <w:top w:val="none" w:sz="0" w:space="0" w:color="auto"/>
            <w:left w:val="none" w:sz="0" w:space="0" w:color="auto"/>
            <w:bottom w:val="none" w:sz="0" w:space="0" w:color="auto"/>
            <w:right w:val="none" w:sz="0" w:space="0" w:color="auto"/>
          </w:divBdr>
        </w:div>
        <w:div w:id="195847505">
          <w:marLeft w:val="480"/>
          <w:marRight w:val="0"/>
          <w:marTop w:val="0"/>
          <w:marBottom w:val="0"/>
          <w:divBdr>
            <w:top w:val="none" w:sz="0" w:space="0" w:color="auto"/>
            <w:left w:val="none" w:sz="0" w:space="0" w:color="auto"/>
            <w:bottom w:val="none" w:sz="0" w:space="0" w:color="auto"/>
            <w:right w:val="none" w:sz="0" w:space="0" w:color="auto"/>
          </w:divBdr>
        </w:div>
        <w:div w:id="640037656">
          <w:marLeft w:val="480"/>
          <w:marRight w:val="0"/>
          <w:marTop w:val="0"/>
          <w:marBottom w:val="0"/>
          <w:divBdr>
            <w:top w:val="none" w:sz="0" w:space="0" w:color="auto"/>
            <w:left w:val="none" w:sz="0" w:space="0" w:color="auto"/>
            <w:bottom w:val="none" w:sz="0" w:space="0" w:color="auto"/>
            <w:right w:val="none" w:sz="0" w:space="0" w:color="auto"/>
          </w:divBdr>
        </w:div>
        <w:div w:id="1387072919">
          <w:marLeft w:val="480"/>
          <w:marRight w:val="0"/>
          <w:marTop w:val="0"/>
          <w:marBottom w:val="0"/>
          <w:divBdr>
            <w:top w:val="none" w:sz="0" w:space="0" w:color="auto"/>
            <w:left w:val="none" w:sz="0" w:space="0" w:color="auto"/>
            <w:bottom w:val="none" w:sz="0" w:space="0" w:color="auto"/>
            <w:right w:val="none" w:sz="0" w:space="0" w:color="auto"/>
          </w:divBdr>
        </w:div>
        <w:div w:id="828790378">
          <w:marLeft w:val="480"/>
          <w:marRight w:val="0"/>
          <w:marTop w:val="0"/>
          <w:marBottom w:val="0"/>
          <w:divBdr>
            <w:top w:val="none" w:sz="0" w:space="0" w:color="auto"/>
            <w:left w:val="none" w:sz="0" w:space="0" w:color="auto"/>
            <w:bottom w:val="none" w:sz="0" w:space="0" w:color="auto"/>
            <w:right w:val="none" w:sz="0" w:space="0" w:color="auto"/>
          </w:divBdr>
        </w:div>
        <w:div w:id="966280381">
          <w:marLeft w:val="480"/>
          <w:marRight w:val="0"/>
          <w:marTop w:val="0"/>
          <w:marBottom w:val="0"/>
          <w:divBdr>
            <w:top w:val="none" w:sz="0" w:space="0" w:color="auto"/>
            <w:left w:val="none" w:sz="0" w:space="0" w:color="auto"/>
            <w:bottom w:val="none" w:sz="0" w:space="0" w:color="auto"/>
            <w:right w:val="none" w:sz="0" w:space="0" w:color="auto"/>
          </w:divBdr>
        </w:div>
        <w:div w:id="743722056">
          <w:marLeft w:val="480"/>
          <w:marRight w:val="0"/>
          <w:marTop w:val="0"/>
          <w:marBottom w:val="0"/>
          <w:divBdr>
            <w:top w:val="none" w:sz="0" w:space="0" w:color="auto"/>
            <w:left w:val="none" w:sz="0" w:space="0" w:color="auto"/>
            <w:bottom w:val="none" w:sz="0" w:space="0" w:color="auto"/>
            <w:right w:val="none" w:sz="0" w:space="0" w:color="auto"/>
          </w:divBdr>
        </w:div>
      </w:divsChild>
    </w:div>
    <w:div w:id="36974900">
      <w:bodyDiv w:val="1"/>
      <w:marLeft w:val="0"/>
      <w:marRight w:val="0"/>
      <w:marTop w:val="0"/>
      <w:marBottom w:val="0"/>
      <w:divBdr>
        <w:top w:val="none" w:sz="0" w:space="0" w:color="auto"/>
        <w:left w:val="none" w:sz="0" w:space="0" w:color="auto"/>
        <w:bottom w:val="none" w:sz="0" w:space="0" w:color="auto"/>
        <w:right w:val="none" w:sz="0" w:space="0" w:color="auto"/>
      </w:divBdr>
    </w:div>
    <w:div w:id="38436021">
      <w:bodyDiv w:val="1"/>
      <w:marLeft w:val="0"/>
      <w:marRight w:val="0"/>
      <w:marTop w:val="0"/>
      <w:marBottom w:val="0"/>
      <w:divBdr>
        <w:top w:val="none" w:sz="0" w:space="0" w:color="auto"/>
        <w:left w:val="none" w:sz="0" w:space="0" w:color="auto"/>
        <w:bottom w:val="none" w:sz="0" w:space="0" w:color="auto"/>
        <w:right w:val="none" w:sz="0" w:space="0" w:color="auto"/>
      </w:divBdr>
    </w:div>
    <w:div w:id="40178724">
      <w:bodyDiv w:val="1"/>
      <w:marLeft w:val="0"/>
      <w:marRight w:val="0"/>
      <w:marTop w:val="0"/>
      <w:marBottom w:val="0"/>
      <w:divBdr>
        <w:top w:val="none" w:sz="0" w:space="0" w:color="auto"/>
        <w:left w:val="none" w:sz="0" w:space="0" w:color="auto"/>
        <w:bottom w:val="none" w:sz="0" w:space="0" w:color="auto"/>
        <w:right w:val="none" w:sz="0" w:space="0" w:color="auto"/>
      </w:divBdr>
    </w:div>
    <w:div w:id="41755868">
      <w:bodyDiv w:val="1"/>
      <w:marLeft w:val="0"/>
      <w:marRight w:val="0"/>
      <w:marTop w:val="0"/>
      <w:marBottom w:val="0"/>
      <w:divBdr>
        <w:top w:val="none" w:sz="0" w:space="0" w:color="auto"/>
        <w:left w:val="none" w:sz="0" w:space="0" w:color="auto"/>
        <w:bottom w:val="none" w:sz="0" w:space="0" w:color="auto"/>
        <w:right w:val="none" w:sz="0" w:space="0" w:color="auto"/>
      </w:divBdr>
    </w:div>
    <w:div w:id="43019686">
      <w:bodyDiv w:val="1"/>
      <w:marLeft w:val="0"/>
      <w:marRight w:val="0"/>
      <w:marTop w:val="0"/>
      <w:marBottom w:val="0"/>
      <w:divBdr>
        <w:top w:val="none" w:sz="0" w:space="0" w:color="auto"/>
        <w:left w:val="none" w:sz="0" w:space="0" w:color="auto"/>
        <w:bottom w:val="none" w:sz="0" w:space="0" w:color="auto"/>
        <w:right w:val="none" w:sz="0" w:space="0" w:color="auto"/>
      </w:divBdr>
    </w:div>
    <w:div w:id="47340777">
      <w:bodyDiv w:val="1"/>
      <w:marLeft w:val="0"/>
      <w:marRight w:val="0"/>
      <w:marTop w:val="0"/>
      <w:marBottom w:val="0"/>
      <w:divBdr>
        <w:top w:val="none" w:sz="0" w:space="0" w:color="auto"/>
        <w:left w:val="none" w:sz="0" w:space="0" w:color="auto"/>
        <w:bottom w:val="none" w:sz="0" w:space="0" w:color="auto"/>
        <w:right w:val="none" w:sz="0" w:space="0" w:color="auto"/>
      </w:divBdr>
    </w:div>
    <w:div w:id="48655138">
      <w:bodyDiv w:val="1"/>
      <w:marLeft w:val="0"/>
      <w:marRight w:val="0"/>
      <w:marTop w:val="0"/>
      <w:marBottom w:val="0"/>
      <w:divBdr>
        <w:top w:val="none" w:sz="0" w:space="0" w:color="auto"/>
        <w:left w:val="none" w:sz="0" w:space="0" w:color="auto"/>
        <w:bottom w:val="none" w:sz="0" w:space="0" w:color="auto"/>
        <w:right w:val="none" w:sz="0" w:space="0" w:color="auto"/>
      </w:divBdr>
    </w:div>
    <w:div w:id="51542312">
      <w:bodyDiv w:val="1"/>
      <w:marLeft w:val="0"/>
      <w:marRight w:val="0"/>
      <w:marTop w:val="0"/>
      <w:marBottom w:val="0"/>
      <w:divBdr>
        <w:top w:val="none" w:sz="0" w:space="0" w:color="auto"/>
        <w:left w:val="none" w:sz="0" w:space="0" w:color="auto"/>
        <w:bottom w:val="none" w:sz="0" w:space="0" w:color="auto"/>
        <w:right w:val="none" w:sz="0" w:space="0" w:color="auto"/>
      </w:divBdr>
    </w:div>
    <w:div w:id="54009217">
      <w:bodyDiv w:val="1"/>
      <w:marLeft w:val="0"/>
      <w:marRight w:val="0"/>
      <w:marTop w:val="0"/>
      <w:marBottom w:val="0"/>
      <w:divBdr>
        <w:top w:val="none" w:sz="0" w:space="0" w:color="auto"/>
        <w:left w:val="none" w:sz="0" w:space="0" w:color="auto"/>
        <w:bottom w:val="none" w:sz="0" w:space="0" w:color="auto"/>
        <w:right w:val="none" w:sz="0" w:space="0" w:color="auto"/>
      </w:divBdr>
    </w:div>
    <w:div w:id="54742617">
      <w:bodyDiv w:val="1"/>
      <w:marLeft w:val="0"/>
      <w:marRight w:val="0"/>
      <w:marTop w:val="0"/>
      <w:marBottom w:val="0"/>
      <w:divBdr>
        <w:top w:val="none" w:sz="0" w:space="0" w:color="auto"/>
        <w:left w:val="none" w:sz="0" w:space="0" w:color="auto"/>
        <w:bottom w:val="none" w:sz="0" w:space="0" w:color="auto"/>
        <w:right w:val="none" w:sz="0" w:space="0" w:color="auto"/>
      </w:divBdr>
      <w:divsChild>
        <w:div w:id="629554032">
          <w:marLeft w:val="480"/>
          <w:marRight w:val="0"/>
          <w:marTop w:val="0"/>
          <w:marBottom w:val="0"/>
          <w:divBdr>
            <w:top w:val="none" w:sz="0" w:space="0" w:color="auto"/>
            <w:left w:val="none" w:sz="0" w:space="0" w:color="auto"/>
            <w:bottom w:val="none" w:sz="0" w:space="0" w:color="auto"/>
            <w:right w:val="none" w:sz="0" w:space="0" w:color="auto"/>
          </w:divBdr>
        </w:div>
        <w:div w:id="1478762710">
          <w:marLeft w:val="480"/>
          <w:marRight w:val="0"/>
          <w:marTop w:val="0"/>
          <w:marBottom w:val="0"/>
          <w:divBdr>
            <w:top w:val="none" w:sz="0" w:space="0" w:color="auto"/>
            <w:left w:val="none" w:sz="0" w:space="0" w:color="auto"/>
            <w:bottom w:val="none" w:sz="0" w:space="0" w:color="auto"/>
            <w:right w:val="none" w:sz="0" w:space="0" w:color="auto"/>
          </w:divBdr>
        </w:div>
        <w:div w:id="829712873">
          <w:marLeft w:val="480"/>
          <w:marRight w:val="0"/>
          <w:marTop w:val="0"/>
          <w:marBottom w:val="0"/>
          <w:divBdr>
            <w:top w:val="none" w:sz="0" w:space="0" w:color="auto"/>
            <w:left w:val="none" w:sz="0" w:space="0" w:color="auto"/>
            <w:bottom w:val="none" w:sz="0" w:space="0" w:color="auto"/>
            <w:right w:val="none" w:sz="0" w:space="0" w:color="auto"/>
          </w:divBdr>
        </w:div>
        <w:div w:id="1399742302">
          <w:marLeft w:val="480"/>
          <w:marRight w:val="0"/>
          <w:marTop w:val="0"/>
          <w:marBottom w:val="0"/>
          <w:divBdr>
            <w:top w:val="none" w:sz="0" w:space="0" w:color="auto"/>
            <w:left w:val="none" w:sz="0" w:space="0" w:color="auto"/>
            <w:bottom w:val="none" w:sz="0" w:space="0" w:color="auto"/>
            <w:right w:val="none" w:sz="0" w:space="0" w:color="auto"/>
          </w:divBdr>
        </w:div>
        <w:div w:id="116264419">
          <w:marLeft w:val="480"/>
          <w:marRight w:val="0"/>
          <w:marTop w:val="0"/>
          <w:marBottom w:val="0"/>
          <w:divBdr>
            <w:top w:val="none" w:sz="0" w:space="0" w:color="auto"/>
            <w:left w:val="none" w:sz="0" w:space="0" w:color="auto"/>
            <w:bottom w:val="none" w:sz="0" w:space="0" w:color="auto"/>
            <w:right w:val="none" w:sz="0" w:space="0" w:color="auto"/>
          </w:divBdr>
        </w:div>
        <w:div w:id="1605115494">
          <w:marLeft w:val="480"/>
          <w:marRight w:val="0"/>
          <w:marTop w:val="0"/>
          <w:marBottom w:val="0"/>
          <w:divBdr>
            <w:top w:val="none" w:sz="0" w:space="0" w:color="auto"/>
            <w:left w:val="none" w:sz="0" w:space="0" w:color="auto"/>
            <w:bottom w:val="none" w:sz="0" w:space="0" w:color="auto"/>
            <w:right w:val="none" w:sz="0" w:space="0" w:color="auto"/>
          </w:divBdr>
        </w:div>
        <w:div w:id="1458373232">
          <w:marLeft w:val="480"/>
          <w:marRight w:val="0"/>
          <w:marTop w:val="0"/>
          <w:marBottom w:val="0"/>
          <w:divBdr>
            <w:top w:val="none" w:sz="0" w:space="0" w:color="auto"/>
            <w:left w:val="none" w:sz="0" w:space="0" w:color="auto"/>
            <w:bottom w:val="none" w:sz="0" w:space="0" w:color="auto"/>
            <w:right w:val="none" w:sz="0" w:space="0" w:color="auto"/>
          </w:divBdr>
        </w:div>
        <w:div w:id="1614052174">
          <w:marLeft w:val="480"/>
          <w:marRight w:val="0"/>
          <w:marTop w:val="0"/>
          <w:marBottom w:val="0"/>
          <w:divBdr>
            <w:top w:val="none" w:sz="0" w:space="0" w:color="auto"/>
            <w:left w:val="none" w:sz="0" w:space="0" w:color="auto"/>
            <w:bottom w:val="none" w:sz="0" w:space="0" w:color="auto"/>
            <w:right w:val="none" w:sz="0" w:space="0" w:color="auto"/>
          </w:divBdr>
        </w:div>
        <w:div w:id="58671963">
          <w:marLeft w:val="480"/>
          <w:marRight w:val="0"/>
          <w:marTop w:val="0"/>
          <w:marBottom w:val="0"/>
          <w:divBdr>
            <w:top w:val="none" w:sz="0" w:space="0" w:color="auto"/>
            <w:left w:val="none" w:sz="0" w:space="0" w:color="auto"/>
            <w:bottom w:val="none" w:sz="0" w:space="0" w:color="auto"/>
            <w:right w:val="none" w:sz="0" w:space="0" w:color="auto"/>
          </w:divBdr>
        </w:div>
        <w:div w:id="898248153">
          <w:marLeft w:val="480"/>
          <w:marRight w:val="0"/>
          <w:marTop w:val="0"/>
          <w:marBottom w:val="0"/>
          <w:divBdr>
            <w:top w:val="none" w:sz="0" w:space="0" w:color="auto"/>
            <w:left w:val="none" w:sz="0" w:space="0" w:color="auto"/>
            <w:bottom w:val="none" w:sz="0" w:space="0" w:color="auto"/>
            <w:right w:val="none" w:sz="0" w:space="0" w:color="auto"/>
          </w:divBdr>
        </w:div>
        <w:div w:id="992375604">
          <w:marLeft w:val="480"/>
          <w:marRight w:val="0"/>
          <w:marTop w:val="0"/>
          <w:marBottom w:val="0"/>
          <w:divBdr>
            <w:top w:val="none" w:sz="0" w:space="0" w:color="auto"/>
            <w:left w:val="none" w:sz="0" w:space="0" w:color="auto"/>
            <w:bottom w:val="none" w:sz="0" w:space="0" w:color="auto"/>
            <w:right w:val="none" w:sz="0" w:space="0" w:color="auto"/>
          </w:divBdr>
        </w:div>
        <w:div w:id="159394998">
          <w:marLeft w:val="480"/>
          <w:marRight w:val="0"/>
          <w:marTop w:val="0"/>
          <w:marBottom w:val="0"/>
          <w:divBdr>
            <w:top w:val="none" w:sz="0" w:space="0" w:color="auto"/>
            <w:left w:val="none" w:sz="0" w:space="0" w:color="auto"/>
            <w:bottom w:val="none" w:sz="0" w:space="0" w:color="auto"/>
            <w:right w:val="none" w:sz="0" w:space="0" w:color="auto"/>
          </w:divBdr>
        </w:div>
        <w:div w:id="32199287">
          <w:marLeft w:val="480"/>
          <w:marRight w:val="0"/>
          <w:marTop w:val="0"/>
          <w:marBottom w:val="0"/>
          <w:divBdr>
            <w:top w:val="none" w:sz="0" w:space="0" w:color="auto"/>
            <w:left w:val="none" w:sz="0" w:space="0" w:color="auto"/>
            <w:bottom w:val="none" w:sz="0" w:space="0" w:color="auto"/>
            <w:right w:val="none" w:sz="0" w:space="0" w:color="auto"/>
          </w:divBdr>
        </w:div>
        <w:div w:id="1308973368">
          <w:marLeft w:val="480"/>
          <w:marRight w:val="0"/>
          <w:marTop w:val="0"/>
          <w:marBottom w:val="0"/>
          <w:divBdr>
            <w:top w:val="none" w:sz="0" w:space="0" w:color="auto"/>
            <w:left w:val="none" w:sz="0" w:space="0" w:color="auto"/>
            <w:bottom w:val="none" w:sz="0" w:space="0" w:color="auto"/>
            <w:right w:val="none" w:sz="0" w:space="0" w:color="auto"/>
          </w:divBdr>
        </w:div>
        <w:div w:id="1447962580">
          <w:marLeft w:val="480"/>
          <w:marRight w:val="0"/>
          <w:marTop w:val="0"/>
          <w:marBottom w:val="0"/>
          <w:divBdr>
            <w:top w:val="none" w:sz="0" w:space="0" w:color="auto"/>
            <w:left w:val="none" w:sz="0" w:space="0" w:color="auto"/>
            <w:bottom w:val="none" w:sz="0" w:space="0" w:color="auto"/>
            <w:right w:val="none" w:sz="0" w:space="0" w:color="auto"/>
          </w:divBdr>
        </w:div>
        <w:div w:id="965279908">
          <w:marLeft w:val="480"/>
          <w:marRight w:val="0"/>
          <w:marTop w:val="0"/>
          <w:marBottom w:val="0"/>
          <w:divBdr>
            <w:top w:val="none" w:sz="0" w:space="0" w:color="auto"/>
            <w:left w:val="none" w:sz="0" w:space="0" w:color="auto"/>
            <w:bottom w:val="none" w:sz="0" w:space="0" w:color="auto"/>
            <w:right w:val="none" w:sz="0" w:space="0" w:color="auto"/>
          </w:divBdr>
        </w:div>
        <w:div w:id="2050832252">
          <w:marLeft w:val="480"/>
          <w:marRight w:val="0"/>
          <w:marTop w:val="0"/>
          <w:marBottom w:val="0"/>
          <w:divBdr>
            <w:top w:val="none" w:sz="0" w:space="0" w:color="auto"/>
            <w:left w:val="none" w:sz="0" w:space="0" w:color="auto"/>
            <w:bottom w:val="none" w:sz="0" w:space="0" w:color="auto"/>
            <w:right w:val="none" w:sz="0" w:space="0" w:color="auto"/>
          </w:divBdr>
        </w:div>
        <w:div w:id="1623418986">
          <w:marLeft w:val="480"/>
          <w:marRight w:val="0"/>
          <w:marTop w:val="0"/>
          <w:marBottom w:val="0"/>
          <w:divBdr>
            <w:top w:val="none" w:sz="0" w:space="0" w:color="auto"/>
            <w:left w:val="none" w:sz="0" w:space="0" w:color="auto"/>
            <w:bottom w:val="none" w:sz="0" w:space="0" w:color="auto"/>
            <w:right w:val="none" w:sz="0" w:space="0" w:color="auto"/>
          </w:divBdr>
        </w:div>
        <w:div w:id="175508662">
          <w:marLeft w:val="480"/>
          <w:marRight w:val="0"/>
          <w:marTop w:val="0"/>
          <w:marBottom w:val="0"/>
          <w:divBdr>
            <w:top w:val="none" w:sz="0" w:space="0" w:color="auto"/>
            <w:left w:val="none" w:sz="0" w:space="0" w:color="auto"/>
            <w:bottom w:val="none" w:sz="0" w:space="0" w:color="auto"/>
            <w:right w:val="none" w:sz="0" w:space="0" w:color="auto"/>
          </w:divBdr>
        </w:div>
        <w:div w:id="314644642">
          <w:marLeft w:val="480"/>
          <w:marRight w:val="0"/>
          <w:marTop w:val="0"/>
          <w:marBottom w:val="0"/>
          <w:divBdr>
            <w:top w:val="none" w:sz="0" w:space="0" w:color="auto"/>
            <w:left w:val="none" w:sz="0" w:space="0" w:color="auto"/>
            <w:bottom w:val="none" w:sz="0" w:space="0" w:color="auto"/>
            <w:right w:val="none" w:sz="0" w:space="0" w:color="auto"/>
          </w:divBdr>
        </w:div>
        <w:div w:id="1096363474">
          <w:marLeft w:val="480"/>
          <w:marRight w:val="0"/>
          <w:marTop w:val="0"/>
          <w:marBottom w:val="0"/>
          <w:divBdr>
            <w:top w:val="none" w:sz="0" w:space="0" w:color="auto"/>
            <w:left w:val="none" w:sz="0" w:space="0" w:color="auto"/>
            <w:bottom w:val="none" w:sz="0" w:space="0" w:color="auto"/>
            <w:right w:val="none" w:sz="0" w:space="0" w:color="auto"/>
          </w:divBdr>
        </w:div>
        <w:div w:id="1727029795">
          <w:marLeft w:val="480"/>
          <w:marRight w:val="0"/>
          <w:marTop w:val="0"/>
          <w:marBottom w:val="0"/>
          <w:divBdr>
            <w:top w:val="none" w:sz="0" w:space="0" w:color="auto"/>
            <w:left w:val="none" w:sz="0" w:space="0" w:color="auto"/>
            <w:bottom w:val="none" w:sz="0" w:space="0" w:color="auto"/>
            <w:right w:val="none" w:sz="0" w:space="0" w:color="auto"/>
          </w:divBdr>
        </w:div>
        <w:div w:id="1967656670">
          <w:marLeft w:val="480"/>
          <w:marRight w:val="0"/>
          <w:marTop w:val="0"/>
          <w:marBottom w:val="0"/>
          <w:divBdr>
            <w:top w:val="none" w:sz="0" w:space="0" w:color="auto"/>
            <w:left w:val="none" w:sz="0" w:space="0" w:color="auto"/>
            <w:bottom w:val="none" w:sz="0" w:space="0" w:color="auto"/>
            <w:right w:val="none" w:sz="0" w:space="0" w:color="auto"/>
          </w:divBdr>
        </w:div>
        <w:div w:id="1401170805">
          <w:marLeft w:val="480"/>
          <w:marRight w:val="0"/>
          <w:marTop w:val="0"/>
          <w:marBottom w:val="0"/>
          <w:divBdr>
            <w:top w:val="none" w:sz="0" w:space="0" w:color="auto"/>
            <w:left w:val="none" w:sz="0" w:space="0" w:color="auto"/>
            <w:bottom w:val="none" w:sz="0" w:space="0" w:color="auto"/>
            <w:right w:val="none" w:sz="0" w:space="0" w:color="auto"/>
          </w:divBdr>
        </w:div>
        <w:div w:id="1980530018">
          <w:marLeft w:val="480"/>
          <w:marRight w:val="0"/>
          <w:marTop w:val="0"/>
          <w:marBottom w:val="0"/>
          <w:divBdr>
            <w:top w:val="none" w:sz="0" w:space="0" w:color="auto"/>
            <w:left w:val="none" w:sz="0" w:space="0" w:color="auto"/>
            <w:bottom w:val="none" w:sz="0" w:space="0" w:color="auto"/>
            <w:right w:val="none" w:sz="0" w:space="0" w:color="auto"/>
          </w:divBdr>
        </w:div>
        <w:div w:id="526601027">
          <w:marLeft w:val="480"/>
          <w:marRight w:val="0"/>
          <w:marTop w:val="0"/>
          <w:marBottom w:val="0"/>
          <w:divBdr>
            <w:top w:val="none" w:sz="0" w:space="0" w:color="auto"/>
            <w:left w:val="none" w:sz="0" w:space="0" w:color="auto"/>
            <w:bottom w:val="none" w:sz="0" w:space="0" w:color="auto"/>
            <w:right w:val="none" w:sz="0" w:space="0" w:color="auto"/>
          </w:divBdr>
        </w:div>
        <w:div w:id="1307199361">
          <w:marLeft w:val="480"/>
          <w:marRight w:val="0"/>
          <w:marTop w:val="0"/>
          <w:marBottom w:val="0"/>
          <w:divBdr>
            <w:top w:val="none" w:sz="0" w:space="0" w:color="auto"/>
            <w:left w:val="none" w:sz="0" w:space="0" w:color="auto"/>
            <w:bottom w:val="none" w:sz="0" w:space="0" w:color="auto"/>
            <w:right w:val="none" w:sz="0" w:space="0" w:color="auto"/>
          </w:divBdr>
        </w:div>
        <w:div w:id="1657152391">
          <w:marLeft w:val="480"/>
          <w:marRight w:val="0"/>
          <w:marTop w:val="0"/>
          <w:marBottom w:val="0"/>
          <w:divBdr>
            <w:top w:val="none" w:sz="0" w:space="0" w:color="auto"/>
            <w:left w:val="none" w:sz="0" w:space="0" w:color="auto"/>
            <w:bottom w:val="none" w:sz="0" w:space="0" w:color="auto"/>
            <w:right w:val="none" w:sz="0" w:space="0" w:color="auto"/>
          </w:divBdr>
        </w:div>
        <w:div w:id="40448617">
          <w:marLeft w:val="480"/>
          <w:marRight w:val="0"/>
          <w:marTop w:val="0"/>
          <w:marBottom w:val="0"/>
          <w:divBdr>
            <w:top w:val="none" w:sz="0" w:space="0" w:color="auto"/>
            <w:left w:val="none" w:sz="0" w:space="0" w:color="auto"/>
            <w:bottom w:val="none" w:sz="0" w:space="0" w:color="auto"/>
            <w:right w:val="none" w:sz="0" w:space="0" w:color="auto"/>
          </w:divBdr>
        </w:div>
        <w:div w:id="2104062274">
          <w:marLeft w:val="480"/>
          <w:marRight w:val="0"/>
          <w:marTop w:val="0"/>
          <w:marBottom w:val="0"/>
          <w:divBdr>
            <w:top w:val="none" w:sz="0" w:space="0" w:color="auto"/>
            <w:left w:val="none" w:sz="0" w:space="0" w:color="auto"/>
            <w:bottom w:val="none" w:sz="0" w:space="0" w:color="auto"/>
            <w:right w:val="none" w:sz="0" w:space="0" w:color="auto"/>
          </w:divBdr>
        </w:div>
        <w:div w:id="23291796">
          <w:marLeft w:val="480"/>
          <w:marRight w:val="0"/>
          <w:marTop w:val="0"/>
          <w:marBottom w:val="0"/>
          <w:divBdr>
            <w:top w:val="none" w:sz="0" w:space="0" w:color="auto"/>
            <w:left w:val="none" w:sz="0" w:space="0" w:color="auto"/>
            <w:bottom w:val="none" w:sz="0" w:space="0" w:color="auto"/>
            <w:right w:val="none" w:sz="0" w:space="0" w:color="auto"/>
          </w:divBdr>
        </w:div>
        <w:div w:id="687222704">
          <w:marLeft w:val="480"/>
          <w:marRight w:val="0"/>
          <w:marTop w:val="0"/>
          <w:marBottom w:val="0"/>
          <w:divBdr>
            <w:top w:val="none" w:sz="0" w:space="0" w:color="auto"/>
            <w:left w:val="none" w:sz="0" w:space="0" w:color="auto"/>
            <w:bottom w:val="none" w:sz="0" w:space="0" w:color="auto"/>
            <w:right w:val="none" w:sz="0" w:space="0" w:color="auto"/>
          </w:divBdr>
        </w:div>
        <w:div w:id="971981208">
          <w:marLeft w:val="480"/>
          <w:marRight w:val="0"/>
          <w:marTop w:val="0"/>
          <w:marBottom w:val="0"/>
          <w:divBdr>
            <w:top w:val="none" w:sz="0" w:space="0" w:color="auto"/>
            <w:left w:val="none" w:sz="0" w:space="0" w:color="auto"/>
            <w:bottom w:val="none" w:sz="0" w:space="0" w:color="auto"/>
            <w:right w:val="none" w:sz="0" w:space="0" w:color="auto"/>
          </w:divBdr>
        </w:div>
        <w:div w:id="1955675056">
          <w:marLeft w:val="480"/>
          <w:marRight w:val="0"/>
          <w:marTop w:val="0"/>
          <w:marBottom w:val="0"/>
          <w:divBdr>
            <w:top w:val="none" w:sz="0" w:space="0" w:color="auto"/>
            <w:left w:val="none" w:sz="0" w:space="0" w:color="auto"/>
            <w:bottom w:val="none" w:sz="0" w:space="0" w:color="auto"/>
            <w:right w:val="none" w:sz="0" w:space="0" w:color="auto"/>
          </w:divBdr>
        </w:div>
        <w:div w:id="1271089049">
          <w:marLeft w:val="480"/>
          <w:marRight w:val="0"/>
          <w:marTop w:val="0"/>
          <w:marBottom w:val="0"/>
          <w:divBdr>
            <w:top w:val="none" w:sz="0" w:space="0" w:color="auto"/>
            <w:left w:val="none" w:sz="0" w:space="0" w:color="auto"/>
            <w:bottom w:val="none" w:sz="0" w:space="0" w:color="auto"/>
            <w:right w:val="none" w:sz="0" w:space="0" w:color="auto"/>
          </w:divBdr>
        </w:div>
        <w:div w:id="188224479">
          <w:marLeft w:val="480"/>
          <w:marRight w:val="0"/>
          <w:marTop w:val="0"/>
          <w:marBottom w:val="0"/>
          <w:divBdr>
            <w:top w:val="none" w:sz="0" w:space="0" w:color="auto"/>
            <w:left w:val="none" w:sz="0" w:space="0" w:color="auto"/>
            <w:bottom w:val="none" w:sz="0" w:space="0" w:color="auto"/>
            <w:right w:val="none" w:sz="0" w:space="0" w:color="auto"/>
          </w:divBdr>
        </w:div>
        <w:div w:id="2051756045">
          <w:marLeft w:val="480"/>
          <w:marRight w:val="0"/>
          <w:marTop w:val="0"/>
          <w:marBottom w:val="0"/>
          <w:divBdr>
            <w:top w:val="none" w:sz="0" w:space="0" w:color="auto"/>
            <w:left w:val="none" w:sz="0" w:space="0" w:color="auto"/>
            <w:bottom w:val="none" w:sz="0" w:space="0" w:color="auto"/>
            <w:right w:val="none" w:sz="0" w:space="0" w:color="auto"/>
          </w:divBdr>
        </w:div>
        <w:div w:id="1767143948">
          <w:marLeft w:val="480"/>
          <w:marRight w:val="0"/>
          <w:marTop w:val="0"/>
          <w:marBottom w:val="0"/>
          <w:divBdr>
            <w:top w:val="none" w:sz="0" w:space="0" w:color="auto"/>
            <w:left w:val="none" w:sz="0" w:space="0" w:color="auto"/>
            <w:bottom w:val="none" w:sz="0" w:space="0" w:color="auto"/>
            <w:right w:val="none" w:sz="0" w:space="0" w:color="auto"/>
          </w:divBdr>
        </w:div>
        <w:div w:id="395517514">
          <w:marLeft w:val="480"/>
          <w:marRight w:val="0"/>
          <w:marTop w:val="0"/>
          <w:marBottom w:val="0"/>
          <w:divBdr>
            <w:top w:val="none" w:sz="0" w:space="0" w:color="auto"/>
            <w:left w:val="none" w:sz="0" w:space="0" w:color="auto"/>
            <w:bottom w:val="none" w:sz="0" w:space="0" w:color="auto"/>
            <w:right w:val="none" w:sz="0" w:space="0" w:color="auto"/>
          </w:divBdr>
        </w:div>
        <w:div w:id="1649088695">
          <w:marLeft w:val="480"/>
          <w:marRight w:val="0"/>
          <w:marTop w:val="0"/>
          <w:marBottom w:val="0"/>
          <w:divBdr>
            <w:top w:val="none" w:sz="0" w:space="0" w:color="auto"/>
            <w:left w:val="none" w:sz="0" w:space="0" w:color="auto"/>
            <w:bottom w:val="none" w:sz="0" w:space="0" w:color="auto"/>
            <w:right w:val="none" w:sz="0" w:space="0" w:color="auto"/>
          </w:divBdr>
        </w:div>
        <w:div w:id="1112241813">
          <w:marLeft w:val="480"/>
          <w:marRight w:val="0"/>
          <w:marTop w:val="0"/>
          <w:marBottom w:val="0"/>
          <w:divBdr>
            <w:top w:val="none" w:sz="0" w:space="0" w:color="auto"/>
            <w:left w:val="none" w:sz="0" w:space="0" w:color="auto"/>
            <w:bottom w:val="none" w:sz="0" w:space="0" w:color="auto"/>
            <w:right w:val="none" w:sz="0" w:space="0" w:color="auto"/>
          </w:divBdr>
        </w:div>
        <w:div w:id="232158231">
          <w:marLeft w:val="480"/>
          <w:marRight w:val="0"/>
          <w:marTop w:val="0"/>
          <w:marBottom w:val="0"/>
          <w:divBdr>
            <w:top w:val="none" w:sz="0" w:space="0" w:color="auto"/>
            <w:left w:val="none" w:sz="0" w:space="0" w:color="auto"/>
            <w:bottom w:val="none" w:sz="0" w:space="0" w:color="auto"/>
            <w:right w:val="none" w:sz="0" w:space="0" w:color="auto"/>
          </w:divBdr>
        </w:div>
        <w:div w:id="1243753955">
          <w:marLeft w:val="480"/>
          <w:marRight w:val="0"/>
          <w:marTop w:val="0"/>
          <w:marBottom w:val="0"/>
          <w:divBdr>
            <w:top w:val="none" w:sz="0" w:space="0" w:color="auto"/>
            <w:left w:val="none" w:sz="0" w:space="0" w:color="auto"/>
            <w:bottom w:val="none" w:sz="0" w:space="0" w:color="auto"/>
            <w:right w:val="none" w:sz="0" w:space="0" w:color="auto"/>
          </w:divBdr>
        </w:div>
        <w:div w:id="1203597601">
          <w:marLeft w:val="480"/>
          <w:marRight w:val="0"/>
          <w:marTop w:val="0"/>
          <w:marBottom w:val="0"/>
          <w:divBdr>
            <w:top w:val="none" w:sz="0" w:space="0" w:color="auto"/>
            <w:left w:val="none" w:sz="0" w:space="0" w:color="auto"/>
            <w:bottom w:val="none" w:sz="0" w:space="0" w:color="auto"/>
            <w:right w:val="none" w:sz="0" w:space="0" w:color="auto"/>
          </w:divBdr>
        </w:div>
        <w:div w:id="1069038088">
          <w:marLeft w:val="480"/>
          <w:marRight w:val="0"/>
          <w:marTop w:val="0"/>
          <w:marBottom w:val="0"/>
          <w:divBdr>
            <w:top w:val="none" w:sz="0" w:space="0" w:color="auto"/>
            <w:left w:val="none" w:sz="0" w:space="0" w:color="auto"/>
            <w:bottom w:val="none" w:sz="0" w:space="0" w:color="auto"/>
            <w:right w:val="none" w:sz="0" w:space="0" w:color="auto"/>
          </w:divBdr>
        </w:div>
        <w:div w:id="1757051327">
          <w:marLeft w:val="480"/>
          <w:marRight w:val="0"/>
          <w:marTop w:val="0"/>
          <w:marBottom w:val="0"/>
          <w:divBdr>
            <w:top w:val="none" w:sz="0" w:space="0" w:color="auto"/>
            <w:left w:val="none" w:sz="0" w:space="0" w:color="auto"/>
            <w:bottom w:val="none" w:sz="0" w:space="0" w:color="auto"/>
            <w:right w:val="none" w:sz="0" w:space="0" w:color="auto"/>
          </w:divBdr>
        </w:div>
        <w:div w:id="1866750100">
          <w:marLeft w:val="480"/>
          <w:marRight w:val="0"/>
          <w:marTop w:val="0"/>
          <w:marBottom w:val="0"/>
          <w:divBdr>
            <w:top w:val="none" w:sz="0" w:space="0" w:color="auto"/>
            <w:left w:val="none" w:sz="0" w:space="0" w:color="auto"/>
            <w:bottom w:val="none" w:sz="0" w:space="0" w:color="auto"/>
            <w:right w:val="none" w:sz="0" w:space="0" w:color="auto"/>
          </w:divBdr>
        </w:div>
        <w:div w:id="1538466845">
          <w:marLeft w:val="480"/>
          <w:marRight w:val="0"/>
          <w:marTop w:val="0"/>
          <w:marBottom w:val="0"/>
          <w:divBdr>
            <w:top w:val="none" w:sz="0" w:space="0" w:color="auto"/>
            <w:left w:val="none" w:sz="0" w:space="0" w:color="auto"/>
            <w:bottom w:val="none" w:sz="0" w:space="0" w:color="auto"/>
            <w:right w:val="none" w:sz="0" w:space="0" w:color="auto"/>
          </w:divBdr>
        </w:div>
        <w:div w:id="1846823317">
          <w:marLeft w:val="480"/>
          <w:marRight w:val="0"/>
          <w:marTop w:val="0"/>
          <w:marBottom w:val="0"/>
          <w:divBdr>
            <w:top w:val="none" w:sz="0" w:space="0" w:color="auto"/>
            <w:left w:val="none" w:sz="0" w:space="0" w:color="auto"/>
            <w:bottom w:val="none" w:sz="0" w:space="0" w:color="auto"/>
            <w:right w:val="none" w:sz="0" w:space="0" w:color="auto"/>
          </w:divBdr>
        </w:div>
        <w:div w:id="1562209473">
          <w:marLeft w:val="480"/>
          <w:marRight w:val="0"/>
          <w:marTop w:val="0"/>
          <w:marBottom w:val="0"/>
          <w:divBdr>
            <w:top w:val="none" w:sz="0" w:space="0" w:color="auto"/>
            <w:left w:val="none" w:sz="0" w:space="0" w:color="auto"/>
            <w:bottom w:val="none" w:sz="0" w:space="0" w:color="auto"/>
            <w:right w:val="none" w:sz="0" w:space="0" w:color="auto"/>
          </w:divBdr>
        </w:div>
        <w:div w:id="61173901">
          <w:marLeft w:val="480"/>
          <w:marRight w:val="0"/>
          <w:marTop w:val="0"/>
          <w:marBottom w:val="0"/>
          <w:divBdr>
            <w:top w:val="none" w:sz="0" w:space="0" w:color="auto"/>
            <w:left w:val="none" w:sz="0" w:space="0" w:color="auto"/>
            <w:bottom w:val="none" w:sz="0" w:space="0" w:color="auto"/>
            <w:right w:val="none" w:sz="0" w:space="0" w:color="auto"/>
          </w:divBdr>
        </w:div>
        <w:div w:id="1129974077">
          <w:marLeft w:val="480"/>
          <w:marRight w:val="0"/>
          <w:marTop w:val="0"/>
          <w:marBottom w:val="0"/>
          <w:divBdr>
            <w:top w:val="none" w:sz="0" w:space="0" w:color="auto"/>
            <w:left w:val="none" w:sz="0" w:space="0" w:color="auto"/>
            <w:bottom w:val="none" w:sz="0" w:space="0" w:color="auto"/>
            <w:right w:val="none" w:sz="0" w:space="0" w:color="auto"/>
          </w:divBdr>
        </w:div>
        <w:div w:id="1644002278">
          <w:marLeft w:val="480"/>
          <w:marRight w:val="0"/>
          <w:marTop w:val="0"/>
          <w:marBottom w:val="0"/>
          <w:divBdr>
            <w:top w:val="none" w:sz="0" w:space="0" w:color="auto"/>
            <w:left w:val="none" w:sz="0" w:space="0" w:color="auto"/>
            <w:bottom w:val="none" w:sz="0" w:space="0" w:color="auto"/>
            <w:right w:val="none" w:sz="0" w:space="0" w:color="auto"/>
          </w:divBdr>
        </w:div>
        <w:div w:id="2028021135">
          <w:marLeft w:val="480"/>
          <w:marRight w:val="0"/>
          <w:marTop w:val="0"/>
          <w:marBottom w:val="0"/>
          <w:divBdr>
            <w:top w:val="none" w:sz="0" w:space="0" w:color="auto"/>
            <w:left w:val="none" w:sz="0" w:space="0" w:color="auto"/>
            <w:bottom w:val="none" w:sz="0" w:space="0" w:color="auto"/>
            <w:right w:val="none" w:sz="0" w:space="0" w:color="auto"/>
          </w:divBdr>
        </w:div>
        <w:div w:id="1289777221">
          <w:marLeft w:val="480"/>
          <w:marRight w:val="0"/>
          <w:marTop w:val="0"/>
          <w:marBottom w:val="0"/>
          <w:divBdr>
            <w:top w:val="none" w:sz="0" w:space="0" w:color="auto"/>
            <w:left w:val="none" w:sz="0" w:space="0" w:color="auto"/>
            <w:bottom w:val="none" w:sz="0" w:space="0" w:color="auto"/>
            <w:right w:val="none" w:sz="0" w:space="0" w:color="auto"/>
          </w:divBdr>
        </w:div>
        <w:div w:id="168183522">
          <w:marLeft w:val="480"/>
          <w:marRight w:val="0"/>
          <w:marTop w:val="0"/>
          <w:marBottom w:val="0"/>
          <w:divBdr>
            <w:top w:val="none" w:sz="0" w:space="0" w:color="auto"/>
            <w:left w:val="none" w:sz="0" w:space="0" w:color="auto"/>
            <w:bottom w:val="none" w:sz="0" w:space="0" w:color="auto"/>
            <w:right w:val="none" w:sz="0" w:space="0" w:color="auto"/>
          </w:divBdr>
        </w:div>
        <w:div w:id="1056077962">
          <w:marLeft w:val="480"/>
          <w:marRight w:val="0"/>
          <w:marTop w:val="0"/>
          <w:marBottom w:val="0"/>
          <w:divBdr>
            <w:top w:val="none" w:sz="0" w:space="0" w:color="auto"/>
            <w:left w:val="none" w:sz="0" w:space="0" w:color="auto"/>
            <w:bottom w:val="none" w:sz="0" w:space="0" w:color="auto"/>
            <w:right w:val="none" w:sz="0" w:space="0" w:color="auto"/>
          </w:divBdr>
        </w:div>
        <w:div w:id="1141730565">
          <w:marLeft w:val="480"/>
          <w:marRight w:val="0"/>
          <w:marTop w:val="0"/>
          <w:marBottom w:val="0"/>
          <w:divBdr>
            <w:top w:val="none" w:sz="0" w:space="0" w:color="auto"/>
            <w:left w:val="none" w:sz="0" w:space="0" w:color="auto"/>
            <w:bottom w:val="none" w:sz="0" w:space="0" w:color="auto"/>
            <w:right w:val="none" w:sz="0" w:space="0" w:color="auto"/>
          </w:divBdr>
        </w:div>
        <w:div w:id="151262757">
          <w:marLeft w:val="480"/>
          <w:marRight w:val="0"/>
          <w:marTop w:val="0"/>
          <w:marBottom w:val="0"/>
          <w:divBdr>
            <w:top w:val="none" w:sz="0" w:space="0" w:color="auto"/>
            <w:left w:val="none" w:sz="0" w:space="0" w:color="auto"/>
            <w:bottom w:val="none" w:sz="0" w:space="0" w:color="auto"/>
            <w:right w:val="none" w:sz="0" w:space="0" w:color="auto"/>
          </w:divBdr>
        </w:div>
        <w:div w:id="519319984">
          <w:marLeft w:val="480"/>
          <w:marRight w:val="0"/>
          <w:marTop w:val="0"/>
          <w:marBottom w:val="0"/>
          <w:divBdr>
            <w:top w:val="none" w:sz="0" w:space="0" w:color="auto"/>
            <w:left w:val="none" w:sz="0" w:space="0" w:color="auto"/>
            <w:bottom w:val="none" w:sz="0" w:space="0" w:color="auto"/>
            <w:right w:val="none" w:sz="0" w:space="0" w:color="auto"/>
          </w:divBdr>
        </w:div>
        <w:div w:id="341323795">
          <w:marLeft w:val="480"/>
          <w:marRight w:val="0"/>
          <w:marTop w:val="0"/>
          <w:marBottom w:val="0"/>
          <w:divBdr>
            <w:top w:val="none" w:sz="0" w:space="0" w:color="auto"/>
            <w:left w:val="none" w:sz="0" w:space="0" w:color="auto"/>
            <w:bottom w:val="none" w:sz="0" w:space="0" w:color="auto"/>
            <w:right w:val="none" w:sz="0" w:space="0" w:color="auto"/>
          </w:divBdr>
        </w:div>
        <w:div w:id="611208082">
          <w:marLeft w:val="480"/>
          <w:marRight w:val="0"/>
          <w:marTop w:val="0"/>
          <w:marBottom w:val="0"/>
          <w:divBdr>
            <w:top w:val="none" w:sz="0" w:space="0" w:color="auto"/>
            <w:left w:val="none" w:sz="0" w:space="0" w:color="auto"/>
            <w:bottom w:val="none" w:sz="0" w:space="0" w:color="auto"/>
            <w:right w:val="none" w:sz="0" w:space="0" w:color="auto"/>
          </w:divBdr>
        </w:div>
        <w:div w:id="321860131">
          <w:marLeft w:val="480"/>
          <w:marRight w:val="0"/>
          <w:marTop w:val="0"/>
          <w:marBottom w:val="0"/>
          <w:divBdr>
            <w:top w:val="none" w:sz="0" w:space="0" w:color="auto"/>
            <w:left w:val="none" w:sz="0" w:space="0" w:color="auto"/>
            <w:bottom w:val="none" w:sz="0" w:space="0" w:color="auto"/>
            <w:right w:val="none" w:sz="0" w:space="0" w:color="auto"/>
          </w:divBdr>
        </w:div>
        <w:div w:id="1993484721">
          <w:marLeft w:val="480"/>
          <w:marRight w:val="0"/>
          <w:marTop w:val="0"/>
          <w:marBottom w:val="0"/>
          <w:divBdr>
            <w:top w:val="none" w:sz="0" w:space="0" w:color="auto"/>
            <w:left w:val="none" w:sz="0" w:space="0" w:color="auto"/>
            <w:bottom w:val="none" w:sz="0" w:space="0" w:color="auto"/>
            <w:right w:val="none" w:sz="0" w:space="0" w:color="auto"/>
          </w:divBdr>
        </w:div>
        <w:div w:id="225531428">
          <w:marLeft w:val="480"/>
          <w:marRight w:val="0"/>
          <w:marTop w:val="0"/>
          <w:marBottom w:val="0"/>
          <w:divBdr>
            <w:top w:val="none" w:sz="0" w:space="0" w:color="auto"/>
            <w:left w:val="none" w:sz="0" w:space="0" w:color="auto"/>
            <w:bottom w:val="none" w:sz="0" w:space="0" w:color="auto"/>
            <w:right w:val="none" w:sz="0" w:space="0" w:color="auto"/>
          </w:divBdr>
        </w:div>
        <w:div w:id="712657266">
          <w:marLeft w:val="480"/>
          <w:marRight w:val="0"/>
          <w:marTop w:val="0"/>
          <w:marBottom w:val="0"/>
          <w:divBdr>
            <w:top w:val="none" w:sz="0" w:space="0" w:color="auto"/>
            <w:left w:val="none" w:sz="0" w:space="0" w:color="auto"/>
            <w:bottom w:val="none" w:sz="0" w:space="0" w:color="auto"/>
            <w:right w:val="none" w:sz="0" w:space="0" w:color="auto"/>
          </w:divBdr>
        </w:div>
        <w:div w:id="442303867">
          <w:marLeft w:val="480"/>
          <w:marRight w:val="0"/>
          <w:marTop w:val="0"/>
          <w:marBottom w:val="0"/>
          <w:divBdr>
            <w:top w:val="none" w:sz="0" w:space="0" w:color="auto"/>
            <w:left w:val="none" w:sz="0" w:space="0" w:color="auto"/>
            <w:bottom w:val="none" w:sz="0" w:space="0" w:color="auto"/>
            <w:right w:val="none" w:sz="0" w:space="0" w:color="auto"/>
          </w:divBdr>
        </w:div>
        <w:div w:id="1541549432">
          <w:marLeft w:val="480"/>
          <w:marRight w:val="0"/>
          <w:marTop w:val="0"/>
          <w:marBottom w:val="0"/>
          <w:divBdr>
            <w:top w:val="none" w:sz="0" w:space="0" w:color="auto"/>
            <w:left w:val="none" w:sz="0" w:space="0" w:color="auto"/>
            <w:bottom w:val="none" w:sz="0" w:space="0" w:color="auto"/>
            <w:right w:val="none" w:sz="0" w:space="0" w:color="auto"/>
          </w:divBdr>
        </w:div>
        <w:div w:id="1139687126">
          <w:marLeft w:val="480"/>
          <w:marRight w:val="0"/>
          <w:marTop w:val="0"/>
          <w:marBottom w:val="0"/>
          <w:divBdr>
            <w:top w:val="none" w:sz="0" w:space="0" w:color="auto"/>
            <w:left w:val="none" w:sz="0" w:space="0" w:color="auto"/>
            <w:bottom w:val="none" w:sz="0" w:space="0" w:color="auto"/>
            <w:right w:val="none" w:sz="0" w:space="0" w:color="auto"/>
          </w:divBdr>
        </w:div>
        <w:div w:id="142044832">
          <w:marLeft w:val="480"/>
          <w:marRight w:val="0"/>
          <w:marTop w:val="0"/>
          <w:marBottom w:val="0"/>
          <w:divBdr>
            <w:top w:val="none" w:sz="0" w:space="0" w:color="auto"/>
            <w:left w:val="none" w:sz="0" w:space="0" w:color="auto"/>
            <w:bottom w:val="none" w:sz="0" w:space="0" w:color="auto"/>
            <w:right w:val="none" w:sz="0" w:space="0" w:color="auto"/>
          </w:divBdr>
        </w:div>
        <w:div w:id="1602489965">
          <w:marLeft w:val="480"/>
          <w:marRight w:val="0"/>
          <w:marTop w:val="0"/>
          <w:marBottom w:val="0"/>
          <w:divBdr>
            <w:top w:val="none" w:sz="0" w:space="0" w:color="auto"/>
            <w:left w:val="none" w:sz="0" w:space="0" w:color="auto"/>
            <w:bottom w:val="none" w:sz="0" w:space="0" w:color="auto"/>
            <w:right w:val="none" w:sz="0" w:space="0" w:color="auto"/>
          </w:divBdr>
        </w:div>
        <w:div w:id="174155501">
          <w:marLeft w:val="480"/>
          <w:marRight w:val="0"/>
          <w:marTop w:val="0"/>
          <w:marBottom w:val="0"/>
          <w:divBdr>
            <w:top w:val="none" w:sz="0" w:space="0" w:color="auto"/>
            <w:left w:val="none" w:sz="0" w:space="0" w:color="auto"/>
            <w:bottom w:val="none" w:sz="0" w:space="0" w:color="auto"/>
            <w:right w:val="none" w:sz="0" w:space="0" w:color="auto"/>
          </w:divBdr>
        </w:div>
        <w:div w:id="1536427450">
          <w:marLeft w:val="480"/>
          <w:marRight w:val="0"/>
          <w:marTop w:val="0"/>
          <w:marBottom w:val="0"/>
          <w:divBdr>
            <w:top w:val="none" w:sz="0" w:space="0" w:color="auto"/>
            <w:left w:val="none" w:sz="0" w:space="0" w:color="auto"/>
            <w:bottom w:val="none" w:sz="0" w:space="0" w:color="auto"/>
            <w:right w:val="none" w:sz="0" w:space="0" w:color="auto"/>
          </w:divBdr>
        </w:div>
        <w:div w:id="1195263605">
          <w:marLeft w:val="480"/>
          <w:marRight w:val="0"/>
          <w:marTop w:val="0"/>
          <w:marBottom w:val="0"/>
          <w:divBdr>
            <w:top w:val="none" w:sz="0" w:space="0" w:color="auto"/>
            <w:left w:val="none" w:sz="0" w:space="0" w:color="auto"/>
            <w:bottom w:val="none" w:sz="0" w:space="0" w:color="auto"/>
            <w:right w:val="none" w:sz="0" w:space="0" w:color="auto"/>
          </w:divBdr>
        </w:div>
        <w:div w:id="1544903788">
          <w:marLeft w:val="480"/>
          <w:marRight w:val="0"/>
          <w:marTop w:val="0"/>
          <w:marBottom w:val="0"/>
          <w:divBdr>
            <w:top w:val="none" w:sz="0" w:space="0" w:color="auto"/>
            <w:left w:val="none" w:sz="0" w:space="0" w:color="auto"/>
            <w:bottom w:val="none" w:sz="0" w:space="0" w:color="auto"/>
            <w:right w:val="none" w:sz="0" w:space="0" w:color="auto"/>
          </w:divBdr>
        </w:div>
        <w:div w:id="2101873657">
          <w:marLeft w:val="480"/>
          <w:marRight w:val="0"/>
          <w:marTop w:val="0"/>
          <w:marBottom w:val="0"/>
          <w:divBdr>
            <w:top w:val="none" w:sz="0" w:space="0" w:color="auto"/>
            <w:left w:val="none" w:sz="0" w:space="0" w:color="auto"/>
            <w:bottom w:val="none" w:sz="0" w:space="0" w:color="auto"/>
            <w:right w:val="none" w:sz="0" w:space="0" w:color="auto"/>
          </w:divBdr>
        </w:div>
        <w:div w:id="1903561505">
          <w:marLeft w:val="480"/>
          <w:marRight w:val="0"/>
          <w:marTop w:val="0"/>
          <w:marBottom w:val="0"/>
          <w:divBdr>
            <w:top w:val="none" w:sz="0" w:space="0" w:color="auto"/>
            <w:left w:val="none" w:sz="0" w:space="0" w:color="auto"/>
            <w:bottom w:val="none" w:sz="0" w:space="0" w:color="auto"/>
            <w:right w:val="none" w:sz="0" w:space="0" w:color="auto"/>
          </w:divBdr>
        </w:div>
        <w:div w:id="620309656">
          <w:marLeft w:val="480"/>
          <w:marRight w:val="0"/>
          <w:marTop w:val="0"/>
          <w:marBottom w:val="0"/>
          <w:divBdr>
            <w:top w:val="none" w:sz="0" w:space="0" w:color="auto"/>
            <w:left w:val="none" w:sz="0" w:space="0" w:color="auto"/>
            <w:bottom w:val="none" w:sz="0" w:space="0" w:color="auto"/>
            <w:right w:val="none" w:sz="0" w:space="0" w:color="auto"/>
          </w:divBdr>
        </w:div>
        <w:div w:id="478115247">
          <w:marLeft w:val="480"/>
          <w:marRight w:val="0"/>
          <w:marTop w:val="0"/>
          <w:marBottom w:val="0"/>
          <w:divBdr>
            <w:top w:val="none" w:sz="0" w:space="0" w:color="auto"/>
            <w:left w:val="none" w:sz="0" w:space="0" w:color="auto"/>
            <w:bottom w:val="none" w:sz="0" w:space="0" w:color="auto"/>
            <w:right w:val="none" w:sz="0" w:space="0" w:color="auto"/>
          </w:divBdr>
        </w:div>
        <w:div w:id="1540556792">
          <w:marLeft w:val="480"/>
          <w:marRight w:val="0"/>
          <w:marTop w:val="0"/>
          <w:marBottom w:val="0"/>
          <w:divBdr>
            <w:top w:val="none" w:sz="0" w:space="0" w:color="auto"/>
            <w:left w:val="none" w:sz="0" w:space="0" w:color="auto"/>
            <w:bottom w:val="none" w:sz="0" w:space="0" w:color="auto"/>
            <w:right w:val="none" w:sz="0" w:space="0" w:color="auto"/>
          </w:divBdr>
        </w:div>
        <w:div w:id="302347727">
          <w:marLeft w:val="480"/>
          <w:marRight w:val="0"/>
          <w:marTop w:val="0"/>
          <w:marBottom w:val="0"/>
          <w:divBdr>
            <w:top w:val="none" w:sz="0" w:space="0" w:color="auto"/>
            <w:left w:val="none" w:sz="0" w:space="0" w:color="auto"/>
            <w:bottom w:val="none" w:sz="0" w:space="0" w:color="auto"/>
            <w:right w:val="none" w:sz="0" w:space="0" w:color="auto"/>
          </w:divBdr>
        </w:div>
        <w:div w:id="638727422">
          <w:marLeft w:val="480"/>
          <w:marRight w:val="0"/>
          <w:marTop w:val="0"/>
          <w:marBottom w:val="0"/>
          <w:divBdr>
            <w:top w:val="none" w:sz="0" w:space="0" w:color="auto"/>
            <w:left w:val="none" w:sz="0" w:space="0" w:color="auto"/>
            <w:bottom w:val="none" w:sz="0" w:space="0" w:color="auto"/>
            <w:right w:val="none" w:sz="0" w:space="0" w:color="auto"/>
          </w:divBdr>
        </w:div>
        <w:div w:id="1269507198">
          <w:marLeft w:val="480"/>
          <w:marRight w:val="0"/>
          <w:marTop w:val="0"/>
          <w:marBottom w:val="0"/>
          <w:divBdr>
            <w:top w:val="none" w:sz="0" w:space="0" w:color="auto"/>
            <w:left w:val="none" w:sz="0" w:space="0" w:color="auto"/>
            <w:bottom w:val="none" w:sz="0" w:space="0" w:color="auto"/>
            <w:right w:val="none" w:sz="0" w:space="0" w:color="auto"/>
          </w:divBdr>
        </w:div>
        <w:div w:id="1586767075">
          <w:marLeft w:val="480"/>
          <w:marRight w:val="0"/>
          <w:marTop w:val="0"/>
          <w:marBottom w:val="0"/>
          <w:divBdr>
            <w:top w:val="none" w:sz="0" w:space="0" w:color="auto"/>
            <w:left w:val="none" w:sz="0" w:space="0" w:color="auto"/>
            <w:bottom w:val="none" w:sz="0" w:space="0" w:color="auto"/>
            <w:right w:val="none" w:sz="0" w:space="0" w:color="auto"/>
          </w:divBdr>
        </w:div>
        <w:div w:id="1668558959">
          <w:marLeft w:val="480"/>
          <w:marRight w:val="0"/>
          <w:marTop w:val="0"/>
          <w:marBottom w:val="0"/>
          <w:divBdr>
            <w:top w:val="none" w:sz="0" w:space="0" w:color="auto"/>
            <w:left w:val="none" w:sz="0" w:space="0" w:color="auto"/>
            <w:bottom w:val="none" w:sz="0" w:space="0" w:color="auto"/>
            <w:right w:val="none" w:sz="0" w:space="0" w:color="auto"/>
          </w:divBdr>
        </w:div>
        <w:div w:id="650983582">
          <w:marLeft w:val="480"/>
          <w:marRight w:val="0"/>
          <w:marTop w:val="0"/>
          <w:marBottom w:val="0"/>
          <w:divBdr>
            <w:top w:val="none" w:sz="0" w:space="0" w:color="auto"/>
            <w:left w:val="none" w:sz="0" w:space="0" w:color="auto"/>
            <w:bottom w:val="none" w:sz="0" w:space="0" w:color="auto"/>
            <w:right w:val="none" w:sz="0" w:space="0" w:color="auto"/>
          </w:divBdr>
        </w:div>
        <w:div w:id="1589390204">
          <w:marLeft w:val="480"/>
          <w:marRight w:val="0"/>
          <w:marTop w:val="0"/>
          <w:marBottom w:val="0"/>
          <w:divBdr>
            <w:top w:val="none" w:sz="0" w:space="0" w:color="auto"/>
            <w:left w:val="none" w:sz="0" w:space="0" w:color="auto"/>
            <w:bottom w:val="none" w:sz="0" w:space="0" w:color="auto"/>
            <w:right w:val="none" w:sz="0" w:space="0" w:color="auto"/>
          </w:divBdr>
        </w:div>
        <w:div w:id="1201357059">
          <w:marLeft w:val="480"/>
          <w:marRight w:val="0"/>
          <w:marTop w:val="0"/>
          <w:marBottom w:val="0"/>
          <w:divBdr>
            <w:top w:val="none" w:sz="0" w:space="0" w:color="auto"/>
            <w:left w:val="none" w:sz="0" w:space="0" w:color="auto"/>
            <w:bottom w:val="none" w:sz="0" w:space="0" w:color="auto"/>
            <w:right w:val="none" w:sz="0" w:space="0" w:color="auto"/>
          </w:divBdr>
        </w:div>
        <w:div w:id="721294522">
          <w:marLeft w:val="480"/>
          <w:marRight w:val="0"/>
          <w:marTop w:val="0"/>
          <w:marBottom w:val="0"/>
          <w:divBdr>
            <w:top w:val="none" w:sz="0" w:space="0" w:color="auto"/>
            <w:left w:val="none" w:sz="0" w:space="0" w:color="auto"/>
            <w:bottom w:val="none" w:sz="0" w:space="0" w:color="auto"/>
            <w:right w:val="none" w:sz="0" w:space="0" w:color="auto"/>
          </w:divBdr>
        </w:div>
        <w:div w:id="1487670225">
          <w:marLeft w:val="480"/>
          <w:marRight w:val="0"/>
          <w:marTop w:val="0"/>
          <w:marBottom w:val="0"/>
          <w:divBdr>
            <w:top w:val="none" w:sz="0" w:space="0" w:color="auto"/>
            <w:left w:val="none" w:sz="0" w:space="0" w:color="auto"/>
            <w:bottom w:val="none" w:sz="0" w:space="0" w:color="auto"/>
            <w:right w:val="none" w:sz="0" w:space="0" w:color="auto"/>
          </w:divBdr>
        </w:div>
        <w:div w:id="247082211">
          <w:marLeft w:val="480"/>
          <w:marRight w:val="0"/>
          <w:marTop w:val="0"/>
          <w:marBottom w:val="0"/>
          <w:divBdr>
            <w:top w:val="none" w:sz="0" w:space="0" w:color="auto"/>
            <w:left w:val="none" w:sz="0" w:space="0" w:color="auto"/>
            <w:bottom w:val="none" w:sz="0" w:space="0" w:color="auto"/>
            <w:right w:val="none" w:sz="0" w:space="0" w:color="auto"/>
          </w:divBdr>
        </w:div>
        <w:div w:id="661474423">
          <w:marLeft w:val="480"/>
          <w:marRight w:val="0"/>
          <w:marTop w:val="0"/>
          <w:marBottom w:val="0"/>
          <w:divBdr>
            <w:top w:val="none" w:sz="0" w:space="0" w:color="auto"/>
            <w:left w:val="none" w:sz="0" w:space="0" w:color="auto"/>
            <w:bottom w:val="none" w:sz="0" w:space="0" w:color="auto"/>
            <w:right w:val="none" w:sz="0" w:space="0" w:color="auto"/>
          </w:divBdr>
        </w:div>
        <w:div w:id="737096814">
          <w:marLeft w:val="480"/>
          <w:marRight w:val="0"/>
          <w:marTop w:val="0"/>
          <w:marBottom w:val="0"/>
          <w:divBdr>
            <w:top w:val="none" w:sz="0" w:space="0" w:color="auto"/>
            <w:left w:val="none" w:sz="0" w:space="0" w:color="auto"/>
            <w:bottom w:val="none" w:sz="0" w:space="0" w:color="auto"/>
            <w:right w:val="none" w:sz="0" w:space="0" w:color="auto"/>
          </w:divBdr>
        </w:div>
        <w:div w:id="1600139123">
          <w:marLeft w:val="480"/>
          <w:marRight w:val="0"/>
          <w:marTop w:val="0"/>
          <w:marBottom w:val="0"/>
          <w:divBdr>
            <w:top w:val="none" w:sz="0" w:space="0" w:color="auto"/>
            <w:left w:val="none" w:sz="0" w:space="0" w:color="auto"/>
            <w:bottom w:val="none" w:sz="0" w:space="0" w:color="auto"/>
            <w:right w:val="none" w:sz="0" w:space="0" w:color="auto"/>
          </w:divBdr>
        </w:div>
        <w:div w:id="1607469020">
          <w:marLeft w:val="480"/>
          <w:marRight w:val="0"/>
          <w:marTop w:val="0"/>
          <w:marBottom w:val="0"/>
          <w:divBdr>
            <w:top w:val="none" w:sz="0" w:space="0" w:color="auto"/>
            <w:left w:val="none" w:sz="0" w:space="0" w:color="auto"/>
            <w:bottom w:val="none" w:sz="0" w:space="0" w:color="auto"/>
            <w:right w:val="none" w:sz="0" w:space="0" w:color="auto"/>
          </w:divBdr>
        </w:div>
        <w:div w:id="1141315136">
          <w:marLeft w:val="480"/>
          <w:marRight w:val="0"/>
          <w:marTop w:val="0"/>
          <w:marBottom w:val="0"/>
          <w:divBdr>
            <w:top w:val="none" w:sz="0" w:space="0" w:color="auto"/>
            <w:left w:val="none" w:sz="0" w:space="0" w:color="auto"/>
            <w:bottom w:val="none" w:sz="0" w:space="0" w:color="auto"/>
            <w:right w:val="none" w:sz="0" w:space="0" w:color="auto"/>
          </w:divBdr>
        </w:div>
        <w:div w:id="1440291886">
          <w:marLeft w:val="480"/>
          <w:marRight w:val="0"/>
          <w:marTop w:val="0"/>
          <w:marBottom w:val="0"/>
          <w:divBdr>
            <w:top w:val="none" w:sz="0" w:space="0" w:color="auto"/>
            <w:left w:val="none" w:sz="0" w:space="0" w:color="auto"/>
            <w:bottom w:val="none" w:sz="0" w:space="0" w:color="auto"/>
            <w:right w:val="none" w:sz="0" w:space="0" w:color="auto"/>
          </w:divBdr>
        </w:div>
        <w:div w:id="456410383">
          <w:marLeft w:val="480"/>
          <w:marRight w:val="0"/>
          <w:marTop w:val="0"/>
          <w:marBottom w:val="0"/>
          <w:divBdr>
            <w:top w:val="none" w:sz="0" w:space="0" w:color="auto"/>
            <w:left w:val="none" w:sz="0" w:space="0" w:color="auto"/>
            <w:bottom w:val="none" w:sz="0" w:space="0" w:color="auto"/>
            <w:right w:val="none" w:sz="0" w:space="0" w:color="auto"/>
          </w:divBdr>
        </w:div>
        <w:div w:id="1318655406">
          <w:marLeft w:val="480"/>
          <w:marRight w:val="0"/>
          <w:marTop w:val="0"/>
          <w:marBottom w:val="0"/>
          <w:divBdr>
            <w:top w:val="none" w:sz="0" w:space="0" w:color="auto"/>
            <w:left w:val="none" w:sz="0" w:space="0" w:color="auto"/>
            <w:bottom w:val="none" w:sz="0" w:space="0" w:color="auto"/>
            <w:right w:val="none" w:sz="0" w:space="0" w:color="auto"/>
          </w:divBdr>
        </w:div>
      </w:divsChild>
    </w:div>
    <w:div w:id="58291320">
      <w:bodyDiv w:val="1"/>
      <w:marLeft w:val="0"/>
      <w:marRight w:val="0"/>
      <w:marTop w:val="0"/>
      <w:marBottom w:val="0"/>
      <w:divBdr>
        <w:top w:val="none" w:sz="0" w:space="0" w:color="auto"/>
        <w:left w:val="none" w:sz="0" w:space="0" w:color="auto"/>
        <w:bottom w:val="none" w:sz="0" w:space="0" w:color="auto"/>
        <w:right w:val="none" w:sz="0" w:space="0" w:color="auto"/>
      </w:divBdr>
    </w:div>
    <w:div w:id="58404284">
      <w:bodyDiv w:val="1"/>
      <w:marLeft w:val="0"/>
      <w:marRight w:val="0"/>
      <w:marTop w:val="0"/>
      <w:marBottom w:val="0"/>
      <w:divBdr>
        <w:top w:val="none" w:sz="0" w:space="0" w:color="auto"/>
        <w:left w:val="none" w:sz="0" w:space="0" w:color="auto"/>
        <w:bottom w:val="none" w:sz="0" w:space="0" w:color="auto"/>
        <w:right w:val="none" w:sz="0" w:space="0" w:color="auto"/>
      </w:divBdr>
    </w:div>
    <w:div w:id="58947735">
      <w:bodyDiv w:val="1"/>
      <w:marLeft w:val="0"/>
      <w:marRight w:val="0"/>
      <w:marTop w:val="0"/>
      <w:marBottom w:val="0"/>
      <w:divBdr>
        <w:top w:val="none" w:sz="0" w:space="0" w:color="auto"/>
        <w:left w:val="none" w:sz="0" w:space="0" w:color="auto"/>
        <w:bottom w:val="none" w:sz="0" w:space="0" w:color="auto"/>
        <w:right w:val="none" w:sz="0" w:space="0" w:color="auto"/>
      </w:divBdr>
    </w:div>
    <w:div w:id="59520792">
      <w:bodyDiv w:val="1"/>
      <w:marLeft w:val="0"/>
      <w:marRight w:val="0"/>
      <w:marTop w:val="0"/>
      <w:marBottom w:val="0"/>
      <w:divBdr>
        <w:top w:val="none" w:sz="0" w:space="0" w:color="auto"/>
        <w:left w:val="none" w:sz="0" w:space="0" w:color="auto"/>
        <w:bottom w:val="none" w:sz="0" w:space="0" w:color="auto"/>
        <w:right w:val="none" w:sz="0" w:space="0" w:color="auto"/>
      </w:divBdr>
    </w:div>
    <w:div w:id="60104700">
      <w:bodyDiv w:val="1"/>
      <w:marLeft w:val="0"/>
      <w:marRight w:val="0"/>
      <w:marTop w:val="0"/>
      <w:marBottom w:val="0"/>
      <w:divBdr>
        <w:top w:val="none" w:sz="0" w:space="0" w:color="auto"/>
        <w:left w:val="none" w:sz="0" w:space="0" w:color="auto"/>
        <w:bottom w:val="none" w:sz="0" w:space="0" w:color="auto"/>
        <w:right w:val="none" w:sz="0" w:space="0" w:color="auto"/>
      </w:divBdr>
    </w:div>
    <w:div w:id="61342178">
      <w:bodyDiv w:val="1"/>
      <w:marLeft w:val="0"/>
      <w:marRight w:val="0"/>
      <w:marTop w:val="0"/>
      <w:marBottom w:val="0"/>
      <w:divBdr>
        <w:top w:val="none" w:sz="0" w:space="0" w:color="auto"/>
        <w:left w:val="none" w:sz="0" w:space="0" w:color="auto"/>
        <w:bottom w:val="none" w:sz="0" w:space="0" w:color="auto"/>
        <w:right w:val="none" w:sz="0" w:space="0" w:color="auto"/>
      </w:divBdr>
    </w:div>
    <w:div w:id="62916127">
      <w:bodyDiv w:val="1"/>
      <w:marLeft w:val="0"/>
      <w:marRight w:val="0"/>
      <w:marTop w:val="0"/>
      <w:marBottom w:val="0"/>
      <w:divBdr>
        <w:top w:val="none" w:sz="0" w:space="0" w:color="auto"/>
        <w:left w:val="none" w:sz="0" w:space="0" w:color="auto"/>
        <w:bottom w:val="none" w:sz="0" w:space="0" w:color="auto"/>
        <w:right w:val="none" w:sz="0" w:space="0" w:color="auto"/>
      </w:divBdr>
    </w:div>
    <w:div w:id="62995347">
      <w:bodyDiv w:val="1"/>
      <w:marLeft w:val="0"/>
      <w:marRight w:val="0"/>
      <w:marTop w:val="0"/>
      <w:marBottom w:val="0"/>
      <w:divBdr>
        <w:top w:val="none" w:sz="0" w:space="0" w:color="auto"/>
        <w:left w:val="none" w:sz="0" w:space="0" w:color="auto"/>
        <w:bottom w:val="none" w:sz="0" w:space="0" w:color="auto"/>
        <w:right w:val="none" w:sz="0" w:space="0" w:color="auto"/>
      </w:divBdr>
    </w:div>
    <w:div w:id="63989085">
      <w:bodyDiv w:val="1"/>
      <w:marLeft w:val="0"/>
      <w:marRight w:val="0"/>
      <w:marTop w:val="0"/>
      <w:marBottom w:val="0"/>
      <w:divBdr>
        <w:top w:val="none" w:sz="0" w:space="0" w:color="auto"/>
        <w:left w:val="none" w:sz="0" w:space="0" w:color="auto"/>
        <w:bottom w:val="none" w:sz="0" w:space="0" w:color="auto"/>
        <w:right w:val="none" w:sz="0" w:space="0" w:color="auto"/>
      </w:divBdr>
    </w:div>
    <w:div w:id="67969117">
      <w:bodyDiv w:val="1"/>
      <w:marLeft w:val="0"/>
      <w:marRight w:val="0"/>
      <w:marTop w:val="0"/>
      <w:marBottom w:val="0"/>
      <w:divBdr>
        <w:top w:val="none" w:sz="0" w:space="0" w:color="auto"/>
        <w:left w:val="none" w:sz="0" w:space="0" w:color="auto"/>
        <w:bottom w:val="none" w:sz="0" w:space="0" w:color="auto"/>
        <w:right w:val="none" w:sz="0" w:space="0" w:color="auto"/>
      </w:divBdr>
    </w:div>
    <w:div w:id="70663992">
      <w:bodyDiv w:val="1"/>
      <w:marLeft w:val="0"/>
      <w:marRight w:val="0"/>
      <w:marTop w:val="0"/>
      <w:marBottom w:val="0"/>
      <w:divBdr>
        <w:top w:val="none" w:sz="0" w:space="0" w:color="auto"/>
        <w:left w:val="none" w:sz="0" w:space="0" w:color="auto"/>
        <w:bottom w:val="none" w:sz="0" w:space="0" w:color="auto"/>
        <w:right w:val="none" w:sz="0" w:space="0" w:color="auto"/>
      </w:divBdr>
    </w:div>
    <w:div w:id="70930192">
      <w:bodyDiv w:val="1"/>
      <w:marLeft w:val="0"/>
      <w:marRight w:val="0"/>
      <w:marTop w:val="0"/>
      <w:marBottom w:val="0"/>
      <w:divBdr>
        <w:top w:val="none" w:sz="0" w:space="0" w:color="auto"/>
        <w:left w:val="none" w:sz="0" w:space="0" w:color="auto"/>
        <w:bottom w:val="none" w:sz="0" w:space="0" w:color="auto"/>
        <w:right w:val="none" w:sz="0" w:space="0" w:color="auto"/>
      </w:divBdr>
      <w:divsChild>
        <w:div w:id="686175811">
          <w:marLeft w:val="480"/>
          <w:marRight w:val="0"/>
          <w:marTop w:val="0"/>
          <w:marBottom w:val="0"/>
          <w:divBdr>
            <w:top w:val="none" w:sz="0" w:space="0" w:color="auto"/>
            <w:left w:val="none" w:sz="0" w:space="0" w:color="auto"/>
            <w:bottom w:val="none" w:sz="0" w:space="0" w:color="auto"/>
            <w:right w:val="none" w:sz="0" w:space="0" w:color="auto"/>
          </w:divBdr>
        </w:div>
        <w:div w:id="376245341">
          <w:marLeft w:val="480"/>
          <w:marRight w:val="0"/>
          <w:marTop w:val="0"/>
          <w:marBottom w:val="0"/>
          <w:divBdr>
            <w:top w:val="none" w:sz="0" w:space="0" w:color="auto"/>
            <w:left w:val="none" w:sz="0" w:space="0" w:color="auto"/>
            <w:bottom w:val="none" w:sz="0" w:space="0" w:color="auto"/>
            <w:right w:val="none" w:sz="0" w:space="0" w:color="auto"/>
          </w:divBdr>
        </w:div>
        <w:div w:id="50740751">
          <w:marLeft w:val="480"/>
          <w:marRight w:val="0"/>
          <w:marTop w:val="0"/>
          <w:marBottom w:val="0"/>
          <w:divBdr>
            <w:top w:val="none" w:sz="0" w:space="0" w:color="auto"/>
            <w:left w:val="none" w:sz="0" w:space="0" w:color="auto"/>
            <w:bottom w:val="none" w:sz="0" w:space="0" w:color="auto"/>
            <w:right w:val="none" w:sz="0" w:space="0" w:color="auto"/>
          </w:divBdr>
        </w:div>
        <w:div w:id="1444030912">
          <w:marLeft w:val="480"/>
          <w:marRight w:val="0"/>
          <w:marTop w:val="0"/>
          <w:marBottom w:val="0"/>
          <w:divBdr>
            <w:top w:val="none" w:sz="0" w:space="0" w:color="auto"/>
            <w:left w:val="none" w:sz="0" w:space="0" w:color="auto"/>
            <w:bottom w:val="none" w:sz="0" w:space="0" w:color="auto"/>
            <w:right w:val="none" w:sz="0" w:space="0" w:color="auto"/>
          </w:divBdr>
        </w:div>
        <w:div w:id="121577243">
          <w:marLeft w:val="480"/>
          <w:marRight w:val="0"/>
          <w:marTop w:val="0"/>
          <w:marBottom w:val="0"/>
          <w:divBdr>
            <w:top w:val="none" w:sz="0" w:space="0" w:color="auto"/>
            <w:left w:val="none" w:sz="0" w:space="0" w:color="auto"/>
            <w:bottom w:val="none" w:sz="0" w:space="0" w:color="auto"/>
            <w:right w:val="none" w:sz="0" w:space="0" w:color="auto"/>
          </w:divBdr>
        </w:div>
        <w:div w:id="2102216331">
          <w:marLeft w:val="480"/>
          <w:marRight w:val="0"/>
          <w:marTop w:val="0"/>
          <w:marBottom w:val="0"/>
          <w:divBdr>
            <w:top w:val="none" w:sz="0" w:space="0" w:color="auto"/>
            <w:left w:val="none" w:sz="0" w:space="0" w:color="auto"/>
            <w:bottom w:val="none" w:sz="0" w:space="0" w:color="auto"/>
            <w:right w:val="none" w:sz="0" w:space="0" w:color="auto"/>
          </w:divBdr>
        </w:div>
        <w:div w:id="1374113868">
          <w:marLeft w:val="480"/>
          <w:marRight w:val="0"/>
          <w:marTop w:val="0"/>
          <w:marBottom w:val="0"/>
          <w:divBdr>
            <w:top w:val="none" w:sz="0" w:space="0" w:color="auto"/>
            <w:left w:val="none" w:sz="0" w:space="0" w:color="auto"/>
            <w:bottom w:val="none" w:sz="0" w:space="0" w:color="auto"/>
            <w:right w:val="none" w:sz="0" w:space="0" w:color="auto"/>
          </w:divBdr>
        </w:div>
        <w:div w:id="205604111">
          <w:marLeft w:val="480"/>
          <w:marRight w:val="0"/>
          <w:marTop w:val="0"/>
          <w:marBottom w:val="0"/>
          <w:divBdr>
            <w:top w:val="none" w:sz="0" w:space="0" w:color="auto"/>
            <w:left w:val="none" w:sz="0" w:space="0" w:color="auto"/>
            <w:bottom w:val="none" w:sz="0" w:space="0" w:color="auto"/>
            <w:right w:val="none" w:sz="0" w:space="0" w:color="auto"/>
          </w:divBdr>
        </w:div>
        <w:div w:id="1976986877">
          <w:marLeft w:val="480"/>
          <w:marRight w:val="0"/>
          <w:marTop w:val="0"/>
          <w:marBottom w:val="0"/>
          <w:divBdr>
            <w:top w:val="none" w:sz="0" w:space="0" w:color="auto"/>
            <w:left w:val="none" w:sz="0" w:space="0" w:color="auto"/>
            <w:bottom w:val="none" w:sz="0" w:space="0" w:color="auto"/>
            <w:right w:val="none" w:sz="0" w:space="0" w:color="auto"/>
          </w:divBdr>
        </w:div>
        <w:div w:id="404184889">
          <w:marLeft w:val="480"/>
          <w:marRight w:val="0"/>
          <w:marTop w:val="0"/>
          <w:marBottom w:val="0"/>
          <w:divBdr>
            <w:top w:val="none" w:sz="0" w:space="0" w:color="auto"/>
            <w:left w:val="none" w:sz="0" w:space="0" w:color="auto"/>
            <w:bottom w:val="none" w:sz="0" w:space="0" w:color="auto"/>
            <w:right w:val="none" w:sz="0" w:space="0" w:color="auto"/>
          </w:divBdr>
        </w:div>
        <w:div w:id="1203323230">
          <w:marLeft w:val="480"/>
          <w:marRight w:val="0"/>
          <w:marTop w:val="0"/>
          <w:marBottom w:val="0"/>
          <w:divBdr>
            <w:top w:val="none" w:sz="0" w:space="0" w:color="auto"/>
            <w:left w:val="none" w:sz="0" w:space="0" w:color="auto"/>
            <w:bottom w:val="none" w:sz="0" w:space="0" w:color="auto"/>
            <w:right w:val="none" w:sz="0" w:space="0" w:color="auto"/>
          </w:divBdr>
        </w:div>
        <w:div w:id="623385183">
          <w:marLeft w:val="480"/>
          <w:marRight w:val="0"/>
          <w:marTop w:val="0"/>
          <w:marBottom w:val="0"/>
          <w:divBdr>
            <w:top w:val="none" w:sz="0" w:space="0" w:color="auto"/>
            <w:left w:val="none" w:sz="0" w:space="0" w:color="auto"/>
            <w:bottom w:val="none" w:sz="0" w:space="0" w:color="auto"/>
            <w:right w:val="none" w:sz="0" w:space="0" w:color="auto"/>
          </w:divBdr>
        </w:div>
        <w:div w:id="149366746">
          <w:marLeft w:val="480"/>
          <w:marRight w:val="0"/>
          <w:marTop w:val="0"/>
          <w:marBottom w:val="0"/>
          <w:divBdr>
            <w:top w:val="none" w:sz="0" w:space="0" w:color="auto"/>
            <w:left w:val="none" w:sz="0" w:space="0" w:color="auto"/>
            <w:bottom w:val="none" w:sz="0" w:space="0" w:color="auto"/>
            <w:right w:val="none" w:sz="0" w:space="0" w:color="auto"/>
          </w:divBdr>
        </w:div>
        <w:div w:id="872962402">
          <w:marLeft w:val="480"/>
          <w:marRight w:val="0"/>
          <w:marTop w:val="0"/>
          <w:marBottom w:val="0"/>
          <w:divBdr>
            <w:top w:val="none" w:sz="0" w:space="0" w:color="auto"/>
            <w:left w:val="none" w:sz="0" w:space="0" w:color="auto"/>
            <w:bottom w:val="none" w:sz="0" w:space="0" w:color="auto"/>
            <w:right w:val="none" w:sz="0" w:space="0" w:color="auto"/>
          </w:divBdr>
        </w:div>
        <w:div w:id="2108378994">
          <w:marLeft w:val="480"/>
          <w:marRight w:val="0"/>
          <w:marTop w:val="0"/>
          <w:marBottom w:val="0"/>
          <w:divBdr>
            <w:top w:val="none" w:sz="0" w:space="0" w:color="auto"/>
            <w:left w:val="none" w:sz="0" w:space="0" w:color="auto"/>
            <w:bottom w:val="none" w:sz="0" w:space="0" w:color="auto"/>
            <w:right w:val="none" w:sz="0" w:space="0" w:color="auto"/>
          </w:divBdr>
        </w:div>
        <w:div w:id="1648168683">
          <w:marLeft w:val="480"/>
          <w:marRight w:val="0"/>
          <w:marTop w:val="0"/>
          <w:marBottom w:val="0"/>
          <w:divBdr>
            <w:top w:val="none" w:sz="0" w:space="0" w:color="auto"/>
            <w:left w:val="none" w:sz="0" w:space="0" w:color="auto"/>
            <w:bottom w:val="none" w:sz="0" w:space="0" w:color="auto"/>
            <w:right w:val="none" w:sz="0" w:space="0" w:color="auto"/>
          </w:divBdr>
        </w:div>
        <w:div w:id="54591904">
          <w:marLeft w:val="480"/>
          <w:marRight w:val="0"/>
          <w:marTop w:val="0"/>
          <w:marBottom w:val="0"/>
          <w:divBdr>
            <w:top w:val="none" w:sz="0" w:space="0" w:color="auto"/>
            <w:left w:val="none" w:sz="0" w:space="0" w:color="auto"/>
            <w:bottom w:val="none" w:sz="0" w:space="0" w:color="auto"/>
            <w:right w:val="none" w:sz="0" w:space="0" w:color="auto"/>
          </w:divBdr>
        </w:div>
        <w:div w:id="681468823">
          <w:marLeft w:val="480"/>
          <w:marRight w:val="0"/>
          <w:marTop w:val="0"/>
          <w:marBottom w:val="0"/>
          <w:divBdr>
            <w:top w:val="none" w:sz="0" w:space="0" w:color="auto"/>
            <w:left w:val="none" w:sz="0" w:space="0" w:color="auto"/>
            <w:bottom w:val="none" w:sz="0" w:space="0" w:color="auto"/>
            <w:right w:val="none" w:sz="0" w:space="0" w:color="auto"/>
          </w:divBdr>
        </w:div>
        <w:div w:id="1450733724">
          <w:marLeft w:val="480"/>
          <w:marRight w:val="0"/>
          <w:marTop w:val="0"/>
          <w:marBottom w:val="0"/>
          <w:divBdr>
            <w:top w:val="none" w:sz="0" w:space="0" w:color="auto"/>
            <w:left w:val="none" w:sz="0" w:space="0" w:color="auto"/>
            <w:bottom w:val="none" w:sz="0" w:space="0" w:color="auto"/>
            <w:right w:val="none" w:sz="0" w:space="0" w:color="auto"/>
          </w:divBdr>
        </w:div>
        <w:div w:id="302151864">
          <w:marLeft w:val="480"/>
          <w:marRight w:val="0"/>
          <w:marTop w:val="0"/>
          <w:marBottom w:val="0"/>
          <w:divBdr>
            <w:top w:val="none" w:sz="0" w:space="0" w:color="auto"/>
            <w:left w:val="none" w:sz="0" w:space="0" w:color="auto"/>
            <w:bottom w:val="none" w:sz="0" w:space="0" w:color="auto"/>
            <w:right w:val="none" w:sz="0" w:space="0" w:color="auto"/>
          </w:divBdr>
        </w:div>
        <w:div w:id="1100831544">
          <w:marLeft w:val="480"/>
          <w:marRight w:val="0"/>
          <w:marTop w:val="0"/>
          <w:marBottom w:val="0"/>
          <w:divBdr>
            <w:top w:val="none" w:sz="0" w:space="0" w:color="auto"/>
            <w:left w:val="none" w:sz="0" w:space="0" w:color="auto"/>
            <w:bottom w:val="none" w:sz="0" w:space="0" w:color="auto"/>
            <w:right w:val="none" w:sz="0" w:space="0" w:color="auto"/>
          </w:divBdr>
        </w:div>
        <w:div w:id="1664817222">
          <w:marLeft w:val="480"/>
          <w:marRight w:val="0"/>
          <w:marTop w:val="0"/>
          <w:marBottom w:val="0"/>
          <w:divBdr>
            <w:top w:val="none" w:sz="0" w:space="0" w:color="auto"/>
            <w:left w:val="none" w:sz="0" w:space="0" w:color="auto"/>
            <w:bottom w:val="none" w:sz="0" w:space="0" w:color="auto"/>
            <w:right w:val="none" w:sz="0" w:space="0" w:color="auto"/>
          </w:divBdr>
        </w:div>
        <w:div w:id="79648059">
          <w:marLeft w:val="480"/>
          <w:marRight w:val="0"/>
          <w:marTop w:val="0"/>
          <w:marBottom w:val="0"/>
          <w:divBdr>
            <w:top w:val="none" w:sz="0" w:space="0" w:color="auto"/>
            <w:left w:val="none" w:sz="0" w:space="0" w:color="auto"/>
            <w:bottom w:val="none" w:sz="0" w:space="0" w:color="auto"/>
            <w:right w:val="none" w:sz="0" w:space="0" w:color="auto"/>
          </w:divBdr>
        </w:div>
        <w:div w:id="67701858">
          <w:marLeft w:val="480"/>
          <w:marRight w:val="0"/>
          <w:marTop w:val="0"/>
          <w:marBottom w:val="0"/>
          <w:divBdr>
            <w:top w:val="none" w:sz="0" w:space="0" w:color="auto"/>
            <w:left w:val="none" w:sz="0" w:space="0" w:color="auto"/>
            <w:bottom w:val="none" w:sz="0" w:space="0" w:color="auto"/>
            <w:right w:val="none" w:sz="0" w:space="0" w:color="auto"/>
          </w:divBdr>
        </w:div>
        <w:div w:id="1413235732">
          <w:marLeft w:val="480"/>
          <w:marRight w:val="0"/>
          <w:marTop w:val="0"/>
          <w:marBottom w:val="0"/>
          <w:divBdr>
            <w:top w:val="none" w:sz="0" w:space="0" w:color="auto"/>
            <w:left w:val="none" w:sz="0" w:space="0" w:color="auto"/>
            <w:bottom w:val="none" w:sz="0" w:space="0" w:color="auto"/>
            <w:right w:val="none" w:sz="0" w:space="0" w:color="auto"/>
          </w:divBdr>
        </w:div>
        <w:div w:id="1537622705">
          <w:marLeft w:val="480"/>
          <w:marRight w:val="0"/>
          <w:marTop w:val="0"/>
          <w:marBottom w:val="0"/>
          <w:divBdr>
            <w:top w:val="none" w:sz="0" w:space="0" w:color="auto"/>
            <w:left w:val="none" w:sz="0" w:space="0" w:color="auto"/>
            <w:bottom w:val="none" w:sz="0" w:space="0" w:color="auto"/>
            <w:right w:val="none" w:sz="0" w:space="0" w:color="auto"/>
          </w:divBdr>
        </w:div>
        <w:div w:id="321354042">
          <w:marLeft w:val="480"/>
          <w:marRight w:val="0"/>
          <w:marTop w:val="0"/>
          <w:marBottom w:val="0"/>
          <w:divBdr>
            <w:top w:val="none" w:sz="0" w:space="0" w:color="auto"/>
            <w:left w:val="none" w:sz="0" w:space="0" w:color="auto"/>
            <w:bottom w:val="none" w:sz="0" w:space="0" w:color="auto"/>
            <w:right w:val="none" w:sz="0" w:space="0" w:color="auto"/>
          </w:divBdr>
        </w:div>
        <w:div w:id="1881044203">
          <w:marLeft w:val="480"/>
          <w:marRight w:val="0"/>
          <w:marTop w:val="0"/>
          <w:marBottom w:val="0"/>
          <w:divBdr>
            <w:top w:val="none" w:sz="0" w:space="0" w:color="auto"/>
            <w:left w:val="none" w:sz="0" w:space="0" w:color="auto"/>
            <w:bottom w:val="none" w:sz="0" w:space="0" w:color="auto"/>
            <w:right w:val="none" w:sz="0" w:space="0" w:color="auto"/>
          </w:divBdr>
        </w:div>
        <w:div w:id="1740977627">
          <w:marLeft w:val="480"/>
          <w:marRight w:val="0"/>
          <w:marTop w:val="0"/>
          <w:marBottom w:val="0"/>
          <w:divBdr>
            <w:top w:val="none" w:sz="0" w:space="0" w:color="auto"/>
            <w:left w:val="none" w:sz="0" w:space="0" w:color="auto"/>
            <w:bottom w:val="none" w:sz="0" w:space="0" w:color="auto"/>
            <w:right w:val="none" w:sz="0" w:space="0" w:color="auto"/>
          </w:divBdr>
        </w:div>
        <w:div w:id="543904787">
          <w:marLeft w:val="480"/>
          <w:marRight w:val="0"/>
          <w:marTop w:val="0"/>
          <w:marBottom w:val="0"/>
          <w:divBdr>
            <w:top w:val="none" w:sz="0" w:space="0" w:color="auto"/>
            <w:left w:val="none" w:sz="0" w:space="0" w:color="auto"/>
            <w:bottom w:val="none" w:sz="0" w:space="0" w:color="auto"/>
            <w:right w:val="none" w:sz="0" w:space="0" w:color="auto"/>
          </w:divBdr>
        </w:div>
        <w:div w:id="1586111256">
          <w:marLeft w:val="480"/>
          <w:marRight w:val="0"/>
          <w:marTop w:val="0"/>
          <w:marBottom w:val="0"/>
          <w:divBdr>
            <w:top w:val="none" w:sz="0" w:space="0" w:color="auto"/>
            <w:left w:val="none" w:sz="0" w:space="0" w:color="auto"/>
            <w:bottom w:val="none" w:sz="0" w:space="0" w:color="auto"/>
            <w:right w:val="none" w:sz="0" w:space="0" w:color="auto"/>
          </w:divBdr>
        </w:div>
        <w:div w:id="1538274239">
          <w:marLeft w:val="480"/>
          <w:marRight w:val="0"/>
          <w:marTop w:val="0"/>
          <w:marBottom w:val="0"/>
          <w:divBdr>
            <w:top w:val="none" w:sz="0" w:space="0" w:color="auto"/>
            <w:left w:val="none" w:sz="0" w:space="0" w:color="auto"/>
            <w:bottom w:val="none" w:sz="0" w:space="0" w:color="auto"/>
            <w:right w:val="none" w:sz="0" w:space="0" w:color="auto"/>
          </w:divBdr>
        </w:div>
        <w:div w:id="430124205">
          <w:marLeft w:val="480"/>
          <w:marRight w:val="0"/>
          <w:marTop w:val="0"/>
          <w:marBottom w:val="0"/>
          <w:divBdr>
            <w:top w:val="none" w:sz="0" w:space="0" w:color="auto"/>
            <w:left w:val="none" w:sz="0" w:space="0" w:color="auto"/>
            <w:bottom w:val="none" w:sz="0" w:space="0" w:color="auto"/>
            <w:right w:val="none" w:sz="0" w:space="0" w:color="auto"/>
          </w:divBdr>
        </w:div>
        <w:div w:id="1693846360">
          <w:marLeft w:val="480"/>
          <w:marRight w:val="0"/>
          <w:marTop w:val="0"/>
          <w:marBottom w:val="0"/>
          <w:divBdr>
            <w:top w:val="none" w:sz="0" w:space="0" w:color="auto"/>
            <w:left w:val="none" w:sz="0" w:space="0" w:color="auto"/>
            <w:bottom w:val="none" w:sz="0" w:space="0" w:color="auto"/>
            <w:right w:val="none" w:sz="0" w:space="0" w:color="auto"/>
          </w:divBdr>
        </w:div>
        <w:div w:id="907883710">
          <w:marLeft w:val="480"/>
          <w:marRight w:val="0"/>
          <w:marTop w:val="0"/>
          <w:marBottom w:val="0"/>
          <w:divBdr>
            <w:top w:val="none" w:sz="0" w:space="0" w:color="auto"/>
            <w:left w:val="none" w:sz="0" w:space="0" w:color="auto"/>
            <w:bottom w:val="none" w:sz="0" w:space="0" w:color="auto"/>
            <w:right w:val="none" w:sz="0" w:space="0" w:color="auto"/>
          </w:divBdr>
        </w:div>
        <w:div w:id="2014912798">
          <w:marLeft w:val="480"/>
          <w:marRight w:val="0"/>
          <w:marTop w:val="0"/>
          <w:marBottom w:val="0"/>
          <w:divBdr>
            <w:top w:val="none" w:sz="0" w:space="0" w:color="auto"/>
            <w:left w:val="none" w:sz="0" w:space="0" w:color="auto"/>
            <w:bottom w:val="none" w:sz="0" w:space="0" w:color="auto"/>
            <w:right w:val="none" w:sz="0" w:space="0" w:color="auto"/>
          </w:divBdr>
        </w:div>
        <w:div w:id="951521990">
          <w:marLeft w:val="480"/>
          <w:marRight w:val="0"/>
          <w:marTop w:val="0"/>
          <w:marBottom w:val="0"/>
          <w:divBdr>
            <w:top w:val="none" w:sz="0" w:space="0" w:color="auto"/>
            <w:left w:val="none" w:sz="0" w:space="0" w:color="auto"/>
            <w:bottom w:val="none" w:sz="0" w:space="0" w:color="auto"/>
            <w:right w:val="none" w:sz="0" w:space="0" w:color="auto"/>
          </w:divBdr>
        </w:div>
        <w:div w:id="1859074724">
          <w:marLeft w:val="480"/>
          <w:marRight w:val="0"/>
          <w:marTop w:val="0"/>
          <w:marBottom w:val="0"/>
          <w:divBdr>
            <w:top w:val="none" w:sz="0" w:space="0" w:color="auto"/>
            <w:left w:val="none" w:sz="0" w:space="0" w:color="auto"/>
            <w:bottom w:val="none" w:sz="0" w:space="0" w:color="auto"/>
            <w:right w:val="none" w:sz="0" w:space="0" w:color="auto"/>
          </w:divBdr>
        </w:div>
        <w:div w:id="1906066425">
          <w:marLeft w:val="480"/>
          <w:marRight w:val="0"/>
          <w:marTop w:val="0"/>
          <w:marBottom w:val="0"/>
          <w:divBdr>
            <w:top w:val="none" w:sz="0" w:space="0" w:color="auto"/>
            <w:left w:val="none" w:sz="0" w:space="0" w:color="auto"/>
            <w:bottom w:val="none" w:sz="0" w:space="0" w:color="auto"/>
            <w:right w:val="none" w:sz="0" w:space="0" w:color="auto"/>
          </w:divBdr>
        </w:div>
        <w:div w:id="978920859">
          <w:marLeft w:val="480"/>
          <w:marRight w:val="0"/>
          <w:marTop w:val="0"/>
          <w:marBottom w:val="0"/>
          <w:divBdr>
            <w:top w:val="none" w:sz="0" w:space="0" w:color="auto"/>
            <w:left w:val="none" w:sz="0" w:space="0" w:color="auto"/>
            <w:bottom w:val="none" w:sz="0" w:space="0" w:color="auto"/>
            <w:right w:val="none" w:sz="0" w:space="0" w:color="auto"/>
          </w:divBdr>
        </w:div>
      </w:divsChild>
    </w:div>
    <w:div w:id="75248970">
      <w:bodyDiv w:val="1"/>
      <w:marLeft w:val="0"/>
      <w:marRight w:val="0"/>
      <w:marTop w:val="0"/>
      <w:marBottom w:val="0"/>
      <w:divBdr>
        <w:top w:val="none" w:sz="0" w:space="0" w:color="auto"/>
        <w:left w:val="none" w:sz="0" w:space="0" w:color="auto"/>
        <w:bottom w:val="none" w:sz="0" w:space="0" w:color="auto"/>
        <w:right w:val="none" w:sz="0" w:space="0" w:color="auto"/>
      </w:divBdr>
    </w:div>
    <w:div w:id="80758176">
      <w:bodyDiv w:val="1"/>
      <w:marLeft w:val="0"/>
      <w:marRight w:val="0"/>
      <w:marTop w:val="0"/>
      <w:marBottom w:val="0"/>
      <w:divBdr>
        <w:top w:val="none" w:sz="0" w:space="0" w:color="auto"/>
        <w:left w:val="none" w:sz="0" w:space="0" w:color="auto"/>
        <w:bottom w:val="none" w:sz="0" w:space="0" w:color="auto"/>
        <w:right w:val="none" w:sz="0" w:space="0" w:color="auto"/>
      </w:divBdr>
    </w:div>
    <w:div w:id="83457107">
      <w:bodyDiv w:val="1"/>
      <w:marLeft w:val="0"/>
      <w:marRight w:val="0"/>
      <w:marTop w:val="0"/>
      <w:marBottom w:val="0"/>
      <w:divBdr>
        <w:top w:val="none" w:sz="0" w:space="0" w:color="auto"/>
        <w:left w:val="none" w:sz="0" w:space="0" w:color="auto"/>
        <w:bottom w:val="none" w:sz="0" w:space="0" w:color="auto"/>
        <w:right w:val="none" w:sz="0" w:space="0" w:color="auto"/>
      </w:divBdr>
    </w:div>
    <w:div w:id="86654731">
      <w:bodyDiv w:val="1"/>
      <w:marLeft w:val="0"/>
      <w:marRight w:val="0"/>
      <w:marTop w:val="0"/>
      <w:marBottom w:val="0"/>
      <w:divBdr>
        <w:top w:val="none" w:sz="0" w:space="0" w:color="auto"/>
        <w:left w:val="none" w:sz="0" w:space="0" w:color="auto"/>
        <w:bottom w:val="none" w:sz="0" w:space="0" w:color="auto"/>
        <w:right w:val="none" w:sz="0" w:space="0" w:color="auto"/>
      </w:divBdr>
    </w:div>
    <w:div w:id="88701986">
      <w:bodyDiv w:val="1"/>
      <w:marLeft w:val="0"/>
      <w:marRight w:val="0"/>
      <w:marTop w:val="0"/>
      <w:marBottom w:val="0"/>
      <w:divBdr>
        <w:top w:val="none" w:sz="0" w:space="0" w:color="auto"/>
        <w:left w:val="none" w:sz="0" w:space="0" w:color="auto"/>
        <w:bottom w:val="none" w:sz="0" w:space="0" w:color="auto"/>
        <w:right w:val="none" w:sz="0" w:space="0" w:color="auto"/>
      </w:divBdr>
      <w:divsChild>
        <w:div w:id="1240169054">
          <w:marLeft w:val="480"/>
          <w:marRight w:val="0"/>
          <w:marTop w:val="0"/>
          <w:marBottom w:val="0"/>
          <w:divBdr>
            <w:top w:val="none" w:sz="0" w:space="0" w:color="auto"/>
            <w:left w:val="none" w:sz="0" w:space="0" w:color="auto"/>
            <w:bottom w:val="none" w:sz="0" w:space="0" w:color="auto"/>
            <w:right w:val="none" w:sz="0" w:space="0" w:color="auto"/>
          </w:divBdr>
        </w:div>
        <w:div w:id="821627827">
          <w:marLeft w:val="480"/>
          <w:marRight w:val="0"/>
          <w:marTop w:val="0"/>
          <w:marBottom w:val="0"/>
          <w:divBdr>
            <w:top w:val="none" w:sz="0" w:space="0" w:color="auto"/>
            <w:left w:val="none" w:sz="0" w:space="0" w:color="auto"/>
            <w:bottom w:val="none" w:sz="0" w:space="0" w:color="auto"/>
            <w:right w:val="none" w:sz="0" w:space="0" w:color="auto"/>
          </w:divBdr>
        </w:div>
        <w:div w:id="1937665770">
          <w:marLeft w:val="480"/>
          <w:marRight w:val="0"/>
          <w:marTop w:val="0"/>
          <w:marBottom w:val="0"/>
          <w:divBdr>
            <w:top w:val="none" w:sz="0" w:space="0" w:color="auto"/>
            <w:left w:val="none" w:sz="0" w:space="0" w:color="auto"/>
            <w:bottom w:val="none" w:sz="0" w:space="0" w:color="auto"/>
            <w:right w:val="none" w:sz="0" w:space="0" w:color="auto"/>
          </w:divBdr>
        </w:div>
        <w:div w:id="1338994135">
          <w:marLeft w:val="480"/>
          <w:marRight w:val="0"/>
          <w:marTop w:val="0"/>
          <w:marBottom w:val="0"/>
          <w:divBdr>
            <w:top w:val="none" w:sz="0" w:space="0" w:color="auto"/>
            <w:left w:val="none" w:sz="0" w:space="0" w:color="auto"/>
            <w:bottom w:val="none" w:sz="0" w:space="0" w:color="auto"/>
            <w:right w:val="none" w:sz="0" w:space="0" w:color="auto"/>
          </w:divBdr>
        </w:div>
        <w:div w:id="1024550957">
          <w:marLeft w:val="480"/>
          <w:marRight w:val="0"/>
          <w:marTop w:val="0"/>
          <w:marBottom w:val="0"/>
          <w:divBdr>
            <w:top w:val="none" w:sz="0" w:space="0" w:color="auto"/>
            <w:left w:val="none" w:sz="0" w:space="0" w:color="auto"/>
            <w:bottom w:val="none" w:sz="0" w:space="0" w:color="auto"/>
            <w:right w:val="none" w:sz="0" w:space="0" w:color="auto"/>
          </w:divBdr>
        </w:div>
        <w:div w:id="2119519717">
          <w:marLeft w:val="480"/>
          <w:marRight w:val="0"/>
          <w:marTop w:val="0"/>
          <w:marBottom w:val="0"/>
          <w:divBdr>
            <w:top w:val="none" w:sz="0" w:space="0" w:color="auto"/>
            <w:left w:val="none" w:sz="0" w:space="0" w:color="auto"/>
            <w:bottom w:val="none" w:sz="0" w:space="0" w:color="auto"/>
            <w:right w:val="none" w:sz="0" w:space="0" w:color="auto"/>
          </w:divBdr>
        </w:div>
        <w:div w:id="842477812">
          <w:marLeft w:val="480"/>
          <w:marRight w:val="0"/>
          <w:marTop w:val="0"/>
          <w:marBottom w:val="0"/>
          <w:divBdr>
            <w:top w:val="none" w:sz="0" w:space="0" w:color="auto"/>
            <w:left w:val="none" w:sz="0" w:space="0" w:color="auto"/>
            <w:bottom w:val="none" w:sz="0" w:space="0" w:color="auto"/>
            <w:right w:val="none" w:sz="0" w:space="0" w:color="auto"/>
          </w:divBdr>
        </w:div>
        <w:div w:id="73213391">
          <w:marLeft w:val="480"/>
          <w:marRight w:val="0"/>
          <w:marTop w:val="0"/>
          <w:marBottom w:val="0"/>
          <w:divBdr>
            <w:top w:val="none" w:sz="0" w:space="0" w:color="auto"/>
            <w:left w:val="none" w:sz="0" w:space="0" w:color="auto"/>
            <w:bottom w:val="none" w:sz="0" w:space="0" w:color="auto"/>
            <w:right w:val="none" w:sz="0" w:space="0" w:color="auto"/>
          </w:divBdr>
        </w:div>
        <w:div w:id="617683464">
          <w:marLeft w:val="480"/>
          <w:marRight w:val="0"/>
          <w:marTop w:val="0"/>
          <w:marBottom w:val="0"/>
          <w:divBdr>
            <w:top w:val="none" w:sz="0" w:space="0" w:color="auto"/>
            <w:left w:val="none" w:sz="0" w:space="0" w:color="auto"/>
            <w:bottom w:val="none" w:sz="0" w:space="0" w:color="auto"/>
            <w:right w:val="none" w:sz="0" w:space="0" w:color="auto"/>
          </w:divBdr>
        </w:div>
        <w:div w:id="657155047">
          <w:marLeft w:val="480"/>
          <w:marRight w:val="0"/>
          <w:marTop w:val="0"/>
          <w:marBottom w:val="0"/>
          <w:divBdr>
            <w:top w:val="none" w:sz="0" w:space="0" w:color="auto"/>
            <w:left w:val="none" w:sz="0" w:space="0" w:color="auto"/>
            <w:bottom w:val="none" w:sz="0" w:space="0" w:color="auto"/>
            <w:right w:val="none" w:sz="0" w:space="0" w:color="auto"/>
          </w:divBdr>
        </w:div>
        <w:div w:id="1518038816">
          <w:marLeft w:val="480"/>
          <w:marRight w:val="0"/>
          <w:marTop w:val="0"/>
          <w:marBottom w:val="0"/>
          <w:divBdr>
            <w:top w:val="none" w:sz="0" w:space="0" w:color="auto"/>
            <w:left w:val="none" w:sz="0" w:space="0" w:color="auto"/>
            <w:bottom w:val="none" w:sz="0" w:space="0" w:color="auto"/>
            <w:right w:val="none" w:sz="0" w:space="0" w:color="auto"/>
          </w:divBdr>
        </w:div>
        <w:div w:id="951786020">
          <w:marLeft w:val="480"/>
          <w:marRight w:val="0"/>
          <w:marTop w:val="0"/>
          <w:marBottom w:val="0"/>
          <w:divBdr>
            <w:top w:val="none" w:sz="0" w:space="0" w:color="auto"/>
            <w:left w:val="none" w:sz="0" w:space="0" w:color="auto"/>
            <w:bottom w:val="none" w:sz="0" w:space="0" w:color="auto"/>
            <w:right w:val="none" w:sz="0" w:space="0" w:color="auto"/>
          </w:divBdr>
        </w:div>
        <w:div w:id="1643651116">
          <w:marLeft w:val="480"/>
          <w:marRight w:val="0"/>
          <w:marTop w:val="0"/>
          <w:marBottom w:val="0"/>
          <w:divBdr>
            <w:top w:val="none" w:sz="0" w:space="0" w:color="auto"/>
            <w:left w:val="none" w:sz="0" w:space="0" w:color="auto"/>
            <w:bottom w:val="none" w:sz="0" w:space="0" w:color="auto"/>
            <w:right w:val="none" w:sz="0" w:space="0" w:color="auto"/>
          </w:divBdr>
        </w:div>
        <w:div w:id="1348870436">
          <w:marLeft w:val="480"/>
          <w:marRight w:val="0"/>
          <w:marTop w:val="0"/>
          <w:marBottom w:val="0"/>
          <w:divBdr>
            <w:top w:val="none" w:sz="0" w:space="0" w:color="auto"/>
            <w:left w:val="none" w:sz="0" w:space="0" w:color="auto"/>
            <w:bottom w:val="none" w:sz="0" w:space="0" w:color="auto"/>
            <w:right w:val="none" w:sz="0" w:space="0" w:color="auto"/>
          </w:divBdr>
        </w:div>
        <w:div w:id="1234777699">
          <w:marLeft w:val="480"/>
          <w:marRight w:val="0"/>
          <w:marTop w:val="0"/>
          <w:marBottom w:val="0"/>
          <w:divBdr>
            <w:top w:val="none" w:sz="0" w:space="0" w:color="auto"/>
            <w:left w:val="none" w:sz="0" w:space="0" w:color="auto"/>
            <w:bottom w:val="none" w:sz="0" w:space="0" w:color="auto"/>
            <w:right w:val="none" w:sz="0" w:space="0" w:color="auto"/>
          </w:divBdr>
        </w:div>
        <w:div w:id="1124034496">
          <w:marLeft w:val="480"/>
          <w:marRight w:val="0"/>
          <w:marTop w:val="0"/>
          <w:marBottom w:val="0"/>
          <w:divBdr>
            <w:top w:val="none" w:sz="0" w:space="0" w:color="auto"/>
            <w:left w:val="none" w:sz="0" w:space="0" w:color="auto"/>
            <w:bottom w:val="none" w:sz="0" w:space="0" w:color="auto"/>
            <w:right w:val="none" w:sz="0" w:space="0" w:color="auto"/>
          </w:divBdr>
        </w:div>
        <w:div w:id="1072001702">
          <w:marLeft w:val="480"/>
          <w:marRight w:val="0"/>
          <w:marTop w:val="0"/>
          <w:marBottom w:val="0"/>
          <w:divBdr>
            <w:top w:val="none" w:sz="0" w:space="0" w:color="auto"/>
            <w:left w:val="none" w:sz="0" w:space="0" w:color="auto"/>
            <w:bottom w:val="none" w:sz="0" w:space="0" w:color="auto"/>
            <w:right w:val="none" w:sz="0" w:space="0" w:color="auto"/>
          </w:divBdr>
        </w:div>
        <w:div w:id="474640291">
          <w:marLeft w:val="480"/>
          <w:marRight w:val="0"/>
          <w:marTop w:val="0"/>
          <w:marBottom w:val="0"/>
          <w:divBdr>
            <w:top w:val="none" w:sz="0" w:space="0" w:color="auto"/>
            <w:left w:val="none" w:sz="0" w:space="0" w:color="auto"/>
            <w:bottom w:val="none" w:sz="0" w:space="0" w:color="auto"/>
            <w:right w:val="none" w:sz="0" w:space="0" w:color="auto"/>
          </w:divBdr>
        </w:div>
        <w:div w:id="165480469">
          <w:marLeft w:val="480"/>
          <w:marRight w:val="0"/>
          <w:marTop w:val="0"/>
          <w:marBottom w:val="0"/>
          <w:divBdr>
            <w:top w:val="none" w:sz="0" w:space="0" w:color="auto"/>
            <w:left w:val="none" w:sz="0" w:space="0" w:color="auto"/>
            <w:bottom w:val="none" w:sz="0" w:space="0" w:color="auto"/>
            <w:right w:val="none" w:sz="0" w:space="0" w:color="auto"/>
          </w:divBdr>
        </w:div>
        <w:div w:id="1923374716">
          <w:marLeft w:val="480"/>
          <w:marRight w:val="0"/>
          <w:marTop w:val="0"/>
          <w:marBottom w:val="0"/>
          <w:divBdr>
            <w:top w:val="none" w:sz="0" w:space="0" w:color="auto"/>
            <w:left w:val="none" w:sz="0" w:space="0" w:color="auto"/>
            <w:bottom w:val="none" w:sz="0" w:space="0" w:color="auto"/>
            <w:right w:val="none" w:sz="0" w:space="0" w:color="auto"/>
          </w:divBdr>
        </w:div>
        <w:div w:id="1983071669">
          <w:marLeft w:val="480"/>
          <w:marRight w:val="0"/>
          <w:marTop w:val="0"/>
          <w:marBottom w:val="0"/>
          <w:divBdr>
            <w:top w:val="none" w:sz="0" w:space="0" w:color="auto"/>
            <w:left w:val="none" w:sz="0" w:space="0" w:color="auto"/>
            <w:bottom w:val="none" w:sz="0" w:space="0" w:color="auto"/>
            <w:right w:val="none" w:sz="0" w:space="0" w:color="auto"/>
          </w:divBdr>
        </w:div>
        <w:div w:id="1068306252">
          <w:marLeft w:val="480"/>
          <w:marRight w:val="0"/>
          <w:marTop w:val="0"/>
          <w:marBottom w:val="0"/>
          <w:divBdr>
            <w:top w:val="none" w:sz="0" w:space="0" w:color="auto"/>
            <w:left w:val="none" w:sz="0" w:space="0" w:color="auto"/>
            <w:bottom w:val="none" w:sz="0" w:space="0" w:color="auto"/>
            <w:right w:val="none" w:sz="0" w:space="0" w:color="auto"/>
          </w:divBdr>
        </w:div>
        <w:div w:id="1589383016">
          <w:marLeft w:val="480"/>
          <w:marRight w:val="0"/>
          <w:marTop w:val="0"/>
          <w:marBottom w:val="0"/>
          <w:divBdr>
            <w:top w:val="none" w:sz="0" w:space="0" w:color="auto"/>
            <w:left w:val="none" w:sz="0" w:space="0" w:color="auto"/>
            <w:bottom w:val="none" w:sz="0" w:space="0" w:color="auto"/>
            <w:right w:val="none" w:sz="0" w:space="0" w:color="auto"/>
          </w:divBdr>
        </w:div>
        <w:div w:id="1250507117">
          <w:marLeft w:val="480"/>
          <w:marRight w:val="0"/>
          <w:marTop w:val="0"/>
          <w:marBottom w:val="0"/>
          <w:divBdr>
            <w:top w:val="none" w:sz="0" w:space="0" w:color="auto"/>
            <w:left w:val="none" w:sz="0" w:space="0" w:color="auto"/>
            <w:bottom w:val="none" w:sz="0" w:space="0" w:color="auto"/>
            <w:right w:val="none" w:sz="0" w:space="0" w:color="auto"/>
          </w:divBdr>
        </w:div>
        <w:div w:id="1878152932">
          <w:marLeft w:val="480"/>
          <w:marRight w:val="0"/>
          <w:marTop w:val="0"/>
          <w:marBottom w:val="0"/>
          <w:divBdr>
            <w:top w:val="none" w:sz="0" w:space="0" w:color="auto"/>
            <w:left w:val="none" w:sz="0" w:space="0" w:color="auto"/>
            <w:bottom w:val="none" w:sz="0" w:space="0" w:color="auto"/>
            <w:right w:val="none" w:sz="0" w:space="0" w:color="auto"/>
          </w:divBdr>
        </w:div>
        <w:div w:id="702638597">
          <w:marLeft w:val="480"/>
          <w:marRight w:val="0"/>
          <w:marTop w:val="0"/>
          <w:marBottom w:val="0"/>
          <w:divBdr>
            <w:top w:val="none" w:sz="0" w:space="0" w:color="auto"/>
            <w:left w:val="none" w:sz="0" w:space="0" w:color="auto"/>
            <w:bottom w:val="none" w:sz="0" w:space="0" w:color="auto"/>
            <w:right w:val="none" w:sz="0" w:space="0" w:color="auto"/>
          </w:divBdr>
        </w:div>
        <w:div w:id="1494564744">
          <w:marLeft w:val="480"/>
          <w:marRight w:val="0"/>
          <w:marTop w:val="0"/>
          <w:marBottom w:val="0"/>
          <w:divBdr>
            <w:top w:val="none" w:sz="0" w:space="0" w:color="auto"/>
            <w:left w:val="none" w:sz="0" w:space="0" w:color="auto"/>
            <w:bottom w:val="none" w:sz="0" w:space="0" w:color="auto"/>
            <w:right w:val="none" w:sz="0" w:space="0" w:color="auto"/>
          </w:divBdr>
        </w:div>
        <w:div w:id="1612737094">
          <w:marLeft w:val="480"/>
          <w:marRight w:val="0"/>
          <w:marTop w:val="0"/>
          <w:marBottom w:val="0"/>
          <w:divBdr>
            <w:top w:val="none" w:sz="0" w:space="0" w:color="auto"/>
            <w:left w:val="none" w:sz="0" w:space="0" w:color="auto"/>
            <w:bottom w:val="none" w:sz="0" w:space="0" w:color="auto"/>
            <w:right w:val="none" w:sz="0" w:space="0" w:color="auto"/>
          </w:divBdr>
        </w:div>
        <w:div w:id="1084108790">
          <w:marLeft w:val="480"/>
          <w:marRight w:val="0"/>
          <w:marTop w:val="0"/>
          <w:marBottom w:val="0"/>
          <w:divBdr>
            <w:top w:val="none" w:sz="0" w:space="0" w:color="auto"/>
            <w:left w:val="none" w:sz="0" w:space="0" w:color="auto"/>
            <w:bottom w:val="none" w:sz="0" w:space="0" w:color="auto"/>
            <w:right w:val="none" w:sz="0" w:space="0" w:color="auto"/>
          </w:divBdr>
        </w:div>
        <w:div w:id="1586381146">
          <w:marLeft w:val="480"/>
          <w:marRight w:val="0"/>
          <w:marTop w:val="0"/>
          <w:marBottom w:val="0"/>
          <w:divBdr>
            <w:top w:val="none" w:sz="0" w:space="0" w:color="auto"/>
            <w:left w:val="none" w:sz="0" w:space="0" w:color="auto"/>
            <w:bottom w:val="none" w:sz="0" w:space="0" w:color="auto"/>
            <w:right w:val="none" w:sz="0" w:space="0" w:color="auto"/>
          </w:divBdr>
        </w:div>
        <w:div w:id="1513183190">
          <w:marLeft w:val="480"/>
          <w:marRight w:val="0"/>
          <w:marTop w:val="0"/>
          <w:marBottom w:val="0"/>
          <w:divBdr>
            <w:top w:val="none" w:sz="0" w:space="0" w:color="auto"/>
            <w:left w:val="none" w:sz="0" w:space="0" w:color="auto"/>
            <w:bottom w:val="none" w:sz="0" w:space="0" w:color="auto"/>
            <w:right w:val="none" w:sz="0" w:space="0" w:color="auto"/>
          </w:divBdr>
        </w:div>
        <w:div w:id="497771851">
          <w:marLeft w:val="480"/>
          <w:marRight w:val="0"/>
          <w:marTop w:val="0"/>
          <w:marBottom w:val="0"/>
          <w:divBdr>
            <w:top w:val="none" w:sz="0" w:space="0" w:color="auto"/>
            <w:left w:val="none" w:sz="0" w:space="0" w:color="auto"/>
            <w:bottom w:val="none" w:sz="0" w:space="0" w:color="auto"/>
            <w:right w:val="none" w:sz="0" w:space="0" w:color="auto"/>
          </w:divBdr>
        </w:div>
        <w:div w:id="2123761205">
          <w:marLeft w:val="480"/>
          <w:marRight w:val="0"/>
          <w:marTop w:val="0"/>
          <w:marBottom w:val="0"/>
          <w:divBdr>
            <w:top w:val="none" w:sz="0" w:space="0" w:color="auto"/>
            <w:left w:val="none" w:sz="0" w:space="0" w:color="auto"/>
            <w:bottom w:val="none" w:sz="0" w:space="0" w:color="auto"/>
            <w:right w:val="none" w:sz="0" w:space="0" w:color="auto"/>
          </w:divBdr>
        </w:div>
        <w:div w:id="421537269">
          <w:marLeft w:val="480"/>
          <w:marRight w:val="0"/>
          <w:marTop w:val="0"/>
          <w:marBottom w:val="0"/>
          <w:divBdr>
            <w:top w:val="none" w:sz="0" w:space="0" w:color="auto"/>
            <w:left w:val="none" w:sz="0" w:space="0" w:color="auto"/>
            <w:bottom w:val="none" w:sz="0" w:space="0" w:color="auto"/>
            <w:right w:val="none" w:sz="0" w:space="0" w:color="auto"/>
          </w:divBdr>
        </w:div>
        <w:div w:id="416444866">
          <w:marLeft w:val="480"/>
          <w:marRight w:val="0"/>
          <w:marTop w:val="0"/>
          <w:marBottom w:val="0"/>
          <w:divBdr>
            <w:top w:val="none" w:sz="0" w:space="0" w:color="auto"/>
            <w:left w:val="none" w:sz="0" w:space="0" w:color="auto"/>
            <w:bottom w:val="none" w:sz="0" w:space="0" w:color="auto"/>
            <w:right w:val="none" w:sz="0" w:space="0" w:color="auto"/>
          </w:divBdr>
        </w:div>
        <w:div w:id="942763356">
          <w:marLeft w:val="480"/>
          <w:marRight w:val="0"/>
          <w:marTop w:val="0"/>
          <w:marBottom w:val="0"/>
          <w:divBdr>
            <w:top w:val="none" w:sz="0" w:space="0" w:color="auto"/>
            <w:left w:val="none" w:sz="0" w:space="0" w:color="auto"/>
            <w:bottom w:val="none" w:sz="0" w:space="0" w:color="auto"/>
            <w:right w:val="none" w:sz="0" w:space="0" w:color="auto"/>
          </w:divBdr>
        </w:div>
        <w:div w:id="1940486128">
          <w:marLeft w:val="480"/>
          <w:marRight w:val="0"/>
          <w:marTop w:val="0"/>
          <w:marBottom w:val="0"/>
          <w:divBdr>
            <w:top w:val="none" w:sz="0" w:space="0" w:color="auto"/>
            <w:left w:val="none" w:sz="0" w:space="0" w:color="auto"/>
            <w:bottom w:val="none" w:sz="0" w:space="0" w:color="auto"/>
            <w:right w:val="none" w:sz="0" w:space="0" w:color="auto"/>
          </w:divBdr>
        </w:div>
        <w:div w:id="1350254916">
          <w:marLeft w:val="480"/>
          <w:marRight w:val="0"/>
          <w:marTop w:val="0"/>
          <w:marBottom w:val="0"/>
          <w:divBdr>
            <w:top w:val="none" w:sz="0" w:space="0" w:color="auto"/>
            <w:left w:val="none" w:sz="0" w:space="0" w:color="auto"/>
            <w:bottom w:val="none" w:sz="0" w:space="0" w:color="auto"/>
            <w:right w:val="none" w:sz="0" w:space="0" w:color="auto"/>
          </w:divBdr>
        </w:div>
        <w:div w:id="2109884860">
          <w:marLeft w:val="480"/>
          <w:marRight w:val="0"/>
          <w:marTop w:val="0"/>
          <w:marBottom w:val="0"/>
          <w:divBdr>
            <w:top w:val="none" w:sz="0" w:space="0" w:color="auto"/>
            <w:left w:val="none" w:sz="0" w:space="0" w:color="auto"/>
            <w:bottom w:val="none" w:sz="0" w:space="0" w:color="auto"/>
            <w:right w:val="none" w:sz="0" w:space="0" w:color="auto"/>
          </w:divBdr>
        </w:div>
        <w:div w:id="74790144">
          <w:marLeft w:val="480"/>
          <w:marRight w:val="0"/>
          <w:marTop w:val="0"/>
          <w:marBottom w:val="0"/>
          <w:divBdr>
            <w:top w:val="none" w:sz="0" w:space="0" w:color="auto"/>
            <w:left w:val="none" w:sz="0" w:space="0" w:color="auto"/>
            <w:bottom w:val="none" w:sz="0" w:space="0" w:color="auto"/>
            <w:right w:val="none" w:sz="0" w:space="0" w:color="auto"/>
          </w:divBdr>
        </w:div>
        <w:div w:id="1962877692">
          <w:marLeft w:val="480"/>
          <w:marRight w:val="0"/>
          <w:marTop w:val="0"/>
          <w:marBottom w:val="0"/>
          <w:divBdr>
            <w:top w:val="none" w:sz="0" w:space="0" w:color="auto"/>
            <w:left w:val="none" w:sz="0" w:space="0" w:color="auto"/>
            <w:bottom w:val="none" w:sz="0" w:space="0" w:color="auto"/>
            <w:right w:val="none" w:sz="0" w:space="0" w:color="auto"/>
          </w:divBdr>
        </w:div>
        <w:div w:id="986668390">
          <w:marLeft w:val="480"/>
          <w:marRight w:val="0"/>
          <w:marTop w:val="0"/>
          <w:marBottom w:val="0"/>
          <w:divBdr>
            <w:top w:val="none" w:sz="0" w:space="0" w:color="auto"/>
            <w:left w:val="none" w:sz="0" w:space="0" w:color="auto"/>
            <w:bottom w:val="none" w:sz="0" w:space="0" w:color="auto"/>
            <w:right w:val="none" w:sz="0" w:space="0" w:color="auto"/>
          </w:divBdr>
        </w:div>
        <w:div w:id="2102992049">
          <w:marLeft w:val="480"/>
          <w:marRight w:val="0"/>
          <w:marTop w:val="0"/>
          <w:marBottom w:val="0"/>
          <w:divBdr>
            <w:top w:val="none" w:sz="0" w:space="0" w:color="auto"/>
            <w:left w:val="none" w:sz="0" w:space="0" w:color="auto"/>
            <w:bottom w:val="none" w:sz="0" w:space="0" w:color="auto"/>
            <w:right w:val="none" w:sz="0" w:space="0" w:color="auto"/>
          </w:divBdr>
        </w:div>
        <w:div w:id="1557349677">
          <w:marLeft w:val="480"/>
          <w:marRight w:val="0"/>
          <w:marTop w:val="0"/>
          <w:marBottom w:val="0"/>
          <w:divBdr>
            <w:top w:val="none" w:sz="0" w:space="0" w:color="auto"/>
            <w:left w:val="none" w:sz="0" w:space="0" w:color="auto"/>
            <w:bottom w:val="none" w:sz="0" w:space="0" w:color="auto"/>
            <w:right w:val="none" w:sz="0" w:space="0" w:color="auto"/>
          </w:divBdr>
        </w:div>
        <w:div w:id="1261139516">
          <w:marLeft w:val="480"/>
          <w:marRight w:val="0"/>
          <w:marTop w:val="0"/>
          <w:marBottom w:val="0"/>
          <w:divBdr>
            <w:top w:val="none" w:sz="0" w:space="0" w:color="auto"/>
            <w:left w:val="none" w:sz="0" w:space="0" w:color="auto"/>
            <w:bottom w:val="none" w:sz="0" w:space="0" w:color="auto"/>
            <w:right w:val="none" w:sz="0" w:space="0" w:color="auto"/>
          </w:divBdr>
        </w:div>
        <w:div w:id="1519003479">
          <w:marLeft w:val="480"/>
          <w:marRight w:val="0"/>
          <w:marTop w:val="0"/>
          <w:marBottom w:val="0"/>
          <w:divBdr>
            <w:top w:val="none" w:sz="0" w:space="0" w:color="auto"/>
            <w:left w:val="none" w:sz="0" w:space="0" w:color="auto"/>
            <w:bottom w:val="none" w:sz="0" w:space="0" w:color="auto"/>
            <w:right w:val="none" w:sz="0" w:space="0" w:color="auto"/>
          </w:divBdr>
        </w:div>
        <w:div w:id="891576148">
          <w:marLeft w:val="480"/>
          <w:marRight w:val="0"/>
          <w:marTop w:val="0"/>
          <w:marBottom w:val="0"/>
          <w:divBdr>
            <w:top w:val="none" w:sz="0" w:space="0" w:color="auto"/>
            <w:left w:val="none" w:sz="0" w:space="0" w:color="auto"/>
            <w:bottom w:val="none" w:sz="0" w:space="0" w:color="auto"/>
            <w:right w:val="none" w:sz="0" w:space="0" w:color="auto"/>
          </w:divBdr>
        </w:div>
        <w:div w:id="1085764506">
          <w:marLeft w:val="480"/>
          <w:marRight w:val="0"/>
          <w:marTop w:val="0"/>
          <w:marBottom w:val="0"/>
          <w:divBdr>
            <w:top w:val="none" w:sz="0" w:space="0" w:color="auto"/>
            <w:left w:val="none" w:sz="0" w:space="0" w:color="auto"/>
            <w:bottom w:val="none" w:sz="0" w:space="0" w:color="auto"/>
            <w:right w:val="none" w:sz="0" w:space="0" w:color="auto"/>
          </w:divBdr>
        </w:div>
        <w:div w:id="1155879886">
          <w:marLeft w:val="480"/>
          <w:marRight w:val="0"/>
          <w:marTop w:val="0"/>
          <w:marBottom w:val="0"/>
          <w:divBdr>
            <w:top w:val="none" w:sz="0" w:space="0" w:color="auto"/>
            <w:left w:val="none" w:sz="0" w:space="0" w:color="auto"/>
            <w:bottom w:val="none" w:sz="0" w:space="0" w:color="auto"/>
            <w:right w:val="none" w:sz="0" w:space="0" w:color="auto"/>
          </w:divBdr>
        </w:div>
        <w:div w:id="2126650866">
          <w:marLeft w:val="480"/>
          <w:marRight w:val="0"/>
          <w:marTop w:val="0"/>
          <w:marBottom w:val="0"/>
          <w:divBdr>
            <w:top w:val="none" w:sz="0" w:space="0" w:color="auto"/>
            <w:left w:val="none" w:sz="0" w:space="0" w:color="auto"/>
            <w:bottom w:val="none" w:sz="0" w:space="0" w:color="auto"/>
            <w:right w:val="none" w:sz="0" w:space="0" w:color="auto"/>
          </w:divBdr>
        </w:div>
        <w:div w:id="1470393939">
          <w:marLeft w:val="480"/>
          <w:marRight w:val="0"/>
          <w:marTop w:val="0"/>
          <w:marBottom w:val="0"/>
          <w:divBdr>
            <w:top w:val="none" w:sz="0" w:space="0" w:color="auto"/>
            <w:left w:val="none" w:sz="0" w:space="0" w:color="auto"/>
            <w:bottom w:val="none" w:sz="0" w:space="0" w:color="auto"/>
            <w:right w:val="none" w:sz="0" w:space="0" w:color="auto"/>
          </w:divBdr>
        </w:div>
        <w:div w:id="2070691500">
          <w:marLeft w:val="480"/>
          <w:marRight w:val="0"/>
          <w:marTop w:val="0"/>
          <w:marBottom w:val="0"/>
          <w:divBdr>
            <w:top w:val="none" w:sz="0" w:space="0" w:color="auto"/>
            <w:left w:val="none" w:sz="0" w:space="0" w:color="auto"/>
            <w:bottom w:val="none" w:sz="0" w:space="0" w:color="auto"/>
            <w:right w:val="none" w:sz="0" w:space="0" w:color="auto"/>
          </w:divBdr>
        </w:div>
        <w:div w:id="574054469">
          <w:marLeft w:val="480"/>
          <w:marRight w:val="0"/>
          <w:marTop w:val="0"/>
          <w:marBottom w:val="0"/>
          <w:divBdr>
            <w:top w:val="none" w:sz="0" w:space="0" w:color="auto"/>
            <w:left w:val="none" w:sz="0" w:space="0" w:color="auto"/>
            <w:bottom w:val="none" w:sz="0" w:space="0" w:color="auto"/>
            <w:right w:val="none" w:sz="0" w:space="0" w:color="auto"/>
          </w:divBdr>
        </w:div>
        <w:div w:id="1488549693">
          <w:marLeft w:val="480"/>
          <w:marRight w:val="0"/>
          <w:marTop w:val="0"/>
          <w:marBottom w:val="0"/>
          <w:divBdr>
            <w:top w:val="none" w:sz="0" w:space="0" w:color="auto"/>
            <w:left w:val="none" w:sz="0" w:space="0" w:color="auto"/>
            <w:bottom w:val="none" w:sz="0" w:space="0" w:color="auto"/>
            <w:right w:val="none" w:sz="0" w:space="0" w:color="auto"/>
          </w:divBdr>
        </w:div>
        <w:div w:id="330452806">
          <w:marLeft w:val="480"/>
          <w:marRight w:val="0"/>
          <w:marTop w:val="0"/>
          <w:marBottom w:val="0"/>
          <w:divBdr>
            <w:top w:val="none" w:sz="0" w:space="0" w:color="auto"/>
            <w:left w:val="none" w:sz="0" w:space="0" w:color="auto"/>
            <w:bottom w:val="none" w:sz="0" w:space="0" w:color="auto"/>
            <w:right w:val="none" w:sz="0" w:space="0" w:color="auto"/>
          </w:divBdr>
        </w:div>
        <w:div w:id="1705868024">
          <w:marLeft w:val="480"/>
          <w:marRight w:val="0"/>
          <w:marTop w:val="0"/>
          <w:marBottom w:val="0"/>
          <w:divBdr>
            <w:top w:val="none" w:sz="0" w:space="0" w:color="auto"/>
            <w:left w:val="none" w:sz="0" w:space="0" w:color="auto"/>
            <w:bottom w:val="none" w:sz="0" w:space="0" w:color="auto"/>
            <w:right w:val="none" w:sz="0" w:space="0" w:color="auto"/>
          </w:divBdr>
        </w:div>
        <w:div w:id="1004823011">
          <w:marLeft w:val="480"/>
          <w:marRight w:val="0"/>
          <w:marTop w:val="0"/>
          <w:marBottom w:val="0"/>
          <w:divBdr>
            <w:top w:val="none" w:sz="0" w:space="0" w:color="auto"/>
            <w:left w:val="none" w:sz="0" w:space="0" w:color="auto"/>
            <w:bottom w:val="none" w:sz="0" w:space="0" w:color="auto"/>
            <w:right w:val="none" w:sz="0" w:space="0" w:color="auto"/>
          </w:divBdr>
        </w:div>
        <w:div w:id="656615098">
          <w:marLeft w:val="480"/>
          <w:marRight w:val="0"/>
          <w:marTop w:val="0"/>
          <w:marBottom w:val="0"/>
          <w:divBdr>
            <w:top w:val="none" w:sz="0" w:space="0" w:color="auto"/>
            <w:left w:val="none" w:sz="0" w:space="0" w:color="auto"/>
            <w:bottom w:val="none" w:sz="0" w:space="0" w:color="auto"/>
            <w:right w:val="none" w:sz="0" w:space="0" w:color="auto"/>
          </w:divBdr>
        </w:div>
        <w:div w:id="1988389381">
          <w:marLeft w:val="480"/>
          <w:marRight w:val="0"/>
          <w:marTop w:val="0"/>
          <w:marBottom w:val="0"/>
          <w:divBdr>
            <w:top w:val="none" w:sz="0" w:space="0" w:color="auto"/>
            <w:left w:val="none" w:sz="0" w:space="0" w:color="auto"/>
            <w:bottom w:val="none" w:sz="0" w:space="0" w:color="auto"/>
            <w:right w:val="none" w:sz="0" w:space="0" w:color="auto"/>
          </w:divBdr>
        </w:div>
        <w:div w:id="1115637849">
          <w:marLeft w:val="480"/>
          <w:marRight w:val="0"/>
          <w:marTop w:val="0"/>
          <w:marBottom w:val="0"/>
          <w:divBdr>
            <w:top w:val="none" w:sz="0" w:space="0" w:color="auto"/>
            <w:left w:val="none" w:sz="0" w:space="0" w:color="auto"/>
            <w:bottom w:val="none" w:sz="0" w:space="0" w:color="auto"/>
            <w:right w:val="none" w:sz="0" w:space="0" w:color="auto"/>
          </w:divBdr>
        </w:div>
        <w:div w:id="1258751658">
          <w:marLeft w:val="480"/>
          <w:marRight w:val="0"/>
          <w:marTop w:val="0"/>
          <w:marBottom w:val="0"/>
          <w:divBdr>
            <w:top w:val="none" w:sz="0" w:space="0" w:color="auto"/>
            <w:left w:val="none" w:sz="0" w:space="0" w:color="auto"/>
            <w:bottom w:val="none" w:sz="0" w:space="0" w:color="auto"/>
            <w:right w:val="none" w:sz="0" w:space="0" w:color="auto"/>
          </w:divBdr>
        </w:div>
        <w:div w:id="11731411">
          <w:marLeft w:val="480"/>
          <w:marRight w:val="0"/>
          <w:marTop w:val="0"/>
          <w:marBottom w:val="0"/>
          <w:divBdr>
            <w:top w:val="none" w:sz="0" w:space="0" w:color="auto"/>
            <w:left w:val="none" w:sz="0" w:space="0" w:color="auto"/>
            <w:bottom w:val="none" w:sz="0" w:space="0" w:color="auto"/>
            <w:right w:val="none" w:sz="0" w:space="0" w:color="auto"/>
          </w:divBdr>
        </w:div>
        <w:div w:id="1514295765">
          <w:marLeft w:val="480"/>
          <w:marRight w:val="0"/>
          <w:marTop w:val="0"/>
          <w:marBottom w:val="0"/>
          <w:divBdr>
            <w:top w:val="none" w:sz="0" w:space="0" w:color="auto"/>
            <w:left w:val="none" w:sz="0" w:space="0" w:color="auto"/>
            <w:bottom w:val="none" w:sz="0" w:space="0" w:color="auto"/>
            <w:right w:val="none" w:sz="0" w:space="0" w:color="auto"/>
          </w:divBdr>
        </w:div>
        <w:div w:id="2126341040">
          <w:marLeft w:val="480"/>
          <w:marRight w:val="0"/>
          <w:marTop w:val="0"/>
          <w:marBottom w:val="0"/>
          <w:divBdr>
            <w:top w:val="none" w:sz="0" w:space="0" w:color="auto"/>
            <w:left w:val="none" w:sz="0" w:space="0" w:color="auto"/>
            <w:bottom w:val="none" w:sz="0" w:space="0" w:color="auto"/>
            <w:right w:val="none" w:sz="0" w:space="0" w:color="auto"/>
          </w:divBdr>
        </w:div>
        <w:div w:id="1599438771">
          <w:marLeft w:val="480"/>
          <w:marRight w:val="0"/>
          <w:marTop w:val="0"/>
          <w:marBottom w:val="0"/>
          <w:divBdr>
            <w:top w:val="none" w:sz="0" w:space="0" w:color="auto"/>
            <w:left w:val="none" w:sz="0" w:space="0" w:color="auto"/>
            <w:bottom w:val="none" w:sz="0" w:space="0" w:color="auto"/>
            <w:right w:val="none" w:sz="0" w:space="0" w:color="auto"/>
          </w:divBdr>
        </w:div>
        <w:div w:id="821039786">
          <w:marLeft w:val="480"/>
          <w:marRight w:val="0"/>
          <w:marTop w:val="0"/>
          <w:marBottom w:val="0"/>
          <w:divBdr>
            <w:top w:val="none" w:sz="0" w:space="0" w:color="auto"/>
            <w:left w:val="none" w:sz="0" w:space="0" w:color="auto"/>
            <w:bottom w:val="none" w:sz="0" w:space="0" w:color="auto"/>
            <w:right w:val="none" w:sz="0" w:space="0" w:color="auto"/>
          </w:divBdr>
        </w:div>
        <w:div w:id="746994242">
          <w:marLeft w:val="480"/>
          <w:marRight w:val="0"/>
          <w:marTop w:val="0"/>
          <w:marBottom w:val="0"/>
          <w:divBdr>
            <w:top w:val="none" w:sz="0" w:space="0" w:color="auto"/>
            <w:left w:val="none" w:sz="0" w:space="0" w:color="auto"/>
            <w:bottom w:val="none" w:sz="0" w:space="0" w:color="auto"/>
            <w:right w:val="none" w:sz="0" w:space="0" w:color="auto"/>
          </w:divBdr>
        </w:div>
        <w:div w:id="1691445884">
          <w:marLeft w:val="480"/>
          <w:marRight w:val="0"/>
          <w:marTop w:val="0"/>
          <w:marBottom w:val="0"/>
          <w:divBdr>
            <w:top w:val="none" w:sz="0" w:space="0" w:color="auto"/>
            <w:left w:val="none" w:sz="0" w:space="0" w:color="auto"/>
            <w:bottom w:val="none" w:sz="0" w:space="0" w:color="auto"/>
            <w:right w:val="none" w:sz="0" w:space="0" w:color="auto"/>
          </w:divBdr>
        </w:div>
        <w:div w:id="1662850894">
          <w:marLeft w:val="480"/>
          <w:marRight w:val="0"/>
          <w:marTop w:val="0"/>
          <w:marBottom w:val="0"/>
          <w:divBdr>
            <w:top w:val="none" w:sz="0" w:space="0" w:color="auto"/>
            <w:left w:val="none" w:sz="0" w:space="0" w:color="auto"/>
            <w:bottom w:val="none" w:sz="0" w:space="0" w:color="auto"/>
            <w:right w:val="none" w:sz="0" w:space="0" w:color="auto"/>
          </w:divBdr>
        </w:div>
        <w:div w:id="1647737052">
          <w:marLeft w:val="480"/>
          <w:marRight w:val="0"/>
          <w:marTop w:val="0"/>
          <w:marBottom w:val="0"/>
          <w:divBdr>
            <w:top w:val="none" w:sz="0" w:space="0" w:color="auto"/>
            <w:left w:val="none" w:sz="0" w:space="0" w:color="auto"/>
            <w:bottom w:val="none" w:sz="0" w:space="0" w:color="auto"/>
            <w:right w:val="none" w:sz="0" w:space="0" w:color="auto"/>
          </w:divBdr>
        </w:div>
        <w:div w:id="1572110204">
          <w:marLeft w:val="480"/>
          <w:marRight w:val="0"/>
          <w:marTop w:val="0"/>
          <w:marBottom w:val="0"/>
          <w:divBdr>
            <w:top w:val="none" w:sz="0" w:space="0" w:color="auto"/>
            <w:left w:val="none" w:sz="0" w:space="0" w:color="auto"/>
            <w:bottom w:val="none" w:sz="0" w:space="0" w:color="auto"/>
            <w:right w:val="none" w:sz="0" w:space="0" w:color="auto"/>
          </w:divBdr>
        </w:div>
        <w:div w:id="193661858">
          <w:marLeft w:val="480"/>
          <w:marRight w:val="0"/>
          <w:marTop w:val="0"/>
          <w:marBottom w:val="0"/>
          <w:divBdr>
            <w:top w:val="none" w:sz="0" w:space="0" w:color="auto"/>
            <w:left w:val="none" w:sz="0" w:space="0" w:color="auto"/>
            <w:bottom w:val="none" w:sz="0" w:space="0" w:color="auto"/>
            <w:right w:val="none" w:sz="0" w:space="0" w:color="auto"/>
          </w:divBdr>
        </w:div>
        <w:div w:id="525412433">
          <w:marLeft w:val="480"/>
          <w:marRight w:val="0"/>
          <w:marTop w:val="0"/>
          <w:marBottom w:val="0"/>
          <w:divBdr>
            <w:top w:val="none" w:sz="0" w:space="0" w:color="auto"/>
            <w:left w:val="none" w:sz="0" w:space="0" w:color="auto"/>
            <w:bottom w:val="none" w:sz="0" w:space="0" w:color="auto"/>
            <w:right w:val="none" w:sz="0" w:space="0" w:color="auto"/>
          </w:divBdr>
        </w:div>
        <w:div w:id="1503467685">
          <w:marLeft w:val="480"/>
          <w:marRight w:val="0"/>
          <w:marTop w:val="0"/>
          <w:marBottom w:val="0"/>
          <w:divBdr>
            <w:top w:val="none" w:sz="0" w:space="0" w:color="auto"/>
            <w:left w:val="none" w:sz="0" w:space="0" w:color="auto"/>
            <w:bottom w:val="none" w:sz="0" w:space="0" w:color="auto"/>
            <w:right w:val="none" w:sz="0" w:space="0" w:color="auto"/>
          </w:divBdr>
        </w:div>
        <w:div w:id="2136093518">
          <w:marLeft w:val="480"/>
          <w:marRight w:val="0"/>
          <w:marTop w:val="0"/>
          <w:marBottom w:val="0"/>
          <w:divBdr>
            <w:top w:val="none" w:sz="0" w:space="0" w:color="auto"/>
            <w:left w:val="none" w:sz="0" w:space="0" w:color="auto"/>
            <w:bottom w:val="none" w:sz="0" w:space="0" w:color="auto"/>
            <w:right w:val="none" w:sz="0" w:space="0" w:color="auto"/>
          </w:divBdr>
        </w:div>
        <w:div w:id="1690646225">
          <w:marLeft w:val="480"/>
          <w:marRight w:val="0"/>
          <w:marTop w:val="0"/>
          <w:marBottom w:val="0"/>
          <w:divBdr>
            <w:top w:val="none" w:sz="0" w:space="0" w:color="auto"/>
            <w:left w:val="none" w:sz="0" w:space="0" w:color="auto"/>
            <w:bottom w:val="none" w:sz="0" w:space="0" w:color="auto"/>
            <w:right w:val="none" w:sz="0" w:space="0" w:color="auto"/>
          </w:divBdr>
        </w:div>
        <w:div w:id="380370995">
          <w:marLeft w:val="480"/>
          <w:marRight w:val="0"/>
          <w:marTop w:val="0"/>
          <w:marBottom w:val="0"/>
          <w:divBdr>
            <w:top w:val="none" w:sz="0" w:space="0" w:color="auto"/>
            <w:left w:val="none" w:sz="0" w:space="0" w:color="auto"/>
            <w:bottom w:val="none" w:sz="0" w:space="0" w:color="auto"/>
            <w:right w:val="none" w:sz="0" w:space="0" w:color="auto"/>
          </w:divBdr>
        </w:div>
        <w:div w:id="23799660">
          <w:marLeft w:val="480"/>
          <w:marRight w:val="0"/>
          <w:marTop w:val="0"/>
          <w:marBottom w:val="0"/>
          <w:divBdr>
            <w:top w:val="none" w:sz="0" w:space="0" w:color="auto"/>
            <w:left w:val="none" w:sz="0" w:space="0" w:color="auto"/>
            <w:bottom w:val="none" w:sz="0" w:space="0" w:color="auto"/>
            <w:right w:val="none" w:sz="0" w:space="0" w:color="auto"/>
          </w:divBdr>
        </w:div>
        <w:div w:id="1007750938">
          <w:marLeft w:val="480"/>
          <w:marRight w:val="0"/>
          <w:marTop w:val="0"/>
          <w:marBottom w:val="0"/>
          <w:divBdr>
            <w:top w:val="none" w:sz="0" w:space="0" w:color="auto"/>
            <w:left w:val="none" w:sz="0" w:space="0" w:color="auto"/>
            <w:bottom w:val="none" w:sz="0" w:space="0" w:color="auto"/>
            <w:right w:val="none" w:sz="0" w:space="0" w:color="auto"/>
          </w:divBdr>
        </w:div>
        <w:div w:id="1714033546">
          <w:marLeft w:val="480"/>
          <w:marRight w:val="0"/>
          <w:marTop w:val="0"/>
          <w:marBottom w:val="0"/>
          <w:divBdr>
            <w:top w:val="none" w:sz="0" w:space="0" w:color="auto"/>
            <w:left w:val="none" w:sz="0" w:space="0" w:color="auto"/>
            <w:bottom w:val="none" w:sz="0" w:space="0" w:color="auto"/>
            <w:right w:val="none" w:sz="0" w:space="0" w:color="auto"/>
          </w:divBdr>
        </w:div>
        <w:div w:id="788012998">
          <w:marLeft w:val="480"/>
          <w:marRight w:val="0"/>
          <w:marTop w:val="0"/>
          <w:marBottom w:val="0"/>
          <w:divBdr>
            <w:top w:val="none" w:sz="0" w:space="0" w:color="auto"/>
            <w:left w:val="none" w:sz="0" w:space="0" w:color="auto"/>
            <w:bottom w:val="none" w:sz="0" w:space="0" w:color="auto"/>
            <w:right w:val="none" w:sz="0" w:space="0" w:color="auto"/>
          </w:divBdr>
        </w:div>
        <w:div w:id="855509383">
          <w:marLeft w:val="480"/>
          <w:marRight w:val="0"/>
          <w:marTop w:val="0"/>
          <w:marBottom w:val="0"/>
          <w:divBdr>
            <w:top w:val="none" w:sz="0" w:space="0" w:color="auto"/>
            <w:left w:val="none" w:sz="0" w:space="0" w:color="auto"/>
            <w:bottom w:val="none" w:sz="0" w:space="0" w:color="auto"/>
            <w:right w:val="none" w:sz="0" w:space="0" w:color="auto"/>
          </w:divBdr>
        </w:div>
        <w:div w:id="1565525071">
          <w:marLeft w:val="480"/>
          <w:marRight w:val="0"/>
          <w:marTop w:val="0"/>
          <w:marBottom w:val="0"/>
          <w:divBdr>
            <w:top w:val="none" w:sz="0" w:space="0" w:color="auto"/>
            <w:left w:val="none" w:sz="0" w:space="0" w:color="auto"/>
            <w:bottom w:val="none" w:sz="0" w:space="0" w:color="auto"/>
            <w:right w:val="none" w:sz="0" w:space="0" w:color="auto"/>
          </w:divBdr>
        </w:div>
        <w:div w:id="626358008">
          <w:marLeft w:val="480"/>
          <w:marRight w:val="0"/>
          <w:marTop w:val="0"/>
          <w:marBottom w:val="0"/>
          <w:divBdr>
            <w:top w:val="none" w:sz="0" w:space="0" w:color="auto"/>
            <w:left w:val="none" w:sz="0" w:space="0" w:color="auto"/>
            <w:bottom w:val="none" w:sz="0" w:space="0" w:color="auto"/>
            <w:right w:val="none" w:sz="0" w:space="0" w:color="auto"/>
          </w:divBdr>
        </w:div>
        <w:div w:id="727193058">
          <w:marLeft w:val="480"/>
          <w:marRight w:val="0"/>
          <w:marTop w:val="0"/>
          <w:marBottom w:val="0"/>
          <w:divBdr>
            <w:top w:val="none" w:sz="0" w:space="0" w:color="auto"/>
            <w:left w:val="none" w:sz="0" w:space="0" w:color="auto"/>
            <w:bottom w:val="none" w:sz="0" w:space="0" w:color="auto"/>
            <w:right w:val="none" w:sz="0" w:space="0" w:color="auto"/>
          </w:divBdr>
        </w:div>
        <w:div w:id="2052219033">
          <w:marLeft w:val="480"/>
          <w:marRight w:val="0"/>
          <w:marTop w:val="0"/>
          <w:marBottom w:val="0"/>
          <w:divBdr>
            <w:top w:val="none" w:sz="0" w:space="0" w:color="auto"/>
            <w:left w:val="none" w:sz="0" w:space="0" w:color="auto"/>
            <w:bottom w:val="none" w:sz="0" w:space="0" w:color="auto"/>
            <w:right w:val="none" w:sz="0" w:space="0" w:color="auto"/>
          </w:divBdr>
        </w:div>
        <w:div w:id="2022780295">
          <w:marLeft w:val="480"/>
          <w:marRight w:val="0"/>
          <w:marTop w:val="0"/>
          <w:marBottom w:val="0"/>
          <w:divBdr>
            <w:top w:val="none" w:sz="0" w:space="0" w:color="auto"/>
            <w:left w:val="none" w:sz="0" w:space="0" w:color="auto"/>
            <w:bottom w:val="none" w:sz="0" w:space="0" w:color="auto"/>
            <w:right w:val="none" w:sz="0" w:space="0" w:color="auto"/>
          </w:divBdr>
        </w:div>
        <w:div w:id="2121102568">
          <w:marLeft w:val="480"/>
          <w:marRight w:val="0"/>
          <w:marTop w:val="0"/>
          <w:marBottom w:val="0"/>
          <w:divBdr>
            <w:top w:val="none" w:sz="0" w:space="0" w:color="auto"/>
            <w:left w:val="none" w:sz="0" w:space="0" w:color="auto"/>
            <w:bottom w:val="none" w:sz="0" w:space="0" w:color="auto"/>
            <w:right w:val="none" w:sz="0" w:space="0" w:color="auto"/>
          </w:divBdr>
        </w:div>
        <w:div w:id="671221334">
          <w:marLeft w:val="480"/>
          <w:marRight w:val="0"/>
          <w:marTop w:val="0"/>
          <w:marBottom w:val="0"/>
          <w:divBdr>
            <w:top w:val="none" w:sz="0" w:space="0" w:color="auto"/>
            <w:left w:val="none" w:sz="0" w:space="0" w:color="auto"/>
            <w:bottom w:val="none" w:sz="0" w:space="0" w:color="auto"/>
            <w:right w:val="none" w:sz="0" w:space="0" w:color="auto"/>
          </w:divBdr>
        </w:div>
        <w:div w:id="183249185">
          <w:marLeft w:val="480"/>
          <w:marRight w:val="0"/>
          <w:marTop w:val="0"/>
          <w:marBottom w:val="0"/>
          <w:divBdr>
            <w:top w:val="none" w:sz="0" w:space="0" w:color="auto"/>
            <w:left w:val="none" w:sz="0" w:space="0" w:color="auto"/>
            <w:bottom w:val="none" w:sz="0" w:space="0" w:color="auto"/>
            <w:right w:val="none" w:sz="0" w:space="0" w:color="auto"/>
          </w:divBdr>
        </w:div>
        <w:div w:id="886063644">
          <w:marLeft w:val="480"/>
          <w:marRight w:val="0"/>
          <w:marTop w:val="0"/>
          <w:marBottom w:val="0"/>
          <w:divBdr>
            <w:top w:val="none" w:sz="0" w:space="0" w:color="auto"/>
            <w:left w:val="none" w:sz="0" w:space="0" w:color="auto"/>
            <w:bottom w:val="none" w:sz="0" w:space="0" w:color="auto"/>
            <w:right w:val="none" w:sz="0" w:space="0" w:color="auto"/>
          </w:divBdr>
        </w:div>
        <w:div w:id="521626743">
          <w:marLeft w:val="480"/>
          <w:marRight w:val="0"/>
          <w:marTop w:val="0"/>
          <w:marBottom w:val="0"/>
          <w:divBdr>
            <w:top w:val="none" w:sz="0" w:space="0" w:color="auto"/>
            <w:left w:val="none" w:sz="0" w:space="0" w:color="auto"/>
            <w:bottom w:val="none" w:sz="0" w:space="0" w:color="auto"/>
            <w:right w:val="none" w:sz="0" w:space="0" w:color="auto"/>
          </w:divBdr>
        </w:div>
        <w:div w:id="170796562">
          <w:marLeft w:val="480"/>
          <w:marRight w:val="0"/>
          <w:marTop w:val="0"/>
          <w:marBottom w:val="0"/>
          <w:divBdr>
            <w:top w:val="none" w:sz="0" w:space="0" w:color="auto"/>
            <w:left w:val="none" w:sz="0" w:space="0" w:color="auto"/>
            <w:bottom w:val="none" w:sz="0" w:space="0" w:color="auto"/>
            <w:right w:val="none" w:sz="0" w:space="0" w:color="auto"/>
          </w:divBdr>
        </w:div>
      </w:divsChild>
    </w:div>
    <w:div w:id="88738617">
      <w:bodyDiv w:val="1"/>
      <w:marLeft w:val="0"/>
      <w:marRight w:val="0"/>
      <w:marTop w:val="0"/>
      <w:marBottom w:val="0"/>
      <w:divBdr>
        <w:top w:val="none" w:sz="0" w:space="0" w:color="auto"/>
        <w:left w:val="none" w:sz="0" w:space="0" w:color="auto"/>
        <w:bottom w:val="none" w:sz="0" w:space="0" w:color="auto"/>
        <w:right w:val="none" w:sz="0" w:space="0" w:color="auto"/>
      </w:divBdr>
    </w:div>
    <w:div w:id="91053293">
      <w:bodyDiv w:val="1"/>
      <w:marLeft w:val="0"/>
      <w:marRight w:val="0"/>
      <w:marTop w:val="0"/>
      <w:marBottom w:val="0"/>
      <w:divBdr>
        <w:top w:val="none" w:sz="0" w:space="0" w:color="auto"/>
        <w:left w:val="none" w:sz="0" w:space="0" w:color="auto"/>
        <w:bottom w:val="none" w:sz="0" w:space="0" w:color="auto"/>
        <w:right w:val="none" w:sz="0" w:space="0" w:color="auto"/>
      </w:divBdr>
    </w:div>
    <w:div w:id="91510667">
      <w:bodyDiv w:val="1"/>
      <w:marLeft w:val="0"/>
      <w:marRight w:val="0"/>
      <w:marTop w:val="0"/>
      <w:marBottom w:val="0"/>
      <w:divBdr>
        <w:top w:val="none" w:sz="0" w:space="0" w:color="auto"/>
        <w:left w:val="none" w:sz="0" w:space="0" w:color="auto"/>
        <w:bottom w:val="none" w:sz="0" w:space="0" w:color="auto"/>
        <w:right w:val="none" w:sz="0" w:space="0" w:color="auto"/>
      </w:divBdr>
    </w:div>
    <w:div w:id="92173426">
      <w:bodyDiv w:val="1"/>
      <w:marLeft w:val="0"/>
      <w:marRight w:val="0"/>
      <w:marTop w:val="0"/>
      <w:marBottom w:val="0"/>
      <w:divBdr>
        <w:top w:val="none" w:sz="0" w:space="0" w:color="auto"/>
        <w:left w:val="none" w:sz="0" w:space="0" w:color="auto"/>
        <w:bottom w:val="none" w:sz="0" w:space="0" w:color="auto"/>
        <w:right w:val="none" w:sz="0" w:space="0" w:color="auto"/>
      </w:divBdr>
    </w:div>
    <w:div w:id="93022281">
      <w:bodyDiv w:val="1"/>
      <w:marLeft w:val="0"/>
      <w:marRight w:val="0"/>
      <w:marTop w:val="0"/>
      <w:marBottom w:val="0"/>
      <w:divBdr>
        <w:top w:val="none" w:sz="0" w:space="0" w:color="auto"/>
        <w:left w:val="none" w:sz="0" w:space="0" w:color="auto"/>
        <w:bottom w:val="none" w:sz="0" w:space="0" w:color="auto"/>
        <w:right w:val="none" w:sz="0" w:space="0" w:color="auto"/>
      </w:divBdr>
    </w:div>
    <w:div w:id="93870669">
      <w:bodyDiv w:val="1"/>
      <w:marLeft w:val="0"/>
      <w:marRight w:val="0"/>
      <w:marTop w:val="0"/>
      <w:marBottom w:val="0"/>
      <w:divBdr>
        <w:top w:val="none" w:sz="0" w:space="0" w:color="auto"/>
        <w:left w:val="none" w:sz="0" w:space="0" w:color="auto"/>
        <w:bottom w:val="none" w:sz="0" w:space="0" w:color="auto"/>
        <w:right w:val="none" w:sz="0" w:space="0" w:color="auto"/>
      </w:divBdr>
    </w:div>
    <w:div w:id="94909777">
      <w:bodyDiv w:val="1"/>
      <w:marLeft w:val="0"/>
      <w:marRight w:val="0"/>
      <w:marTop w:val="0"/>
      <w:marBottom w:val="0"/>
      <w:divBdr>
        <w:top w:val="none" w:sz="0" w:space="0" w:color="auto"/>
        <w:left w:val="none" w:sz="0" w:space="0" w:color="auto"/>
        <w:bottom w:val="none" w:sz="0" w:space="0" w:color="auto"/>
        <w:right w:val="none" w:sz="0" w:space="0" w:color="auto"/>
      </w:divBdr>
    </w:div>
    <w:div w:id="97220437">
      <w:bodyDiv w:val="1"/>
      <w:marLeft w:val="0"/>
      <w:marRight w:val="0"/>
      <w:marTop w:val="0"/>
      <w:marBottom w:val="0"/>
      <w:divBdr>
        <w:top w:val="none" w:sz="0" w:space="0" w:color="auto"/>
        <w:left w:val="none" w:sz="0" w:space="0" w:color="auto"/>
        <w:bottom w:val="none" w:sz="0" w:space="0" w:color="auto"/>
        <w:right w:val="none" w:sz="0" w:space="0" w:color="auto"/>
      </w:divBdr>
    </w:div>
    <w:div w:id="97608733">
      <w:bodyDiv w:val="1"/>
      <w:marLeft w:val="0"/>
      <w:marRight w:val="0"/>
      <w:marTop w:val="0"/>
      <w:marBottom w:val="0"/>
      <w:divBdr>
        <w:top w:val="none" w:sz="0" w:space="0" w:color="auto"/>
        <w:left w:val="none" w:sz="0" w:space="0" w:color="auto"/>
        <w:bottom w:val="none" w:sz="0" w:space="0" w:color="auto"/>
        <w:right w:val="none" w:sz="0" w:space="0" w:color="auto"/>
      </w:divBdr>
    </w:div>
    <w:div w:id="101922573">
      <w:bodyDiv w:val="1"/>
      <w:marLeft w:val="0"/>
      <w:marRight w:val="0"/>
      <w:marTop w:val="0"/>
      <w:marBottom w:val="0"/>
      <w:divBdr>
        <w:top w:val="none" w:sz="0" w:space="0" w:color="auto"/>
        <w:left w:val="none" w:sz="0" w:space="0" w:color="auto"/>
        <w:bottom w:val="none" w:sz="0" w:space="0" w:color="auto"/>
        <w:right w:val="none" w:sz="0" w:space="0" w:color="auto"/>
      </w:divBdr>
    </w:div>
    <w:div w:id="102655620">
      <w:bodyDiv w:val="1"/>
      <w:marLeft w:val="0"/>
      <w:marRight w:val="0"/>
      <w:marTop w:val="0"/>
      <w:marBottom w:val="0"/>
      <w:divBdr>
        <w:top w:val="none" w:sz="0" w:space="0" w:color="auto"/>
        <w:left w:val="none" w:sz="0" w:space="0" w:color="auto"/>
        <w:bottom w:val="none" w:sz="0" w:space="0" w:color="auto"/>
        <w:right w:val="none" w:sz="0" w:space="0" w:color="auto"/>
      </w:divBdr>
    </w:div>
    <w:div w:id="103816973">
      <w:bodyDiv w:val="1"/>
      <w:marLeft w:val="0"/>
      <w:marRight w:val="0"/>
      <w:marTop w:val="0"/>
      <w:marBottom w:val="0"/>
      <w:divBdr>
        <w:top w:val="none" w:sz="0" w:space="0" w:color="auto"/>
        <w:left w:val="none" w:sz="0" w:space="0" w:color="auto"/>
        <w:bottom w:val="none" w:sz="0" w:space="0" w:color="auto"/>
        <w:right w:val="none" w:sz="0" w:space="0" w:color="auto"/>
      </w:divBdr>
    </w:div>
    <w:div w:id="103888178">
      <w:bodyDiv w:val="1"/>
      <w:marLeft w:val="0"/>
      <w:marRight w:val="0"/>
      <w:marTop w:val="0"/>
      <w:marBottom w:val="0"/>
      <w:divBdr>
        <w:top w:val="none" w:sz="0" w:space="0" w:color="auto"/>
        <w:left w:val="none" w:sz="0" w:space="0" w:color="auto"/>
        <w:bottom w:val="none" w:sz="0" w:space="0" w:color="auto"/>
        <w:right w:val="none" w:sz="0" w:space="0" w:color="auto"/>
      </w:divBdr>
    </w:div>
    <w:div w:id="104887420">
      <w:bodyDiv w:val="1"/>
      <w:marLeft w:val="0"/>
      <w:marRight w:val="0"/>
      <w:marTop w:val="0"/>
      <w:marBottom w:val="0"/>
      <w:divBdr>
        <w:top w:val="none" w:sz="0" w:space="0" w:color="auto"/>
        <w:left w:val="none" w:sz="0" w:space="0" w:color="auto"/>
        <w:bottom w:val="none" w:sz="0" w:space="0" w:color="auto"/>
        <w:right w:val="none" w:sz="0" w:space="0" w:color="auto"/>
      </w:divBdr>
    </w:div>
    <w:div w:id="107353236">
      <w:bodyDiv w:val="1"/>
      <w:marLeft w:val="0"/>
      <w:marRight w:val="0"/>
      <w:marTop w:val="0"/>
      <w:marBottom w:val="0"/>
      <w:divBdr>
        <w:top w:val="none" w:sz="0" w:space="0" w:color="auto"/>
        <w:left w:val="none" w:sz="0" w:space="0" w:color="auto"/>
        <w:bottom w:val="none" w:sz="0" w:space="0" w:color="auto"/>
        <w:right w:val="none" w:sz="0" w:space="0" w:color="auto"/>
      </w:divBdr>
    </w:div>
    <w:div w:id="107818706">
      <w:bodyDiv w:val="1"/>
      <w:marLeft w:val="0"/>
      <w:marRight w:val="0"/>
      <w:marTop w:val="0"/>
      <w:marBottom w:val="0"/>
      <w:divBdr>
        <w:top w:val="none" w:sz="0" w:space="0" w:color="auto"/>
        <w:left w:val="none" w:sz="0" w:space="0" w:color="auto"/>
        <w:bottom w:val="none" w:sz="0" w:space="0" w:color="auto"/>
        <w:right w:val="none" w:sz="0" w:space="0" w:color="auto"/>
      </w:divBdr>
    </w:div>
    <w:div w:id="107941057">
      <w:bodyDiv w:val="1"/>
      <w:marLeft w:val="0"/>
      <w:marRight w:val="0"/>
      <w:marTop w:val="0"/>
      <w:marBottom w:val="0"/>
      <w:divBdr>
        <w:top w:val="none" w:sz="0" w:space="0" w:color="auto"/>
        <w:left w:val="none" w:sz="0" w:space="0" w:color="auto"/>
        <w:bottom w:val="none" w:sz="0" w:space="0" w:color="auto"/>
        <w:right w:val="none" w:sz="0" w:space="0" w:color="auto"/>
      </w:divBdr>
    </w:div>
    <w:div w:id="108208871">
      <w:bodyDiv w:val="1"/>
      <w:marLeft w:val="0"/>
      <w:marRight w:val="0"/>
      <w:marTop w:val="0"/>
      <w:marBottom w:val="0"/>
      <w:divBdr>
        <w:top w:val="none" w:sz="0" w:space="0" w:color="auto"/>
        <w:left w:val="none" w:sz="0" w:space="0" w:color="auto"/>
        <w:bottom w:val="none" w:sz="0" w:space="0" w:color="auto"/>
        <w:right w:val="none" w:sz="0" w:space="0" w:color="auto"/>
      </w:divBdr>
    </w:div>
    <w:div w:id="108668077">
      <w:bodyDiv w:val="1"/>
      <w:marLeft w:val="0"/>
      <w:marRight w:val="0"/>
      <w:marTop w:val="0"/>
      <w:marBottom w:val="0"/>
      <w:divBdr>
        <w:top w:val="none" w:sz="0" w:space="0" w:color="auto"/>
        <w:left w:val="none" w:sz="0" w:space="0" w:color="auto"/>
        <w:bottom w:val="none" w:sz="0" w:space="0" w:color="auto"/>
        <w:right w:val="none" w:sz="0" w:space="0" w:color="auto"/>
      </w:divBdr>
      <w:divsChild>
        <w:div w:id="155920412">
          <w:marLeft w:val="480"/>
          <w:marRight w:val="0"/>
          <w:marTop w:val="0"/>
          <w:marBottom w:val="0"/>
          <w:divBdr>
            <w:top w:val="none" w:sz="0" w:space="0" w:color="auto"/>
            <w:left w:val="none" w:sz="0" w:space="0" w:color="auto"/>
            <w:bottom w:val="none" w:sz="0" w:space="0" w:color="auto"/>
            <w:right w:val="none" w:sz="0" w:space="0" w:color="auto"/>
          </w:divBdr>
        </w:div>
        <w:div w:id="1209491741">
          <w:marLeft w:val="480"/>
          <w:marRight w:val="0"/>
          <w:marTop w:val="0"/>
          <w:marBottom w:val="0"/>
          <w:divBdr>
            <w:top w:val="none" w:sz="0" w:space="0" w:color="auto"/>
            <w:left w:val="none" w:sz="0" w:space="0" w:color="auto"/>
            <w:bottom w:val="none" w:sz="0" w:space="0" w:color="auto"/>
            <w:right w:val="none" w:sz="0" w:space="0" w:color="auto"/>
          </w:divBdr>
        </w:div>
        <w:div w:id="1757438513">
          <w:marLeft w:val="480"/>
          <w:marRight w:val="0"/>
          <w:marTop w:val="0"/>
          <w:marBottom w:val="0"/>
          <w:divBdr>
            <w:top w:val="none" w:sz="0" w:space="0" w:color="auto"/>
            <w:left w:val="none" w:sz="0" w:space="0" w:color="auto"/>
            <w:bottom w:val="none" w:sz="0" w:space="0" w:color="auto"/>
            <w:right w:val="none" w:sz="0" w:space="0" w:color="auto"/>
          </w:divBdr>
        </w:div>
        <w:div w:id="1863544617">
          <w:marLeft w:val="480"/>
          <w:marRight w:val="0"/>
          <w:marTop w:val="0"/>
          <w:marBottom w:val="0"/>
          <w:divBdr>
            <w:top w:val="none" w:sz="0" w:space="0" w:color="auto"/>
            <w:left w:val="none" w:sz="0" w:space="0" w:color="auto"/>
            <w:bottom w:val="none" w:sz="0" w:space="0" w:color="auto"/>
            <w:right w:val="none" w:sz="0" w:space="0" w:color="auto"/>
          </w:divBdr>
        </w:div>
        <w:div w:id="2065443580">
          <w:marLeft w:val="480"/>
          <w:marRight w:val="0"/>
          <w:marTop w:val="0"/>
          <w:marBottom w:val="0"/>
          <w:divBdr>
            <w:top w:val="none" w:sz="0" w:space="0" w:color="auto"/>
            <w:left w:val="none" w:sz="0" w:space="0" w:color="auto"/>
            <w:bottom w:val="none" w:sz="0" w:space="0" w:color="auto"/>
            <w:right w:val="none" w:sz="0" w:space="0" w:color="auto"/>
          </w:divBdr>
        </w:div>
        <w:div w:id="535507131">
          <w:marLeft w:val="480"/>
          <w:marRight w:val="0"/>
          <w:marTop w:val="0"/>
          <w:marBottom w:val="0"/>
          <w:divBdr>
            <w:top w:val="none" w:sz="0" w:space="0" w:color="auto"/>
            <w:left w:val="none" w:sz="0" w:space="0" w:color="auto"/>
            <w:bottom w:val="none" w:sz="0" w:space="0" w:color="auto"/>
            <w:right w:val="none" w:sz="0" w:space="0" w:color="auto"/>
          </w:divBdr>
        </w:div>
        <w:div w:id="982733936">
          <w:marLeft w:val="480"/>
          <w:marRight w:val="0"/>
          <w:marTop w:val="0"/>
          <w:marBottom w:val="0"/>
          <w:divBdr>
            <w:top w:val="none" w:sz="0" w:space="0" w:color="auto"/>
            <w:left w:val="none" w:sz="0" w:space="0" w:color="auto"/>
            <w:bottom w:val="none" w:sz="0" w:space="0" w:color="auto"/>
            <w:right w:val="none" w:sz="0" w:space="0" w:color="auto"/>
          </w:divBdr>
        </w:div>
        <w:div w:id="814571699">
          <w:marLeft w:val="480"/>
          <w:marRight w:val="0"/>
          <w:marTop w:val="0"/>
          <w:marBottom w:val="0"/>
          <w:divBdr>
            <w:top w:val="none" w:sz="0" w:space="0" w:color="auto"/>
            <w:left w:val="none" w:sz="0" w:space="0" w:color="auto"/>
            <w:bottom w:val="none" w:sz="0" w:space="0" w:color="auto"/>
            <w:right w:val="none" w:sz="0" w:space="0" w:color="auto"/>
          </w:divBdr>
        </w:div>
        <w:div w:id="83386200">
          <w:marLeft w:val="480"/>
          <w:marRight w:val="0"/>
          <w:marTop w:val="0"/>
          <w:marBottom w:val="0"/>
          <w:divBdr>
            <w:top w:val="none" w:sz="0" w:space="0" w:color="auto"/>
            <w:left w:val="none" w:sz="0" w:space="0" w:color="auto"/>
            <w:bottom w:val="none" w:sz="0" w:space="0" w:color="auto"/>
            <w:right w:val="none" w:sz="0" w:space="0" w:color="auto"/>
          </w:divBdr>
        </w:div>
        <w:div w:id="951941221">
          <w:marLeft w:val="480"/>
          <w:marRight w:val="0"/>
          <w:marTop w:val="0"/>
          <w:marBottom w:val="0"/>
          <w:divBdr>
            <w:top w:val="none" w:sz="0" w:space="0" w:color="auto"/>
            <w:left w:val="none" w:sz="0" w:space="0" w:color="auto"/>
            <w:bottom w:val="none" w:sz="0" w:space="0" w:color="auto"/>
            <w:right w:val="none" w:sz="0" w:space="0" w:color="auto"/>
          </w:divBdr>
        </w:div>
        <w:div w:id="853416399">
          <w:marLeft w:val="480"/>
          <w:marRight w:val="0"/>
          <w:marTop w:val="0"/>
          <w:marBottom w:val="0"/>
          <w:divBdr>
            <w:top w:val="none" w:sz="0" w:space="0" w:color="auto"/>
            <w:left w:val="none" w:sz="0" w:space="0" w:color="auto"/>
            <w:bottom w:val="none" w:sz="0" w:space="0" w:color="auto"/>
            <w:right w:val="none" w:sz="0" w:space="0" w:color="auto"/>
          </w:divBdr>
        </w:div>
        <w:div w:id="1590383749">
          <w:marLeft w:val="480"/>
          <w:marRight w:val="0"/>
          <w:marTop w:val="0"/>
          <w:marBottom w:val="0"/>
          <w:divBdr>
            <w:top w:val="none" w:sz="0" w:space="0" w:color="auto"/>
            <w:left w:val="none" w:sz="0" w:space="0" w:color="auto"/>
            <w:bottom w:val="none" w:sz="0" w:space="0" w:color="auto"/>
            <w:right w:val="none" w:sz="0" w:space="0" w:color="auto"/>
          </w:divBdr>
        </w:div>
        <w:div w:id="868955122">
          <w:marLeft w:val="480"/>
          <w:marRight w:val="0"/>
          <w:marTop w:val="0"/>
          <w:marBottom w:val="0"/>
          <w:divBdr>
            <w:top w:val="none" w:sz="0" w:space="0" w:color="auto"/>
            <w:left w:val="none" w:sz="0" w:space="0" w:color="auto"/>
            <w:bottom w:val="none" w:sz="0" w:space="0" w:color="auto"/>
            <w:right w:val="none" w:sz="0" w:space="0" w:color="auto"/>
          </w:divBdr>
        </w:div>
        <w:div w:id="1233389884">
          <w:marLeft w:val="480"/>
          <w:marRight w:val="0"/>
          <w:marTop w:val="0"/>
          <w:marBottom w:val="0"/>
          <w:divBdr>
            <w:top w:val="none" w:sz="0" w:space="0" w:color="auto"/>
            <w:left w:val="none" w:sz="0" w:space="0" w:color="auto"/>
            <w:bottom w:val="none" w:sz="0" w:space="0" w:color="auto"/>
            <w:right w:val="none" w:sz="0" w:space="0" w:color="auto"/>
          </w:divBdr>
        </w:div>
        <w:div w:id="672609917">
          <w:marLeft w:val="480"/>
          <w:marRight w:val="0"/>
          <w:marTop w:val="0"/>
          <w:marBottom w:val="0"/>
          <w:divBdr>
            <w:top w:val="none" w:sz="0" w:space="0" w:color="auto"/>
            <w:left w:val="none" w:sz="0" w:space="0" w:color="auto"/>
            <w:bottom w:val="none" w:sz="0" w:space="0" w:color="auto"/>
            <w:right w:val="none" w:sz="0" w:space="0" w:color="auto"/>
          </w:divBdr>
        </w:div>
        <w:div w:id="688291440">
          <w:marLeft w:val="480"/>
          <w:marRight w:val="0"/>
          <w:marTop w:val="0"/>
          <w:marBottom w:val="0"/>
          <w:divBdr>
            <w:top w:val="none" w:sz="0" w:space="0" w:color="auto"/>
            <w:left w:val="none" w:sz="0" w:space="0" w:color="auto"/>
            <w:bottom w:val="none" w:sz="0" w:space="0" w:color="auto"/>
            <w:right w:val="none" w:sz="0" w:space="0" w:color="auto"/>
          </w:divBdr>
        </w:div>
        <w:div w:id="484736321">
          <w:marLeft w:val="480"/>
          <w:marRight w:val="0"/>
          <w:marTop w:val="0"/>
          <w:marBottom w:val="0"/>
          <w:divBdr>
            <w:top w:val="none" w:sz="0" w:space="0" w:color="auto"/>
            <w:left w:val="none" w:sz="0" w:space="0" w:color="auto"/>
            <w:bottom w:val="none" w:sz="0" w:space="0" w:color="auto"/>
            <w:right w:val="none" w:sz="0" w:space="0" w:color="auto"/>
          </w:divBdr>
        </w:div>
        <w:div w:id="1830945132">
          <w:marLeft w:val="480"/>
          <w:marRight w:val="0"/>
          <w:marTop w:val="0"/>
          <w:marBottom w:val="0"/>
          <w:divBdr>
            <w:top w:val="none" w:sz="0" w:space="0" w:color="auto"/>
            <w:left w:val="none" w:sz="0" w:space="0" w:color="auto"/>
            <w:bottom w:val="none" w:sz="0" w:space="0" w:color="auto"/>
            <w:right w:val="none" w:sz="0" w:space="0" w:color="auto"/>
          </w:divBdr>
        </w:div>
        <w:div w:id="2120904553">
          <w:marLeft w:val="480"/>
          <w:marRight w:val="0"/>
          <w:marTop w:val="0"/>
          <w:marBottom w:val="0"/>
          <w:divBdr>
            <w:top w:val="none" w:sz="0" w:space="0" w:color="auto"/>
            <w:left w:val="none" w:sz="0" w:space="0" w:color="auto"/>
            <w:bottom w:val="none" w:sz="0" w:space="0" w:color="auto"/>
            <w:right w:val="none" w:sz="0" w:space="0" w:color="auto"/>
          </w:divBdr>
        </w:div>
        <w:div w:id="837887246">
          <w:marLeft w:val="480"/>
          <w:marRight w:val="0"/>
          <w:marTop w:val="0"/>
          <w:marBottom w:val="0"/>
          <w:divBdr>
            <w:top w:val="none" w:sz="0" w:space="0" w:color="auto"/>
            <w:left w:val="none" w:sz="0" w:space="0" w:color="auto"/>
            <w:bottom w:val="none" w:sz="0" w:space="0" w:color="auto"/>
            <w:right w:val="none" w:sz="0" w:space="0" w:color="auto"/>
          </w:divBdr>
        </w:div>
        <w:div w:id="640187927">
          <w:marLeft w:val="480"/>
          <w:marRight w:val="0"/>
          <w:marTop w:val="0"/>
          <w:marBottom w:val="0"/>
          <w:divBdr>
            <w:top w:val="none" w:sz="0" w:space="0" w:color="auto"/>
            <w:left w:val="none" w:sz="0" w:space="0" w:color="auto"/>
            <w:bottom w:val="none" w:sz="0" w:space="0" w:color="auto"/>
            <w:right w:val="none" w:sz="0" w:space="0" w:color="auto"/>
          </w:divBdr>
        </w:div>
        <w:div w:id="1634210835">
          <w:marLeft w:val="480"/>
          <w:marRight w:val="0"/>
          <w:marTop w:val="0"/>
          <w:marBottom w:val="0"/>
          <w:divBdr>
            <w:top w:val="none" w:sz="0" w:space="0" w:color="auto"/>
            <w:left w:val="none" w:sz="0" w:space="0" w:color="auto"/>
            <w:bottom w:val="none" w:sz="0" w:space="0" w:color="auto"/>
            <w:right w:val="none" w:sz="0" w:space="0" w:color="auto"/>
          </w:divBdr>
        </w:div>
        <w:div w:id="641731905">
          <w:marLeft w:val="480"/>
          <w:marRight w:val="0"/>
          <w:marTop w:val="0"/>
          <w:marBottom w:val="0"/>
          <w:divBdr>
            <w:top w:val="none" w:sz="0" w:space="0" w:color="auto"/>
            <w:left w:val="none" w:sz="0" w:space="0" w:color="auto"/>
            <w:bottom w:val="none" w:sz="0" w:space="0" w:color="auto"/>
            <w:right w:val="none" w:sz="0" w:space="0" w:color="auto"/>
          </w:divBdr>
        </w:div>
        <w:div w:id="1620720223">
          <w:marLeft w:val="480"/>
          <w:marRight w:val="0"/>
          <w:marTop w:val="0"/>
          <w:marBottom w:val="0"/>
          <w:divBdr>
            <w:top w:val="none" w:sz="0" w:space="0" w:color="auto"/>
            <w:left w:val="none" w:sz="0" w:space="0" w:color="auto"/>
            <w:bottom w:val="none" w:sz="0" w:space="0" w:color="auto"/>
            <w:right w:val="none" w:sz="0" w:space="0" w:color="auto"/>
          </w:divBdr>
        </w:div>
        <w:div w:id="951326550">
          <w:marLeft w:val="480"/>
          <w:marRight w:val="0"/>
          <w:marTop w:val="0"/>
          <w:marBottom w:val="0"/>
          <w:divBdr>
            <w:top w:val="none" w:sz="0" w:space="0" w:color="auto"/>
            <w:left w:val="none" w:sz="0" w:space="0" w:color="auto"/>
            <w:bottom w:val="none" w:sz="0" w:space="0" w:color="auto"/>
            <w:right w:val="none" w:sz="0" w:space="0" w:color="auto"/>
          </w:divBdr>
        </w:div>
        <w:div w:id="688481821">
          <w:marLeft w:val="480"/>
          <w:marRight w:val="0"/>
          <w:marTop w:val="0"/>
          <w:marBottom w:val="0"/>
          <w:divBdr>
            <w:top w:val="none" w:sz="0" w:space="0" w:color="auto"/>
            <w:left w:val="none" w:sz="0" w:space="0" w:color="auto"/>
            <w:bottom w:val="none" w:sz="0" w:space="0" w:color="auto"/>
            <w:right w:val="none" w:sz="0" w:space="0" w:color="auto"/>
          </w:divBdr>
        </w:div>
        <w:div w:id="937761683">
          <w:marLeft w:val="480"/>
          <w:marRight w:val="0"/>
          <w:marTop w:val="0"/>
          <w:marBottom w:val="0"/>
          <w:divBdr>
            <w:top w:val="none" w:sz="0" w:space="0" w:color="auto"/>
            <w:left w:val="none" w:sz="0" w:space="0" w:color="auto"/>
            <w:bottom w:val="none" w:sz="0" w:space="0" w:color="auto"/>
            <w:right w:val="none" w:sz="0" w:space="0" w:color="auto"/>
          </w:divBdr>
        </w:div>
        <w:div w:id="1272670003">
          <w:marLeft w:val="480"/>
          <w:marRight w:val="0"/>
          <w:marTop w:val="0"/>
          <w:marBottom w:val="0"/>
          <w:divBdr>
            <w:top w:val="none" w:sz="0" w:space="0" w:color="auto"/>
            <w:left w:val="none" w:sz="0" w:space="0" w:color="auto"/>
            <w:bottom w:val="none" w:sz="0" w:space="0" w:color="auto"/>
            <w:right w:val="none" w:sz="0" w:space="0" w:color="auto"/>
          </w:divBdr>
        </w:div>
        <w:div w:id="1304506859">
          <w:marLeft w:val="480"/>
          <w:marRight w:val="0"/>
          <w:marTop w:val="0"/>
          <w:marBottom w:val="0"/>
          <w:divBdr>
            <w:top w:val="none" w:sz="0" w:space="0" w:color="auto"/>
            <w:left w:val="none" w:sz="0" w:space="0" w:color="auto"/>
            <w:bottom w:val="none" w:sz="0" w:space="0" w:color="auto"/>
            <w:right w:val="none" w:sz="0" w:space="0" w:color="auto"/>
          </w:divBdr>
        </w:div>
        <w:div w:id="1345522114">
          <w:marLeft w:val="480"/>
          <w:marRight w:val="0"/>
          <w:marTop w:val="0"/>
          <w:marBottom w:val="0"/>
          <w:divBdr>
            <w:top w:val="none" w:sz="0" w:space="0" w:color="auto"/>
            <w:left w:val="none" w:sz="0" w:space="0" w:color="auto"/>
            <w:bottom w:val="none" w:sz="0" w:space="0" w:color="auto"/>
            <w:right w:val="none" w:sz="0" w:space="0" w:color="auto"/>
          </w:divBdr>
        </w:div>
        <w:div w:id="1998073769">
          <w:marLeft w:val="480"/>
          <w:marRight w:val="0"/>
          <w:marTop w:val="0"/>
          <w:marBottom w:val="0"/>
          <w:divBdr>
            <w:top w:val="none" w:sz="0" w:space="0" w:color="auto"/>
            <w:left w:val="none" w:sz="0" w:space="0" w:color="auto"/>
            <w:bottom w:val="none" w:sz="0" w:space="0" w:color="auto"/>
            <w:right w:val="none" w:sz="0" w:space="0" w:color="auto"/>
          </w:divBdr>
        </w:div>
        <w:div w:id="197016096">
          <w:marLeft w:val="480"/>
          <w:marRight w:val="0"/>
          <w:marTop w:val="0"/>
          <w:marBottom w:val="0"/>
          <w:divBdr>
            <w:top w:val="none" w:sz="0" w:space="0" w:color="auto"/>
            <w:left w:val="none" w:sz="0" w:space="0" w:color="auto"/>
            <w:bottom w:val="none" w:sz="0" w:space="0" w:color="auto"/>
            <w:right w:val="none" w:sz="0" w:space="0" w:color="auto"/>
          </w:divBdr>
        </w:div>
        <w:div w:id="1422868626">
          <w:marLeft w:val="480"/>
          <w:marRight w:val="0"/>
          <w:marTop w:val="0"/>
          <w:marBottom w:val="0"/>
          <w:divBdr>
            <w:top w:val="none" w:sz="0" w:space="0" w:color="auto"/>
            <w:left w:val="none" w:sz="0" w:space="0" w:color="auto"/>
            <w:bottom w:val="none" w:sz="0" w:space="0" w:color="auto"/>
            <w:right w:val="none" w:sz="0" w:space="0" w:color="auto"/>
          </w:divBdr>
        </w:div>
        <w:div w:id="1443306842">
          <w:marLeft w:val="480"/>
          <w:marRight w:val="0"/>
          <w:marTop w:val="0"/>
          <w:marBottom w:val="0"/>
          <w:divBdr>
            <w:top w:val="none" w:sz="0" w:space="0" w:color="auto"/>
            <w:left w:val="none" w:sz="0" w:space="0" w:color="auto"/>
            <w:bottom w:val="none" w:sz="0" w:space="0" w:color="auto"/>
            <w:right w:val="none" w:sz="0" w:space="0" w:color="auto"/>
          </w:divBdr>
        </w:div>
        <w:div w:id="1242569531">
          <w:marLeft w:val="480"/>
          <w:marRight w:val="0"/>
          <w:marTop w:val="0"/>
          <w:marBottom w:val="0"/>
          <w:divBdr>
            <w:top w:val="none" w:sz="0" w:space="0" w:color="auto"/>
            <w:left w:val="none" w:sz="0" w:space="0" w:color="auto"/>
            <w:bottom w:val="none" w:sz="0" w:space="0" w:color="auto"/>
            <w:right w:val="none" w:sz="0" w:space="0" w:color="auto"/>
          </w:divBdr>
        </w:div>
        <w:div w:id="466360432">
          <w:marLeft w:val="480"/>
          <w:marRight w:val="0"/>
          <w:marTop w:val="0"/>
          <w:marBottom w:val="0"/>
          <w:divBdr>
            <w:top w:val="none" w:sz="0" w:space="0" w:color="auto"/>
            <w:left w:val="none" w:sz="0" w:space="0" w:color="auto"/>
            <w:bottom w:val="none" w:sz="0" w:space="0" w:color="auto"/>
            <w:right w:val="none" w:sz="0" w:space="0" w:color="auto"/>
          </w:divBdr>
        </w:div>
        <w:div w:id="1841970085">
          <w:marLeft w:val="480"/>
          <w:marRight w:val="0"/>
          <w:marTop w:val="0"/>
          <w:marBottom w:val="0"/>
          <w:divBdr>
            <w:top w:val="none" w:sz="0" w:space="0" w:color="auto"/>
            <w:left w:val="none" w:sz="0" w:space="0" w:color="auto"/>
            <w:bottom w:val="none" w:sz="0" w:space="0" w:color="auto"/>
            <w:right w:val="none" w:sz="0" w:space="0" w:color="auto"/>
          </w:divBdr>
        </w:div>
        <w:div w:id="1731075693">
          <w:marLeft w:val="480"/>
          <w:marRight w:val="0"/>
          <w:marTop w:val="0"/>
          <w:marBottom w:val="0"/>
          <w:divBdr>
            <w:top w:val="none" w:sz="0" w:space="0" w:color="auto"/>
            <w:left w:val="none" w:sz="0" w:space="0" w:color="auto"/>
            <w:bottom w:val="none" w:sz="0" w:space="0" w:color="auto"/>
            <w:right w:val="none" w:sz="0" w:space="0" w:color="auto"/>
          </w:divBdr>
        </w:div>
        <w:div w:id="1704862336">
          <w:marLeft w:val="480"/>
          <w:marRight w:val="0"/>
          <w:marTop w:val="0"/>
          <w:marBottom w:val="0"/>
          <w:divBdr>
            <w:top w:val="none" w:sz="0" w:space="0" w:color="auto"/>
            <w:left w:val="none" w:sz="0" w:space="0" w:color="auto"/>
            <w:bottom w:val="none" w:sz="0" w:space="0" w:color="auto"/>
            <w:right w:val="none" w:sz="0" w:space="0" w:color="auto"/>
          </w:divBdr>
        </w:div>
        <w:div w:id="1200514791">
          <w:marLeft w:val="480"/>
          <w:marRight w:val="0"/>
          <w:marTop w:val="0"/>
          <w:marBottom w:val="0"/>
          <w:divBdr>
            <w:top w:val="none" w:sz="0" w:space="0" w:color="auto"/>
            <w:left w:val="none" w:sz="0" w:space="0" w:color="auto"/>
            <w:bottom w:val="none" w:sz="0" w:space="0" w:color="auto"/>
            <w:right w:val="none" w:sz="0" w:space="0" w:color="auto"/>
          </w:divBdr>
        </w:div>
      </w:divsChild>
    </w:div>
    <w:div w:id="109281235">
      <w:bodyDiv w:val="1"/>
      <w:marLeft w:val="0"/>
      <w:marRight w:val="0"/>
      <w:marTop w:val="0"/>
      <w:marBottom w:val="0"/>
      <w:divBdr>
        <w:top w:val="none" w:sz="0" w:space="0" w:color="auto"/>
        <w:left w:val="none" w:sz="0" w:space="0" w:color="auto"/>
        <w:bottom w:val="none" w:sz="0" w:space="0" w:color="auto"/>
        <w:right w:val="none" w:sz="0" w:space="0" w:color="auto"/>
      </w:divBdr>
    </w:div>
    <w:div w:id="111484688">
      <w:bodyDiv w:val="1"/>
      <w:marLeft w:val="0"/>
      <w:marRight w:val="0"/>
      <w:marTop w:val="0"/>
      <w:marBottom w:val="0"/>
      <w:divBdr>
        <w:top w:val="none" w:sz="0" w:space="0" w:color="auto"/>
        <w:left w:val="none" w:sz="0" w:space="0" w:color="auto"/>
        <w:bottom w:val="none" w:sz="0" w:space="0" w:color="auto"/>
        <w:right w:val="none" w:sz="0" w:space="0" w:color="auto"/>
      </w:divBdr>
    </w:div>
    <w:div w:id="111559983">
      <w:bodyDiv w:val="1"/>
      <w:marLeft w:val="0"/>
      <w:marRight w:val="0"/>
      <w:marTop w:val="0"/>
      <w:marBottom w:val="0"/>
      <w:divBdr>
        <w:top w:val="none" w:sz="0" w:space="0" w:color="auto"/>
        <w:left w:val="none" w:sz="0" w:space="0" w:color="auto"/>
        <w:bottom w:val="none" w:sz="0" w:space="0" w:color="auto"/>
        <w:right w:val="none" w:sz="0" w:space="0" w:color="auto"/>
      </w:divBdr>
    </w:div>
    <w:div w:id="115952324">
      <w:bodyDiv w:val="1"/>
      <w:marLeft w:val="0"/>
      <w:marRight w:val="0"/>
      <w:marTop w:val="0"/>
      <w:marBottom w:val="0"/>
      <w:divBdr>
        <w:top w:val="none" w:sz="0" w:space="0" w:color="auto"/>
        <w:left w:val="none" w:sz="0" w:space="0" w:color="auto"/>
        <w:bottom w:val="none" w:sz="0" w:space="0" w:color="auto"/>
        <w:right w:val="none" w:sz="0" w:space="0" w:color="auto"/>
      </w:divBdr>
    </w:div>
    <w:div w:id="116602391">
      <w:bodyDiv w:val="1"/>
      <w:marLeft w:val="0"/>
      <w:marRight w:val="0"/>
      <w:marTop w:val="0"/>
      <w:marBottom w:val="0"/>
      <w:divBdr>
        <w:top w:val="none" w:sz="0" w:space="0" w:color="auto"/>
        <w:left w:val="none" w:sz="0" w:space="0" w:color="auto"/>
        <w:bottom w:val="none" w:sz="0" w:space="0" w:color="auto"/>
        <w:right w:val="none" w:sz="0" w:space="0" w:color="auto"/>
      </w:divBdr>
    </w:div>
    <w:div w:id="117644994">
      <w:bodyDiv w:val="1"/>
      <w:marLeft w:val="0"/>
      <w:marRight w:val="0"/>
      <w:marTop w:val="0"/>
      <w:marBottom w:val="0"/>
      <w:divBdr>
        <w:top w:val="none" w:sz="0" w:space="0" w:color="auto"/>
        <w:left w:val="none" w:sz="0" w:space="0" w:color="auto"/>
        <w:bottom w:val="none" w:sz="0" w:space="0" w:color="auto"/>
        <w:right w:val="none" w:sz="0" w:space="0" w:color="auto"/>
      </w:divBdr>
    </w:div>
    <w:div w:id="121848213">
      <w:bodyDiv w:val="1"/>
      <w:marLeft w:val="0"/>
      <w:marRight w:val="0"/>
      <w:marTop w:val="0"/>
      <w:marBottom w:val="0"/>
      <w:divBdr>
        <w:top w:val="none" w:sz="0" w:space="0" w:color="auto"/>
        <w:left w:val="none" w:sz="0" w:space="0" w:color="auto"/>
        <w:bottom w:val="none" w:sz="0" w:space="0" w:color="auto"/>
        <w:right w:val="none" w:sz="0" w:space="0" w:color="auto"/>
      </w:divBdr>
    </w:div>
    <w:div w:id="126818392">
      <w:bodyDiv w:val="1"/>
      <w:marLeft w:val="0"/>
      <w:marRight w:val="0"/>
      <w:marTop w:val="0"/>
      <w:marBottom w:val="0"/>
      <w:divBdr>
        <w:top w:val="none" w:sz="0" w:space="0" w:color="auto"/>
        <w:left w:val="none" w:sz="0" w:space="0" w:color="auto"/>
        <w:bottom w:val="none" w:sz="0" w:space="0" w:color="auto"/>
        <w:right w:val="none" w:sz="0" w:space="0" w:color="auto"/>
      </w:divBdr>
    </w:div>
    <w:div w:id="135419999">
      <w:bodyDiv w:val="1"/>
      <w:marLeft w:val="0"/>
      <w:marRight w:val="0"/>
      <w:marTop w:val="0"/>
      <w:marBottom w:val="0"/>
      <w:divBdr>
        <w:top w:val="none" w:sz="0" w:space="0" w:color="auto"/>
        <w:left w:val="none" w:sz="0" w:space="0" w:color="auto"/>
        <w:bottom w:val="none" w:sz="0" w:space="0" w:color="auto"/>
        <w:right w:val="none" w:sz="0" w:space="0" w:color="auto"/>
      </w:divBdr>
    </w:div>
    <w:div w:id="136070265">
      <w:bodyDiv w:val="1"/>
      <w:marLeft w:val="0"/>
      <w:marRight w:val="0"/>
      <w:marTop w:val="0"/>
      <w:marBottom w:val="0"/>
      <w:divBdr>
        <w:top w:val="none" w:sz="0" w:space="0" w:color="auto"/>
        <w:left w:val="none" w:sz="0" w:space="0" w:color="auto"/>
        <w:bottom w:val="none" w:sz="0" w:space="0" w:color="auto"/>
        <w:right w:val="none" w:sz="0" w:space="0" w:color="auto"/>
      </w:divBdr>
    </w:div>
    <w:div w:id="138115777">
      <w:bodyDiv w:val="1"/>
      <w:marLeft w:val="0"/>
      <w:marRight w:val="0"/>
      <w:marTop w:val="0"/>
      <w:marBottom w:val="0"/>
      <w:divBdr>
        <w:top w:val="none" w:sz="0" w:space="0" w:color="auto"/>
        <w:left w:val="none" w:sz="0" w:space="0" w:color="auto"/>
        <w:bottom w:val="none" w:sz="0" w:space="0" w:color="auto"/>
        <w:right w:val="none" w:sz="0" w:space="0" w:color="auto"/>
      </w:divBdr>
    </w:div>
    <w:div w:id="148329418">
      <w:bodyDiv w:val="1"/>
      <w:marLeft w:val="0"/>
      <w:marRight w:val="0"/>
      <w:marTop w:val="0"/>
      <w:marBottom w:val="0"/>
      <w:divBdr>
        <w:top w:val="none" w:sz="0" w:space="0" w:color="auto"/>
        <w:left w:val="none" w:sz="0" w:space="0" w:color="auto"/>
        <w:bottom w:val="none" w:sz="0" w:space="0" w:color="auto"/>
        <w:right w:val="none" w:sz="0" w:space="0" w:color="auto"/>
      </w:divBdr>
    </w:div>
    <w:div w:id="158816361">
      <w:bodyDiv w:val="1"/>
      <w:marLeft w:val="0"/>
      <w:marRight w:val="0"/>
      <w:marTop w:val="0"/>
      <w:marBottom w:val="0"/>
      <w:divBdr>
        <w:top w:val="none" w:sz="0" w:space="0" w:color="auto"/>
        <w:left w:val="none" w:sz="0" w:space="0" w:color="auto"/>
        <w:bottom w:val="none" w:sz="0" w:space="0" w:color="auto"/>
        <w:right w:val="none" w:sz="0" w:space="0" w:color="auto"/>
      </w:divBdr>
    </w:div>
    <w:div w:id="160122667">
      <w:bodyDiv w:val="1"/>
      <w:marLeft w:val="0"/>
      <w:marRight w:val="0"/>
      <w:marTop w:val="0"/>
      <w:marBottom w:val="0"/>
      <w:divBdr>
        <w:top w:val="none" w:sz="0" w:space="0" w:color="auto"/>
        <w:left w:val="none" w:sz="0" w:space="0" w:color="auto"/>
        <w:bottom w:val="none" w:sz="0" w:space="0" w:color="auto"/>
        <w:right w:val="none" w:sz="0" w:space="0" w:color="auto"/>
      </w:divBdr>
    </w:div>
    <w:div w:id="160508233">
      <w:bodyDiv w:val="1"/>
      <w:marLeft w:val="0"/>
      <w:marRight w:val="0"/>
      <w:marTop w:val="0"/>
      <w:marBottom w:val="0"/>
      <w:divBdr>
        <w:top w:val="none" w:sz="0" w:space="0" w:color="auto"/>
        <w:left w:val="none" w:sz="0" w:space="0" w:color="auto"/>
        <w:bottom w:val="none" w:sz="0" w:space="0" w:color="auto"/>
        <w:right w:val="none" w:sz="0" w:space="0" w:color="auto"/>
      </w:divBdr>
    </w:div>
    <w:div w:id="160584875">
      <w:bodyDiv w:val="1"/>
      <w:marLeft w:val="0"/>
      <w:marRight w:val="0"/>
      <w:marTop w:val="0"/>
      <w:marBottom w:val="0"/>
      <w:divBdr>
        <w:top w:val="none" w:sz="0" w:space="0" w:color="auto"/>
        <w:left w:val="none" w:sz="0" w:space="0" w:color="auto"/>
        <w:bottom w:val="none" w:sz="0" w:space="0" w:color="auto"/>
        <w:right w:val="none" w:sz="0" w:space="0" w:color="auto"/>
      </w:divBdr>
      <w:divsChild>
        <w:div w:id="1859079820">
          <w:marLeft w:val="-225"/>
          <w:marRight w:val="-225"/>
          <w:marTop w:val="0"/>
          <w:marBottom w:val="0"/>
          <w:divBdr>
            <w:top w:val="none" w:sz="0" w:space="0" w:color="auto"/>
            <w:left w:val="none" w:sz="0" w:space="0" w:color="auto"/>
            <w:bottom w:val="none" w:sz="0" w:space="0" w:color="auto"/>
            <w:right w:val="none" w:sz="0" w:space="0" w:color="auto"/>
          </w:divBdr>
          <w:divsChild>
            <w:div w:id="735201388">
              <w:marLeft w:val="0"/>
              <w:marRight w:val="0"/>
              <w:marTop w:val="0"/>
              <w:marBottom w:val="0"/>
              <w:divBdr>
                <w:top w:val="none" w:sz="0" w:space="0" w:color="auto"/>
                <w:left w:val="none" w:sz="0" w:space="0" w:color="auto"/>
                <w:bottom w:val="none" w:sz="0" w:space="0" w:color="auto"/>
                <w:right w:val="none" w:sz="0" w:space="0" w:color="auto"/>
              </w:divBdr>
              <w:divsChild>
                <w:div w:id="645472529">
                  <w:marLeft w:val="0"/>
                  <w:marRight w:val="0"/>
                  <w:marTop w:val="0"/>
                  <w:marBottom w:val="0"/>
                  <w:divBdr>
                    <w:top w:val="none" w:sz="0" w:space="0" w:color="auto"/>
                    <w:left w:val="none" w:sz="0" w:space="0" w:color="auto"/>
                    <w:bottom w:val="none" w:sz="0" w:space="0" w:color="auto"/>
                    <w:right w:val="none" w:sz="0" w:space="0" w:color="auto"/>
                  </w:divBdr>
                  <w:divsChild>
                    <w:div w:id="1309899912">
                      <w:marLeft w:val="0"/>
                      <w:marRight w:val="0"/>
                      <w:marTop w:val="0"/>
                      <w:marBottom w:val="0"/>
                      <w:divBdr>
                        <w:top w:val="none" w:sz="0" w:space="0" w:color="auto"/>
                        <w:left w:val="none" w:sz="0" w:space="0" w:color="auto"/>
                        <w:bottom w:val="none" w:sz="0" w:space="0" w:color="auto"/>
                        <w:right w:val="none" w:sz="0" w:space="0" w:color="auto"/>
                      </w:divBdr>
                      <w:divsChild>
                        <w:div w:id="2141683162">
                          <w:marLeft w:val="0"/>
                          <w:marRight w:val="0"/>
                          <w:marTop w:val="0"/>
                          <w:marBottom w:val="326"/>
                          <w:divBdr>
                            <w:top w:val="none" w:sz="0" w:space="0" w:color="auto"/>
                            <w:left w:val="none" w:sz="0" w:space="0" w:color="auto"/>
                            <w:bottom w:val="none" w:sz="0" w:space="0" w:color="auto"/>
                            <w:right w:val="none" w:sz="0" w:space="0" w:color="auto"/>
                          </w:divBdr>
                          <w:divsChild>
                            <w:div w:id="1164736754">
                              <w:marLeft w:val="0"/>
                              <w:marRight w:val="0"/>
                              <w:marTop w:val="0"/>
                              <w:marBottom w:val="0"/>
                              <w:divBdr>
                                <w:top w:val="none" w:sz="0" w:space="0" w:color="auto"/>
                                <w:left w:val="none" w:sz="0" w:space="0" w:color="auto"/>
                                <w:bottom w:val="none" w:sz="0" w:space="0" w:color="auto"/>
                                <w:right w:val="none" w:sz="0" w:space="0" w:color="auto"/>
                              </w:divBdr>
                              <w:divsChild>
                                <w:div w:id="459765196">
                                  <w:marLeft w:val="0"/>
                                  <w:marRight w:val="0"/>
                                  <w:marTop w:val="0"/>
                                  <w:marBottom w:val="0"/>
                                  <w:divBdr>
                                    <w:top w:val="none" w:sz="0" w:space="0" w:color="auto"/>
                                    <w:left w:val="none" w:sz="0" w:space="0" w:color="auto"/>
                                    <w:bottom w:val="none" w:sz="0" w:space="0" w:color="auto"/>
                                    <w:right w:val="none" w:sz="0" w:space="0" w:color="auto"/>
                                  </w:divBdr>
                                  <w:divsChild>
                                    <w:div w:id="2135101915">
                                      <w:marLeft w:val="0"/>
                                      <w:marRight w:val="0"/>
                                      <w:marTop w:val="0"/>
                                      <w:marBottom w:val="0"/>
                                      <w:divBdr>
                                        <w:top w:val="single" w:sz="6" w:space="0" w:color="F0F0F0"/>
                                        <w:left w:val="single" w:sz="6" w:space="0" w:color="F0F0F0"/>
                                        <w:bottom w:val="single" w:sz="6" w:space="0" w:color="F0F0F0"/>
                                        <w:right w:val="single" w:sz="6" w:space="0" w:color="F0F0F0"/>
                                      </w:divBdr>
                                      <w:divsChild>
                                        <w:div w:id="1146583092">
                                          <w:marLeft w:val="-15"/>
                                          <w:marRight w:val="-15"/>
                                          <w:marTop w:val="0"/>
                                          <w:marBottom w:val="0"/>
                                          <w:divBdr>
                                            <w:top w:val="none" w:sz="0" w:space="0" w:color="auto"/>
                                            <w:left w:val="none" w:sz="0" w:space="0" w:color="auto"/>
                                            <w:bottom w:val="none" w:sz="0" w:space="0" w:color="auto"/>
                                            <w:right w:val="none" w:sz="0" w:space="0" w:color="auto"/>
                                          </w:divBdr>
                                          <w:divsChild>
                                            <w:div w:id="168831207">
                                              <w:marLeft w:val="0"/>
                                              <w:marRight w:val="0"/>
                                              <w:marTop w:val="0"/>
                                              <w:marBottom w:val="0"/>
                                              <w:divBdr>
                                                <w:top w:val="none" w:sz="0" w:space="0" w:color="auto"/>
                                                <w:left w:val="none" w:sz="0" w:space="0" w:color="auto"/>
                                                <w:bottom w:val="none" w:sz="0" w:space="0" w:color="auto"/>
                                                <w:right w:val="none" w:sz="0" w:space="0" w:color="auto"/>
                                              </w:divBdr>
                                              <w:divsChild>
                                                <w:div w:id="964039898">
                                                  <w:marLeft w:val="-225"/>
                                                  <w:marRight w:val="-225"/>
                                                  <w:marTop w:val="0"/>
                                                  <w:marBottom w:val="0"/>
                                                  <w:divBdr>
                                                    <w:top w:val="none" w:sz="0" w:space="0" w:color="auto"/>
                                                    <w:left w:val="none" w:sz="0" w:space="0" w:color="auto"/>
                                                    <w:bottom w:val="none" w:sz="0" w:space="0" w:color="auto"/>
                                                    <w:right w:val="none" w:sz="0" w:space="0" w:color="auto"/>
                                                  </w:divBdr>
                                                  <w:divsChild>
                                                    <w:div w:id="1944220495">
                                                      <w:marLeft w:val="0"/>
                                                      <w:marRight w:val="0"/>
                                                      <w:marTop w:val="0"/>
                                                      <w:marBottom w:val="0"/>
                                                      <w:divBdr>
                                                        <w:top w:val="none" w:sz="0" w:space="0" w:color="auto"/>
                                                        <w:left w:val="none" w:sz="0" w:space="0" w:color="auto"/>
                                                        <w:bottom w:val="none" w:sz="0" w:space="0" w:color="auto"/>
                                                        <w:right w:val="none" w:sz="0" w:space="0" w:color="auto"/>
                                                      </w:divBdr>
                                                      <w:divsChild>
                                                        <w:div w:id="2001037215">
                                                          <w:marLeft w:val="0"/>
                                                          <w:marRight w:val="0"/>
                                                          <w:marTop w:val="0"/>
                                                          <w:marBottom w:val="0"/>
                                                          <w:divBdr>
                                                            <w:top w:val="none" w:sz="0" w:space="0" w:color="auto"/>
                                                            <w:left w:val="none" w:sz="0" w:space="0" w:color="auto"/>
                                                            <w:bottom w:val="none" w:sz="0" w:space="0" w:color="auto"/>
                                                            <w:right w:val="none" w:sz="0" w:space="0" w:color="auto"/>
                                                          </w:divBdr>
                                                          <w:divsChild>
                                                            <w:div w:id="1247569196">
                                                              <w:marLeft w:val="0"/>
                                                              <w:marRight w:val="0"/>
                                                              <w:marTop w:val="0"/>
                                                              <w:marBottom w:val="0"/>
                                                              <w:divBdr>
                                                                <w:top w:val="none" w:sz="0" w:space="0" w:color="auto"/>
                                                                <w:left w:val="none" w:sz="0" w:space="0" w:color="auto"/>
                                                                <w:bottom w:val="none" w:sz="0" w:space="0" w:color="auto"/>
                                                                <w:right w:val="none" w:sz="0" w:space="0" w:color="auto"/>
                                                              </w:divBdr>
                                                              <w:divsChild>
                                                                <w:div w:id="1212762926">
                                                                  <w:marLeft w:val="0"/>
                                                                  <w:marRight w:val="0"/>
                                                                  <w:marTop w:val="0"/>
                                                                  <w:marBottom w:val="525"/>
                                                                  <w:divBdr>
                                                                    <w:top w:val="none" w:sz="0" w:space="0" w:color="auto"/>
                                                                    <w:left w:val="none" w:sz="0" w:space="0" w:color="auto"/>
                                                                    <w:bottom w:val="none" w:sz="0" w:space="0" w:color="auto"/>
                                                                    <w:right w:val="none" w:sz="0" w:space="0" w:color="auto"/>
                                                                  </w:divBdr>
                                                                  <w:divsChild>
                                                                    <w:div w:id="9774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355313">
      <w:bodyDiv w:val="1"/>
      <w:marLeft w:val="0"/>
      <w:marRight w:val="0"/>
      <w:marTop w:val="0"/>
      <w:marBottom w:val="0"/>
      <w:divBdr>
        <w:top w:val="none" w:sz="0" w:space="0" w:color="auto"/>
        <w:left w:val="none" w:sz="0" w:space="0" w:color="auto"/>
        <w:bottom w:val="none" w:sz="0" w:space="0" w:color="auto"/>
        <w:right w:val="none" w:sz="0" w:space="0" w:color="auto"/>
      </w:divBdr>
    </w:div>
    <w:div w:id="162211504">
      <w:bodyDiv w:val="1"/>
      <w:marLeft w:val="0"/>
      <w:marRight w:val="0"/>
      <w:marTop w:val="0"/>
      <w:marBottom w:val="0"/>
      <w:divBdr>
        <w:top w:val="none" w:sz="0" w:space="0" w:color="auto"/>
        <w:left w:val="none" w:sz="0" w:space="0" w:color="auto"/>
        <w:bottom w:val="none" w:sz="0" w:space="0" w:color="auto"/>
        <w:right w:val="none" w:sz="0" w:space="0" w:color="auto"/>
      </w:divBdr>
    </w:div>
    <w:div w:id="162863913">
      <w:bodyDiv w:val="1"/>
      <w:marLeft w:val="0"/>
      <w:marRight w:val="0"/>
      <w:marTop w:val="0"/>
      <w:marBottom w:val="0"/>
      <w:divBdr>
        <w:top w:val="none" w:sz="0" w:space="0" w:color="auto"/>
        <w:left w:val="none" w:sz="0" w:space="0" w:color="auto"/>
        <w:bottom w:val="none" w:sz="0" w:space="0" w:color="auto"/>
        <w:right w:val="none" w:sz="0" w:space="0" w:color="auto"/>
      </w:divBdr>
    </w:div>
    <w:div w:id="163668554">
      <w:bodyDiv w:val="1"/>
      <w:marLeft w:val="0"/>
      <w:marRight w:val="0"/>
      <w:marTop w:val="0"/>
      <w:marBottom w:val="0"/>
      <w:divBdr>
        <w:top w:val="none" w:sz="0" w:space="0" w:color="auto"/>
        <w:left w:val="none" w:sz="0" w:space="0" w:color="auto"/>
        <w:bottom w:val="none" w:sz="0" w:space="0" w:color="auto"/>
        <w:right w:val="none" w:sz="0" w:space="0" w:color="auto"/>
      </w:divBdr>
    </w:div>
    <w:div w:id="165288576">
      <w:bodyDiv w:val="1"/>
      <w:marLeft w:val="0"/>
      <w:marRight w:val="0"/>
      <w:marTop w:val="0"/>
      <w:marBottom w:val="0"/>
      <w:divBdr>
        <w:top w:val="none" w:sz="0" w:space="0" w:color="auto"/>
        <w:left w:val="none" w:sz="0" w:space="0" w:color="auto"/>
        <w:bottom w:val="none" w:sz="0" w:space="0" w:color="auto"/>
        <w:right w:val="none" w:sz="0" w:space="0" w:color="auto"/>
      </w:divBdr>
    </w:div>
    <w:div w:id="165634605">
      <w:bodyDiv w:val="1"/>
      <w:marLeft w:val="0"/>
      <w:marRight w:val="0"/>
      <w:marTop w:val="0"/>
      <w:marBottom w:val="0"/>
      <w:divBdr>
        <w:top w:val="none" w:sz="0" w:space="0" w:color="auto"/>
        <w:left w:val="none" w:sz="0" w:space="0" w:color="auto"/>
        <w:bottom w:val="none" w:sz="0" w:space="0" w:color="auto"/>
        <w:right w:val="none" w:sz="0" w:space="0" w:color="auto"/>
      </w:divBdr>
    </w:div>
    <w:div w:id="167988177">
      <w:bodyDiv w:val="1"/>
      <w:marLeft w:val="0"/>
      <w:marRight w:val="0"/>
      <w:marTop w:val="0"/>
      <w:marBottom w:val="0"/>
      <w:divBdr>
        <w:top w:val="none" w:sz="0" w:space="0" w:color="auto"/>
        <w:left w:val="none" w:sz="0" w:space="0" w:color="auto"/>
        <w:bottom w:val="none" w:sz="0" w:space="0" w:color="auto"/>
        <w:right w:val="none" w:sz="0" w:space="0" w:color="auto"/>
      </w:divBdr>
    </w:div>
    <w:div w:id="168721938">
      <w:bodyDiv w:val="1"/>
      <w:marLeft w:val="0"/>
      <w:marRight w:val="0"/>
      <w:marTop w:val="0"/>
      <w:marBottom w:val="0"/>
      <w:divBdr>
        <w:top w:val="none" w:sz="0" w:space="0" w:color="auto"/>
        <w:left w:val="none" w:sz="0" w:space="0" w:color="auto"/>
        <w:bottom w:val="none" w:sz="0" w:space="0" w:color="auto"/>
        <w:right w:val="none" w:sz="0" w:space="0" w:color="auto"/>
      </w:divBdr>
    </w:div>
    <w:div w:id="171726949">
      <w:bodyDiv w:val="1"/>
      <w:marLeft w:val="0"/>
      <w:marRight w:val="0"/>
      <w:marTop w:val="0"/>
      <w:marBottom w:val="0"/>
      <w:divBdr>
        <w:top w:val="none" w:sz="0" w:space="0" w:color="auto"/>
        <w:left w:val="none" w:sz="0" w:space="0" w:color="auto"/>
        <w:bottom w:val="none" w:sz="0" w:space="0" w:color="auto"/>
        <w:right w:val="none" w:sz="0" w:space="0" w:color="auto"/>
      </w:divBdr>
    </w:div>
    <w:div w:id="172300596">
      <w:bodyDiv w:val="1"/>
      <w:marLeft w:val="0"/>
      <w:marRight w:val="0"/>
      <w:marTop w:val="0"/>
      <w:marBottom w:val="0"/>
      <w:divBdr>
        <w:top w:val="none" w:sz="0" w:space="0" w:color="auto"/>
        <w:left w:val="none" w:sz="0" w:space="0" w:color="auto"/>
        <w:bottom w:val="none" w:sz="0" w:space="0" w:color="auto"/>
        <w:right w:val="none" w:sz="0" w:space="0" w:color="auto"/>
      </w:divBdr>
    </w:div>
    <w:div w:id="174612604">
      <w:bodyDiv w:val="1"/>
      <w:marLeft w:val="0"/>
      <w:marRight w:val="0"/>
      <w:marTop w:val="0"/>
      <w:marBottom w:val="0"/>
      <w:divBdr>
        <w:top w:val="none" w:sz="0" w:space="0" w:color="auto"/>
        <w:left w:val="none" w:sz="0" w:space="0" w:color="auto"/>
        <w:bottom w:val="none" w:sz="0" w:space="0" w:color="auto"/>
        <w:right w:val="none" w:sz="0" w:space="0" w:color="auto"/>
      </w:divBdr>
    </w:div>
    <w:div w:id="175580392">
      <w:bodyDiv w:val="1"/>
      <w:marLeft w:val="0"/>
      <w:marRight w:val="0"/>
      <w:marTop w:val="0"/>
      <w:marBottom w:val="0"/>
      <w:divBdr>
        <w:top w:val="none" w:sz="0" w:space="0" w:color="auto"/>
        <w:left w:val="none" w:sz="0" w:space="0" w:color="auto"/>
        <w:bottom w:val="none" w:sz="0" w:space="0" w:color="auto"/>
        <w:right w:val="none" w:sz="0" w:space="0" w:color="auto"/>
      </w:divBdr>
    </w:div>
    <w:div w:id="178276003">
      <w:bodyDiv w:val="1"/>
      <w:marLeft w:val="0"/>
      <w:marRight w:val="0"/>
      <w:marTop w:val="0"/>
      <w:marBottom w:val="0"/>
      <w:divBdr>
        <w:top w:val="none" w:sz="0" w:space="0" w:color="auto"/>
        <w:left w:val="none" w:sz="0" w:space="0" w:color="auto"/>
        <w:bottom w:val="none" w:sz="0" w:space="0" w:color="auto"/>
        <w:right w:val="none" w:sz="0" w:space="0" w:color="auto"/>
      </w:divBdr>
    </w:div>
    <w:div w:id="178279825">
      <w:bodyDiv w:val="1"/>
      <w:marLeft w:val="0"/>
      <w:marRight w:val="0"/>
      <w:marTop w:val="0"/>
      <w:marBottom w:val="0"/>
      <w:divBdr>
        <w:top w:val="none" w:sz="0" w:space="0" w:color="auto"/>
        <w:left w:val="none" w:sz="0" w:space="0" w:color="auto"/>
        <w:bottom w:val="none" w:sz="0" w:space="0" w:color="auto"/>
        <w:right w:val="none" w:sz="0" w:space="0" w:color="auto"/>
      </w:divBdr>
    </w:div>
    <w:div w:id="184367267">
      <w:bodyDiv w:val="1"/>
      <w:marLeft w:val="0"/>
      <w:marRight w:val="0"/>
      <w:marTop w:val="0"/>
      <w:marBottom w:val="0"/>
      <w:divBdr>
        <w:top w:val="none" w:sz="0" w:space="0" w:color="auto"/>
        <w:left w:val="none" w:sz="0" w:space="0" w:color="auto"/>
        <w:bottom w:val="none" w:sz="0" w:space="0" w:color="auto"/>
        <w:right w:val="none" w:sz="0" w:space="0" w:color="auto"/>
      </w:divBdr>
    </w:div>
    <w:div w:id="187334430">
      <w:bodyDiv w:val="1"/>
      <w:marLeft w:val="0"/>
      <w:marRight w:val="0"/>
      <w:marTop w:val="0"/>
      <w:marBottom w:val="0"/>
      <w:divBdr>
        <w:top w:val="none" w:sz="0" w:space="0" w:color="auto"/>
        <w:left w:val="none" w:sz="0" w:space="0" w:color="auto"/>
        <w:bottom w:val="none" w:sz="0" w:space="0" w:color="auto"/>
        <w:right w:val="none" w:sz="0" w:space="0" w:color="auto"/>
      </w:divBdr>
    </w:div>
    <w:div w:id="193080859">
      <w:bodyDiv w:val="1"/>
      <w:marLeft w:val="0"/>
      <w:marRight w:val="0"/>
      <w:marTop w:val="0"/>
      <w:marBottom w:val="0"/>
      <w:divBdr>
        <w:top w:val="none" w:sz="0" w:space="0" w:color="auto"/>
        <w:left w:val="none" w:sz="0" w:space="0" w:color="auto"/>
        <w:bottom w:val="none" w:sz="0" w:space="0" w:color="auto"/>
        <w:right w:val="none" w:sz="0" w:space="0" w:color="auto"/>
      </w:divBdr>
    </w:div>
    <w:div w:id="193928909">
      <w:bodyDiv w:val="1"/>
      <w:marLeft w:val="0"/>
      <w:marRight w:val="0"/>
      <w:marTop w:val="0"/>
      <w:marBottom w:val="0"/>
      <w:divBdr>
        <w:top w:val="none" w:sz="0" w:space="0" w:color="auto"/>
        <w:left w:val="none" w:sz="0" w:space="0" w:color="auto"/>
        <w:bottom w:val="none" w:sz="0" w:space="0" w:color="auto"/>
        <w:right w:val="none" w:sz="0" w:space="0" w:color="auto"/>
      </w:divBdr>
    </w:div>
    <w:div w:id="194075622">
      <w:bodyDiv w:val="1"/>
      <w:marLeft w:val="0"/>
      <w:marRight w:val="0"/>
      <w:marTop w:val="0"/>
      <w:marBottom w:val="0"/>
      <w:divBdr>
        <w:top w:val="none" w:sz="0" w:space="0" w:color="auto"/>
        <w:left w:val="none" w:sz="0" w:space="0" w:color="auto"/>
        <w:bottom w:val="none" w:sz="0" w:space="0" w:color="auto"/>
        <w:right w:val="none" w:sz="0" w:space="0" w:color="auto"/>
      </w:divBdr>
    </w:div>
    <w:div w:id="196428645">
      <w:bodyDiv w:val="1"/>
      <w:marLeft w:val="0"/>
      <w:marRight w:val="0"/>
      <w:marTop w:val="0"/>
      <w:marBottom w:val="0"/>
      <w:divBdr>
        <w:top w:val="none" w:sz="0" w:space="0" w:color="auto"/>
        <w:left w:val="none" w:sz="0" w:space="0" w:color="auto"/>
        <w:bottom w:val="none" w:sz="0" w:space="0" w:color="auto"/>
        <w:right w:val="none" w:sz="0" w:space="0" w:color="auto"/>
      </w:divBdr>
      <w:divsChild>
        <w:div w:id="1637225692">
          <w:marLeft w:val="480"/>
          <w:marRight w:val="0"/>
          <w:marTop w:val="0"/>
          <w:marBottom w:val="0"/>
          <w:divBdr>
            <w:top w:val="none" w:sz="0" w:space="0" w:color="auto"/>
            <w:left w:val="none" w:sz="0" w:space="0" w:color="auto"/>
            <w:bottom w:val="none" w:sz="0" w:space="0" w:color="auto"/>
            <w:right w:val="none" w:sz="0" w:space="0" w:color="auto"/>
          </w:divBdr>
        </w:div>
        <w:div w:id="1454054431">
          <w:marLeft w:val="480"/>
          <w:marRight w:val="0"/>
          <w:marTop w:val="0"/>
          <w:marBottom w:val="0"/>
          <w:divBdr>
            <w:top w:val="none" w:sz="0" w:space="0" w:color="auto"/>
            <w:left w:val="none" w:sz="0" w:space="0" w:color="auto"/>
            <w:bottom w:val="none" w:sz="0" w:space="0" w:color="auto"/>
            <w:right w:val="none" w:sz="0" w:space="0" w:color="auto"/>
          </w:divBdr>
        </w:div>
        <w:div w:id="1402757428">
          <w:marLeft w:val="480"/>
          <w:marRight w:val="0"/>
          <w:marTop w:val="0"/>
          <w:marBottom w:val="0"/>
          <w:divBdr>
            <w:top w:val="none" w:sz="0" w:space="0" w:color="auto"/>
            <w:left w:val="none" w:sz="0" w:space="0" w:color="auto"/>
            <w:bottom w:val="none" w:sz="0" w:space="0" w:color="auto"/>
            <w:right w:val="none" w:sz="0" w:space="0" w:color="auto"/>
          </w:divBdr>
        </w:div>
        <w:div w:id="2060587712">
          <w:marLeft w:val="480"/>
          <w:marRight w:val="0"/>
          <w:marTop w:val="0"/>
          <w:marBottom w:val="0"/>
          <w:divBdr>
            <w:top w:val="none" w:sz="0" w:space="0" w:color="auto"/>
            <w:left w:val="none" w:sz="0" w:space="0" w:color="auto"/>
            <w:bottom w:val="none" w:sz="0" w:space="0" w:color="auto"/>
            <w:right w:val="none" w:sz="0" w:space="0" w:color="auto"/>
          </w:divBdr>
        </w:div>
        <w:div w:id="1955400556">
          <w:marLeft w:val="480"/>
          <w:marRight w:val="0"/>
          <w:marTop w:val="0"/>
          <w:marBottom w:val="0"/>
          <w:divBdr>
            <w:top w:val="none" w:sz="0" w:space="0" w:color="auto"/>
            <w:left w:val="none" w:sz="0" w:space="0" w:color="auto"/>
            <w:bottom w:val="none" w:sz="0" w:space="0" w:color="auto"/>
            <w:right w:val="none" w:sz="0" w:space="0" w:color="auto"/>
          </w:divBdr>
        </w:div>
        <w:div w:id="1169249079">
          <w:marLeft w:val="480"/>
          <w:marRight w:val="0"/>
          <w:marTop w:val="0"/>
          <w:marBottom w:val="0"/>
          <w:divBdr>
            <w:top w:val="none" w:sz="0" w:space="0" w:color="auto"/>
            <w:left w:val="none" w:sz="0" w:space="0" w:color="auto"/>
            <w:bottom w:val="none" w:sz="0" w:space="0" w:color="auto"/>
            <w:right w:val="none" w:sz="0" w:space="0" w:color="auto"/>
          </w:divBdr>
        </w:div>
        <w:div w:id="1107238290">
          <w:marLeft w:val="480"/>
          <w:marRight w:val="0"/>
          <w:marTop w:val="0"/>
          <w:marBottom w:val="0"/>
          <w:divBdr>
            <w:top w:val="none" w:sz="0" w:space="0" w:color="auto"/>
            <w:left w:val="none" w:sz="0" w:space="0" w:color="auto"/>
            <w:bottom w:val="none" w:sz="0" w:space="0" w:color="auto"/>
            <w:right w:val="none" w:sz="0" w:space="0" w:color="auto"/>
          </w:divBdr>
        </w:div>
        <w:div w:id="1074595012">
          <w:marLeft w:val="480"/>
          <w:marRight w:val="0"/>
          <w:marTop w:val="0"/>
          <w:marBottom w:val="0"/>
          <w:divBdr>
            <w:top w:val="none" w:sz="0" w:space="0" w:color="auto"/>
            <w:left w:val="none" w:sz="0" w:space="0" w:color="auto"/>
            <w:bottom w:val="none" w:sz="0" w:space="0" w:color="auto"/>
            <w:right w:val="none" w:sz="0" w:space="0" w:color="auto"/>
          </w:divBdr>
        </w:div>
        <w:div w:id="1438453205">
          <w:marLeft w:val="480"/>
          <w:marRight w:val="0"/>
          <w:marTop w:val="0"/>
          <w:marBottom w:val="0"/>
          <w:divBdr>
            <w:top w:val="none" w:sz="0" w:space="0" w:color="auto"/>
            <w:left w:val="none" w:sz="0" w:space="0" w:color="auto"/>
            <w:bottom w:val="none" w:sz="0" w:space="0" w:color="auto"/>
            <w:right w:val="none" w:sz="0" w:space="0" w:color="auto"/>
          </w:divBdr>
        </w:div>
        <w:div w:id="1869098768">
          <w:marLeft w:val="480"/>
          <w:marRight w:val="0"/>
          <w:marTop w:val="0"/>
          <w:marBottom w:val="0"/>
          <w:divBdr>
            <w:top w:val="none" w:sz="0" w:space="0" w:color="auto"/>
            <w:left w:val="none" w:sz="0" w:space="0" w:color="auto"/>
            <w:bottom w:val="none" w:sz="0" w:space="0" w:color="auto"/>
            <w:right w:val="none" w:sz="0" w:space="0" w:color="auto"/>
          </w:divBdr>
        </w:div>
        <w:div w:id="1432510430">
          <w:marLeft w:val="480"/>
          <w:marRight w:val="0"/>
          <w:marTop w:val="0"/>
          <w:marBottom w:val="0"/>
          <w:divBdr>
            <w:top w:val="none" w:sz="0" w:space="0" w:color="auto"/>
            <w:left w:val="none" w:sz="0" w:space="0" w:color="auto"/>
            <w:bottom w:val="none" w:sz="0" w:space="0" w:color="auto"/>
            <w:right w:val="none" w:sz="0" w:space="0" w:color="auto"/>
          </w:divBdr>
        </w:div>
        <w:div w:id="1081366064">
          <w:marLeft w:val="480"/>
          <w:marRight w:val="0"/>
          <w:marTop w:val="0"/>
          <w:marBottom w:val="0"/>
          <w:divBdr>
            <w:top w:val="none" w:sz="0" w:space="0" w:color="auto"/>
            <w:left w:val="none" w:sz="0" w:space="0" w:color="auto"/>
            <w:bottom w:val="none" w:sz="0" w:space="0" w:color="auto"/>
            <w:right w:val="none" w:sz="0" w:space="0" w:color="auto"/>
          </w:divBdr>
        </w:div>
        <w:div w:id="13387353">
          <w:marLeft w:val="480"/>
          <w:marRight w:val="0"/>
          <w:marTop w:val="0"/>
          <w:marBottom w:val="0"/>
          <w:divBdr>
            <w:top w:val="none" w:sz="0" w:space="0" w:color="auto"/>
            <w:left w:val="none" w:sz="0" w:space="0" w:color="auto"/>
            <w:bottom w:val="none" w:sz="0" w:space="0" w:color="auto"/>
            <w:right w:val="none" w:sz="0" w:space="0" w:color="auto"/>
          </w:divBdr>
        </w:div>
        <w:div w:id="2093353731">
          <w:marLeft w:val="480"/>
          <w:marRight w:val="0"/>
          <w:marTop w:val="0"/>
          <w:marBottom w:val="0"/>
          <w:divBdr>
            <w:top w:val="none" w:sz="0" w:space="0" w:color="auto"/>
            <w:left w:val="none" w:sz="0" w:space="0" w:color="auto"/>
            <w:bottom w:val="none" w:sz="0" w:space="0" w:color="auto"/>
            <w:right w:val="none" w:sz="0" w:space="0" w:color="auto"/>
          </w:divBdr>
        </w:div>
        <w:div w:id="1053231891">
          <w:marLeft w:val="480"/>
          <w:marRight w:val="0"/>
          <w:marTop w:val="0"/>
          <w:marBottom w:val="0"/>
          <w:divBdr>
            <w:top w:val="none" w:sz="0" w:space="0" w:color="auto"/>
            <w:left w:val="none" w:sz="0" w:space="0" w:color="auto"/>
            <w:bottom w:val="none" w:sz="0" w:space="0" w:color="auto"/>
            <w:right w:val="none" w:sz="0" w:space="0" w:color="auto"/>
          </w:divBdr>
        </w:div>
        <w:div w:id="179661933">
          <w:marLeft w:val="480"/>
          <w:marRight w:val="0"/>
          <w:marTop w:val="0"/>
          <w:marBottom w:val="0"/>
          <w:divBdr>
            <w:top w:val="none" w:sz="0" w:space="0" w:color="auto"/>
            <w:left w:val="none" w:sz="0" w:space="0" w:color="auto"/>
            <w:bottom w:val="none" w:sz="0" w:space="0" w:color="auto"/>
            <w:right w:val="none" w:sz="0" w:space="0" w:color="auto"/>
          </w:divBdr>
        </w:div>
        <w:div w:id="1857841313">
          <w:marLeft w:val="480"/>
          <w:marRight w:val="0"/>
          <w:marTop w:val="0"/>
          <w:marBottom w:val="0"/>
          <w:divBdr>
            <w:top w:val="none" w:sz="0" w:space="0" w:color="auto"/>
            <w:left w:val="none" w:sz="0" w:space="0" w:color="auto"/>
            <w:bottom w:val="none" w:sz="0" w:space="0" w:color="auto"/>
            <w:right w:val="none" w:sz="0" w:space="0" w:color="auto"/>
          </w:divBdr>
        </w:div>
        <w:div w:id="766195053">
          <w:marLeft w:val="480"/>
          <w:marRight w:val="0"/>
          <w:marTop w:val="0"/>
          <w:marBottom w:val="0"/>
          <w:divBdr>
            <w:top w:val="none" w:sz="0" w:space="0" w:color="auto"/>
            <w:left w:val="none" w:sz="0" w:space="0" w:color="auto"/>
            <w:bottom w:val="none" w:sz="0" w:space="0" w:color="auto"/>
            <w:right w:val="none" w:sz="0" w:space="0" w:color="auto"/>
          </w:divBdr>
        </w:div>
        <w:div w:id="82191214">
          <w:marLeft w:val="480"/>
          <w:marRight w:val="0"/>
          <w:marTop w:val="0"/>
          <w:marBottom w:val="0"/>
          <w:divBdr>
            <w:top w:val="none" w:sz="0" w:space="0" w:color="auto"/>
            <w:left w:val="none" w:sz="0" w:space="0" w:color="auto"/>
            <w:bottom w:val="none" w:sz="0" w:space="0" w:color="auto"/>
            <w:right w:val="none" w:sz="0" w:space="0" w:color="auto"/>
          </w:divBdr>
        </w:div>
        <w:div w:id="1709796145">
          <w:marLeft w:val="480"/>
          <w:marRight w:val="0"/>
          <w:marTop w:val="0"/>
          <w:marBottom w:val="0"/>
          <w:divBdr>
            <w:top w:val="none" w:sz="0" w:space="0" w:color="auto"/>
            <w:left w:val="none" w:sz="0" w:space="0" w:color="auto"/>
            <w:bottom w:val="none" w:sz="0" w:space="0" w:color="auto"/>
            <w:right w:val="none" w:sz="0" w:space="0" w:color="auto"/>
          </w:divBdr>
        </w:div>
        <w:div w:id="761801714">
          <w:marLeft w:val="480"/>
          <w:marRight w:val="0"/>
          <w:marTop w:val="0"/>
          <w:marBottom w:val="0"/>
          <w:divBdr>
            <w:top w:val="none" w:sz="0" w:space="0" w:color="auto"/>
            <w:left w:val="none" w:sz="0" w:space="0" w:color="auto"/>
            <w:bottom w:val="none" w:sz="0" w:space="0" w:color="auto"/>
            <w:right w:val="none" w:sz="0" w:space="0" w:color="auto"/>
          </w:divBdr>
        </w:div>
        <w:div w:id="1868518110">
          <w:marLeft w:val="480"/>
          <w:marRight w:val="0"/>
          <w:marTop w:val="0"/>
          <w:marBottom w:val="0"/>
          <w:divBdr>
            <w:top w:val="none" w:sz="0" w:space="0" w:color="auto"/>
            <w:left w:val="none" w:sz="0" w:space="0" w:color="auto"/>
            <w:bottom w:val="none" w:sz="0" w:space="0" w:color="auto"/>
            <w:right w:val="none" w:sz="0" w:space="0" w:color="auto"/>
          </w:divBdr>
        </w:div>
        <w:div w:id="1690644337">
          <w:marLeft w:val="480"/>
          <w:marRight w:val="0"/>
          <w:marTop w:val="0"/>
          <w:marBottom w:val="0"/>
          <w:divBdr>
            <w:top w:val="none" w:sz="0" w:space="0" w:color="auto"/>
            <w:left w:val="none" w:sz="0" w:space="0" w:color="auto"/>
            <w:bottom w:val="none" w:sz="0" w:space="0" w:color="auto"/>
            <w:right w:val="none" w:sz="0" w:space="0" w:color="auto"/>
          </w:divBdr>
        </w:div>
        <w:div w:id="1651473935">
          <w:marLeft w:val="480"/>
          <w:marRight w:val="0"/>
          <w:marTop w:val="0"/>
          <w:marBottom w:val="0"/>
          <w:divBdr>
            <w:top w:val="none" w:sz="0" w:space="0" w:color="auto"/>
            <w:left w:val="none" w:sz="0" w:space="0" w:color="auto"/>
            <w:bottom w:val="none" w:sz="0" w:space="0" w:color="auto"/>
            <w:right w:val="none" w:sz="0" w:space="0" w:color="auto"/>
          </w:divBdr>
        </w:div>
        <w:div w:id="2127656024">
          <w:marLeft w:val="480"/>
          <w:marRight w:val="0"/>
          <w:marTop w:val="0"/>
          <w:marBottom w:val="0"/>
          <w:divBdr>
            <w:top w:val="none" w:sz="0" w:space="0" w:color="auto"/>
            <w:left w:val="none" w:sz="0" w:space="0" w:color="auto"/>
            <w:bottom w:val="none" w:sz="0" w:space="0" w:color="auto"/>
            <w:right w:val="none" w:sz="0" w:space="0" w:color="auto"/>
          </w:divBdr>
        </w:div>
        <w:div w:id="526405863">
          <w:marLeft w:val="480"/>
          <w:marRight w:val="0"/>
          <w:marTop w:val="0"/>
          <w:marBottom w:val="0"/>
          <w:divBdr>
            <w:top w:val="none" w:sz="0" w:space="0" w:color="auto"/>
            <w:left w:val="none" w:sz="0" w:space="0" w:color="auto"/>
            <w:bottom w:val="none" w:sz="0" w:space="0" w:color="auto"/>
            <w:right w:val="none" w:sz="0" w:space="0" w:color="auto"/>
          </w:divBdr>
        </w:div>
        <w:div w:id="127285780">
          <w:marLeft w:val="480"/>
          <w:marRight w:val="0"/>
          <w:marTop w:val="0"/>
          <w:marBottom w:val="0"/>
          <w:divBdr>
            <w:top w:val="none" w:sz="0" w:space="0" w:color="auto"/>
            <w:left w:val="none" w:sz="0" w:space="0" w:color="auto"/>
            <w:bottom w:val="none" w:sz="0" w:space="0" w:color="auto"/>
            <w:right w:val="none" w:sz="0" w:space="0" w:color="auto"/>
          </w:divBdr>
        </w:div>
        <w:div w:id="920408429">
          <w:marLeft w:val="480"/>
          <w:marRight w:val="0"/>
          <w:marTop w:val="0"/>
          <w:marBottom w:val="0"/>
          <w:divBdr>
            <w:top w:val="none" w:sz="0" w:space="0" w:color="auto"/>
            <w:left w:val="none" w:sz="0" w:space="0" w:color="auto"/>
            <w:bottom w:val="none" w:sz="0" w:space="0" w:color="auto"/>
            <w:right w:val="none" w:sz="0" w:space="0" w:color="auto"/>
          </w:divBdr>
        </w:div>
        <w:div w:id="1079866725">
          <w:marLeft w:val="480"/>
          <w:marRight w:val="0"/>
          <w:marTop w:val="0"/>
          <w:marBottom w:val="0"/>
          <w:divBdr>
            <w:top w:val="none" w:sz="0" w:space="0" w:color="auto"/>
            <w:left w:val="none" w:sz="0" w:space="0" w:color="auto"/>
            <w:bottom w:val="none" w:sz="0" w:space="0" w:color="auto"/>
            <w:right w:val="none" w:sz="0" w:space="0" w:color="auto"/>
          </w:divBdr>
        </w:div>
        <w:div w:id="727612175">
          <w:marLeft w:val="480"/>
          <w:marRight w:val="0"/>
          <w:marTop w:val="0"/>
          <w:marBottom w:val="0"/>
          <w:divBdr>
            <w:top w:val="none" w:sz="0" w:space="0" w:color="auto"/>
            <w:left w:val="none" w:sz="0" w:space="0" w:color="auto"/>
            <w:bottom w:val="none" w:sz="0" w:space="0" w:color="auto"/>
            <w:right w:val="none" w:sz="0" w:space="0" w:color="auto"/>
          </w:divBdr>
        </w:div>
        <w:div w:id="228619489">
          <w:marLeft w:val="480"/>
          <w:marRight w:val="0"/>
          <w:marTop w:val="0"/>
          <w:marBottom w:val="0"/>
          <w:divBdr>
            <w:top w:val="none" w:sz="0" w:space="0" w:color="auto"/>
            <w:left w:val="none" w:sz="0" w:space="0" w:color="auto"/>
            <w:bottom w:val="none" w:sz="0" w:space="0" w:color="auto"/>
            <w:right w:val="none" w:sz="0" w:space="0" w:color="auto"/>
          </w:divBdr>
        </w:div>
        <w:div w:id="226503377">
          <w:marLeft w:val="480"/>
          <w:marRight w:val="0"/>
          <w:marTop w:val="0"/>
          <w:marBottom w:val="0"/>
          <w:divBdr>
            <w:top w:val="none" w:sz="0" w:space="0" w:color="auto"/>
            <w:left w:val="none" w:sz="0" w:space="0" w:color="auto"/>
            <w:bottom w:val="none" w:sz="0" w:space="0" w:color="auto"/>
            <w:right w:val="none" w:sz="0" w:space="0" w:color="auto"/>
          </w:divBdr>
        </w:div>
        <w:div w:id="643464548">
          <w:marLeft w:val="480"/>
          <w:marRight w:val="0"/>
          <w:marTop w:val="0"/>
          <w:marBottom w:val="0"/>
          <w:divBdr>
            <w:top w:val="none" w:sz="0" w:space="0" w:color="auto"/>
            <w:left w:val="none" w:sz="0" w:space="0" w:color="auto"/>
            <w:bottom w:val="none" w:sz="0" w:space="0" w:color="auto"/>
            <w:right w:val="none" w:sz="0" w:space="0" w:color="auto"/>
          </w:divBdr>
        </w:div>
        <w:div w:id="1274559352">
          <w:marLeft w:val="480"/>
          <w:marRight w:val="0"/>
          <w:marTop w:val="0"/>
          <w:marBottom w:val="0"/>
          <w:divBdr>
            <w:top w:val="none" w:sz="0" w:space="0" w:color="auto"/>
            <w:left w:val="none" w:sz="0" w:space="0" w:color="auto"/>
            <w:bottom w:val="none" w:sz="0" w:space="0" w:color="auto"/>
            <w:right w:val="none" w:sz="0" w:space="0" w:color="auto"/>
          </w:divBdr>
        </w:div>
        <w:div w:id="821504522">
          <w:marLeft w:val="480"/>
          <w:marRight w:val="0"/>
          <w:marTop w:val="0"/>
          <w:marBottom w:val="0"/>
          <w:divBdr>
            <w:top w:val="none" w:sz="0" w:space="0" w:color="auto"/>
            <w:left w:val="none" w:sz="0" w:space="0" w:color="auto"/>
            <w:bottom w:val="none" w:sz="0" w:space="0" w:color="auto"/>
            <w:right w:val="none" w:sz="0" w:space="0" w:color="auto"/>
          </w:divBdr>
        </w:div>
        <w:div w:id="1842548773">
          <w:marLeft w:val="480"/>
          <w:marRight w:val="0"/>
          <w:marTop w:val="0"/>
          <w:marBottom w:val="0"/>
          <w:divBdr>
            <w:top w:val="none" w:sz="0" w:space="0" w:color="auto"/>
            <w:left w:val="none" w:sz="0" w:space="0" w:color="auto"/>
            <w:bottom w:val="none" w:sz="0" w:space="0" w:color="auto"/>
            <w:right w:val="none" w:sz="0" w:space="0" w:color="auto"/>
          </w:divBdr>
        </w:div>
        <w:div w:id="1504857768">
          <w:marLeft w:val="480"/>
          <w:marRight w:val="0"/>
          <w:marTop w:val="0"/>
          <w:marBottom w:val="0"/>
          <w:divBdr>
            <w:top w:val="none" w:sz="0" w:space="0" w:color="auto"/>
            <w:left w:val="none" w:sz="0" w:space="0" w:color="auto"/>
            <w:bottom w:val="none" w:sz="0" w:space="0" w:color="auto"/>
            <w:right w:val="none" w:sz="0" w:space="0" w:color="auto"/>
          </w:divBdr>
        </w:div>
        <w:div w:id="271741030">
          <w:marLeft w:val="480"/>
          <w:marRight w:val="0"/>
          <w:marTop w:val="0"/>
          <w:marBottom w:val="0"/>
          <w:divBdr>
            <w:top w:val="none" w:sz="0" w:space="0" w:color="auto"/>
            <w:left w:val="none" w:sz="0" w:space="0" w:color="auto"/>
            <w:bottom w:val="none" w:sz="0" w:space="0" w:color="auto"/>
            <w:right w:val="none" w:sz="0" w:space="0" w:color="auto"/>
          </w:divBdr>
        </w:div>
        <w:div w:id="1101296466">
          <w:marLeft w:val="480"/>
          <w:marRight w:val="0"/>
          <w:marTop w:val="0"/>
          <w:marBottom w:val="0"/>
          <w:divBdr>
            <w:top w:val="none" w:sz="0" w:space="0" w:color="auto"/>
            <w:left w:val="none" w:sz="0" w:space="0" w:color="auto"/>
            <w:bottom w:val="none" w:sz="0" w:space="0" w:color="auto"/>
            <w:right w:val="none" w:sz="0" w:space="0" w:color="auto"/>
          </w:divBdr>
        </w:div>
        <w:div w:id="917247614">
          <w:marLeft w:val="480"/>
          <w:marRight w:val="0"/>
          <w:marTop w:val="0"/>
          <w:marBottom w:val="0"/>
          <w:divBdr>
            <w:top w:val="none" w:sz="0" w:space="0" w:color="auto"/>
            <w:left w:val="none" w:sz="0" w:space="0" w:color="auto"/>
            <w:bottom w:val="none" w:sz="0" w:space="0" w:color="auto"/>
            <w:right w:val="none" w:sz="0" w:space="0" w:color="auto"/>
          </w:divBdr>
        </w:div>
        <w:div w:id="1509827525">
          <w:marLeft w:val="480"/>
          <w:marRight w:val="0"/>
          <w:marTop w:val="0"/>
          <w:marBottom w:val="0"/>
          <w:divBdr>
            <w:top w:val="none" w:sz="0" w:space="0" w:color="auto"/>
            <w:left w:val="none" w:sz="0" w:space="0" w:color="auto"/>
            <w:bottom w:val="none" w:sz="0" w:space="0" w:color="auto"/>
            <w:right w:val="none" w:sz="0" w:space="0" w:color="auto"/>
          </w:divBdr>
        </w:div>
        <w:div w:id="1974208461">
          <w:marLeft w:val="480"/>
          <w:marRight w:val="0"/>
          <w:marTop w:val="0"/>
          <w:marBottom w:val="0"/>
          <w:divBdr>
            <w:top w:val="none" w:sz="0" w:space="0" w:color="auto"/>
            <w:left w:val="none" w:sz="0" w:space="0" w:color="auto"/>
            <w:bottom w:val="none" w:sz="0" w:space="0" w:color="auto"/>
            <w:right w:val="none" w:sz="0" w:space="0" w:color="auto"/>
          </w:divBdr>
        </w:div>
        <w:div w:id="1331636063">
          <w:marLeft w:val="480"/>
          <w:marRight w:val="0"/>
          <w:marTop w:val="0"/>
          <w:marBottom w:val="0"/>
          <w:divBdr>
            <w:top w:val="none" w:sz="0" w:space="0" w:color="auto"/>
            <w:left w:val="none" w:sz="0" w:space="0" w:color="auto"/>
            <w:bottom w:val="none" w:sz="0" w:space="0" w:color="auto"/>
            <w:right w:val="none" w:sz="0" w:space="0" w:color="auto"/>
          </w:divBdr>
        </w:div>
        <w:div w:id="1263880236">
          <w:marLeft w:val="480"/>
          <w:marRight w:val="0"/>
          <w:marTop w:val="0"/>
          <w:marBottom w:val="0"/>
          <w:divBdr>
            <w:top w:val="none" w:sz="0" w:space="0" w:color="auto"/>
            <w:left w:val="none" w:sz="0" w:space="0" w:color="auto"/>
            <w:bottom w:val="none" w:sz="0" w:space="0" w:color="auto"/>
            <w:right w:val="none" w:sz="0" w:space="0" w:color="auto"/>
          </w:divBdr>
        </w:div>
        <w:div w:id="1554075744">
          <w:marLeft w:val="480"/>
          <w:marRight w:val="0"/>
          <w:marTop w:val="0"/>
          <w:marBottom w:val="0"/>
          <w:divBdr>
            <w:top w:val="none" w:sz="0" w:space="0" w:color="auto"/>
            <w:left w:val="none" w:sz="0" w:space="0" w:color="auto"/>
            <w:bottom w:val="none" w:sz="0" w:space="0" w:color="auto"/>
            <w:right w:val="none" w:sz="0" w:space="0" w:color="auto"/>
          </w:divBdr>
        </w:div>
        <w:div w:id="1312976413">
          <w:marLeft w:val="480"/>
          <w:marRight w:val="0"/>
          <w:marTop w:val="0"/>
          <w:marBottom w:val="0"/>
          <w:divBdr>
            <w:top w:val="none" w:sz="0" w:space="0" w:color="auto"/>
            <w:left w:val="none" w:sz="0" w:space="0" w:color="auto"/>
            <w:bottom w:val="none" w:sz="0" w:space="0" w:color="auto"/>
            <w:right w:val="none" w:sz="0" w:space="0" w:color="auto"/>
          </w:divBdr>
        </w:div>
        <w:div w:id="1438599155">
          <w:marLeft w:val="480"/>
          <w:marRight w:val="0"/>
          <w:marTop w:val="0"/>
          <w:marBottom w:val="0"/>
          <w:divBdr>
            <w:top w:val="none" w:sz="0" w:space="0" w:color="auto"/>
            <w:left w:val="none" w:sz="0" w:space="0" w:color="auto"/>
            <w:bottom w:val="none" w:sz="0" w:space="0" w:color="auto"/>
            <w:right w:val="none" w:sz="0" w:space="0" w:color="auto"/>
          </w:divBdr>
        </w:div>
        <w:div w:id="1889342258">
          <w:marLeft w:val="480"/>
          <w:marRight w:val="0"/>
          <w:marTop w:val="0"/>
          <w:marBottom w:val="0"/>
          <w:divBdr>
            <w:top w:val="none" w:sz="0" w:space="0" w:color="auto"/>
            <w:left w:val="none" w:sz="0" w:space="0" w:color="auto"/>
            <w:bottom w:val="none" w:sz="0" w:space="0" w:color="auto"/>
            <w:right w:val="none" w:sz="0" w:space="0" w:color="auto"/>
          </w:divBdr>
        </w:div>
        <w:div w:id="252665671">
          <w:marLeft w:val="480"/>
          <w:marRight w:val="0"/>
          <w:marTop w:val="0"/>
          <w:marBottom w:val="0"/>
          <w:divBdr>
            <w:top w:val="none" w:sz="0" w:space="0" w:color="auto"/>
            <w:left w:val="none" w:sz="0" w:space="0" w:color="auto"/>
            <w:bottom w:val="none" w:sz="0" w:space="0" w:color="auto"/>
            <w:right w:val="none" w:sz="0" w:space="0" w:color="auto"/>
          </w:divBdr>
        </w:div>
        <w:div w:id="1969238561">
          <w:marLeft w:val="480"/>
          <w:marRight w:val="0"/>
          <w:marTop w:val="0"/>
          <w:marBottom w:val="0"/>
          <w:divBdr>
            <w:top w:val="none" w:sz="0" w:space="0" w:color="auto"/>
            <w:left w:val="none" w:sz="0" w:space="0" w:color="auto"/>
            <w:bottom w:val="none" w:sz="0" w:space="0" w:color="auto"/>
            <w:right w:val="none" w:sz="0" w:space="0" w:color="auto"/>
          </w:divBdr>
        </w:div>
        <w:div w:id="1851799047">
          <w:marLeft w:val="480"/>
          <w:marRight w:val="0"/>
          <w:marTop w:val="0"/>
          <w:marBottom w:val="0"/>
          <w:divBdr>
            <w:top w:val="none" w:sz="0" w:space="0" w:color="auto"/>
            <w:left w:val="none" w:sz="0" w:space="0" w:color="auto"/>
            <w:bottom w:val="none" w:sz="0" w:space="0" w:color="auto"/>
            <w:right w:val="none" w:sz="0" w:space="0" w:color="auto"/>
          </w:divBdr>
        </w:div>
        <w:div w:id="1438526606">
          <w:marLeft w:val="480"/>
          <w:marRight w:val="0"/>
          <w:marTop w:val="0"/>
          <w:marBottom w:val="0"/>
          <w:divBdr>
            <w:top w:val="none" w:sz="0" w:space="0" w:color="auto"/>
            <w:left w:val="none" w:sz="0" w:space="0" w:color="auto"/>
            <w:bottom w:val="none" w:sz="0" w:space="0" w:color="auto"/>
            <w:right w:val="none" w:sz="0" w:space="0" w:color="auto"/>
          </w:divBdr>
        </w:div>
        <w:div w:id="886333641">
          <w:marLeft w:val="480"/>
          <w:marRight w:val="0"/>
          <w:marTop w:val="0"/>
          <w:marBottom w:val="0"/>
          <w:divBdr>
            <w:top w:val="none" w:sz="0" w:space="0" w:color="auto"/>
            <w:left w:val="none" w:sz="0" w:space="0" w:color="auto"/>
            <w:bottom w:val="none" w:sz="0" w:space="0" w:color="auto"/>
            <w:right w:val="none" w:sz="0" w:space="0" w:color="auto"/>
          </w:divBdr>
        </w:div>
        <w:div w:id="1631280993">
          <w:marLeft w:val="480"/>
          <w:marRight w:val="0"/>
          <w:marTop w:val="0"/>
          <w:marBottom w:val="0"/>
          <w:divBdr>
            <w:top w:val="none" w:sz="0" w:space="0" w:color="auto"/>
            <w:left w:val="none" w:sz="0" w:space="0" w:color="auto"/>
            <w:bottom w:val="none" w:sz="0" w:space="0" w:color="auto"/>
            <w:right w:val="none" w:sz="0" w:space="0" w:color="auto"/>
          </w:divBdr>
        </w:div>
        <w:div w:id="246232978">
          <w:marLeft w:val="480"/>
          <w:marRight w:val="0"/>
          <w:marTop w:val="0"/>
          <w:marBottom w:val="0"/>
          <w:divBdr>
            <w:top w:val="none" w:sz="0" w:space="0" w:color="auto"/>
            <w:left w:val="none" w:sz="0" w:space="0" w:color="auto"/>
            <w:bottom w:val="none" w:sz="0" w:space="0" w:color="auto"/>
            <w:right w:val="none" w:sz="0" w:space="0" w:color="auto"/>
          </w:divBdr>
        </w:div>
        <w:div w:id="1034040570">
          <w:marLeft w:val="480"/>
          <w:marRight w:val="0"/>
          <w:marTop w:val="0"/>
          <w:marBottom w:val="0"/>
          <w:divBdr>
            <w:top w:val="none" w:sz="0" w:space="0" w:color="auto"/>
            <w:left w:val="none" w:sz="0" w:space="0" w:color="auto"/>
            <w:bottom w:val="none" w:sz="0" w:space="0" w:color="auto"/>
            <w:right w:val="none" w:sz="0" w:space="0" w:color="auto"/>
          </w:divBdr>
        </w:div>
        <w:div w:id="986012158">
          <w:marLeft w:val="480"/>
          <w:marRight w:val="0"/>
          <w:marTop w:val="0"/>
          <w:marBottom w:val="0"/>
          <w:divBdr>
            <w:top w:val="none" w:sz="0" w:space="0" w:color="auto"/>
            <w:left w:val="none" w:sz="0" w:space="0" w:color="auto"/>
            <w:bottom w:val="none" w:sz="0" w:space="0" w:color="auto"/>
            <w:right w:val="none" w:sz="0" w:space="0" w:color="auto"/>
          </w:divBdr>
        </w:div>
        <w:div w:id="413019438">
          <w:marLeft w:val="480"/>
          <w:marRight w:val="0"/>
          <w:marTop w:val="0"/>
          <w:marBottom w:val="0"/>
          <w:divBdr>
            <w:top w:val="none" w:sz="0" w:space="0" w:color="auto"/>
            <w:left w:val="none" w:sz="0" w:space="0" w:color="auto"/>
            <w:bottom w:val="none" w:sz="0" w:space="0" w:color="auto"/>
            <w:right w:val="none" w:sz="0" w:space="0" w:color="auto"/>
          </w:divBdr>
        </w:div>
        <w:div w:id="888765898">
          <w:marLeft w:val="480"/>
          <w:marRight w:val="0"/>
          <w:marTop w:val="0"/>
          <w:marBottom w:val="0"/>
          <w:divBdr>
            <w:top w:val="none" w:sz="0" w:space="0" w:color="auto"/>
            <w:left w:val="none" w:sz="0" w:space="0" w:color="auto"/>
            <w:bottom w:val="none" w:sz="0" w:space="0" w:color="auto"/>
            <w:right w:val="none" w:sz="0" w:space="0" w:color="auto"/>
          </w:divBdr>
        </w:div>
        <w:div w:id="1367371450">
          <w:marLeft w:val="480"/>
          <w:marRight w:val="0"/>
          <w:marTop w:val="0"/>
          <w:marBottom w:val="0"/>
          <w:divBdr>
            <w:top w:val="none" w:sz="0" w:space="0" w:color="auto"/>
            <w:left w:val="none" w:sz="0" w:space="0" w:color="auto"/>
            <w:bottom w:val="none" w:sz="0" w:space="0" w:color="auto"/>
            <w:right w:val="none" w:sz="0" w:space="0" w:color="auto"/>
          </w:divBdr>
        </w:div>
        <w:div w:id="1502892901">
          <w:marLeft w:val="480"/>
          <w:marRight w:val="0"/>
          <w:marTop w:val="0"/>
          <w:marBottom w:val="0"/>
          <w:divBdr>
            <w:top w:val="none" w:sz="0" w:space="0" w:color="auto"/>
            <w:left w:val="none" w:sz="0" w:space="0" w:color="auto"/>
            <w:bottom w:val="none" w:sz="0" w:space="0" w:color="auto"/>
            <w:right w:val="none" w:sz="0" w:space="0" w:color="auto"/>
          </w:divBdr>
        </w:div>
        <w:div w:id="1910843542">
          <w:marLeft w:val="480"/>
          <w:marRight w:val="0"/>
          <w:marTop w:val="0"/>
          <w:marBottom w:val="0"/>
          <w:divBdr>
            <w:top w:val="none" w:sz="0" w:space="0" w:color="auto"/>
            <w:left w:val="none" w:sz="0" w:space="0" w:color="auto"/>
            <w:bottom w:val="none" w:sz="0" w:space="0" w:color="auto"/>
            <w:right w:val="none" w:sz="0" w:space="0" w:color="auto"/>
          </w:divBdr>
        </w:div>
        <w:div w:id="1113326445">
          <w:marLeft w:val="480"/>
          <w:marRight w:val="0"/>
          <w:marTop w:val="0"/>
          <w:marBottom w:val="0"/>
          <w:divBdr>
            <w:top w:val="none" w:sz="0" w:space="0" w:color="auto"/>
            <w:left w:val="none" w:sz="0" w:space="0" w:color="auto"/>
            <w:bottom w:val="none" w:sz="0" w:space="0" w:color="auto"/>
            <w:right w:val="none" w:sz="0" w:space="0" w:color="auto"/>
          </w:divBdr>
        </w:div>
        <w:div w:id="2095396882">
          <w:marLeft w:val="480"/>
          <w:marRight w:val="0"/>
          <w:marTop w:val="0"/>
          <w:marBottom w:val="0"/>
          <w:divBdr>
            <w:top w:val="none" w:sz="0" w:space="0" w:color="auto"/>
            <w:left w:val="none" w:sz="0" w:space="0" w:color="auto"/>
            <w:bottom w:val="none" w:sz="0" w:space="0" w:color="auto"/>
            <w:right w:val="none" w:sz="0" w:space="0" w:color="auto"/>
          </w:divBdr>
        </w:div>
        <w:div w:id="1377773337">
          <w:marLeft w:val="480"/>
          <w:marRight w:val="0"/>
          <w:marTop w:val="0"/>
          <w:marBottom w:val="0"/>
          <w:divBdr>
            <w:top w:val="none" w:sz="0" w:space="0" w:color="auto"/>
            <w:left w:val="none" w:sz="0" w:space="0" w:color="auto"/>
            <w:bottom w:val="none" w:sz="0" w:space="0" w:color="auto"/>
            <w:right w:val="none" w:sz="0" w:space="0" w:color="auto"/>
          </w:divBdr>
        </w:div>
        <w:div w:id="1284191864">
          <w:marLeft w:val="480"/>
          <w:marRight w:val="0"/>
          <w:marTop w:val="0"/>
          <w:marBottom w:val="0"/>
          <w:divBdr>
            <w:top w:val="none" w:sz="0" w:space="0" w:color="auto"/>
            <w:left w:val="none" w:sz="0" w:space="0" w:color="auto"/>
            <w:bottom w:val="none" w:sz="0" w:space="0" w:color="auto"/>
            <w:right w:val="none" w:sz="0" w:space="0" w:color="auto"/>
          </w:divBdr>
        </w:div>
        <w:div w:id="809589094">
          <w:marLeft w:val="480"/>
          <w:marRight w:val="0"/>
          <w:marTop w:val="0"/>
          <w:marBottom w:val="0"/>
          <w:divBdr>
            <w:top w:val="none" w:sz="0" w:space="0" w:color="auto"/>
            <w:left w:val="none" w:sz="0" w:space="0" w:color="auto"/>
            <w:bottom w:val="none" w:sz="0" w:space="0" w:color="auto"/>
            <w:right w:val="none" w:sz="0" w:space="0" w:color="auto"/>
          </w:divBdr>
        </w:div>
        <w:div w:id="2084138520">
          <w:marLeft w:val="480"/>
          <w:marRight w:val="0"/>
          <w:marTop w:val="0"/>
          <w:marBottom w:val="0"/>
          <w:divBdr>
            <w:top w:val="none" w:sz="0" w:space="0" w:color="auto"/>
            <w:left w:val="none" w:sz="0" w:space="0" w:color="auto"/>
            <w:bottom w:val="none" w:sz="0" w:space="0" w:color="auto"/>
            <w:right w:val="none" w:sz="0" w:space="0" w:color="auto"/>
          </w:divBdr>
        </w:div>
        <w:div w:id="112722545">
          <w:marLeft w:val="480"/>
          <w:marRight w:val="0"/>
          <w:marTop w:val="0"/>
          <w:marBottom w:val="0"/>
          <w:divBdr>
            <w:top w:val="none" w:sz="0" w:space="0" w:color="auto"/>
            <w:left w:val="none" w:sz="0" w:space="0" w:color="auto"/>
            <w:bottom w:val="none" w:sz="0" w:space="0" w:color="auto"/>
            <w:right w:val="none" w:sz="0" w:space="0" w:color="auto"/>
          </w:divBdr>
        </w:div>
        <w:div w:id="520703109">
          <w:marLeft w:val="480"/>
          <w:marRight w:val="0"/>
          <w:marTop w:val="0"/>
          <w:marBottom w:val="0"/>
          <w:divBdr>
            <w:top w:val="none" w:sz="0" w:space="0" w:color="auto"/>
            <w:left w:val="none" w:sz="0" w:space="0" w:color="auto"/>
            <w:bottom w:val="none" w:sz="0" w:space="0" w:color="auto"/>
            <w:right w:val="none" w:sz="0" w:space="0" w:color="auto"/>
          </w:divBdr>
        </w:div>
        <w:div w:id="665479846">
          <w:marLeft w:val="480"/>
          <w:marRight w:val="0"/>
          <w:marTop w:val="0"/>
          <w:marBottom w:val="0"/>
          <w:divBdr>
            <w:top w:val="none" w:sz="0" w:space="0" w:color="auto"/>
            <w:left w:val="none" w:sz="0" w:space="0" w:color="auto"/>
            <w:bottom w:val="none" w:sz="0" w:space="0" w:color="auto"/>
            <w:right w:val="none" w:sz="0" w:space="0" w:color="auto"/>
          </w:divBdr>
        </w:div>
        <w:div w:id="925000875">
          <w:marLeft w:val="480"/>
          <w:marRight w:val="0"/>
          <w:marTop w:val="0"/>
          <w:marBottom w:val="0"/>
          <w:divBdr>
            <w:top w:val="none" w:sz="0" w:space="0" w:color="auto"/>
            <w:left w:val="none" w:sz="0" w:space="0" w:color="auto"/>
            <w:bottom w:val="none" w:sz="0" w:space="0" w:color="auto"/>
            <w:right w:val="none" w:sz="0" w:space="0" w:color="auto"/>
          </w:divBdr>
        </w:div>
        <w:div w:id="604119361">
          <w:marLeft w:val="480"/>
          <w:marRight w:val="0"/>
          <w:marTop w:val="0"/>
          <w:marBottom w:val="0"/>
          <w:divBdr>
            <w:top w:val="none" w:sz="0" w:space="0" w:color="auto"/>
            <w:left w:val="none" w:sz="0" w:space="0" w:color="auto"/>
            <w:bottom w:val="none" w:sz="0" w:space="0" w:color="auto"/>
            <w:right w:val="none" w:sz="0" w:space="0" w:color="auto"/>
          </w:divBdr>
        </w:div>
        <w:div w:id="1616130547">
          <w:marLeft w:val="480"/>
          <w:marRight w:val="0"/>
          <w:marTop w:val="0"/>
          <w:marBottom w:val="0"/>
          <w:divBdr>
            <w:top w:val="none" w:sz="0" w:space="0" w:color="auto"/>
            <w:left w:val="none" w:sz="0" w:space="0" w:color="auto"/>
            <w:bottom w:val="none" w:sz="0" w:space="0" w:color="auto"/>
            <w:right w:val="none" w:sz="0" w:space="0" w:color="auto"/>
          </w:divBdr>
        </w:div>
        <w:div w:id="892733260">
          <w:marLeft w:val="480"/>
          <w:marRight w:val="0"/>
          <w:marTop w:val="0"/>
          <w:marBottom w:val="0"/>
          <w:divBdr>
            <w:top w:val="none" w:sz="0" w:space="0" w:color="auto"/>
            <w:left w:val="none" w:sz="0" w:space="0" w:color="auto"/>
            <w:bottom w:val="none" w:sz="0" w:space="0" w:color="auto"/>
            <w:right w:val="none" w:sz="0" w:space="0" w:color="auto"/>
          </w:divBdr>
        </w:div>
        <w:div w:id="1954625488">
          <w:marLeft w:val="480"/>
          <w:marRight w:val="0"/>
          <w:marTop w:val="0"/>
          <w:marBottom w:val="0"/>
          <w:divBdr>
            <w:top w:val="none" w:sz="0" w:space="0" w:color="auto"/>
            <w:left w:val="none" w:sz="0" w:space="0" w:color="auto"/>
            <w:bottom w:val="none" w:sz="0" w:space="0" w:color="auto"/>
            <w:right w:val="none" w:sz="0" w:space="0" w:color="auto"/>
          </w:divBdr>
        </w:div>
        <w:div w:id="364869624">
          <w:marLeft w:val="480"/>
          <w:marRight w:val="0"/>
          <w:marTop w:val="0"/>
          <w:marBottom w:val="0"/>
          <w:divBdr>
            <w:top w:val="none" w:sz="0" w:space="0" w:color="auto"/>
            <w:left w:val="none" w:sz="0" w:space="0" w:color="auto"/>
            <w:bottom w:val="none" w:sz="0" w:space="0" w:color="auto"/>
            <w:right w:val="none" w:sz="0" w:space="0" w:color="auto"/>
          </w:divBdr>
        </w:div>
        <w:div w:id="1695769500">
          <w:marLeft w:val="480"/>
          <w:marRight w:val="0"/>
          <w:marTop w:val="0"/>
          <w:marBottom w:val="0"/>
          <w:divBdr>
            <w:top w:val="none" w:sz="0" w:space="0" w:color="auto"/>
            <w:left w:val="none" w:sz="0" w:space="0" w:color="auto"/>
            <w:bottom w:val="none" w:sz="0" w:space="0" w:color="auto"/>
            <w:right w:val="none" w:sz="0" w:space="0" w:color="auto"/>
          </w:divBdr>
        </w:div>
        <w:div w:id="390271047">
          <w:marLeft w:val="480"/>
          <w:marRight w:val="0"/>
          <w:marTop w:val="0"/>
          <w:marBottom w:val="0"/>
          <w:divBdr>
            <w:top w:val="none" w:sz="0" w:space="0" w:color="auto"/>
            <w:left w:val="none" w:sz="0" w:space="0" w:color="auto"/>
            <w:bottom w:val="none" w:sz="0" w:space="0" w:color="auto"/>
            <w:right w:val="none" w:sz="0" w:space="0" w:color="auto"/>
          </w:divBdr>
        </w:div>
        <w:div w:id="295331220">
          <w:marLeft w:val="480"/>
          <w:marRight w:val="0"/>
          <w:marTop w:val="0"/>
          <w:marBottom w:val="0"/>
          <w:divBdr>
            <w:top w:val="none" w:sz="0" w:space="0" w:color="auto"/>
            <w:left w:val="none" w:sz="0" w:space="0" w:color="auto"/>
            <w:bottom w:val="none" w:sz="0" w:space="0" w:color="auto"/>
            <w:right w:val="none" w:sz="0" w:space="0" w:color="auto"/>
          </w:divBdr>
        </w:div>
        <w:div w:id="1814252543">
          <w:marLeft w:val="480"/>
          <w:marRight w:val="0"/>
          <w:marTop w:val="0"/>
          <w:marBottom w:val="0"/>
          <w:divBdr>
            <w:top w:val="none" w:sz="0" w:space="0" w:color="auto"/>
            <w:left w:val="none" w:sz="0" w:space="0" w:color="auto"/>
            <w:bottom w:val="none" w:sz="0" w:space="0" w:color="auto"/>
            <w:right w:val="none" w:sz="0" w:space="0" w:color="auto"/>
          </w:divBdr>
        </w:div>
        <w:div w:id="949824098">
          <w:marLeft w:val="480"/>
          <w:marRight w:val="0"/>
          <w:marTop w:val="0"/>
          <w:marBottom w:val="0"/>
          <w:divBdr>
            <w:top w:val="none" w:sz="0" w:space="0" w:color="auto"/>
            <w:left w:val="none" w:sz="0" w:space="0" w:color="auto"/>
            <w:bottom w:val="none" w:sz="0" w:space="0" w:color="auto"/>
            <w:right w:val="none" w:sz="0" w:space="0" w:color="auto"/>
          </w:divBdr>
        </w:div>
        <w:div w:id="813644251">
          <w:marLeft w:val="480"/>
          <w:marRight w:val="0"/>
          <w:marTop w:val="0"/>
          <w:marBottom w:val="0"/>
          <w:divBdr>
            <w:top w:val="none" w:sz="0" w:space="0" w:color="auto"/>
            <w:left w:val="none" w:sz="0" w:space="0" w:color="auto"/>
            <w:bottom w:val="none" w:sz="0" w:space="0" w:color="auto"/>
            <w:right w:val="none" w:sz="0" w:space="0" w:color="auto"/>
          </w:divBdr>
        </w:div>
        <w:div w:id="82607959">
          <w:marLeft w:val="480"/>
          <w:marRight w:val="0"/>
          <w:marTop w:val="0"/>
          <w:marBottom w:val="0"/>
          <w:divBdr>
            <w:top w:val="none" w:sz="0" w:space="0" w:color="auto"/>
            <w:left w:val="none" w:sz="0" w:space="0" w:color="auto"/>
            <w:bottom w:val="none" w:sz="0" w:space="0" w:color="auto"/>
            <w:right w:val="none" w:sz="0" w:space="0" w:color="auto"/>
          </w:divBdr>
        </w:div>
        <w:div w:id="430012897">
          <w:marLeft w:val="480"/>
          <w:marRight w:val="0"/>
          <w:marTop w:val="0"/>
          <w:marBottom w:val="0"/>
          <w:divBdr>
            <w:top w:val="none" w:sz="0" w:space="0" w:color="auto"/>
            <w:left w:val="none" w:sz="0" w:space="0" w:color="auto"/>
            <w:bottom w:val="none" w:sz="0" w:space="0" w:color="auto"/>
            <w:right w:val="none" w:sz="0" w:space="0" w:color="auto"/>
          </w:divBdr>
        </w:div>
        <w:div w:id="502936669">
          <w:marLeft w:val="480"/>
          <w:marRight w:val="0"/>
          <w:marTop w:val="0"/>
          <w:marBottom w:val="0"/>
          <w:divBdr>
            <w:top w:val="none" w:sz="0" w:space="0" w:color="auto"/>
            <w:left w:val="none" w:sz="0" w:space="0" w:color="auto"/>
            <w:bottom w:val="none" w:sz="0" w:space="0" w:color="auto"/>
            <w:right w:val="none" w:sz="0" w:space="0" w:color="auto"/>
          </w:divBdr>
        </w:div>
        <w:div w:id="1758670955">
          <w:marLeft w:val="480"/>
          <w:marRight w:val="0"/>
          <w:marTop w:val="0"/>
          <w:marBottom w:val="0"/>
          <w:divBdr>
            <w:top w:val="none" w:sz="0" w:space="0" w:color="auto"/>
            <w:left w:val="none" w:sz="0" w:space="0" w:color="auto"/>
            <w:bottom w:val="none" w:sz="0" w:space="0" w:color="auto"/>
            <w:right w:val="none" w:sz="0" w:space="0" w:color="auto"/>
          </w:divBdr>
        </w:div>
        <w:div w:id="1062023800">
          <w:marLeft w:val="480"/>
          <w:marRight w:val="0"/>
          <w:marTop w:val="0"/>
          <w:marBottom w:val="0"/>
          <w:divBdr>
            <w:top w:val="none" w:sz="0" w:space="0" w:color="auto"/>
            <w:left w:val="none" w:sz="0" w:space="0" w:color="auto"/>
            <w:bottom w:val="none" w:sz="0" w:space="0" w:color="auto"/>
            <w:right w:val="none" w:sz="0" w:space="0" w:color="auto"/>
          </w:divBdr>
        </w:div>
        <w:div w:id="122429665">
          <w:marLeft w:val="480"/>
          <w:marRight w:val="0"/>
          <w:marTop w:val="0"/>
          <w:marBottom w:val="0"/>
          <w:divBdr>
            <w:top w:val="none" w:sz="0" w:space="0" w:color="auto"/>
            <w:left w:val="none" w:sz="0" w:space="0" w:color="auto"/>
            <w:bottom w:val="none" w:sz="0" w:space="0" w:color="auto"/>
            <w:right w:val="none" w:sz="0" w:space="0" w:color="auto"/>
          </w:divBdr>
        </w:div>
        <w:div w:id="1199471783">
          <w:marLeft w:val="480"/>
          <w:marRight w:val="0"/>
          <w:marTop w:val="0"/>
          <w:marBottom w:val="0"/>
          <w:divBdr>
            <w:top w:val="none" w:sz="0" w:space="0" w:color="auto"/>
            <w:left w:val="none" w:sz="0" w:space="0" w:color="auto"/>
            <w:bottom w:val="none" w:sz="0" w:space="0" w:color="auto"/>
            <w:right w:val="none" w:sz="0" w:space="0" w:color="auto"/>
          </w:divBdr>
        </w:div>
        <w:div w:id="339699867">
          <w:marLeft w:val="480"/>
          <w:marRight w:val="0"/>
          <w:marTop w:val="0"/>
          <w:marBottom w:val="0"/>
          <w:divBdr>
            <w:top w:val="none" w:sz="0" w:space="0" w:color="auto"/>
            <w:left w:val="none" w:sz="0" w:space="0" w:color="auto"/>
            <w:bottom w:val="none" w:sz="0" w:space="0" w:color="auto"/>
            <w:right w:val="none" w:sz="0" w:space="0" w:color="auto"/>
          </w:divBdr>
        </w:div>
        <w:div w:id="504982645">
          <w:marLeft w:val="480"/>
          <w:marRight w:val="0"/>
          <w:marTop w:val="0"/>
          <w:marBottom w:val="0"/>
          <w:divBdr>
            <w:top w:val="none" w:sz="0" w:space="0" w:color="auto"/>
            <w:left w:val="none" w:sz="0" w:space="0" w:color="auto"/>
            <w:bottom w:val="none" w:sz="0" w:space="0" w:color="auto"/>
            <w:right w:val="none" w:sz="0" w:space="0" w:color="auto"/>
          </w:divBdr>
        </w:div>
      </w:divsChild>
    </w:div>
    <w:div w:id="196940537">
      <w:bodyDiv w:val="1"/>
      <w:marLeft w:val="0"/>
      <w:marRight w:val="0"/>
      <w:marTop w:val="0"/>
      <w:marBottom w:val="0"/>
      <w:divBdr>
        <w:top w:val="none" w:sz="0" w:space="0" w:color="auto"/>
        <w:left w:val="none" w:sz="0" w:space="0" w:color="auto"/>
        <w:bottom w:val="none" w:sz="0" w:space="0" w:color="auto"/>
        <w:right w:val="none" w:sz="0" w:space="0" w:color="auto"/>
      </w:divBdr>
    </w:div>
    <w:div w:id="198670795">
      <w:bodyDiv w:val="1"/>
      <w:marLeft w:val="0"/>
      <w:marRight w:val="0"/>
      <w:marTop w:val="0"/>
      <w:marBottom w:val="0"/>
      <w:divBdr>
        <w:top w:val="none" w:sz="0" w:space="0" w:color="auto"/>
        <w:left w:val="none" w:sz="0" w:space="0" w:color="auto"/>
        <w:bottom w:val="none" w:sz="0" w:space="0" w:color="auto"/>
        <w:right w:val="none" w:sz="0" w:space="0" w:color="auto"/>
      </w:divBdr>
    </w:div>
    <w:div w:id="198976782">
      <w:bodyDiv w:val="1"/>
      <w:marLeft w:val="0"/>
      <w:marRight w:val="0"/>
      <w:marTop w:val="0"/>
      <w:marBottom w:val="0"/>
      <w:divBdr>
        <w:top w:val="none" w:sz="0" w:space="0" w:color="auto"/>
        <w:left w:val="none" w:sz="0" w:space="0" w:color="auto"/>
        <w:bottom w:val="none" w:sz="0" w:space="0" w:color="auto"/>
        <w:right w:val="none" w:sz="0" w:space="0" w:color="auto"/>
      </w:divBdr>
    </w:div>
    <w:div w:id="206797240">
      <w:bodyDiv w:val="1"/>
      <w:marLeft w:val="0"/>
      <w:marRight w:val="0"/>
      <w:marTop w:val="0"/>
      <w:marBottom w:val="0"/>
      <w:divBdr>
        <w:top w:val="none" w:sz="0" w:space="0" w:color="auto"/>
        <w:left w:val="none" w:sz="0" w:space="0" w:color="auto"/>
        <w:bottom w:val="none" w:sz="0" w:space="0" w:color="auto"/>
        <w:right w:val="none" w:sz="0" w:space="0" w:color="auto"/>
      </w:divBdr>
    </w:div>
    <w:div w:id="208104548">
      <w:bodyDiv w:val="1"/>
      <w:marLeft w:val="0"/>
      <w:marRight w:val="0"/>
      <w:marTop w:val="0"/>
      <w:marBottom w:val="0"/>
      <w:divBdr>
        <w:top w:val="none" w:sz="0" w:space="0" w:color="auto"/>
        <w:left w:val="none" w:sz="0" w:space="0" w:color="auto"/>
        <w:bottom w:val="none" w:sz="0" w:space="0" w:color="auto"/>
        <w:right w:val="none" w:sz="0" w:space="0" w:color="auto"/>
      </w:divBdr>
    </w:div>
    <w:div w:id="212010996">
      <w:bodyDiv w:val="1"/>
      <w:marLeft w:val="0"/>
      <w:marRight w:val="0"/>
      <w:marTop w:val="0"/>
      <w:marBottom w:val="0"/>
      <w:divBdr>
        <w:top w:val="none" w:sz="0" w:space="0" w:color="auto"/>
        <w:left w:val="none" w:sz="0" w:space="0" w:color="auto"/>
        <w:bottom w:val="none" w:sz="0" w:space="0" w:color="auto"/>
        <w:right w:val="none" w:sz="0" w:space="0" w:color="auto"/>
      </w:divBdr>
    </w:div>
    <w:div w:id="213195703">
      <w:bodyDiv w:val="1"/>
      <w:marLeft w:val="0"/>
      <w:marRight w:val="0"/>
      <w:marTop w:val="0"/>
      <w:marBottom w:val="0"/>
      <w:divBdr>
        <w:top w:val="none" w:sz="0" w:space="0" w:color="auto"/>
        <w:left w:val="none" w:sz="0" w:space="0" w:color="auto"/>
        <w:bottom w:val="none" w:sz="0" w:space="0" w:color="auto"/>
        <w:right w:val="none" w:sz="0" w:space="0" w:color="auto"/>
      </w:divBdr>
    </w:div>
    <w:div w:id="213852444">
      <w:bodyDiv w:val="1"/>
      <w:marLeft w:val="0"/>
      <w:marRight w:val="0"/>
      <w:marTop w:val="0"/>
      <w:marBottom w:val="0"/>
      <w:divBdr>
        <w:top w:val="none" w:sz="0" w:space="0" w:color="auto"/>
        <w:left w:val="none" w:sz="0" w:space="0" w:color="auto"/>
        <w:bottom w:val="none" w:sz="0" w:space="0" w:color="auto"/>
        <w:right w:val="none" w:sz="0" w:space="0" w:color="auto"/>
      </w:divBdr>
    </w:div>
    <w:div w:id="214589683">
      <w:bodyDiv w:val="1"/>
      <w:marLeft w:val="0"/>
      <w:marRight w:val="0"/>
      <w:marTop w:val="0"/>
      <w:marBottom w:val="0"/>
      <w:divBdr>
        <w:top w:val="none" w:sz="0" w:space="0" w:color="auto"/>
        <w:left w:val="none" w:sz="0" w:space="0" w:color="auto"/>
        <w:bottom w:val="none" w:sz="0" w:space="0" w:color="auto"/>
        <w:right w:val="none" w:sz="0" w:space="0" w:color="auto"/>
      </w:divBdr>
    </w:div>
    <w:div w:id="216012843">
      <w:bodyDiv w:val="1"/>
      <w:marLeft w:val="0"/>
      <w:marRight w:val="0"/>
      <w:marTop w:val="0"/>
      <w:marBottom w:val="0"/>
      <w:divBdr>
        <w:top w:val="none" w:sz="0" w:space="0" w:color="auto"/>
        <w:left w:val="none" w:sz="0" w:space="0" w:color="auto"/>
        <w:bottom w:val="none" w:sz="0" w:space="0" w:color="auto"/>
        <w:right w:val="none" w:sz="0" w:space="0" w:color="auto"/>
      </w:divBdr>
      <w:divsChild>
        <w:div w:id="1140684216">
          <w:marLeft w:val="480"/>
          <w:marRight w:val="0"/>
          <w:marTop w:val="0"/>
          <w:marBottom w:val="0"/>
          <w:divBdr>
            <w:top w:val="none" w:sz="0" w:space="0" w:color="auto"/>
            <w:left w:val="none" w:sz="0" w:space="0" w:color="auto"/>
            <w:bottom w:val="none" w:sz="0" w:space="0" w:color="auto"/>
            <w:right w:val="none" w:sz="0" w:space="0" w:color="auto"/>
          </w:divBdr>
        </w:div>
        <w:div w:id="420568950">
          <w:marLeft w:val="480"/>
          <w:marRight w:val="0"/>
          <w:marTop w:val="0"/>
          <w:marBottom w:val="0"/>
          <w:divBdr>
            <w:top w:val="none" w:sz="0" w:space="0" w:color="auto"/>
            <w:left w:val="none" w:sz="0" w:space="0" w:color="auto"/>
            <w:bottom w:val="none" w:sz="0" w:space="0" w:color="auto"/>
            <w:right w:val="none" w:sz="0" w:space="0" w:color="auto"/>
          </w:divBdr>
        </w:div>
        <w:div w:id="27803938">
          <w:marLeft w:val="480"/>
          <w:marRight w:val="0"/>
          <w:marTop w:val="0"/>
          <w:marBottom w:val="0"/>
          <w:divBdr>
            <w:top w:val="none" w:sz="0" w:space="0" w:color="auto"/>
            <w:left w:val="none" w:sz="0" w:space="0" w:color="auto"/>
            <w:bottom w:val="none" w:sz="0" w:space="0" w:color="auto"/>
            <w:right w:val="none" w:sz="0" w:space="0" w:color="auto"/>
          </w:divBdr>
        </w:div>
        <w:div w:id="1775439589">
          <w:marLeft w:val="480"/>
          <w:marRight w:val="0"/>
          <w:marTop w:val="0"/>
          <w:marBottom w:val="0"/>
          <w:divBdr>
            <w:top w:val="none" w:sz="0" w:space="0" w:color="auto"/>
            <w:left w:val="none" w:sz="0" w:space="0" w:color="auto"/>
            <w:bottom w:val="none" w:sz="0" w:space="0" w:color="auto"/>
            <w:right w:val="none" w:sz="0" w:space="0" w:color="auto"/>
          </w:divBdr>
        </w:div>
        <w:div w:id="1082265261">
          <w:marLeft w:val="480"/>
          <w:marRight w:val="0"/>
          <w:marTop w:val="0"/>
          <w:marBottom w:val="0"/>
          <w:divBdr>
            <w:top w:val="none" w:sz="0" w:space="0" w:color="auto"/>
            <w:left w:val="none" w:sz="0" w:space="0" w:color="auto"/>
            <w:bottom w:val="none" w:sz="0" w:space="0" w:color="auto"/>
            <w:right w:val="none" w:sz="0" w:space="0" w:color="auto"/>
          </w:divBdr>
        </w:div>
        <w:div w:id="301689544">
          <w:marLeft w:val="480"/>
          <w:marRight w:val="0"/>
          <w:marTop w:val="0"/>
          <w:marBottom w:val="0"/>
          <w:divBdr>
            <w:top w:val="none" w:sz="0" w:space="0" w:color="auto"/>
            <w:left w:val="none" w:sz="0" w:space="0" w:color="auto"/>
            <w:bottom w:val="none" w:sz="0" w:space="0" w:color="auto"/>
            <w:right w:val="none" w:sz="0" w:space="0" w:color="auto"/>
          </w:divBdr>
        </w:div>
        <w:div w:id="627248383">
          <w:marLeft w:val="480"/>
          <w:marRight w:val="0"/>
          <w:marTop w:val="0"/>
          <w:marBottom w:val="0"/>
          <w:divBdr>
            <w:top w:val="none" w:sz="0" w:space="0" w:color="auto"/>
            <w:left w:val="none" w:sz="0" w:space="0" w:color="auto"/>
            <w:bottom w:val="none" w:sz="0" w:space="0" w:color="auto"/>
            <w:right w:val="none" w:sz="0" w:space="0" w:color="auto"/>
          </w:divBdr>
        </w:div>
        <w:div w:id="1005476113">
          <w:marLeft w:val="480"/>
          <w:marRight w:val="0"/>
          <w:marTop w:val="0"/>
          <w:marBottom w:val="0"/>
          <w:divBdr>
            <w:top w:val="none" w:sz="0" w:space="0" w:color="auto"/>
            <w:left w:val="none" w:sz="0" w:space="0" w:color="auto"/>
            <w:bottom w:val="none" w:sz="0" w:space="0" w:color="auto"/>
            <w:right w:val="none" w:sz="0" w:space="0" w:color="auto"/>
          </w:divBdr>
        </w:div>
        <w:div w:id="1189563573">
          <w:marLeft w:val="480"/>
          <w:marRight w:val="0"/>
          <w:marTop w:val="0"/>
          <w:marBottom w:val="0"/>
          <w:divBdr>
            <w:top w:val="none" w:sz="0" w:space="0" w:color="auto"/>
            <w:left w:val="none" w:sz="0" w:space="0" w:color="auto"/>
            <w:bottom w:val="none" w:sz="0" w:space="0" w:color="auto"/>
            <w:right w:val="none" w:sz="0" w:space="0" w:color="auto"/>
          </w:divBdr>
        </w:div>
        <w:div w:id="681081333">
          <w:marLeft w:val="480"/>
          <w:marRight w:val="0"/>
          <w:marTop w:val="0"/>
          <w:marBottom w:val="0"/>
          <w:divBdr>
            <w:top w:val="none" w:sz="0" w:space="0" w:color="auto"/>
            <w:left w:val="none" w:sz="0" w:space="0" w:color="auto"/>
            <w:bottom w:val="none" w:sz="0" w:space="0" w:color="auto"/>
            <w:right w:val="none" w:sz="0" w:space="0" w:color="auto"/>
          </w:divBdr>
        </w:div>
        <w:div w:id="1337725815">
          <w:marLeft w:val="480"/>
          <w:marRight w:val="0"/>
          <w:marTop w:val="0"/>
          <w:marBottom w:val="0"/>
          <w:divBdr>
            <w:top w:val="none" w:sz="0" w:space="0" w:color="auto"/>
            <w:left w:val="none" w:sz="0" w:space="0" w:color="auto"/>
            <w:bottom w:val="none" w:sz="0" w:space="0" w:color="auto"/>
            <w:right w:val="none" w:sz="0" w:space="0" w:color="auto"/>
          </w:divBdr>
        </w:div>
        <w:div w:id="485128526">
          <w:marLeft w:val="480"/>
          <w:marRight w:val="0"/>
          <w:marTop w:val="0"/>
          <w:marBottom w:val="0"/>
          <w:divBdr>
            <w:top w:val="none" w:sz="0" w:space="0" w:color="auto"/>
            <w:left w:val="none" w:sz="0" w:space="0" w:color="auto"/>
            <w:bottom w:val="none" w:sz="0" w:space="0" w:color="auto"/>
            <w:right w:val="none" w:sz="0" w:space="0" w:color="auto"/>
          </w:divBdr>
        </w:div>
        <w:div w:id="1730837712">
          <w:marLeft w:val="480"/>
          <w:marRight w:val="0"/>
          <w:marTop w:val="0"/>
          <w:marBottom w:val="0"/>
          <w:divBdr>
            <w:top w:val="none" w:sz="0" w:space="0" w:color="auto"/>
            <w:left w:val="none" w:sz="0" w:space="0" w:color="auto"/>
            <w:bottom w:val="none" w:sz="0" w:space="0" w:color="auto"/>
            <w:right w:val="none" w:sz="0" w:space="0" w:color="auto"/>
          </w:divBdr>
        </w:div>
        <w:div w:id="588120962">
          <w:marLeft w:val="480"/>
          <w:marRight w:val="0"/>
          <w:marTop w:val="0"/>
          <w:marBottom w:val="0"/>
          <w:divBdr>
            <w:top w:val="none" w:sz="0" w:space="0" w:color="auto"/>
            <w:left w:val="none" w:sz="0" w:space="0" w:color="auto"/>
            <w:bottom w:val="none" w:sz="0" w:space="0" w:color="auto"/>
            <w:right w:val="none" w:sz="0" w:space="0" w:color="auto"/>
          </w:divBdr>
        </w:div>
        <w:div w:id="150565672">
          <w:marLeft w:val="480"/>
          <w:marRight w:val="0"/>
          <w:marTop w:val="0"/>
          <w:marBottom w:val="0"/>
          <w:divBdr>
            <w:top w:val="none" w:sz="0" w:space="0" w:color="auto"/>
            <w:left w:val="none" w:sz="0" w:space="0" w:color="auto"/>
            <w:bottom w:val="none" w:sz="0" w:space="0" w:color="auto"/>
            <w:right w:val="none" w:sz="0" w:space="0" w:color="auto"/>
          </w:divBdr>
        </w:div>
        <w:div w:id="1118452355">
          <w:marLeft w:val="480"/>
          <w:marRight w:val="0"/>
          <w:marTop w:val="0"/>
          <w:marBottom w:val="0"/>
          <w:divBdr>
            <w:top w:val="none" w:sz="0" w:space="0" w:color="auto"/>
            <w:left w:val="none" w:sz="0" w:space="0" w:color="auto"/>
            <w:bottom w:val="none" w:sz="0" w:space="0" w:color="auto"/>
            <w:right w:val="none" w:sz="0" w:space="0" w:color="auto"/>
          </w:divBdr>
        </w:div>
        <w:div w:id="1120296438">
          <w:marLeft w:val="480"/>
          <w:marRight w:val="0"/>
          <w:marTop w:val="0"/>
          <w:marBottom w:val="0"/>
          <w:divBdr>
            <w:top w:val="none" w:sz="0" w:space="0" w:color="auto"/>
            <w:left w:val="none" w:sz="0" w:space="0" w:color="auto"/>
            <w:bottom w:val="none" w:sz="0" w:space="0" w:color="auto"/>
            <w:right w:val="none" w:sz="0" w:space="0" w:color="auto"/>
          </w:divBdr>
        </w:div>
        <w:div w:id="304046770">
          <w:marLeft w:val="480"/>
          <w:marRight w:val="0"/>
          <w:marTop w:val="0"/>
          <w:marBottom w:val="0"/>
          <w:divBdr>
            <w:top w:val="none" w:sz="0" w:space="0" w:color="auto"/>
            <w:left w:val="none" w:sz="0" w:space="0" w:color="auto"/>
            <w:bottom w:val="none" w:sz="0" w:space="0" w:color="auto"/>
            <w:right w:val="none" w:sz="0" w:space="0" w:color="auto"/>
          </w:divBdr>
        </w:div>
        <w:div w:id="1094790914">
          <w:marLeft w:val="480"/>
          <w:marRight w:val="0"/>
          <w:marTop w:val="0"/>
          <w:marBottom w:val="0"/>
          <w:divBdr>
            <w:top w:val="none" w:sz="0" w:space="0" w:color="auto"/>
            <w:left w:val="none" w:sz="0" w:space="0" w:color="auto"/>
            <w:bottom w:val="none" w:sz="0" w:space="0" w:color="auto"/>
            <w:right w:val="none" w:sz="0" w:space="0" w:color="auto"/>
          </w:divBdr>
        </w:div>
        <w:div w:id="1311131304">
          <w:marLeft w:val="480"/>
          <w:marRight w:val="0"/>
          <w:marTop w:val="0"/>
          <w:marBottom w:val="0"/>
          <w:divBdr>
            <w:top w:val="none" w:sz="0" w:space="0" w:color="auto"/>
            <w:left w:val="none" w:sz="0" w:space="0" w:color="auto"/>
            <w:bottom w:val="none" w:sz="0" w:space="0" w:color="auto"/>
            <w:right w:val="none" w:sz="0" w:space="0" w:color="auto"/>
          </w:divBdr>
        </w:div>
        <w:div w:id="1465737779">
          <w:marLeft w:val="480"/>
          <w:marRight w:val="0"/>
          <w:marTop w:val="0"/>
          <w:marBottom w:val="0"/>
          <w:divBdr>
            <w:top w:val="none" w:sz="0" w:space="0" w:color="auto"/>
            <w:left w:val="none" w:sz="0" w:space="0" w:color="auto"/>
            <w:bottom w:val="none" w:sz="0" w:space="0" w:color="auto"/>
            <w:right w:val="none" w:sz="0" w:space="0" w:color="auto"/>
          </w:divBdr>
        </w:div>
        <w:div w:id="994067780">
          <w:marLeft w:val="480"/>
          <w:marRight w:val="0"/>
          <w:marTop w:val="0"/>
          <w:marBottom w:val="0"/>
          <w:divBdr>
            <w:top w:val="none" w:sz="0" w:space="0" w:color="auto"/>
            <w:left w:val="none" w:sz="0" w:space="0" w:color="auto"/>
            <w:bottom w:val="none" w:sz="0" w:space="0" w:color="auto"/>
            <w:right w:val="none" w:sz="0" w:space="0" w:color="auto"/>
          </w:divBdr>
        </w:div>
        <w:div w:id="27800254">
          <w:marLeft w:val="480"/>
          <w:marRight w:val="0"/>
          <w:marTop w:val="0"/>
          <w:marBottom w:val="0"/>
          <w:divBdr>
            <w:top w:val="none" w:sz="0" w:space="0" w:color="auto"/>
            <w:left w:val="none" w:sz="0" w:space="0" w:color="auto"/>
            <w:bottom w:val="none" w:sz="0" w:space="0" w:color="auto"/>
            <w:right w:val="none" w:sz="0" w:space="0" w:color="auto"/>
          </w:divBdr>
        </w:div>
        <w:div w:id="196357553">
          <w:marLeft w:val="480"/>
          <w:marRight w:val="0"/>
          <w:marTop w:val="0"/>
          <w:marBottom w:val="0"/>
          <w:divBdr>
            <w:top w:val="none" w:sz="0" w:space="0" w:color="auto"/>
            <w:left w:val="none" w:sz="0" w:space="0" w:color="auto"/>
            <w:bottom w:val="none" w:sz="0" w:space="0" w:color="auto"/>
            <w:right w:val="none" w:sz="0" w:space="0" w:color="auto"/>
          </w:divBdr>
        </w:div>
        <w:div w:id="1998880394">
          <w:marLeft w:val="480"/>
          <w:marRight w:val="0"/>
          <w:marTop w:val="0"/>
          <w:marBottom w:val="0"/>
          <w:divBdr>
            <w:top w:val="none" w:sz="0" w:space="0" w:color="auto"/>
            <w:left w:val="none" w:sz="0" w:space="0" w:color="auto"/>
            <w:bottom w:val="none" w:sz="0" w:space="0" w:color="auto"/>
            <w:right w:val="none" w:sz="0" w:space="0" w:color="auto"/>
          </w:divBdr>
        </w:div>
        <w:div w:id="267466727">
          <w:marLeft w:val="480"/>
          <w:marRight w:val="0"/>
          <w:marTop w:val="0"/>
          <w:marBottom w:val="0"/>
          <w:divBdr>
            <w:top w:val="none" w:sz="0" w:space="0" w:color="auto"/>
            <w:left w:val="none" w:sz="0" w:space="0" w:color="auto"/>
            <w:bottom w:val="none" w:sz="0" w:space="0" w:color="auto"/>
            <w:right w:val="none" w:sz="0" w:space="0" w:color="auto"/>
          </w:divBdr>
        </w:div>
        <w:div w:id="304046675">
          <w:marLeft w:val="480"/>
          <w:marRight w:val="0"/>
          <w:marTop w:val="0"/>
          <w:marBottom w:val="0"/>
          <w:divBdr>
            <w:top w:val="none" w:sz="0" w:space="0" w:color="auto"/>
            <w:left w:val="none" w:sz="0" w:space="0" w:color="auto"/>
            <w:bottom w:val="none" w:sz="0" w:space="0" w:color="auto"/>
            <w:right w:val="none" w:sz="0" w:space="0" w:color="auto"/>
          </w:divBdr>
        </w:div>
        <w:div w:id="1029259566">
          <w:marLeft w:val="480"/>
          <w:marRight w:val="0"/>
          <w:marTop w:val="0"/>
          <w:marBottom w:val="0"/>
          <w:divBdr>
            <w:top w:val="none" w:sz="0" w:space="0" w:color="auto"/>
            <w:left w:val="none" w:sz="0" w:space="0" w:color="auto"/>
            <w:bottom w:val="none" w:sz="0" w:space="0" w:color="auto"/>
            <w:right w:val="none" w:sz="0" w:space="0" w:color="auto"/>
          </w:divBdr>
        </w:div>
        <w:div w:id="333995542">
          <w:marLeft w:val="480"/>
          <w:marRight w:val="0"/>
          <w:marTop w:val="0"/>
          <w:marBottom w:val="0"/>
          <w:divBdr>
            <w:top w:val="none" w:sz="0" w:space="0" w:color="auto"/>
            <w:left w:val="none" w:sz="0" w:space="0" w:color="auto"/>
            <w:bottom w:val="none" w:sz="0" w:space="0" w:color="auto"/>
            <w:right w:val="none" w:sz="0" w:space="0" w:color="auto"/>
          </w:divBdr>
        </w:div>
        <w:div w:id="18699064">
          <w:marLeft w:val="480"/>
          <w:marRight w:val="0"/>
          <w:marTop w:val="0"/>
          <w:marBottom w:val="0"/>
          <w:divBdr>
            <w:top w:val="none" w:sz="0" w:space="0" w:color="auto"/>
            <w:left w:val="none" w:sz="0" w:space="0" w:color="auto"/>
            <w:bottom w:val="none" w:sz="0" w:space="0" w:color="auto"/>
            <w:right w:val="none" w:sz="0" w:space="0" w:color="auto"/>
          </w:divBdr>
        </w:div>
        <w:div w:id="1541361703">
          <w:marLeft w:val="480"/>
          <w:marRight w:val="0"/>
          <w:marTop w:val="0"/>
          <w:marBottom w:val="0"/>
          <w:divBdr>
            <w:top w:val="none" w:sz="0" w:space="0" w:color="auto"/>
            <w:left w:val="none" w:sz="0" w:space="0" w:color="auto"/>
            <w:bottom w:val="none" w:sz="0" w:space="0" w:color="auto"/>
            <w:right w:val="none" w:sz="0" w:space="0" w:color="auto"/>
          </w:divBdr>
        </w:div>
        <w:div w:id="1710227502">
          <w:marLeft w:val="480"/>
          <w:marRight w:val="0"/>
          <w:marTop w:val="0"/>
          <w:marBottom w:val="0"/>
          <w:divBdr>
            <w:top w:val="none" w:sz="0" w:space="0" w:color="auto"/>
            <w:left w:val="none" w:sz="0" w:space="0" w:color="auto"/>
            <w:bottom w:val="none" w:sz="0" w:space="0" w:color="auto"/>
            <w:right w:val="none" w:sz="0" w:space="0" w:color="auto"/>
          </w:divBdr>
        </w:div>
        <w:div w:id="35008191">
          <w:marLeft w:val="480"/>
          <w:marRight w:val="0"/>
          <w:marTop w:val="0"/>
          <w:marBottom w:val="0"/>
          <w:divBdr>
            <w:top w:val="none" w:sz="0" w:space="0" w:color="auto"/>
            <w:left w:val="none" w:sz="0" w:space="0" w:color="auto"/>
            <w:bottom w:val="none" w:sz="0" w:space="0" w:color="auto"/>
            <w:right w:val="none" w:sz="0" w:space="0" w:color="auto"/>
          </w:divBdr>
        </w:div>
        <w:div w:id="1438714992">
          <w:marLeft w:val="480"/>
          <w:marRight w:val="0"/>
          <w:marTop w:val="0"/>
          <w:marBottom w:val="0"/>
          <w:divBdr>
            <w:top w:val="none" w:sz="0" w:space="0" w:color="auto"/>
            <w:left w:val="none" w:sz="0" w:space="0" w:color="auto"/>
            <w:bottom w:val="none" w:sz="0" w:space="0" w:color="auto"/>
            <w:right w:val="none" w:sz="0" w:space="0" w:color="auto"/>
          </w:divBdr>
        </w:div>
        <w:div w:id="1606037659">
          <w:marLeft w:val="480"/>
          <w:marRight w:val="0"/>
          <w:marTop w:val="0"/>
          <w:marBottom w:val="0"/>
          <w:divBdr>
            <w:top w:val="none" w:sz="0" w:space="0" w:color="auto"/>
            <w:left w:val="none" w:sz="0" w:space="0" w:color="auto"/>
            <w:bottom w:val="none" w:sz="0" w:space="0" w:color="auto"/>
            <w:right w:val="none" w:sz="0" w:space="0" w:color="auto"/>
          </w:divBdr>
        </w:div>
        <w:div w:id="579759365">
          <w:marLeft w:val="480"/>
          <w:marRight w:val="0"/>
          <w:marTop w:val="0"/>
          <w:marBottom w:val="0"/>
          <w:divBdr>
            <w:top w:val="none" w:sz="0" w:space="0" w:color="auto"/>
            <w:left w:val="none" w:sz="0" w:space="0" w:color="auto"/>
            <w:bottom w:val="none" w:sz="0" w:space="0" w:color="auto"/>
            <w:right w:val="none" w:sz="0" w:space="0" w:color="auto"/>
          </w:divBdr>
        </w:div>
        <w:div w:id="595793839">
          <w:marLeft w:val="480"/>
          <w:marRight w:val="0"/>
          <w:marTop w:val="0"/>
          <w:marBottom w:val="0"/>
          <w:divBdr>
            <w:top w:val="none" w:sz="0" w:space="0" w:color="auto"/>
            <w:left w:val="none" w:sz="0" w:space="0" w:color="auto"/>
            <w:bottom w:val="none" w:sz="0" w:space="0" w:color="auto"/>
            <w:right w:val="none" w:sz="0" w:space="0" w:color="auto"/>
          </w:divBdr>
        </w:div>
        <w:div w:id="440610976">
          <w:marLeft w:val="480"/>
          <w:marRight w:val="0"/>
          <w:marTop w:val="0"/>
          <w:marBottom w:val="0"/>
          <w:divBdr>
            <w:top w:val="none" w:sz="0" w:space="0" w:color="auto"/>
            <w:left w:val="none" w:sz="0" w:space="0" w:color="auto"/>
            <w:bottom w:val="none" w:sz="0" w:space="0" w:color="auto"/>
            <w:right w:val="none" w:sz="0" w:space="0" w:color="auto"/>
          </w:divBdr>
        </w:div>
        <w:div w:id="344330858">
          <w:marLeft w:val="480"/>
          <w:marRight w:val="0"/>
          <w:marTop w:val="0"/>
          <w:marBottom w:val="0"/>
          <w:divBdr>
            <w:top w:val="none" w:sz="0" w:space="0" w:color="auto"/>
            <w:left w:val="none" w:sz="0" w:space="0" w:color="auto"/>
            <w:bottom w:val="none" w:sz="0" w:space="0" w:color="auto"/>
            <w:right w:val="none" w:sz="0" w:space="0" w:color="auto"/>
          </w:divBdr>
        </w:div>
        <w:div w:id="109864311">
          <w:marLeft w:val="480"/>
          <w:marRight w:val="0"/>
          <w:marTop w:val="0"/>
          <w:marBottom w:val="0"/>
          <w:divBdr>
            <w:top w:val="none" w:sz="0" w:space="0" w:color="auto"/>
            <w:left w:val="none" w:sz="0" w:space="0" w:color="auto"/>
            <w:bottom w:val="none" w:sz="0" w:space="0" w:color="auto"/>
            <w:right w:val="none" w:sz="0" w:space="0" w:color="auto"/>
          </w:divBdr>
        </w:div>
        <w:div w:id="1016226343">
          <w:marLeft w:val="480"/>
          <w:marRight w:val="0"/>
          <w:marTop w:val="0"/>
          <w:marBottom w:val="0"/>
          <w:divBdr>
            <w:top w:val="none" w:sz="0" w:space="0" w:color="auto"/>
            <w:left w:val="none" w:sz="0" w:space="0" w:color="auto"/>
            <w:bottom w:val="none" w:sz="0" w:space="0" w:color="auto"/>
            <w:right w:val="none" w:sz="0" w:space="0" w:color="auto"/>
          </w:divBdr>
        </w:div>
        <w:div w:id="693700712">
          <w:marLeft w:val="480"/>
          <w:marRight w:val="0"/>
          <w:marTop w:val="0"/>
          <w:marBottom w:val="0"/>
          <w:divBdr>
            <w:top w:val="none" w:sz="0" w:space="0" w:color="auto"/>
            <w:left w:val="none" w:sz="0" w:space="0" w:color="auto"/>
            <w:bottom w:val="none" w:sz="0" w:space="0" w:color="auto"/>
            <w:right w:val="none" w:sz="0" w:space="0" w:color="auto"/>
          </w:divBdr>
        </w:div>
        <w:div w:id="1061906177">
          <w:marLeft w:val="480"/>
          <w:marRight w:val="0"/>
          <w:marTop w:val="0"/>
          <w:marBottom w:val="0"/>
          <w:divBdr>
            <w:top w:val="none" w:sz="0" w:space="0" w:color="auto"/>
            <w:left w:val="none" w:sz="0" w:space="0" w:color="auto"/>
            <w:bottom w:val="none" w:sz="0" w:space="0" w:color="auto"/>
            <w:right w:val="none" w:sz="0" w:space="0" w:color="auto"/>
          </w:divBdr>
        </w:div>
        <w:div w:id="1211115585">
          <w:marLeft w:val="480"/>
          <w:marRight w:val="0"/>
          <w:marTop w:val="0"/>
          <w:marBottom w:val="0"/>
          <w:divBdr>
            <w:top w:val="none" w:sz="0" w:space="0" w:color="auto"/>
            <w:left w:val="none" w:sz="0" w:space="0" w:color="auto"/>
            <w:bottom w:val="none" w:sz="0" w:space="0" w:color="auto"/>
            <w:right w:val="none" w:sz="0" w:space="0" w:color="auto"/>
          </w:divBdr>
        </w:div>
        <w:div w:id="291063213">
          <w:marLeft w:val="480"/>
          <w:marRight w:val="0"/>
          <w:marTop w:val="0"/>
          <w:marBottom w:val="0"/>
          <w:divBdr>
            <w:top w:val="none" w:sz="0" w:space="0" w:color="auto"/>
            <w:left w:val="none" w:sz="0" w:space="0" w:color="auto"/>
            <w:bottom w:val="none" w:sz="0" w:space="0" w:color="auto"/>
            <w:right w:val="none" w:sz="0" w:space="0" w:color="auto"/>
          </w:divBdr>
        </w:div>
        <w:div w:id="900407529">
          <w:marLeft w:val="480"/>
          <w:marRight w:val="0"/>
          <w:marTop w:val="0"/>
          <w:marBottom w:val="0"/>
          <w:divBdr>
            <w:top w:val="none" w:sz="0" w:space="0" w:color="auto"/>
            <w:left w:val="none" w:sz="0" w:space="0" w:color="auto"/>
            <w:bottom w:val="none" w:sz="0" w:space="0" w:color="auto"/>
            <w:right w:val="none" w:sz="0" w:space="0" w:color="auto"/>
          </w:divBdr>
        </w:div>
        <w:div w:id="576786055">
          <w:marLeft w:val="480"/>
          <w:marRight w:val="0"/>
          <w:marTop w:val="0"/>
          <w:marBottom w:val="0"/>
          <w:divBdr>
            <w:top w:val="none" w:sz="0" w:space="0" w:color="auto"/>
            <w:left w:val="none" w:sz="0" w:space="0" w:color="auto"/>
            <w:bottom w:val="none" w:sz="0" w:space="0" w:color="auto"/>
            <w:right w:val="none" w:sz="0" w:space="0" w:color="auto"/>
          </w:divBdr>
        </w:div>
        <w:div w:id="1336153147">
          <w:marLeft w:val="480"/>
          <w:marRight w:val="0"/>
          <w:marTop w:val="0"/>
          <w:marBottom w:val="0"/>
          <w:divBdr>
            <w:top w:val="none" w:sz="0" w:space="0" w:color="auto"/>
            <w:left w:val="none" w:sz="0" w:space="0" w:color="auto"/>
            <w:bottom w:val="none" w:sz="0" w:space="0" w:color="auto"/>
            <w:right w:val="none" w:sz="0" w:space="0" w:color="auto"/>
          </w:divBdr>
        </w:div>
        <w:div w:id="362557959">
          <w:marLeft w:val="480"/>
          <w:marRight w:val="0"/>
          <w:marTop w:val="0"/>
          <w:marBottom w:val="0"/>
          <w:divBdr>
            <w:top w:val="none" w:sz="0" w:space="0" w:color="auto"/>
            <w:left w:val="none" w:sz="0" w:space="0" w:color="auto"/>
            <w:bottom w:val="none" w:sz="0" w:space="0" w:color="auto"/>
            <w:right w:val="none" w:sz="0" w:space="0" w:color="auto"/>
          </w:divBdr>
        </w:div>
        <w:div w:id="1748453437">
          <w:marLeft w:val="480"/>
          <w:marRight w:val="0"/>
          <w:marTop w:val="0"/>
          <w:marBottom w:val="0"/>
          <w:divBdr>
            <w:top w:val="none" w:sz="0" w:space="0" w:color="auto"/>
            <w:left w:val="none" w:sz="0" w:space="0" w:color="auto"/>
            <w:bottom w:val="none" w:sz="0" w:space="0" w:color="auto"/>
            <w:right w:val="none" w:sz="0" w:space="0" w:color="auto"/>
          </w:divBdr>
        </w:div>
        <w:div w:id="2103332706">
          <w:marLeft w:val="480"/>
          <w:marRight w:val="0"/>
          <w:marTop w:val="0"/>
          <w:marBottom w:val="0"/>
          <w:divBdr>
            <w:top w:val="none" w:sz="0" w:space="0" w:color="auto"/>
            <w:left w:val="none" w:sz="0" w:space="0" w:color="auto"/>
            <w:bottom w:val="none" w:sz="0" w:space="0" w:color="auto"/>
            <w:right w:val="none" w:sz="0" w:space="0" w:color="auto"/>
          </w:divBdr>
        </w:div>
        <w:div w:id="1886062319">
          <w:marLeft w:val="480"/>
          <w:marRight w:val="0"/>
          <w:marTop w:val="0"/>
          <w:marBottom w:val="0"/>
          <w:divBdr>
            <w:top w:val="none" w:sz="0" w:space="0" w:color="auto"/>
            <w:left w:val="none" w:sz="0" w:space="0" w:color="auto"/>
            <w:bottom w:val="none" w:sz="0" w:space="0" w:color="auto"/>
            <w:right w:val="none" w:sz="0" w:space="0" w:color="auto"/>
          </w:divBdr>
        </w:div>
        <w:div w:id="285740457">
          <w:marLeft w:val="480"/>
          <w:marRight w:val="0"/>
          <w:marTop w:val="0"/>
          <w:marBottom w:val="0"/>
          <w:divBdr>
            <w:top w:val="none" w:sz="0" w:space="0" w:color="auto"/>
            <w:left w:val="none" w:sz="0" w:space="0" w:color="auto"/>
            <w:bottom w:val="none" w:sz="0" w:space="0" w:color="auto"/>
            <w:right w:val="none" w:sz="0" w:space="0" w:color="auto"/>
          </w:divBdr>
        </w:div>
        <w:div w:id="1129393092">
          <w:marLeft w:val="480"/>
          <w:marRight w:val="0"/>
          <w:marTop w:val="0"/>
          <w:marBottom w:val="0"/>
          <w:divBdr>
            <w:top w:val="none" w:sz="0" w:space="0" w:color="auto"/>
            <w:left w:val="none" w:sz="0" w:space="0" w:color="auto"/>
            <w:bottom w:val="none" w:sz="0" w:space="0" w:color="auto"/>
            <w:right w:val="none" w:sz="0" w:space="0" w:color="auto"/>
          </w:divBdr>
        </w:div>
        <w:div w:id="1282150208">
          <w:marLeft w:val="480"/>
          <w:marRight w:val="0"/>
          <w:marTop w:val="0"/>
          <w:marBottom w:val="0"/>
          <w:divBdr>
            <w:top w:val="none" w:sz="0" w:space="0" w:color="auto"/>
            <w:left w:val="none" w:sz="0" w:space="0" w:color="auto"/>
            <w:bottom w:val="none" w:sz="0" w:space="0" w:color="auto"/>
            <w:right w:val="none" w:sz="0" w:space="0" w:color="auto"/>
          </w:divBdr>
        </w:div>
        <w:div w:id="703218290">
          <w:marLeft w:val="480"/>
          <w:marRight w:val="0"/>
          <w:marTop w:val="0"/>
          <w:marBottom w:val="0"/>
          <w:divBdr>
            <w:top w:val="none" w:sz="0" w:space="0" w:color="auto"/>
            <w:left w:val="none" w:sz="0" w:space="0" w:color="auto"/>
            <w:bottom w:val="none" w:sz="0" w:space="0" w:color="auto"/>
            <w:right w:val="none" w:sz="0" w:space="0" w:color="auto"/>
          </w:divBdr>
        </w:div>
        <w:div w:id="124130331">
          <w:marLeft w:val="480"/>
          <w:marRight w:val="0"/>
          <w:marTop w:val="0"/>
          <w:marBottom w:val="0"/>
          <w:divBdr>
            <w:top w:val="none" w:sz="0" w:space="0" w:color="auto"/>
            <w:left w:val="none" w:sz="0" w:space="0" w:color="auto"/>
            <w:bottom w:val="none" w:sz="0" w:space="0" w:color="auto"/>
            <w:right w:val="none" w:sz="0" w:space="0" w:color="auto"/>
          </w:divBdr>
        </w:div>
        <w:div w:id="560294636">
          <w:marLeft w:val="480"/>
          <w:marRight w:val="0"/>
          <w:marTop w:val="0"/>
          <w:marBottom w:val="0"/>
          <w:divBdr>
            <w:top w:val="none" w:sz="0" w:space="0" w:color="auto"/>
            <w:left w:val="none" w:sz="0" w:space="0" w:color="auto"/>
            <w:bottom w:val="none" w:sz="0" w:space="0" w:color="auto"/>
            <w:right w:val="none" w:sz="0" w:space="0" w:color="auto"/>
          </w:divBdr>
        </w:div>
        <w:div w:id="1965621501">
          <w:marLeft w:val="480"/>
          <w:marRight w:val="0"/>
          <w:marTop w:val="0"/>
          <w:marBottom w:val="0"/>
          <w:divBdr>
            <w:top w:val="none" w:sz="0" w:space="0" w:color="auto"/>
            <w:left w:val="none" w:sz="0" w:space="0" w:color="auto"/>
            <w:bottom w:val="none" w:sz="0" w:space="0" w:color="auto"/>
            <w:right w:val="none" w:sz="0" w:space="0" w:color="auto"/>
          </w:divBdr>
        </w:div>
        <w:div w:id="314072057">
          <w:marLeft w:val="480"/>
          <w:marRight w:val="0"/>
          <w:marTop w:val="0"/>
          <w:marBottom w:val="0"/>
          <w:divBdr>
            <w:top w:val="none" w:sz="0" w:space="0" w:color="auto"/>
            <w:left w:val="none" w:sz="0" w:space="0" w:color="auto"/>
            <w:bottom w:val="none" w:sz="0" w:space="0" w:color="auto"/>
            <w:right w:val="none" w:sz="0" w:space="0" w:color="auto"/>
          </w:divBdr>
        </w:div>
        <w:div w:id="883785507">
          <w:marLeft w:val="480"/>
          <w:marRight w:val="0"/>
          <w:marTop w:val="0"/>
          <w:marBottom w:val="0"/>
          <w:divBdr>
            <w:top w:val="none" w:sz="0" w:space="0" w:color="auto"/>
            <w:left w:val="none" w:sz="0" w:space="0" w:color="auto"/>
            <w:bottom w:val="none" w:sz="0" w:space="0" w:color="auto"/>
            <w:right w:val="none" w:sz="0" w:space="0" w:color="auto"/>
          </w:divBdr>
        </w:div>
        <w:div w:id="749161569">
          <w:marLeft w:val="480"/>
          <w:marRight w:val="0"/>
          <w:marTop w:val="0"/>
          <w:marBottom w:val="0"/>
          <w:divBdr>
            <w:top w:val="none" w:sz="0" w:space="0" w:color="auto"/>
            <w:left w:val="none" w:sz="0" w:space="0" w:color="auto"/>
            <w:bottom w:val="none" w:sz="0" w:space="0" w:color="auto"/>
            <w:right w:val="none" w:sz="0" w:space="0" w:color="auto"/>
          </w:divBdr>
        </w:div>
        <w:div w:id="1611623481">
          <w:marLeft w:val="480"/>
          <w:marRight w:val="0"/>
          <w:marTop w:val="0"/>
          <w:marBottom w:val="0"/>
          <w:divBdr>
            <w:top w:val="none" w:sz="0" w:space="0" w:color="auto"/>
            <w:left w:val="none" w:sz="0" w:space="0" w:color="auto"/>
            <w:bottom w:val="none" w:sz="0" w:space="0" w:color="auto"/>
            <w:right w:val="none" w:sz="0" w:space="0" w:color="auto"/>
          </w:divBdr>
        </w:div>
        <w:div w:id="103310038">
          <w:marLeft w:val="480"/>
          <w:marRight w:val="0"/>
          <w:marTop w:val="0"/>
          <w:marBottom w:val="0"/>
          <w:divBdr>
            <w:top w:val="none" w:sz="0" w:space="0" w:color="auto"/>
            <w:left w:val="none" w:sz="0" w:space="0" w:color="auto"/>
            <w:bottom w:val="none" w:sz="0" w:space="0" w:color="auto"/>
            <w:right w:val="none" w:sz="0" w:space="0" w:color="auto"/>
          </w:divBdr>
        </w:div>
        <w:div w:id="1423186042">
          <w:marLeft w:val="480"/>
          <w:marRight w:val="0"/>
          <w:marTop w:val="0"/>
          <w:marBottom w:val="0"/>
          <w:divBdr>
            <w:top w:val="none" w:sz="0" w:space="0" w:color="auto"/>
            <w:left w:val="none" w:sz="0" w:space="0" w:color="auto"/>
            <w:bottom w:val="none" w:sz="0" w:space="0" w:color="auto"/>
            <w:right w:val="none" w:sz="0" w:space="0" w:color="auto"/>
          </w:divBdr>
        </w:div>
        <w:div w:id="1293097630">
          <w:marLeft w:val="480"/>
          <w:marRight w:val="0"/>
          <w:marTop w:val="0"/>
          <w:marBottom w:val="0"/>
          <w:divBdr>
            <w:top w:val="none" w:sz="0" w:space="0" w:color="auto"/>
            <w:left w:val="none" w:sz="0" w:space="0" w:color="auto"/>
            <w:bottom w:val="none" w:sz="0" w:space="0" w:color="auto"/>
            <w:right w:val="none" w:sz="0" w:space="0" w:color="auto"/>
          </w:divBdr>
        </w:div>
        <w:div w:id="46223541">
          <w:marLeft w:val="480"/>
          <w:marRight w:val="0"/>
          <w:marTop w:val="0"/>
          <w:marBottom w:val="0"/>
          <w:divBdr>
            <w:top w:val="none" w:sz="0" w:space="0" w:color="auto"/>
            <w:left w:val="none" w:sz="0" w:space="0" w:color="auto"/>
            <w:bottom w:val="none" w:sz="0" w:space="0" w:color="auto"/>
            <w:right w:val="none" w:sz="0" w:space="0" w:color="auto"/>
          </w:divBdr>
        </w:div>
        <w:div w:id="1877740893">
          <w:marLeft w:val="480"/>
          <w:marRight w:val="0"/>
          <w:marTop w:val="0"/>
          <w:marBottom w:val="0"/>
          <w:divBdr>
            <w:top w:val="none" w:sz="0" w:space="0" w:color="auto"/>
            <w:left w:val="none" w:sz="0" w:space="0" w:color="auto"/>
            <w:bottom w:val="none" w:sz="0" w:space="0" w:color="auto"/>
            <w:right w:val="none" w:sz="0" w:space="0" w:color="auto"/>
          </w:divBdr>
        </w:div>
        <w:div w:id="550925001">
          <w:marLeft w:val="480"/>
          <w:marRight w:val="0"/>
          <w:marTop w:val="0"/>
          <w:marBottom w:val="0"/>
          <w:divBdr>
            <w:top w:val="none" w:sz="0" w:space="0" w:color="auto"/>
            <w:left w:val="none" w:sz="0" w:space="0" w:color="auto"/>
            <w:bottom w:val="none" w:sz="0" w:space="0" w:color="auto"/>
            <w:right w:val="none" w:sz="0" w:space="0" w:color="auto"/>
          </w:divBdr>
        </w:div>
        <w:div w:id="966350896">
          <w:marLeft w:val="480"/>
          <w:marRight w:val="0"/>
          <w:marTop w:val="0"/>
          <w:marBottom w:val="0"/>
          <w:divBdr>
            <w:top w:val="none" w:sz="0" w:space="0" w:color="auto"/>
            <w:left w:val="none" w:sz="0" w:space="0" w:color="auto"/>
            <w:bottom w:val="none" w:sz="0" w:space="0" w:color="auto"/>
            <w:right w:val="none" w:sz="0" w:space="0" w:color="auto"/>
          </w:divBdr>
        </w:div>
        <w:div w:id="1723095059">
          <w:marLeft w:val="480"/>
          <w:marRight w:val="0"/>
          <w:marTop w:val="0"/>
          <w:marBottom w:val="0"/>
          <w:divBdr>
            <w:top w:val="none" w:sz="0" w:space="0" w:color="auto"/>
            <w:left w:val="none" w:sz="0" w:space="0" w:color="auto"/>
            <w:bottom w:val="none" w:sz="0" w:space="0" w:color="auto"/>
            <w:right w:val="none" w:sz="0" w:space="0" w:color="auto"/>
          </w:divBdr>
        </w:div>
        <w:div w:id="1156145833">
          <w:marLeft w:val="480"/>
          <w:marRight w:val="0"/>
          <w:marTop w:val="0"/>
          <w:marBottom w:val="0"/>
          <w:divBdr>
            <w:top w:val="none" w:sz="0" w:space="0" w:color="auto"/>
            <w:left w:val="none" w:sz="0" w:space="0" w:color="auto"/>
            <w:bottom w:val="none" w:sz="0" w:space="0" w:color="auto"/>
            <w:right w:val="none" w:sz="0" w:space="0" w:color="auto"/>
          </w:divBdr>
        </w:div>
        <w:div w:id="1939947863">
          <w:marLeft w:val="480"/>
          <w:marRight w:val="0"/>
          <w:marTop w:val="0"/>
          <w:marBottom w:val="0"/>
          <w:divBdr>
            <w:top w:val="none" w:sz="0" w:space="0" w:color="auto"/>
            <w:left w:val="none" w:sz="0" w:space="0" w:color="auto"/>
            <w:bottom w:val="none" w:sz="0" w:space="0" w:color="auto"/>
            <w:right w:val="none" w:sz="0" w:space="0" w:color="auto"/>
          </w:divBdr>
        </w:div>
        <w:div w:id="2048986853">
          <w:marLeft w:val="480"/>
          <w:marRight w:val="0"/>
          <w:marTop w:val="0"/>
          <w:marBottom w:val="0"/>
          <w:divBdr>
            <w:top w:val="none" w:sz="0" w:space="0" w:color="auto"/>
            <w:left w:val="none" w:sz="0" w:space="0" w:color="auto"/>
            <w:bottom w:val="none" w:sz="0" w:space="0" w:color="auto"/>
            <w:right w:val="none" w:sz="0" w:space="0" w:color="auto"/>
          </w:divBdr>
        </w:div>
        <w:div w:id="1251349159">
          <w:marLeft w:val="480"/>
          <w:marRight w:val="0"/>
          <w:marTop w:val="0"/>
          <w:marBottom w:val="0"/>
          <w:divBdr>
            <w:top w:val="none" w:sz="0" w:space="0" w:color="auto"/>
            <w:left w:val="none" w:sz="0" w:space="0" w:color="auto"/>
            <w:bottom w:val="none" w:sz="0" w:space="0" w:color="auto"/>
            <w:right w:val="none" w:sz="0" w:space="0" w:color="auto"/>
          </w:divBdr>
        </w:div>
        <w:div w:id="1963655718">
          <w:marLeft w:val="480"/>
          <w:marRight w:val="0"/>
          <w:marTop w:val="0"/>
          <w:marBottom w:val="0"/>
          <w:divBdr>
            <w:top w:val="none" w:sz="0" w:space="0" w:color="auto"/>
            <w:left w:val="none" w:sz="0" w:space="0" w:color="auto"/>
            <w:bottom w:val="none" w:sz="0" w:space="0" w:color="auto"/>
            <w:right w:val="none" w:sz="0" w:space="0" w:color="auto"/>
          </w:divBdr>
        </w:div>
        <w:div w:id="1141847081">
          <w:marLeft w:val="480"/>
          <w:marRight w:val="0"/>
          <w:marTop w:val="0"/>
          <w:marBottom w:val="0"/>
          <w:divBdr>
            <w:top w:val="none" w:sz="0" w:space="0" w:color="auto"/>
            <w:left w:val="none" w:sz="0" w:space="0" w:color="auto"/>
            <w:bottom w:val="none" w:sz="0" w:space="0" w:color="auto"/>
            <w:right w:val="none" w:sz="0" w:space="0" w:color="auto"/>
          </w:divBdr>
        </w:div>
        <w:div w:id="1199440167">
          <w:marLeft w:val="480"/>
          <w:marRight w:val="0"/>
          <w:marTop w:val="0"/>
          <w:marBottom w:val="0"/>
          <w:divBdr>
            <w:top w:val="none" w:sz="0" w:space="0" w:color="auto"/>
            <w:left w:val="none" w:sz="0" w:space="0" w:color="auto"/>
            <w:bottom w:val="none" w:sz="0" w:space="0" w:color="auto"/>
            <w:right w:val="none" w:sz="0" w:space="0" w:color="auto"/>
          </w:divBdr>
        </w:div>
        <w:div w:id="441874577">
          <w:marLeft w:val="480"/>
          <w:marRight w:val="0"/>
          <w:marTop w:val="0"/>
          <w:marBottom w:val="0"/>
          <w:divBdr>
            <w:top w:val="none" w:sz="0" w:space="0" w:color="auto"/>
            <w:left w:val="none" w:sz="0" w:space="0" w:color="auto"/>
            <w:bottom w:val="none" w:sz="0" w:space="0" w:color="auto"/>
            <w:right w:val="none" w:sz="0" w:space="0" w:color="auto"/>
          </w:divBdr>
        </w:div>
        <w:div w:id="1961570279">
          <w:marLeft w:val="480"/>
          <w:marRight w:val="0"/>
          <w:marTop w:val="0"/>
          <w:marBottom w:val="0"/>
          <w:divBdr>
            <w:top w:val="none" w:sz="0" w:space="0" w:color="auto"/>
            <w:left w:val="none" w:sz="0" w:space="0" w:color="auto"/>
            <w:bottom w:val="none" w:sz="0" w:space="0" w:color="auto"/>
            <w:right w:val="none" w:sz="0" w:space="0" w:color="auto"/>
          </w:divBdr>
        </w:div>
        <w:div w:id="2097165447">
          <w:marLeft w:val="480"/>
          <w:marRight w:val="0"/>
          <w:marTop w:val="0"/>
          <w:marBottom w:val="0"/>
          <w:divBdr>
            <w:top w:val="none" w:sz="0" w:space="0" w:color="auto"/>
            <w:left w:val="none" w:sz="0" w:space="0" w:color="auto"/>
            <w:bottom w:val="none" w:sz="0" w:space="0" w:color="auto"/>
            <w:right w:val="none" w:sz="0" w:space="0" w:color="auto"/>
          </w:divBdr>
        </w:div>
        <w:div w:id="1086462063">
          <w:marLeft w:val="480"/>
          <w:marRight w:val="0"/>
          <w:marTop w:val="0"/>
          <w:marBottom w:val="0"/>
          <w:divBdr>
            <w:top w:val="none" w:sz="0" w:space="0" w:color="auto"/>
            <w:left w:val="none" w:sz="0" w:space="0" w:color="auto"/>
            <w:bottom w:val="none" w:sz="0" w:space="0" w:color="auto"/>
            <w:right w:val="none" w:sz="0" w:space="0" w:color="auto"/>
          </w:divBdr>
        </w:div>
        <w:div w:id="2025397230">
          <w:marLeft w:val="480"/>
          <w:marRight w:val="0"/>
          <w:marTop w:val="0"/>
          <w:marBottom w:val="0"/>
          <w:divBdr>
            <w:top w:val="none" w:sz="0" w:space="0" w:color="auto"/>
            <w:left w:val="none" w:sz="0" w:space="0" w:color="auto"/>
            <w:bottom w:val="none" w:sz="0" w:space="0" w:color="auto"/>
            <w:right w:val="none" w:sz="0" w:space="0" w:color="auto"/>
          </w:divBdr>
        </w:div>
        <w:div w:id="1300764990">
          <w:marLeft w:val="480"/>
          <w:marRight w:val="0"/>
          <w:marTop w:val="0"/>
          <w:marBottom w:val="0"/>
          <w:divBdr>
            <w:top w:val="none" w:sz="0" w:space="0" w:color="auto"/>
            <w:left w:val="none" w:sz="0" w:space="0" w:color="auto"/>
            <w:bottom w:val="none" w:sz="0" w:space="0" w:color="auto"/>
            <w:right w:val="none" w:sz="0" w:space="0" w:color="auto"/>
          </w:divBdr>
        </w:div>
        <w:div w:id="1754207567">
          <w:marLeft w:val="480"/>
          <w:marRight w:val="0"/>
          <w:marTop w:val="0"/>
          <w:marBottom w:val="0"/>
          <w:divBdr>
            <w:top w:val="none" w:sz="0" w:space="0" w:color="auto"/>
            <w:left w:val="none" w:sz="0" w:space="0" w:color="auto"/>
            <w:bottom w:val="none" w:sz="0" w:space="0" w:color="auto"/>
            <w:right w:val="none" w:sz="0" w:space="0" w:color="auto"/>
          </w:divBdr>
        </w:div>
        <w:div w:id="620840227">
          <w:marLeft w:val="480"/>
          <w:marRight w:val="0"/>
          <w:marTop w:val="0"/>
          <w:marBottom w:val="0"/>
          <w:divBdr>
            <w:top w:val="none" w:sz="0" w:space="0" w:color="auto"/>
            <w:left w:val="none" w:sz="0" w:space="0" w:color="auto"/>
            <w:bottom w:val="none" w:sz="0" w:space="0" w:color="auto"/>
            <w:right w:val="none" w:sz="0" w:space="0" w:color="auto"/>
          </w:divBdr>
        </w:div>
        <w:div w:id="1785732485">
          <w:marLeft w:val="480"/>
          <w:marRight w:val="0"/>
          <w:marTop w:val="0"/>
          <w:marBottom w:val="0"/>
          <w:divBdr>
            <w:top w:val="none" w:sz="0" w:space="0" w:color="auto"/>
            <w:left w:val="none" w:sz="0" w:space="0" w:color="auto"/>
            <w:bottom w:val="none" w:sz="0" w:space="0" w:color="auto"/>
            <w:right w:val="none" w:sz="0" w:space="0" w:color="auto"/>
          </w:divBdr>
        </w:div>
        <w:div w:id="1086803454">
          <w:marLeft w:val="480"/>
          <w:marRight w:val="0"/>
          <w:marTop w:val="0"/>
          <w:marBottom w:val="0"/>
          <w:divBdr>
            <w:top w:val="none" w:sz="0" w:space="0" w:color="auto"/>
            <w:left w:val="none" w:sz="0" w:space="0" w:color="auto"/>
            <w:bottom w:val="none" w:sz="0" w:space="0" w:color="auto"/>
            <w:right w:val="none" w:sz="0" w:space="0" w:color="auto"/>
          </w:divBdr>
        </w:div>
        <w:div w:id="264966578">
          <w:marLeft w:val="480"/>
          <w:marRight w:val="0"/>
          <w:marTop w:val="0"/>
          <w:marBottom w:val="0"/>
          <w:divBdr>
            <w:top w:val="none" w:sz="0" w:space="0" w:color="auto"/>
            <w:left w:val="none" w:sz="0" w:space="0" w:color="auto"/>
            <w:bottom w:val="none" w:sz="0" w:space="0" w:color="auto"/>
            <w:right w:val="none" w:sz="0" w:space="0" w:color="auto"/>
          </w:divBdr>
        </w:div>
        <w:div w:id="1586496314">
          <w:marLeft w:val="480"/>
          <w:marRight w:val="0"/>
          <w:marTop w:val="0"/>
          <w:marBottom w:val="0"/>
          <w:divBdr>
            <w:top w:val="none" w:sz="0" w:space="0" w:color="auto"/>
            <w:left w:val="none" w:sz="0" w:space="0" w:color="auto"/>
            <w:bottom w:val="none" w:sz="0" w:space="0" w:color="auto"/>
            <w:right w:val="none" w:sz="0" w:space="0" w:color="auto"/>
          </w:divBdr>
        </w:div>
        <w:div w:id="856499561">
          <w:marLeft w:val="480"/>
          <w:marRight w:val="0"/>
          <w:marTop w:val="0"/>
          <w:marBottom w:val="0"/>
          <w:divBdr>
            <w:top w:val="none" w:sz="0" w:space="0" w:color="auto"/>
            <w:left w:val="none" w:sz="0" w:space="0" w:color="auto"/>
            <w:bottom w:val="none" w:sz="0" w:space="0" w:color="auto"/>
            <w:right w:val="none" w:sz="0" w:space="0" w:color="auto"/>
          </w:divBdr>
        </w:div>
        <w:div w:id="1008753895">
          <w:marLeft w:val="480"/>
          <w:marRight w:val="0"/>
          <w:marTop w:val="0"/>
          <w:marBottom w:val="0"/>
          <w:divBdr>
            <w:top w:val="none" w:sz="0" w:space="0" w:color="auto"/>
            <w:left w:val="none" w:sz="0" w:space="0" w:color="auto"/>
            <w:bottom w:val="none" w:sz="0" w:space="0" w:color="auto"/>
            <w:right w:val="none" w:sz="0" w:space="0" w:color="auto"/>
          </w:divBdr>
        </w:div>
        <w:div w:id="422920550">
          <w:marLeft w:val="480"/>
          <w:marRight w:val="0"/>
          <w:marTop w:val="0"/>
          <w:marBottom w:val="0"/>
          <w:divBdr>
            <w:top w:val="none" w:sz="0" w:space="0" w:color="auto"/>
            <w:left w:val="none" w:sz="0" w:space="0" w:color="auto"/>
            <w:bottom w:val="none" w:sz="0" w:space="0" w:color="auto"/>
            <w:right w:val="none" w:sz="0" w:space="0" w:color="auto"/>
          </w:divBdr>
        </w:div>
        <w:div w:id="32266529">
          <w:marLeft w:val="480"/>
          <w:marRight w:val="0"/>
          <w:marTop w:val="0"/>
          <w:marBottom w:val="0"/>
          <w:divBdr>
            <w:top w:val="none" w:sz="0" w:space="0" w:color="auto"/>
            <w:left w:val="none" w:sz="0" w:space="0" w:color="auto"/>
            <w:bottom w:val="none" w:sz="0" w:space="0" w:color="auto"/>
            <w:right w:val="none" w:sz="0" w:space="0" w:color="auto"/>
          </w:divBdr>
        </w:div>
        <w:div w:id="54865242">
          <w:marLeft w:val="480"/>
          <w:marRight w:val="0"/>
          <w:marTop w:val="0"/>
          <w:marBottom w:val="0"/>
          <w:divBdr>
            <w:top w:val="none" w:sz="0" w:space="0" w:color="auto"/>
            <w:left w:val="none" w:sz="0" w:space="0" w:color="auto"/>
            <w:bottom w:val="none" w:sz="0" w:space="0" w:color="auto"/>
            <w:right w:val="none" w:sz="0" w:space="0" w:color="auto"/>
          </w:divBdr>
        </w:div>
        <w:div w:id="1210452812">
          <w:marLeft w:val="480"/>
          <w:marRight w:val="0"/>
          <w:marTop w:val="0"/>
          <w:marBottom w:val="0"/>
          <w:divBdr>
            <w:top w:val="none" w:sz="0" w:space="0" w:color="auto"/>
            <w:left w:val="none" w:sz="0" w:space="0" w:color="auto"/>
            <w:bottom w:val="none" w:sz="0" w:space="0" w:color="auto"/>
            <w:right w:val="none" w:sz="0" w:space="0" w:color="auto"/>
          </w:divBdr>
        </w:div>
        <w:div w:id="1668706365">
          <w:marLeft w:val="480"/>
          <w:marRight w:val="0"/>
          <w:marTop w:val="0"/>
          <w:marBottom w:val="0"/>
          <w:divBdr>
            <w:top w:val="none" w:sz="0" w:space="0" w:color="auto"/>
            <w:left w:val="none" w:sz="0" w:space="0" w:color="auto"/>
            <w:bottom w:val="none" w:sz="0" w:space="0" w:color="auto"/>
            <w:right w:val="none" w:sz="0" w:space="0" w:color="auto"/>
          </w:divBdr>
        </w:div>
        <w:div w:id="1951891407">
          <w:marLeft w:val="480"/>
          <w:marRight w:val="0"/>
          <w:marTop w:val="0"/>
          <w:marBottom w:val="0"/>
          <w:divBdr>
            <w:top w:val="none" w:sz="0" w:space="0" w:color="auto"/>
            <w:left w:val="none" w:sz="0" w:space="0" w:color="auto"/>
            <w:bottom w:val="none" w:sz="0" w:space="0" w:color="auto"/>
            <w:right w:val="none" w:sz="0" w:space="0" w:color="auto"/>
          </w:divBdr>
        </w:div>
        <w:div w:id="1905140181">
          <w:marLeft w:val="480"/>
          <w:marRight w:val="0"/>
          <w:marTop w:val="0"/>
          <w:marBottom w:val="0"/>
          <w:divBdr>
            <w:top w:val="none" w:sz="0" w:space="0" w:color="auto"/>
            <w:left w:val="none" w:sz="0" w:space="0" w:color="auto"/>
            <w:bottom w:val="none" w:sz="0" w:space="0" w:color="auto"/>
            <w:right w:val="none" w:sz="0" w:space="0" w:color="auto"/>
          </w:divBdr>
        </w:div>
        <w:div w:id="181629494">
          <w:marLeft w:val="480"/>
          <w:marRight w:val="0"/>
          <w:marTop w:val="0"/>
          <w:marBottom w:val="0"/>
          <w:divBdr>
            <w:top w:val="none" w:sz="0" w:space="0" w:color="auto"/>
            <w:left w:val="none" w:sz="0" w:space="0" w:color="auto"/>
            <w:bottom w:val="none" w:sz="0" w:space="0" w:color="auto"/>
            <w:right w:val="none" w:sz="0" w:space="0" w:color="auto"/>
          </w:divBdr>
        </w:div>
      </w:divsChild>
    </w:div>
    <w:div w:id="217057590">
      <w:bodyDiv w:val="1"/>
      <w:marLeft w:val="0"/>
      <w:marRight w:val="0"/>
      <w:marTop w:val="0"/>
      <w:marBottom w:val="0"/>
      <w:divBdr>
        <w:top w:val="none" w:sz="0" w:space="0" w:color="auto"/>
        <w:left w:val="none" w:sz="0" w:space="0" w:color="auto"/>
        <w:bottom w:val="none" w:sz="0" w:space="0" w:color="auto"/>
        <w:right w:val="none" w:sz="0" w:space="0" w:color="auto"/>
      </w:divBdr>
    </w:div>
    <w:div w:id="217984813">
      <w:bodyDiv w:val="1"/>
      <w:marLeft w:val="0"/>
      <w:marRight w:val="0"/>
      <w:marTop w:val="0"/>
      <w:marBottom w:val="0"/>
      <w:divBdr>
        <w:top w:val="none" w:sz="0" w:space="0" w:color="auto"/>
        <w:left w:val="none" w:sz="0" w:space="0" w:color="auto"/>
        <w:bottom w:val="none" w:sz="0" w:space="0" w:color="auto"/>
        <w:right w:val="none" w:sz="0" w:space="0" w:color="auto"/>
      </w:divBdr>
    </w:div>
    <w:div w:id="218563441">
      <w:bodyDiv w:val="1"/>
      <w:marLeft w:val="0"/>
      <w:marRight w:val="0"/>
      <w:marTop w:val="0"/>
      <w:marBottom w:val="0"/>
      <w:divBdr>
        <w:top w:val="none" w:sz="0" w:space="0" w:color="auto"/>
        <w:left w:val="none" w:sz="0" w:space="0" w:color="auto"/>
        <w:bottom w:val="none" w:sz="0" w:space="0" w:color="auto"/>
        <w:right w:val="none" w:sz="0" w:space="0" w:color="auto"/>
      </w:divBdr>
    </w:div>
    <w:div w:id="218588458">
      <w:bodyDiv w:val="1"/>
      <w:marLeft w:val="0"/>
      <w:marRight w:val="0"/>
      <w:marTop w:val="0"/>
      <w:marBottom w:val="0"/>
      <w:divBdr>
        <w:top w:val="none" w:sz="0" w:space="0" w:color="auto"/>
        <w:left w:val="none" w:sz="0" w:space="0" w:color="auto"/>
        <w:bottom w:val="none" w:sz="0" w:space="0" w:color="auto"/>
        <w:right w:val="none" w:sz="0" w:space="0" w:color="auto"/>
      </w:divBdr>
    </w:div>
    <w:div w:id="219361615">
      <w:bodyDiv w:val="1"/>
      <w:marLeft w:val="0"/>
      <w:marRight w:val="0"/>
      <w:marTop w:val="0"/>
      <w:marBottom w:val="0"/>
      <w:divBdr>
        <w:top w:val="none" w:sz="0" w:space="0" w:color="auto"/>
        <w:left w:val="none" w:sz="0" w:space="0" w:color="auto"/>
        <w:bottom w:val="none" w:sz="0" w:space="0" w:color="auto"/>
        <w:right w:val="none" w:sz="0" w:space="0" w:color="auto"/>
      </w:divBdr>
    </w:div>
    <w:div w:id="220756290">
      <w:bodyDiv w:val="1"/>
      <w:marLeft w:val="0"/>
      <w:marRight w:val="0"/>
      <w:marTop w:val="0"/>
      <w:marBottom w:val="0"/>
      <w:divBdr>
        <w:top w:val="none" w:sz="0" w:space="0" w:color="auto"/>
        <w:left w:val="none" w:sz="0" w:space="0" w:color="auto"/>
        <w:bottom w:val="none" w:sz="0" w:space="0" w:color="auto"/>
        <w:right w:val="none" w:sz="0" w:space="0" w:color="auto"/>
      </w:divBdr>
    </w:div>
    <w:div w:id="222059955">
      <w:bodyDiv w:val="1"/>
      <w:marLeft w:val="0"/>
      <w:marRight w:val="0"/>
      <w:marTop w:val="0"/>
      <w:marBottom w:val="0"/>
      <w:divBdr>
        <w:top w:val="none" w:sz="0" w:space="0" w:color="auto"/>
        <w:left w:val="none" w:sz="0" w:space="0" w:color="auto"/>
        <w:bottom w:val="none" w:sz="0" w:space="0" w:color="auto"/>
        <w:right w:val="none" w:sz="0" w:space="0" w:color="auto"/>
      </w:divBdr>
    </w:div>
    <w:div w:id="222983604">
      <w:bodyDiv w:val="1"/>
      <w:marLeft w:val="0"/>
      <w:marRight w:val="0"/>
      <w:marTop w:val="0"/>
      <w:marBottom w:val="0"/>
      <w:divBdr>
        <w:top w:val="none" w:sz="0" w:space="0" w:color="auto"/>
        <w:left w:val="none" w:sz="0" w:space="0" w:color="auto"/>
        <w:bottom w:val="none" w:sz="0" w:space="0" w:color="auto"/>
        <w:right w:val="none" w:sz="0" w:space="0" w:color="auto"/>
      </w:divBdr>
    </w:div>
    <w:div w:id="228662377">
      <w:bodyDiv w:val="1"/>
      <w:marLeft w:val="0"/>
      <w:marRight w:val="0"/>
      <w:marTop w:val="0"/>
      <w:marBottom w:val="0"/>
      <w:divBdr>
        <w:top w:val="none" w:sz="0" w:space="0" w:color="auto"/>
        <w:left w:val="none" w:sz="0" w:space="0" w:color="auto"/>
        <w:bottom w:val="none" w:sz="0" w:space="0" w:color="auto"/>
        <w:right w:val="none" w:sz="0" w:space="0" w:color="auto"/>
      </w:divBdr>
    </w:div>
    <w:div w:id="229998569">
      <w:bodyDiv w:val="1"/>
      <w:marLeft w:val="0"/>
      <w:marRight w:val="0"/>
      <w:marTop w:val="0"/>
      <w:marBottom w:val="0"/>
      <w:divBdr>
        <w:top w:val="none" w:sz="0" w:space="0" w:color="auto"/>
        <w:left w:val="none" w:sz="0" w:space="0" w:color="auto"/>
        <w:bottom w:val="none" w:sz="0" w:space="0" w:color="auto"/>
        <w:right w:val="none" w:sz="0" w:space="0" w:color="auto"/>
      </w:divBdr>
    </w:div>
    <w:div w:id="230773249">
      <w:bodyDiv w:val="1"/>
      <w:marLeft w:val="0"/>
      <w:marRight w:val="0"/>
      <w:marTop w:val="0"/>
      <w:marBottom w:val="0"/>
      <w:divBdr>
        <w:top w:val="none" w:sz="0" w:space="0" w:color="auto"/>
        <w:left w:val="none" w:sz="0" w:space="0" w:color="auto"/>
        <w:bottom w:val="none" w:sz="0" w:space="0" w:color="auto"/>
        <w:right w:val="none" w:sz="0" w:space="0" w:color="auto"/>
      </w:divBdr>
    </w:div>
    <w:div w:id="232278226">
      <w:bodyDiv w:val="1"/>
      <w:marLeft w:val="0"/>
      <w:marRight w:val="0"/>
      <w:marTop w:val="0"/>
      <w:marBottom w:val="0"/>
      <w:divBdr>
        <w:top w:val="none" w:sz="0" w:space="0" w:color="auto"/>
        <w:left w:val="none" w:sz="0" w:space="0" w:color="auto"/>
        <w:bottom w:val="none" w:sz="0" w:space="0" w:color="auto"/>
        <w:right w:val="none" w:sz="0" w:space="0" w:color="auto"/>
      </w:divBdr>
    </w:div>
    <w:div w:id="235408786">
      <w:bodyDiv w:val="1"/>
      <w:marLeft w:val="0"/>
      <w:marRight w:val="0"/>
      <w:marTop w:val="0"/>
      <w:marBottom w:val="0"/>
      <w:divBdr>
        <w:top w:val="none" w:sz="0" w:space="0" w:color="auto"/>
        <w:left w:val="none" w:sz="0" w:space="0" w:color="auto"/>
        <w:bottom w:val="none" w:sz="0" w:space="0" w:color="auto"/>
        <w:right w:val="none" w:sz="0" w:space="0" w:color="auto"/>
      </w:divBdr>
    </w:div>
    <w:div w:id="235557896">
      <w:bodyDiv w:val="1"/>
      <w:marLeft w:val="0"/>
      <w:marRight w:val="0"/>
      <w:marTop w:val="0"/>
      <w:marBottom w:val="0"/>
      <w:divBdr>
        <w:top w:val="none" w:sz="0" w:space="0" w:color="auto"/>
        <w:left w:val="none" w:sz="0" w:space="0" w:color="auto"/>
        <w:bottom w:val="none" w:sz="0" w:space="0" w:color="auto"/>
        <w:right w:val="none" w:sz="0" w:space="0" w:color="auto"/>
      </w:divBdr>
    </w:div>
    <w:div w:id="238517293">
      <w:bodyDiv w:val="1"/>
      <w:marLeft w:val="0"/>
      <w:marRight w:val="0"/>
      <w:marTop w:val="0"/>
      <w:marBottom w:val="0"/>
      <w:divBdr>
        <w:top w:val="none" w:sz="0" w:space="0" w:color="auto"/>
        <w:left w:val="none" w:sz="0" w:space="0" w:color="auto"/>
        <w:bottom w:val="none" w:sz="0" w:space="0" w:color="auto"/>
        <w:right w:val="none" w:sz="0" w:space="0" w:color="auto"/>
      </w:divBdr>
    </w:div>
    <w:div w:id="238642159">
      <w:bodyDiv w:val="1"/>
      <w:marLeft w:val="0"/>
      <w:marRight w:val="0"/>
      <w:marTop w:val="0"/>
      <w:marBottom w:val="0"/>
      <w:divBdr>
        <w:top w:val="none" w:sz="0" w:space="0" w:color="auto"/>
        <w:left w:val="none" w:sz="0" w:space="0" w:color="auto"/>
        <w:bottom w:val="none" w:sz="0" w:space="0" w:color="auto"/>
        <w:right w:val="none" w:sz="0" w:space="0" w:color="auto"/>
      </w:divBdr>
    </w:div>
    <w:div w:id="242834813">
      <w:bodyDiv w:val="1"/>
      <w:marLeft w:val="0"/>
      <w:marRight w:val="0"/>
      <w:marTop w:val="0"/>
      <w:marBottom w:val="0"/>
      <w:divBdr>
        <w:top w:val="none" w:sz="0" w:space="0" w:color="auto"/>
        <w:left w:val="none" w:sz="0" w:space="0" w:color="auto"/>
        <w:bottom w:val="none" w:sz="0" w:space="0" w:color="auto"/>
        <w:right w:val="none" w:sz="0" w:space="0" w:color="auto"/>
      </w:divBdr>
    </w:div>
    <w:div w:id="243418795">
      <w:bodyDiv w:val="1"/>
      <w:marLeft w:val="0"/>
      <w:marRight w:val="0"/>
      <w:marTop w:val="0"/>
      <w:marBottom w:val="0"/>
      <w:divBdr>
        <w:top w:val="none" w:sz="0" w:space="0" w:color="auto"/>
        <w:left w:val="none" w:sz="0" w:space="0" w:color="auto"/>
        <w:bottom w:val="none" w:sz="0" w:space="0" w:color="auto"/>
        <w:right w:val="none" w:sz="0" w:space="0" w:color="auto"/>
      </w:divBdr>
    </w:div>
    <w:div w:id="245770510">
      <w:bodyDiv w:val="1"/>
      <w:marLeft w:val="0"/>
      <w:marRight w:val="0"/>
      <w:marTop w:val="0"/>
      <w:marBottom w:val="0"/>
      <w:divBdr>
        <w:top w:val="none" w:sz="0" w:space="0" w:color="auto"/>
        <w:left w:val="none" w:sz="0" w:space="0" w:color="auto"/>
        <w:bottom w:val="none" w:sz="0" w:space="0" w:color="auto"/>
        <w:right w:val="none" w:sz="0" w:space="0" w:color="auto"/>
      </w:divBdr>
    </w:div>
    <w:div w:id="248006762">
      <w:bodyDiv w:val="1"/>
      <w:marLeft w:val="0"/>
      <w:marRight w:val="0"/>
      <w:marTop w:val="0"/>
      <w:marBottom w:val="0"/>
      <w:divBdr>
        <w:top w:val="none" w:sz="0" w:space="0" w:color="auto"/>
        <w:left w:val="none" w:sz="0" w:space="0" w:color="auto"/>
        <w:bottom w:val="none" w:sz="0" w:space="0" w:color="auto"/>
        <w:right w:val="none" w:sz="0" w:space="0" w:color="auto"/>
      </w:divBdr>
    </w:div>
    <w:div w:id="250086266">
      <w:bodyDiv w:val="1"/>
      <w:marLeft w:val="0"/>
      <w:marRight w:val="0"/>
      <w:marTop w:val="0"/>
      <w:marBottom w:val="0"/>
      <w:divBdr>
        <w:top w:val="none" w:sz="0" w:space="0" w:color="auto"/>
        <w:left w:val="none" w:sz="0" w:space="0" w:color="auto"/>
        <w:bottom w:val="none" w:sz="0" w:space="0" w:color="auto"/>
        <w:right w:val="none" w:sz="0" w:space="0" w:color="auto"/>
      </w:divBdr>
    </w:div>
    <w:div w:id="250434428">
      <w:bodyDiv w:val="1"/>
      <w:marLeft w:val="0"/>
      <w:marRight w:val="0"/>
      <w:marTop w:val="0"/>
      <w:marBottom w:val="0"/>
      <w:divBdr>
        <w:top w:val="none" w:sz="0" w:space="0" w:color="auto"/>
        <w:left w:val="none" w:sz="0" w:space="0" w:color="auto"/>
        <w:bottom w:val="none" w:sz="0" w:space="0" w:color="auto"/>
        <w:right w:val="none" w:sz="0" w:space="0" w:color="auto"/>
      </w:divBdr>
    </w:div>
    <w:div w:id="252669228">
      <w:bodyDiv w:val="1"/>
      <w:marLeft w:val="0"/>
      <w:marRight w:val="0"/>
      <w:marTop w:val="0"/>
      <w:marBottom w:val="0"/>
      <w:divBdr>
        <w:top w:val="none" w:sz="0" w:space="0" w:color="auto"/>
        <w:left w:val="none" w:sz="0" w:space="0" w:color="auto"/>
        <w:bottom w:val="none" w:sz="0" w:space="0" w:color="auto"/>
        <w:right w:val="none" w:sz="0" w:space="0" w:color="auto"/>
      </w:divBdr>
    </w:div>
    <w:div w:id="257565203">
      <w:bodyDiv w:val="1"/>
      <w:marLeft w:val="0"/>
      <w:marRight w:val="0"/>
      <w:marTop w:val="0"/>
      <w:marBottom w:val="0"/>
      <w:divBdr>
        <w:top w:val="none" w:sz="0" w:space="0" w:color="auto"/>
        <w:left w:val="none" w:sz="0" w:space="0" w:color="auto"/>
        <w:bottom w:val="none" w:sz="0" w:space="0" w:color="auto"/>
        <w:right w:val="none" w:sz="0" w:space="0" w:color="auto"/>
      </w:divBdr>
    </w:div>
    <w:div w:id="257912536">
      <w:bodyDiv w:val="1"/>
      <w:marLeft w:val="0"/>
      <w:marRight w:val="0"/>
      <w:marTop w:val="0"/>
      <w:marBottom w:val="0"/>
      <w:divBdr>
        <w:top w:val="none" w:sz="0" w:space="0" w:color="auto"/>
        <w:left w:val="none" w:sz="0" w:space="0" w:color="auto"/>
        <w:bottom w:val="none" w:sz="0" w:space="0" w:color="auto"/>
        <w:right w:val="none" w:sz="0" w:space="0" w:color="auto"/>
      </w:divBdr>
    </w:div>
    <w:div w:id="262569238">
      <w:bodyDiv w:val="1"/>
      <w:marLeft w:val="0"/>
      <w:marRight w:val="0"/>
      <w:marTop w:val="0"/>
      <w:marBottom w:val="0"/>
      <w:divBdr>
        <w:top w:val="none" w:sz="0" w:space="0" w:color="auto"/>
        <w:left w:val="none" w:sz="0" w:space="0" w:color="auto"/>
        <w:bottom w:val="none" w:sz="0" w:space="0" w:color="auto"/>
        <w:right w:val="none" w:sz="0" w:space="0" w:color="auto"/>
      </w:divBdr>
    </w:div>
    <w:div w:id="263921199">
      <w:bodyDiv w:val="1"/>
      <w:marLeft w:val="0"/>
      <w:marRight w:val="0"/>
      <w:marTop w:val="0"/>
      <w:marBottom w:val="0"/>
      <w:divBdr>
        <w:top w:val="none" w:sz="0" w:space="0" w:color="auto"/>
        <w:left w:val="none" w:sz="0" w:space="0" w:color="auto"/>
        <w:bottom w:val="none" w:sz="0" w:space="0" w:color="auto"/>
        <w:right w:val="none" w:sz="0" w:space="0" w:color="auto"/>
      </w:divBdr>
    </w:div>
    <w:div w:id="26569355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5">
          <w:marLeft w:val="0"/>
          <w:marRight w:val="0"/>
          <w:marTop w:val="0"/>
          <w:marBottom w:val="0"/>
          <w:divBdr>
            <w:top w:val="none" w:sz="0" w:space="0" w:color="auto"/>
            <w:left w:val="none" w:sz="0" w:space="0" w:color="auto"/>
            <w:bottom w:val="none" w:sz="0" w:space="0" w:color="auto"/>
            <w:right w:val="none" w:sz="0" w:space="0" w:color="auto"/>
          </w:divBdr>
        </w:div>
      </w:divsChild>
    </w:div>
    <w:div w:id="266086181">
      <w:bodyDiv w:val="1"/>
      <w:marLeft w:val="0"/>
      <w:marRight w:val="0"/>
      <w:marTop w:val="0"/>
      <w:marBottom w:val="0"/>
      <w:divBdr>
        <w:top w:val="none" w:sz="0" w:space="0" w:color="auto"/>
        <w:left w:val="none" w:sz="0" w:space="0" w:color="auto"/>
        <w:bottom w:val="none" w:sz="0" w:space="0" w:color="auto"/>
        <w:right w:val="none" w:sz="0" w:space="0" w:color="auto"/>
      </w:divBdr>
    </w:div>
    <w:div w:id="267667533">
      <w:bodyDiv w:val="1"/>
      <w:marLeft w:val="0"/>
      <w:marRight w:val="0"/>
      <w:marTop w:val="0"/>
      <w:marBottom w:val="0"/>
      <w:divBdr>
        <w:top w:val="none" w:sz="0" w:space="0" w:color="auto"/>
        <w:left w:val="none" w:sz="0" w:space="0" w:color="auto"/>
        <w:bottom w:val="none" w:sz="0" w:space="0" w:color="auto"/>
        <w:right w:val="none" w:sz="0" w:space="0" w:color="auto"/>
      </w:divBdr>
    </w:div>
    <w:div w:id="269821541">
      <w:bodyDiv w:val="1"/>
      <w:marLeft w:val="0"/>
      <w:marRight w:val="0"/>
      <w:marTop w:val="0"/>
      <w:marBottom w:val="0"/>
      <w:divBdr>
        <w:top w:val="none" w:sz="0" w:space="0" w:color="auto"/>
        <w:left w:val="none" w:sz="0" w:space="0" w:color="auto"/>
        <w:bottom w:val="none" w:sz="0" w:space="0" w:color="auto"/>
        <w:right w:val="none" w:sz="0" w:space="0" w:color="auto"/>
      </w:divBdr>
    </w:div>
    <w:div w:id="270943449">
      <w:bodyDiv w:val="1"/>
      <w:marLeft w:val="0"/>
      <w:marRight w:val="0"/>
      <w:marTop w:val="0"/>
      <w:marBottom w:val="0"/>
      <w:divBdr>
        <w:top w:val="none" w:sz="0" w:space="0" w:color="auto"/>
        <w:left w:val="none" w:sz="0" w:space="0" w:color="auto"/>
        <w:bottom w:val="none" w:sz="0" w:space="0" w:color="auto"/>
        <w:right w:val="none" w:sz="0" w:space="0" w:color="auto"/>
      </w:divBdr>
    </w:div>
    <w:div w:id="273169938">
      <w:bodyDiv w:val="1"/>
      <w:marLeft w:val="0"/>
      <w:marRight w:val="0"/>
      <w:marTop w:val="0"/>
      <w:marBottom w:val="0"/>
      <w:divBdr>
        <w:top w:val="none" w:sz="0" w:space="0" w:color="auto"/>
        <w:left w:val="none" w:sz="0" w:space="0" w:color="auto"/>
        <w:bottom w:val="none" w:sz="0" w:space="0" w:color="auto"/>
        <w:right w:val="none" w:sz="0" w:space="0" w:color="auto"/>
      </w:divBdr>
    </w:div>
    <w:div w:id="274093982">
      <w:bodyDiv w:val="1"/>
      <w:marLeft w:val="0"/>
      <w:marRight w:val="0"/>
      <w:marTop w:val="0"/>
      <w:marBottom w:val="0"/>
      <w:divBdr>
        <w:top w:val="none" w:sz="0" w:space="0" w:color="auto"/>
        <w:left w:val="none" w:sz="0" w:space="0" w:color="auto"/>
        <w:bottom w:val="none" w:sz="0" w:space="0" w:color="auto"/>
        <w:right w:val="none" w:sz="0" w:space="0" w:color="auto"/>
      </w:divBdr>
    </w:div>
    <w:div w:id="275020222">
      <w:bodyDiv w:val="1"/>
      <w:marLeft w:val="0"/>
      <w:marRight w:val="0"/>
      <w:marTop w:val="0"/>
      <w:marBottom w:val="0"/>
      <w:divBdr>
        <w:top w:val="none" w:sz="0" w:space="0" w:color="auto"/>
        <w:left w:val="none" w:sz="0" w:space="0" w:color="auto"/>
        <w:bottom w:val="none" w:sz="0" w:space="0" w:color="auto"/>
        <w:right w:val="none" w:sz="0" w:space="0" w:color="auto"/>
      </w:divBdr>
    </w:div>
    <w:div w:id="276759510">
      <w:bodyDiv w:val="1"/>
      <w:marLeft w:val="0"/>
      <w:marRight w:val="0"/>
      <w:marTop w:val="0"/>
      <w:marBottom w:val="0"/>
      <w:divBdr>
        <w:top w:val="none" w:sz="0" w:space="0" w:color="auto"/>
        <w:left w:val="none" w:sz="0" w:space="0" w:color="auto"/>
        <w:bottom w:val="none" w:sz="0" w:space="0" w:color="auto"/>
        <w:right w:val="none" w:sz="0" w:space="0" w:color="auto"/>
      </w:divBdr>
    </w:div>
    <w:div w:id="278730699">
      <w:bodyDiv w:val="1"/>
      <w:marLeft w:val="0"/>
      <w:marRight w:val="0"/>
      <w:marTop w:val="0"/>
      <w:marBottom w:val="0"/>
      <w:divBdr>
        <w:top w:val="none" w:sz="0" w:space="0" w:color="auto"/>
        <w:left w:val="none" w:sz="0" w:space="0" w:color="auto"/>
        <w:bottom w:val="none" w:sz="0" w:space="0" w:color="auto"/>
        <w:right w:val="none" w:sz="0" w:space="0" w:color="auto"/>
      </w:divBdr>
    </w:div>
    <w:div w:id="282419380">
      <w:bodyDiv w:val="1"/>
      <w:marLeft w:val="0"/>
      <w:marRight w:val="0"/>
      <w:marTop w:val="0"/>
      <w:marBottom w:val="0"/>
      <w:divBdr>
        <w:top w:val="none" w:sz="0" w:space="0" w:color="auto"/>
        <w:left w:val="none" w:sz="0" w:space="0" w:color="auto"/>
        <w:bottom w:val="none" w:sz="0" w:space="0" w:color="auto"/>
        <w:right w:val="none" w:sz="0" w:space="0" w:color="auto"/>
      </w:divBdr>
    </w:div>
    <w:div w:id="283849999">
      <w:bodyDiv w:val="1"/>
      <w:marLeft w:val="0"/>
      <w:marRight w:val="0"/>
      <w:marTop w:val="0"/>
      <w:marBottom w:val="0"/>
      <w:divBdr>
        <w:top w:val="none" w:sz="0" w:space="0" w:color="auto"/>
        <w:left w:val="none" w:sz="0" w:space="0" w:color="auto"/>
        <w:bottom w:val="none" w:sz="0" w:space="0" w:color="auto"/>
        <w:right w:val="none" w:sz="0" w:space="0" w:color="auto"/>
      </w:divBdr>
    </w:div>
    <w:div w:id="290596493">
      <w:bodyDiv w:val="1"/>
      <w:marLeft w:val="0"/>
      <w:marRight w:val="0"/>
      <w:marTop w:val="0"/>
      <w:marBottom w:val="0"/>
      <w:divBdr>
        <w:top w:val="none" w:sz="0" w:space="0" w:color="auto"/>
        <w:left w:val="none" w:sz="0" w:space="0" w:color="auto"/>
        <w:bottom w:val="none" w:sz="0" w:space="0" w:color="auto"/>
        <w:right w:val="none" w:sz="0" w:space="0" w:color="auto"/>
      </w:divBdr>
    </w:div>
    <w:div w:id="292251993">
      <w:bodyDiv w:val="1"/>
      <w:marLeft w:val="0"/>
      <w:marRight w:val="0"/>
      <w:marTop w:val="0"/>
      <w:marBottom w:val="0"/>
      <w:divBdr>
        <w:top w:val="none" w:sz="0" w:space="0" w:color="auto"/>
        <w:left w:val="none" w:sz="0" w:space="0" w:color="auto"/>
        <w:bottom w:val="none" w:sz="0" w:space="0" w:color="auto"/>
        <w:right w:val="none" w:sz="0" w:space="0" w:color="auto"/>
      </w:divBdr>
    </w:div>
    <w:div w:id="292832839">
      <w:bodyDiv w:val="1"/>
      <w:marLeft w:val="0"/>
      <w:marRight w:val="0"/>
      <w:marTop w:val="0"/>
      <w:marBottom w:val="0"/>
      <w:divBdr>
        <w:top w:val="none" w:sz="0" w:space="0" w:color="auto"/>
        <w:left w:val="none" w:sz="0" w:space="0" w:color="auto"/>
        <w:bottom w:val="none" w:sz="0" w:space="0" w:color="auto"/>
        <w:right w:val="none" w:sz="0" w:space="0" w:color="auto"/>
      </w:divBdr>
    </w:div>
    <w:div w:id="294413063">
      <w:bodyDiv w:val="1"/>
      <w:marLeft w:val="0"/>
      <w:marRight w:val="0"/>
      <w:marTop w:val="0"/>
      <w:marBottom w:val="0"/>
      <w:divBdr>
        <w:top w:val="none" w:sz="0" w:space="0" w:color="auto"/>
        <w:left w:val="none" w:sz="0" w:space="0" w:color="auto"/>
        <w:bottom w:val="none" w:sz="0" w:space="0" w:color="auto"/>
        <w:right w:val="none" w:sz="0" w:space="0" w:color="auto"/>
      </w:divBdr>
    </w:div>
    <w:div w:id="297302616">
      <w:bodyDiv w:val="1"/>
      <w:marLeft w:val="0"/>
      <w:marRight w:val="0"/>
      <w:marTop w:val="0"/>
      <w:marBottom w:val="0"/>
      <w:divBdr>
        <w:top w:val="none" w:sz="0" w:space="0" w:color="auto"/>
        <w:left w:val="none" w:sz="0" w:space="0" w:color="auto"/>
        <w:bottom w:val="none" w:sz="0" w:space="0" w:color="auto"/>
        <w:right w:val="none" w:sz="0" w:space="0" w:color="auto"/>
      </w:divBdr>
    </w:div>
    <w:div w:id="297302865">
      <w:bodyDiv w:val="1"/>
      <w:marLeft w:val="0"/>
      <w:marRight w:val="0"/>
      <w:marTop w:val="0"/>
      <w:marBottom w:val="0"/>
      <w:divBdr>
        <w:top w:val="none" w:sz="0" w:space="0" w:color="auto"/>
        <w:left w:val="none" w:sz="0" w:space="0" w:color="auto"/>
        <w:bottom w:val="none" w:sz="0" w:space="0" w:color="auto"/>
        <w:right w:val="none" w:sz="0" w:space="0" w:color="auto"/>
      </w:divBdr>
    </w:div>
    <w:div w:id="297952706">
      <w:bodyDiv w:val="1"/>
      <w:marLeft w:val="0"/>
      <w:marRight w:val="0"/>
      <w:marTop w:val="0"/>
      <w:marBottom w:val="0"/>
      <w:divBdr>
        <w:top w:val="none" w:sz="0" w:space="0" w:color="auto"/>
        <w:left w:val="none" w:sz="0" w:space="0" w:color="auto"/>
        <w:bottom w:val="none" w:sz="0" w:space="0" w:color="auto"/>
        <w:right w:val="none" w:sz="0" w:space="0" w:color="auto"/>
      </w:divBdr>
    </w:div>
    <w:div w:id="297998207">
      <w:bodyDiv w:val="1"/>
      <w:marLeft w:val="0"/>
      <w:marRight w:val="0"/>
      <w:marTop w:val="0"/>
      <w:marBottom w:val="0"/>
      <w:divBdr>
        <w:top w:val="none" w:sz="0" w:space="0" w:color="auto"/>
        <w:left w:val="none" w:sz="0" w:space="0" w:color="auto"/>
        <w:bottom w:val="none" w:sz="0" w:space="0" w:color="auto"/>
        <w:right w:val="none" w:sz="0" w:space="0" w:color="auto"/>
      </w:divBdr>
    </w:div>
    <w:div w:id="302389793">
      <w:bodyDiv w:val="1"/>
      <w:marLeft w:val="0"/>
      <w:marRight w:val="0"/>
      <w:marTop w:val="0"/>
      <w:marBottom w:val="0"/>
      <w:divBdr>
        <w:top w:val="none" w:sz="0" w:space="0" w:color="auto"/>
        <w:left w:val="none" w:sz="0" w:space="0" w:color="auto"/>
        <w:bottom w:val="none" w:sz="0" w:space="0" w:color="auto"/>
        <w:right w:val="none" w:sz="0" w:space="0" w:color="auto"/>
      </w:divBdr>
    </w:div>
    <w:div w:id="306253437">
      <w:bodyDiv w:val="1"/>
      <w:marLeft w:val="0"/>
      <w:marRight w:val="0"/>
      <w:marTop w:val="0"/>
      <w:marBottom w:val="0"/>
      <w:divBdr>
        <w:top w:val="none" w:sz="0" w:space="0" w:color="auto"/>
        <w:left w:val="none" w:sz="0" w:space="0" w:color="auto"/>
        <w:bottom w:val="none" w:sz="0" w:space="0" w:color="auto"/>
        <w:right w:val="none" w:sz="0" w:space="0" w:color="auto"/>
      </w:divBdr>
    </w:div>
    <w:div w:id="307637845">
      <w:bodyDiv w:val="1"/>
      <w:marLeft w:val="0"/>
      <w:marRight w:val="0"/>
      <w:marTop w:val="0"/>
      <w:marBottom w:val="0"/>
      <w:divBdr>
        <w:top w:val="none" w:sz="0" w:space="0" w:color="auto"/>
        <w:left w:val="none" w:sz="0" w:space="0" w:color="auto"/>
        <w:bottom w:val="none" w:sz="0" w:space="0" w:color="auto"/>
        <w:right w:val="none" w:sz="0" w:space="0" w:color="auto"/>
      </w:divBdr>
      <w:divsChild>
        <w:div w:id="2081832232">
          <w:marLeft w:val="480"/>
          <w:marRight w:val="0"/>
          <w:marTop w:val="0"/>
          <w:marBottom w:val="0"/>
          <w:divBdr>
            <w:top w:val="none" w:sz="0" w:space="0" w:color="auto"/>
            <w:left w:val="none" w:sz="0" w:space="0" w:color="auto"/>
            <w:bottom w:val="none" w:sz="0" w:space="0" w:color="auto"/>
            <w:right w:val="none" w:sz="0" w:space="0" w:color="auto"/>
          </w:divBdr>
        </w:div>
        <w:div w:id="781189921">
          <w:marLeft w:val="480"/>
          <w:marRight w:val="0"/>
          <w:marTop w:val="0"/>
          <w:marBottom w:val="0"/>
          <w:divBdr>
            <w:top w:val="none" w:sz="0" w:space="0" w:color="auto"/>
            <w:left w:val="none" w:sz="0" w:space="0" w:color="auto"/>
            <w:bottom w:val="none" w:sz="0" w:space="0" w:color="auto"/>
            <w:right w:val="none" w:sz="0" w:space="0" w:color="auto"/>
          </w:divBdr>
        </w:div>
        <w:div w:id="1893812354">
          <w:marLeft w:val="480"/>
          <w:marRight w:val="0"/>
          <w:marTop w:val="0"/>
          <w:marBottom w:val="0"/>
          <w:divBdr>
            <w:top w:val="none" w:sz="0" w:space="0" w:color="auto"/>
            <w:left w:val="none" w:sz="0" w:space="0" w:color="auto"/>
            <w:bottom w:val="none" w:sz="0" w:space="0" w:color="auto"/>
            <w:right w:val="none" w:sz="0" w:space="0" w:color="auto"/>
          </w:divBdr>
        </w:div>
        <w:div w:id="1872954835">
          <w:marLeft w:val="480"/>
          <w:marRight w:val="0"/>
          <w:marTop w:val="0"/>
          <w:marBottom w:val="0"/>
          <w:divBdr>
            <w:top w:val="none" w:sz="0" w:space="0" w:color="auto"/>
            <w:left w:val="none" w:sz="0" w:space="0" w:color="auto"/>
            <w:bottom w:val="none" w:sz="0" w:space="0" w:color="auto"/>
            <w:right w:val="none" w:sz="0" w:space="0" w:color="auto"/>
          </w:divBdr>
        </w:div>
        <w:div w:id="1820918599">
          <w:marLeft w:val="480"/>
          <w:marRight w:val="0"/>
          <w:marTop w:val="0"/>
          <w:marBottom w:val="0"/>
          <w:divBdr>
            <w:top w:val="none" w:sz="0" w:space="0" w:color="auto"/>
            <w:left w:val="none" w:sz="0" w:space="0" w:color="auto"/>
            <w:bottom w:val="none" w:sz="0" w:space="0" w:color="auto"/>
            <w:right w:val="none" w:sz="0" w:space="0" w:color="auto"/>
          </w:divBdr>
        </w:div>
        <w:div w:id="856969600">
          <w:marLeft w:val="480"/>
          <w:marRight w:val="0"/>
          <w:marTop w:val="0"/>
          <w:marBottom w:val="0"/>
          <w:divBdr>
            <w:top w:val="none" w:sz="0" w:space="0" w:color="auto"/>
            <w:left w:val="none" w:sz="0" w:space="0" w:color="auto"/>
            <w:bottom w:val="none" w:sz="0" w:space="0" w:color="auto"/>
            <w:right w:val="none" w:sz="0" w:space="0" w:color="auto"/>
          </w:divBdr>
        </w:div>
        <w:div w:id="1336299843">
          <w:marLeft w:val="480"/>
          <w:marRight w:val="0"/>
          <w:marTop w:val="0"/>
          <w:marBottom w:val="0"/>
          <w:divBdr>
            <w:top w:val="none" w:sz="0" w:space="0" w:color="auto"/>
            <w:left w:val="none" w:sz="0" w:space="0" w:color="auto"/>
            <w:bottom w:val="none" w:sz="0" w:space="0" w:color="auto"/>
            <w:right w:val="none" w:sz="0" w:space="0" w:color="auto"/>
          </w:divBdr>
        </w:div>
        <w:div w:id="911740864">
          <w:marLeft w:val="480"/>
          <w:marRight w:val="0"/>
          <w:marTop w:val="0"/>
          <w:marBottom w:val="0"/>
          <w:divBdr>
            <w:top w:val="none" w:sz="0" w:space="0" w:color="auto"/>
            <w:left w:val="none" w:sz="0" w:space="0" w:color="auto"/>
            <w:bottom w:val="none" w:sz="0" w:space="0" w:color="auto"/>
            <w:right w:val="none" w:sz="0" w:space="0" w:color="auto"/>
          </w:divBdr>
        </w:div>
        <w:div w:id="55130668">
          <w:marLeft w:val="480"/>
          <w:marRight w:val="0"/>
          <w:marTop w:val="0"/>
          <w:marBottom w:val="0"/>
          <w:divBdr>
            <w:top w:val="none" w:sz="0" w:space="0" w:color="auto"/>
            <w:left w:val="none" w:sz="0" w:space="0" w:color="auto"/>
            <w:bottom w:val="none" w:sz="0" w:space="0" w:color="auto"/>
            <w:right w:val="none" w:sz="0" w:space="0" w:color="auto"/>
          </w:divBdr>
        </w:div>
        <w:div w:id="1967811804">
          <w:marLeft w:val="480"/>
          <w:marRight w:val="0"/>
          <w:marTop w:val="0"/>
          <w:marBottom w:val="0"/>
          <w:divBdr>
            <w:top w:val="none" w:sz="0" w:space="0" w:color="auto"/>
            <w:left w:val="none" w:sz="0" w:space="0" w:color="auto"/>
            <w:bottom w:val="none" w:sz="0" w:space="0" w:color="auto"/>
            <w:right w:val="none" w:sz="0" w:space="0" w:color="auto"/>
          </w:divBdr>
        </w:div>
        <w:div w:id="1669286588">
          <w:marLeft w:val="480"/>
          <w:marRight w:val="0"/>
          <w:marTop w:val="0"/>
          <w:marBottom w:val="0"/>
          <w:divBdr>
            <w:top w:val="none" w:sz="0" w:space="0" w:color="auto"/>
            <w:left w:val="none" w:sz="0" w:space="0" w:color="auto"/>
            <w:bottom w:val="none" w:sz="0" w:space="0" w:color="auto"/>
            <w:right w:val="none" w:sz="0" w:space="0" w:color="auto"/>
          </w:divBdr>
        </w:div>
        <w:div w:id="151260600">
          <w:marLeft w:val="480"/>
          <w:marRight w:val="0"/>
          <w:marTop w:val="0"/>
          <w:marBottom w:val="0"/>
          <w:divBdr>
            <w:top w:val="none" w:sz="0" w:space="0" w:color="auto"/>
            <w:left w:val="none" w:sz="0" w:space="0" w:color="auto"/>
            <w:bottom w:val="none" w:sz="0" w:space="0" w:color="auto"/>
            <w:right w:val="none" w:sz="0" w:space="0" w:color="auto"/>
          </w:divBdr>
        </w:div>
        <w:div w:id="754787123">
          <w:marLeft w:val="480"/>
          <w:marRight w:val="0"/>
          <w:marTop w:val="0"/>
          <w:marBottom w:val="0"/>
          <w:divBdr>
            <w:top w:val="none" w:sz="0" w:space="0" w:color="auto"/>
            <w:left w:val="none" w:sz="0" w:space="0" w:color="auto"/>
            <w:bottom w:val="none" w:sz="0" w:space="0" w:color="auto"/>
            <w:right w:val="none" w:sz="0" w:space="0" w:color="auto"/>
          </w:divBdr>
        </w:div>
        <w:div w:id="262610109">
          <w:marLeft w:val="480"/>
          <w:marRight w:val="0"/>
          <w:marTop w:val="0"/>
          <w:marBottom w:val="0"/>
          <w:divBdr>
            <w:top w:val="none" w:sz="0" w:space="0" w:color="auto"/>
            <w:left w:val="none" w:sz="0" w:space="0" w:color="auto"/>
            <w:bottom w:val="none" w:sz="0" w:space="0" w:color="auto"/>
            <w:right w:val="none" w:sz="0" w:space="0" w:color="auto"/>
          </w:divBdr>
        </w:div>
        <w:div w:id="884293577">
          <w:marLeft w:val="480"/>
          <w:marRight w:val="0"/>
          <w:marTop w:val="0"/>
          <w:marBottom w:val="0"/>
          <w:divBdr>
            <w:top w:val="none" w:sz="0" w:space="0" w:color="auto"/>
            <w:left w:val="none" w:sz="0" w:space="0" w:color="auto"/>
            <w:bottom w:val="none" w:sz="0" w:space="0" w:color="auto"/>
            <w:right w:val="none" w:sz="0" w:space="0" w:color="auto"/>
          </w:divBdr>
        </w:div>
        <w:div w:id="329258071">
          <w:marLeft w:val="480"/>
          <w:marRight w:val="0"/>
          <w:marTop w:val="0"/>
          <w:marBottom w:val="0"/>
          <w:divBdr>
            <w:top w:val="none" w:sz="0" w:space="0" w:color="auto"/>
            <w:left w:val="none" w:sz="0" w:space="0" w:color="auto"/>
            <w:bottom w:val="none" w:sz="0" w:space="0" w:color="auto"/>
            <w:right w:val="none" w:sz="0" w:space="0" w:color="auto"/>
          </w:divBdr>
        </w:div>
        <w:div w:id="39402184">
          <w:marLeft w:val="480"/>
          <w:marRight w:val="0"/>
          <w:marTop w:val="0"/>
          <w:marBottom w:val="0"/>
          <w:divBdr>
            <w:top w:val="none" w:sz="0" w:space="0" w:color="auto"/>
            <w:left w:val="none" w:sz="0" w:space="0" w:color="auto"/>
            <w:bottom w:val="none" w:sz="0" w:space="0" w:color="auto"/>
            <w:right w:val="none" w:sz="0" w:space="0" w:color="auto"/>
          </w:divBdr>
        </w:div>
        <w:div w:id="2107142998">
          <w:marLeft w:val="480"/>
          <w:marRight w:val="0"/>
          <w:marTop w:val="0"/>
          <w:marBottom w:val="0"/>
          <w:divBdr>
            <w:top w:val="none" w:sz="0" w:space="0" w:color="auto"/>
            <w:left w:val="none" w:sz="0" w:space="0" w:color="auto"/>
            <w:bottom w:val="none" w:sz="0" w:space="0" w:color="auto"/>
            <w:right w:val="none" w:sz="0" w:space="0" w:color="auto"/>
          </w:divBdr>
        </w:div>
        <w:div w:id="1604655248">
          <w:marLeft w:val="480"/>
          <w:marRight w:val="0"/>
          <w:marTop w:val="0"/>
          <w:marBottom w:val="0"/>
          <w:divBdr>
            <w:top w:val="none" w:sz="0" w:space="0" w:color="auto"/>
            <w:left w:val="none" w:sz="0" w:space="0" w:color="auto"/>
            <w:bottom w:val="none" w:sz="0" w:space="0" w:color="auto"/>
            <w:right w:val="none" w:sz="0" w:space="0" w:color="auto"/>
          </w:divBdr>
        </w:div>
        <w:div w:id="727992512">
          <w:marLeft w:val="480"/>
          <w:marRight w:val="0"/>
          <w:marTop w:val="0"/>
          <w:marBottom w:val="0"/>
          <w:divBdr>
            <w:top w:val="none" w:sz="0" w:space="0" w:color="auto"/>
            <w:left w:val="none" w:sz="0" w:space="0" w:color="auto"/>
            <w:bottom w:val="none" w:sz="0" w:space="0" w:color="auto"/>
            <w:right w:val="none" w:sz="0" w:space="0" w:color="auto"/>
          </w:divBdr>
        </w:div>
        <w:div w:id="337730743">
          <w:marLeft w:val="480"/>
          <w:marRight w:val="0"/>
          <w:marTop w:val="0"/>
          <w:marBottom w:val="0"/>
          <w:divBdr>
            <w:top w:val="none" w:sz="0" w:space="0" w:color="auto"/>
            <w:left w:val="none" w:sz="0" w:space="0" w:color="auto"/>
            <w:bottom w:val="none" w:sz="0" w:space="0" w:color="auto"/>
            <w:right w:val="none" w:sz="0" w:space="0" w:color="auto"/>
          </w:divBdr>
        </w:div>
        <w:div w:id="864054735">
          <w:marLeft w:val="480"/>
          <w:marRight w:val="0"/>
          <w:marTop w:val="0"/>
          <w:marBottom w:val="0"/>
          <w:divBdr>
            <w:top w:val="none" w:sz="0" w:space="0" w:color="auto"/>
            <w:left w:val="none" w:sz="0" w:space="0" w:color="auto"/>
            <w:bottom w:val="none" w:sz="0" w:space="0" w:color="auto"/>
            <w:right w:val="none" w:sz="0" w:space="0" w:color="auto"/>
          </w:divBdr>
        </w:div>
        <w:div w:id="522206881">
          <w:marLeft w:val="480"/>
          <w:marRight w:val="0"/>
          <w:marTop w:val="0"/>
          <w:marBottom w:val="0"/>
          <w:divBdr>
            <w:top w:val="none" w:sz="0" w:space="0" w:color="auto"/>
            <w:left w:val="none" w:sz="0" w:space="0" w:color="auto"/>
            <w:bottom w:val="none" w:sz="0" w:space="0" w:color="auto"/>
            <w:right w:val="none" w:sz="0" w:space="0" w:color="auto"/>
          </w:divBdr>
        </w:div>
        <w:div w:id="421487908">
          <w:marLeft w:val="480"/>
          <w:marRight w:val="0"/>
          <w:marTop w:val="0"/>
          <w:marBottom w:val="0"/>
          <w:divBdr>
            <w:top w:val="none" w:sz="0" w:space="0" w:color="auto"/>
            <w:left w:val="none" w:sz="0" w:space="0" w:color="auto"/>
            <w:bottom w:val="none" w:sz="0" w:space="0" w:color="auto"/>
            <w:right w:val="none" w:sz="0" w:space="0" w:color="auto"/>
          </w:divBdr>
        </w:div>
        <w:div w:id="132406383">
          <w:marLeft w:val="480"/>
          <w:marRight w:val="0"/>
          <w:marTop w:val="0"/>
          <w:marBottom w:val="0"/>
          <w:divBdr>
            <w:top w:val="none" w:sz="0" w:space="0" w:color="auto"/>
            <w:left w:val="none" w:sz="0" w:space="0" w:color="auto"/>
            <w:bottom w:val="none" w:sz="0" w:space="0" w:color="auto"/>
            <w:right w:val="none" w:sz="0" w:space="0" w:color="auto"/>
          </w:divBdr>
        </w:div>
        <w:div w:id="492961927">
          <w:marLeft w:val="480"/>
          <w:marRight w:val="0"/>
          <w:marTop w:val="0"/>
          <w:marBottom w:val="0"/>
          <w:divBdr>
            <w:top w:val="none" w:sz="0" w:space="0" w:color="auto"/>
            <w:left w:val="none" w:sz="0" w:space="0" w:color="auto"/>
            <w:bottom w:val="none" w:sz="0" w:space="0" w:color="auto"/>
            <w:right w:val="none" w:sz="0" w:space="0" w:color="auto"/>
          </w:divBdr>
        </w:div>
        <w:div w:id="722754991">
          <w:marLeft w:val="480"/>
          <w:marRight w:val="0"/>
          <w:marTop w:val="0"/>
          <w:marBottom w:val="0"/>
          <w:divBdr>
            <w:top w:val="none" w:sz="0" w:space="0" w:color="auto"/>
            <w:left w:val="none" w:sz="0" w:space="0" w:color="auto"/>
            <w:bottom w:val="none" w:sz="0" w:space="0" w:color="auto"/>
            <w:right w:val="none" w:sz="0" w:space="0" w:color="auto"/>
          </w:divBdr>
        </w:div>
        <w:div w:id="688920166">
          <w:marLeft w:val="480"/>
          <w:marRight w:val="0"/>
          <w:marTop w:val="0"/>
          <w:marBottom w:val="0"/>
          <w:divBdr>
            <w:top w:val="none" w:sz="0" w:space="0" w:color="auto"/>
            <w:left w:val="none" w:sz="0" w:space="0" w:color="auto"/>
            <w:bottom w:val="none" w:sz="0" w:space="0" w:color="auto"/>
            <w:right w:val="none" w:sz="0" w:space="0" w:color="auto"/>
          </w:divBdr>
        </w:div>
        <w:div w:id="1464301284">
          <w:marLeft w:val="480"/>
          <w:marRight w:val="0"/>
          <w:marTop w:val="0"/>
          <w:marBottom w:val="0"/>
          <w:divBdr>
            <w:top w:val="none" w:sz="0" w:space="0" w:color="auto"/>
            <w:left w:val="none" w:sz="0" w:space="0" w:color="auto"/>
            <w:bottom w:val="none" w:sz="0" w:space="0" w:color="auto"/>
            <w:right w:val="none" w:sz="0" w:space="0" w:color="auto"/>
          </w:divBdr>
        </w:div>
        <w:div w:id="773213296">
          <w:marLeft w:val="480"/>
          <w:marRight w:val="0"/>
          <w:marTop w:val="0"/>
          <w:marBottom w:val="0"/>
          <w:divBdr>
            <w:top w:val="none" w:sz="0" w:space="0" w:color="auto"/>
            <w:left w:val="none" w:sz="0" w:space="0" w:color="auto"/>
            <w:bottom w:val="none" w:sz="0" w:space="0" w:color="auto"/>
            <w:right w:val="none" w:sz="0" w:space="0" w:color="auto"/>
          </w:divBdr>
        </w:div>
        <w:div w:id="1785423635">
          <w:marLeft w:val="480"/>
          <w:marRight w:val="0"/>
          <w:marTop w:val="0"/>
          <w:marBottom w:val="0"/>
          <w:divBdr>
            <w:top w:val="none" w:sz="0" w:space="0" w:color="auto"/>
            <w:left w:val="none" w:sz="0" w:space="0" w:color="auto"/>
            <w:bottom w:val="none" w:sz="0" w:space="0" w:color="auto"/>
            <w:right w:val="none" w:sz="0" w:space="0" w:color="auto"/>
          </w:divBdr>
        </w:div>
        <w:div w:id="80378094">
          <w:marLeft w:val="480"/>
          <w:marRight w:val="0"/>
          <w:marTop w:val="0"/>
          <w:marBottom w:val="0"/>
          <w:divBdr>
            <w:top w:val="none" w:sz="0" w:space="0" w:color="auto"/>
            <w:left w:val="none" w:sz="0" w:space="0" w:color="auto"/>
            <w:bottom w:val="none" w:sz="0" w:space="0" w:color="auto"/>
            <w:right w:val="none" w:sz="0" w:space="0" w:color="auto"/>
          </w:divBdr>
        </w:div>
        <w:div w:id="1479498519">
          <w:marLeft w:val="480"/>
          <w:marRight w:val="0"/>
          <w:marTop w:val="0"/>
          <w:marBottom w:val="0"/>
          <w:divBdr>
            <w:top w:val="none" w:sz="0" w:space="0" w:color="auto"/>
            <w:left w:val="none" w:sz="0" w:space="0" w:color="auto"/>
            <w:bottom w:val="none" w:sz="0" w:space="0" w:color="auto"/>
            <w:right w:val="none" w:sz="0" w:space="0" w:color="auto"/>
          </w:divBdr>
        </w:div>
        <w:div w:id="1234198438">
          <w:marLeft w:val="480"/>
          <w:marRight w:val="0"/>
          <w:marTop w:val="0"/>
          <w:marBottom w:val="0"/>
          <w:divBdr>
            <w:top w:val="none" w:sz="0" w:space="0" w:color="auto"/>
            <w:left w:val="none" w:sz="0" w:space="0" w:color="auto"/>
            <w:bottom w:val="none" w:sz="0" w:space="0" w:color="auto"/>
            <w:right w:val="none" w:sz="0" w:space="0" w:color="auto"/>
          </w:divBdr>
        </w:div>
        <w:div w:id="2074768295">
          <w:marLeft w:val="480"/>
          <w:marRight w:val="0"/>
          <w:marTop w:val="0"/>
          <w:marBottom w:val="0"/>
          <w:divBdr>
            <w:top w:val="none" w:sz="0" w:space="0" w:color="auto"/>
            <w:left w:val="none" w:sz="0" w:space="0" w:color="auto"/>
            <w:bottom w:val="none" w:sz="0" w:space="0" w:color="auto"/>
            <w:right w:val="none" w:sz="0" w:space="0" w:color="auto"/>
          </w:divBdr>
        </w:div>
        <w:div w:id="626349480">
          <w:marLeft w:val="480"/>
          <w:marRight w:val="0"/>
          <w:marTop w:val="0"/>
          <w:marBottom w:val="0"/>
          <w:divBdr>
            <w:top w:val="none" w:sz="0" w:space="0" w:color="auto"/>
            <w:left w:val="none" w:sz="0" w:space="0" w:color="auto"/>
            <w:bottom w:val="none" w:sz="0" w:space="0" w:color="auto"/>
            <w:right w:val="none" w:sz="0" w:space="0" w:color="auto"/>
          </w:divBdr>
        </w:div>
        <w:div w:id="1115439693">
          <w:marLeft w:val="480"/>
          <w:marRight w:val="0"/>
          <w:marTop w:val="0"/>
          <w:marBottom w:val="0"/>
          <w:divBdr>
            <w:top w:val="none" w:sz="0" w:space="0" w:color="auto"/>
            <w:left w:val="none" w:sz="0" w:space="0" w:color="auto"/>
            <w:bottom w:val="none" w:sz="0" w:space="0" w:color="auto"/>
            <w:right w:val="none" w:sz="0" w:space="0" w:color="auto"/>
          </w:divBdr>
        </w:div>
        <w:div w:id="477460969">
          <w:marLeft w:val="480"/>
          <w:marRight w:val="0"/>
          <w:marTop w:val="0"/>
          <w:marBottom w:val="0"/>
          <w:divBdr>
            <w:top w:val="none" w:sz="0" w:space="0" w:color="auto"/>
            <w:left w:val="none" w:sz="0" w:space="0" w:color="auto"/>
            <w:bottom w:val="none" w:sz="0" w:space="0" w:color="auto"/>
            <w:right w:val="none" w:sz="0" w:space="0" w:color="auto"/>
          </w:divBdr>
        </w:div>
        <w:div w:id="2059740904">
          <w:marLeft w:val="480"/>
          <w:marRight w:val="0"/>
          <w:marTop w:val="0"/>
          <w:marBottom w:val="0"/>
          <w:divBdr>
            <w:top w:val="none" w:sz="0" w:space="0" w:color="auto"/>
            <w:left w:val="none" w:sz="0" w:space="0" w:color="auto"/>
            <w:bottom w:val="none" w:sz="0" w:space="0" w:color="auto"/>
            <w:right w:val="none" w:sz="0" w:space="0" w:color="auto"/>
          </w:divBdr>
        </w:div>
        <w:div w:id="124592515">
          <w:marLeft w:val="480"/>
          <w:marRight w:val="0"/>
          <w:marTop w:val="0"/>
          <w:marBottom w:val="0"/>
          <w:divBdr>
            <w:top w:val="none" w:sz="0" w:space="0" w:color="auto"/>
            <w:left w:val="none" w:sz="0" w:space="0" w:color="auto"/>
            <w:bottom w:val="none" w:sz="0" w:space="0" w:color="auto"/>
            <w:right w:val="none" w:sz="0" w:space="0" w:color="auto"/>
          </w:divBdr>
        </w:div>
        <w:div w:id="2146042315">
          <w:marLeft w:val="480"/>
          <w:marRight w:val="0"/>
          <w:marTop w:val="0"/>
          <w:marBottom w:val="0"/>
          <w:divBdr>
            <w:top w:val="none" w:sz="0" w:space="0" w:color="auto"/>
            <w:left w:val="none" w:sz="0" w:space="0" w:color="auto"/>
            <w:bottom w:val="none" w:sz="0" w:space="0" w:color="auto"/>
            <w:right w:val="none" w:sz="0" w:space="0" w:color="auto"/>
          </w:divBdr>
        </w:div>
        <w:div w:id="113444882">
          <w:marLeft w:val="480"/>
          <w:marRight w:val="0"/>
          <w:marTop w:val="0"/>
          <w:marBottom w:val="0"/>
          <w:divBdr>
            <w:top w:val="none" w:sz="0" w:space="0" w:color="auto"/>
            <w:left w:val="none" w:sz="0" w:space="0" w:color="auto"/>
            <w:bottom w:val="none" w:sz="0" w:space="0" w:color="auto"/>
            <w:right w:val="none" w:sz="0" w:space="0" w:color="auto"/>
          </w:divBdr>
        </w:div>
      </w:divsChild>
    </w:div>
    <w:div w:id="307974333">
      <w:bodyDiv w:val="1"/>
      <w:marLeft w:val="0"/>
      <w:marRight w:val="0"/>
      <w:marTop w:val="0"/>
      <w:marBottom w:val="0"/>
      <w:divBdr>
        <w:top w:val="none" w:sz="0" w:space="0" w:color="auto"/>
        <w:left w:val="none" w:sz="0" w:space="0" w:color="auto"/>
        <w:bottom w:val="none" w:sz="0" w:space="0" w:color="auto"/>
        <w:right w:val="none" w:sz="0" w:space="0" w:color="auto"/>
      </w:divBdr>
    </w:div>
    <w:div w:id="310907548">
      <w:bodyDiv w:val="1"/>
      <w:marLeft w:val="0"/>
      <w:marRight w:val="0"/>
      <w:marTop w:val="0"/>
      <w:marBottom w:val="0"/>
      <w:divBdr>
        <w:top w:val="none" w:sz="0" w:space="0" w:color="auto"/>
        <w:left w:val="none" w:sz="0" w:space="0" w:color="auto"/>
        <w:bottom w:val="none" w:sz="0" w:space="0" w:color="auto"/>
        <w:right w:val="none" w:sz="0" w:space="0" w:color="auto"/>
      </w:divBdr>
    </w:div>
    <w:div w:id="317613946">
      <w:bodyDiv w:val="1"/>
      <w:marLeft w:val="0"/>
      <w:marRight w:val="0"/>
      <w:marTop w:val="0"/>
      <w:marBottom w:val="0"/>
      <w:divBdr>
        <w:top w:val="none" w:sz="0" w:space="0" w:color="auto"/>
        <w:left w:val="none" w:sz="0" w:space="0" w:color="auto"/>
        <w:bottom w:val="none" w:sz="0" w:space="0" w:color="auto"/>
        <w:right w:val="none" w:sz="0" w:space="0" w:color="auto"/>
      </w:divBdr>
    </w:div>
    <w:div w:id="321158689">
      <w:bodyDiv w:val="1"/>
      <w:marLeft w:val="0"/>
      <w:marRight w:val="0"/>
      <w:marTop w:val="0"/>
      <w:marBottom w:val="0"/>
      <w:divBdr>
        <w:top w:val="none" w:sz="0" w:space="0" w:color="auto"/>
        <w:left w:val="none" w:sz="0" w:space="0" w:color="auto"/>
        <w:bottom w:val="none" w:sz="0" w:space="0" w:color="auto"/>
        <w:right w:val="none" w:sz="0" w:space="0" w:color="auto"/>
      </w:divBdr>
    </w:div>
    <w:div w:id="323049481">
      <w:bodyDiv w:val="1"/>
      <w:marLeft w:val="0"/>
      <w:marRight w:val="0"/>
      <w:marTop w:val="0"/>
      <w:marBottom w:val="0"/>
      <w:divBdr>
        <w:top w:val="none" w:sz="0" w:space="0" w:color="auto"/>
        <w:left w:val="none" w:sz="0" w:space="0" w:color="auto"/>
        <w:bottom w:val="none" w:sz="0" w:space="0" w:color="auto"/>
        <w:right w:val="none" w:sz="0" w:space="0" w:color="auto"/>
      </w:divBdr>
    </w:div>
    <w:div w:id="325397797">
      <w:bodyDiv w:val="1"/>
      <w:marLeft w:val="0"/>
      <w:marRight w:val="0"/>
      <w:marTop w:val="0"/>
      <w:marBottom w:val="0"/>
      <w:divBdr>
        <w:top w:val="none" w:sz="0" w:space="0" w:color="auto"/>
        <w:left w:val="none" w:sz="0" w:space="0" w:color="auto"/>
        <w:bottom w:val="none" w:sz="0" w:space="0" w:color="auto"/>
        <w:right w:val="none" w:sz="0" w:space="0" w:color="auto"/>
      </w:divBdr>
    </w:div>
    <w:div w:id="325520091">
      <w:bodyDiv w:val="1"/>
      <w:marLeft w:val="0"/>
      <w:marRight w:val="0"/>
      <w:marTop w:val="0"/>
      <w:marBottom w:val="0"/>
      <w:divBdr>
        <w:top w:val="none" w:sz="0" w:space="0" w:color="auto"/>
        <w:left w:val="none" w:sz="0" w:space="0" w:color="auto"/>
        <w:bottom w:val="none" w:sz="0" w:space="0" w:color="auto"/>
        <w:right w:val="none" w:sz="0" w:space="0" w:color="auto"/>
      </w:divBdr>
      <w:divsChild>
        <w:div w:id="354581189">
          <w:marLeft w:val="0"/>
          <w:marRight w:val="0"/>
          <w:marTop w:val="0"/>
          <w:marBottom w:val="0"/>
          <w:divBdr>
            <w:top w:val="none" w:sz="0" w:space="0" w:color="auto"/>
            <w:left w:val="none" w:sz="0" w:space="0" w:color="auto"/>
            <w:bottom w:val="none" w:sz="0" w:space="0" w:color="auto"/>
            <w:right w:val="none" w:sz="0" w:space="0" w:color="auto"/>
          </w:divBdr>
          <w:divsChild>
            <w:div w:id="832142455">
              <w:marLeft w:val="0"/>
              <w:marRight w:val="0"/>
              <w:marTop w:val="0"/>
              <w:marBottom w:val="0"/>
              <w:divBdr>
                <w:top w:val="none" w:sz="0" w:space="0" w:color="auto"/>
                <w:left w:val="none" w:sz="0" w:space="0" w:color="auto"/>
                <w:bottom w:val="none" w:sz="0" w:space="0" w:color="auto"/>
                <w:right w:val="none" w:sz="0" w:space="0" w:color="auto"/>
              </w:divBdr>
              <w:divsChild>
                <w:div w:id="863518232">
                  <w:marLeft w:val="0"/>
                  <w:marRight w:val="360"/>
                  <w:marTop w:val="0"/>
                  <w:marBottom w:val="0"/>
                  <w:divBdr>
                    <w:top w:val="none" w:sz="0" w:space="0" w:color="auto"/>
                    <w:left w:val="none" w:sz="0" w:space="0" w:color="auto"/>
                    <w:bottom w:val="none" w:sz="0" w:space="0" w:color="auto"/>
                    <w:right w:val="none" w:sz="0" w:space="0" w:color="auto"/>
                  </w:divBdr>
                  <w:divsChild>
                    <w:div w:id="2555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6114">
      <w:bodyDiv w:val="1"/>
      <w:marLeft w:val="0"/>
      <w:marRight w:val="0"/>
      <w:marTop w:val="0"/>
      <w:marBottom w:val="0"/>
      <w:divBdr>
        <w:top w:val="none" w:sz="0" w:space="0" w:color="auto"/>
        <w:left w:val="none" w:sz="0" w:space="0" w:color="auto"/>
        <w:bottom w:val="none" w:sz="0" w:space="0" w:color="auto"/>
        <w:right w:val="none" w:sz="0" w:space="0" w:color="auto"/>
      </w:divBdr>
      <w:divsChild>
        <w:div w:id="1691222556">
          <w:marLeft w:val="480"/>
          <w:marRight w:val="0"/>
          <w:marTop w:val="0"/>
          <w:marBottom w:val="0"/>
          <w:divBdr>
            <w:top w:val="none" w:sz="0" w:space="0" w:color="auto"/>
            <w:left w:val="none" w:sz="0" w:space="0" w:color="auto"/>
            <w:bottom w:val="none" w:sz="0" w:space="0" w:color="auto"/>
            <w:right w:val="none" w:sz="0" w:space="0" w:color="auto"/>
          </w:divBdr>
        </w:div>
        <w:div w:id="1336766099">
          <w:marLeft w:val="480"/>
          <w:marRight w:val="0"/>
          <w:marTop w:val="0"/>
          <w:marBottom w:val="0"/>
          <w:divBdr>
            <w:top w:val="none" w:sz="0" w:space="0" w:color="auto"/>
            <w:left w:val="none" w:sz="0" w:space="0" w:color="auto"/>
            <w:bottom w:val="none" w:sz="0" w:space="0" w:color="auto"/>
            <w:right w:val="none" w:sz="0" w:space="0" w:color="auto"/>
          </w:divBdr>
        </w:div>
        <w:div w:id="1775972725">
          <w:marLeft w:val="480"/>
          <w:marRight w:val="0"/>
          <w:marTop w:val="0"/>
          <w:marBottom w:val="0"/>
          <w:divBdr>
            <w:top w:val="none" w:sz="0" w:space="0" w:color="auto"/>
            <w:left w:val="none" w:sz="0" w:space="0" w:color="auto"/>
            <w:bottom w:val="none" w:sz="0" w:space="0" w:color="auto"/>
            <w:right w:val="none" w:sz="0" w:space="0" w:color="auto"/>
          </w:divBdr>
        </w:div>
        <w:div w:id="1537963745">
          <w:marLeft w:val="480"/>
          <w:marRight w:val="0"/>
          <w:marTop w:val="0"/>
          <w:marBottom w:val="0"/>
          <w:divBdr>
            <w:top w:val="none" w:sz="0" w:space="0" w:color="auto"/>
            <w:left w:val="none" w:sz="0" w:space="0" w:color="auto"/>
            <w:bottom w:val="none" w:sz="0" w:space="0" w:color="auto"/>
            <w:right w:val="none" w:sz="0" w:space="0" w:color="auto"/>
          </w:divBdr>
        </w:div>
        <w:div w:id="1433238184">
          <w:marLeft w:val="480"/>
          <w:marRight w:val="0"/>
          <w:marTop w:val="0"/>
          <w:marBottom w:val="0"/>
          <w:divBdr>
            <w:top w:val="none" w:sz="0" w:space="0" w:color="auto"/>
            <w:left w:val="none" w:sz="0" w:space="0" w:color="auto"/>
            <w:bottom w:val="none" w:sz="0" w:space="0" w:color="auto"/>
            <w:right w:val="none" w:sz="0" w:space="0" w:color="auto"/>
          </w:divBdr>
        </w:div>
        <w:div w:id="1599947986">
          <w:marLeft w:val="480"/>
          <w:marRight w:val="0"/>
          <w:marTop w:val="0"/>
          <w:marBottom w:val="0"/>
          <w:divBdr>
            <w:top w:val="none" w:sz="0" w:space="0" w:color="auto"/>
            <w:left w:val="none" w:sz="0" w:space="0" w:color="auto"/>
            <w:bottom w:val="none" w:sz="0" w:space="0" w:color="auto"/>
            <w:right w:val="none" w:sz="0" w:space="0" w:color="auto"/>
          </w:divBdr>
        </w:div>
        <w:div w:id="2011643084">
          <w:marLeft w:val="480"/>
          <w:marRight w:val="0"/>
          <w:marTop w:val="0"/>
          <w:marBottom w:val="0"/>
          <w:divBdr>
            <w:top w:val="none" w:sz="0" w:space="0" w:color="auto"/>
            <w:left w:val="none" w:sz="0" w:space="0" w:color="auto"/>
            <w:bottom w:val="none" w:sz="0" w:space="0" w:color="auto"/>
            <w:right w:val="none" w:sz="0" w:space="0" w:color="auto"/>
          </w:divBdr>
        </w:div>
        <w:div w:id="1052122460">
          <w:marLeft w:val="480"/>
          <w:marRight w:val="0"/>
          <w:marTop w:val="0"/>
          <w:marBottom w:val="0"/>
          <w:divBdr>
            <w:top w:val="none" w:sz="0" w:space="0" w:color="auto"/>
            <w:left w:val="none" w:sz="0" w:space="0" w:color="auto"/>
            <w:bottom w:val="none" w:sz="0" w:space="0" w:color="auto"/>
            <w:right w:val="none" w:sz="0" w:space="0" w:color="auto"/>
          </w:divBdr>
        </w:div>
        <w:div w:id="1543977037">
          <w:marLeft w:val="480"/>
          <w:marRight w:val="0"/>
          <w:marTop w:val="0"/>
          <w:marBottom w:val="0"/>
          <w:divBdr>
            <w:top w:val="none" w:sz="0" w:space="0" w:color="auto"/>
            <w:left w:val="none" w:sz="0" w:space="0" w:color="auto"/>
            <w:bottom w:val="none" w:sz="0" w:space="0" w:color="auto"/>
            <w:right w:val="none" w:sz="0" w:space="0" w:color="auto"/>
          </w:divBdr>
        </w:div>
        <w:div w:id="841168134">
          <w:marLeft w:val="480"/>
          <w:marRight w:val="0"/>
          <w:marTop w:val="0"/>
          <w:marBottom w:val="0"/>
          <w:divBdr>
            <w:top w:val="none" w:sz="0" w:space="0" w:color="auto"/>
            <w:left w:val="none" w:sz="0" w:space="0" w:color="auto"/>
            <w:bottom w:val="none" w:sz="0" w:space="0" w:color="auto"/>
            <w:right w:val="none" w:sz="0" w:space="0" w:color="auto"/>
          </w:divBdr>
        </w:div>
        <w:div w:id="1248151129">
          <w:marLeft w:val="480"/>
          <w:marRight w:val="0"/>
          <w:marTop w:val="0"/>
          <w:marBottom w:val="0"/>
          <w:divBdr>
            <w:top w:val="none" w:sz="0" w:space="0" w:color="auto"/>
            <w:left w:val="none" w:sz="0" w:space="0" w:color="auto"/>
            <w:bottom w:val="none" w:sz="0" w:space="0" w:color="auto"/>
            <w:right w:val="none" w:sz="0" w:space="0" w:color="auto"/>
          </w:divBdr>
        </w:div>
        <w:div w:id="191115939">
          <w:marLeft w:val="480"/>
          <w:marRight w:val="0"/>
          <w:marTop w:val="0"/>
          <w:marBottom w:val="0"/>
          <w:divBdr>
            <w:top w:val="none" w:sz="0" w:space="0" w:color="auto"/>
            <w:left w:val="none" w:sz="0" w:space="0" w:color="auto"/>
            <w:bottom w:val="none" w:sz="0" w:space="0" w:color="auto"/>
            <w:right w:val="none" w:sz="0" w:space="0" w:color="auto"/>
          </w:divBdr>
        </w:div>
        <w:div w:id="1963993661">
          <w:marLeft w:val="480"/>
          <w:marRight w:val="0"/>
          <w:marTop w:val="0"/>
          <w:marBottom w:val="0"/>
          <w:divBdr>
            <w:top w:val="none" w:sz="0" w:space="0" w:color="auto"/>
            <w:left w:val="none" w:sz="0" w:space="0" w:color="auto"/>
            <w:bottom w:val="none" w:sz="0" w:space="0" w:color="auto"/>
            <w:right w:val="none" w:sz="0" w:space="0" w:color="auto"/>
          </w:divBdr>
        </w:div>
        <w:div w:id="313411682">
          <w:marLeft w:val="480"/>
          <w:marRight w:val="0"/>
          <w:marTop w:val="0"/>
          <w:marBottom w:val="0"/>
          <w:divBdr>
            <w:top w:val="none" w:sz="0" w:space="0" w:color="auto"/>
            <w:left w:val="none" w:sz="0" w:space="0" w:color="auto"/>
            <w:bottom w:val="none" w:sz="0" w:space="0" w:color="auto"/>
            <w:right w:val="none" w:sz="0" w:space="0" w:color="auto"/>
          </w:divBdr>
        </w:div>
        <w:div w:id="1233927738">
          <w:marLeft w:val="480"/>
          <w:marRight w:val="0"/>
          <w:marTop w:val="0"/>
          <w:marBottom w:val="0"/>
          <w:divBdr>
            <w:top w:val="none" w:sz="0" w:space="0" w:color="auto"/>
            <w:left w:val="none" w:sz="0" w:space="0" w:color="auto"/>
            <w:bottom w:val="none" w:sz="0" w:space="0" w:color="auto"/>
            <w:right w:val="none" w:sz="0" w:space="0" w:color="auto"/>
          </w:divBdr>
        </w:div>
        <w:div w:id="227807072">
          <w:marLeft w:val="480"/>
          <w:marRight w:val="0"/>
          <w:marTop w:val="0"/>
          <w:marBottom w:val="0"/>
          <w:divBdr>
            <w:top w:val="none" w:sz="0" w:space="0" w:color="auto"/>
            <w:left w:val="none" w:sz="0" w:space="0" w:color="auto"/>
            <w:bottom w:val="none" w:sz="0" w:space="0" w:color="auto"/>
            <w:right w:val="none" w:sz="0" w:space="0" w:color="auto"/>
          </w:divBdr>
        </w:div>
        <w:div w:id="215624332">
          <w:marLeft w:val="480"/>
          <w:marRight w:val="0"/>
          <w:marTop w:val="0"/>
          <w:marBottom w:val="0"/>
          <w:divBdr>
            <w:top w:val="none" w:sz="0" w:space="0" w:color="auto"/>
            <w:left w:val="none" w:sz="0" w:space="0" w:color="auto"/>
            <w:bottom w:val="none" w:sz="0" w:space="0" w:color="auto"/>
            <w:right w:val="none" w:sz="0" w:space="0" w:color="auto"/>
          </w:divBdr>
        </w:div>
        <w:div w:id="353699794">
          <w:marLeft w:val="480"/>
          <w:marRight w:val="0"/>
          <w:marTop w:val="0"/>
          <w:marBottom w:val="0"/>
          <w:divBdr>
            <w:top w:val="none" w:sz="0" w:space="0" w:color="auto"/>
            <w:left w:val="none" w:sz="0" w:space="0" w:color="auto"/>
            <w:bottom w:val="none" w:sz="0" w:space="0" w:color="auto"/>
            <w:right w:val="none" w:sz="0" w:space="0" w:color="auto"/>
          </w:divBdr>
        </w:div>
        <w:div w:id="1545360727">
          <w:marLeft w:val="480"/>
          <w:marRight w:val="0"/>
          <w:marTop w:val="0"/>
          <w:marBottom w:val="0"/>
          <w:divBdr>
            <w:top w:val="none" w:sz="0" w:space="0" w:color="auto"/>
            <w:left w:val="none" w:sz="0" w:space="0" w:color="auto"/>
            <w:bottom w:val="none" w:sz="0" w:space="0" w:color="auto"/>
            <w:right w:val="none" w:sz="0" w:space="0" w:color="auto"/>
          </w:divBdr>
        </w:div>
        <w:div w:id="2012441872">
          <w:marLeft w:val="480"/>
          <w:marRight w:val="0"/>
          <w:marTop w:val="0"/>
          <w:marBottom w:val="0"/>
          <w:divBdr>
            <w:top w:val="none" w:sz="0" w:space="0" w:color="auto"/>
            <w:left w:val="none" w:sz="0" w:space="0" w:color="auto"/>
            <w:bottom w:val="none" w:sz="0" w:space="0" w:color="auto"/>
            <w:right w:val="none" w:sz="0" w:space="0" w:color="auto"/>
          </w:divBdr>
        </w:div>
        <w:div w:id="358504707">
          <w:marLeft w:val="480"/>
          <w:marRight w:val="0"/>
          <w:marTop w:val="0"/>
          <w:marBottom w:val="0"/>
          <w:divBdr>
            <w:top w:val="none" w:sz="0" w:space="0" w:color="auto"/>
            <w:left w:val="none" w:sz="0" w:space="0" w:color="auto"/>
            <w:bottom w:val="none" w:sz="0" w:space="0" w:color="auto"/>
            <w:right w:val="none" w:sz="0" w:space="0" w:color="auto"/>
          </w:divBdr>
        </w:div>
        <w:div w:id="2136556154">
          <w:marLeft w:val="480"/>
          <w:marRight w:val="0"/>
          <w:marTop w:val="0"/>
          <w:marBottom w:val="0"/>
          <w:divBdr>
            <w:top w:val="none" w:sz="0" w:space="0" w:color="auto"/>
            <w:left w:val="none" w:sz="0" w:space="0" w:color="auto"/>
            <w:bottom w:val="none" w:sz="0" w:space="0" w:color="auto"/>
            <w:right w:val="none" w:sz="0" w:space="0" w:color="auto"/>
          </w:divBdr>
        </w:div>
        <w:div w:id="372197822">
          <w:marLeft w:val="480"/>
          <w:marRight w:val="0"/>
          <w:marTop w:val="0"/>
          <w:marBottom w:val="0"/>
          <w:divBdr>
            <w:top w:val="none" w:sz="0" w:space="0" w:color="auto"/>
            <w:left w:val="none" w:sz="0" w:space="0" w:color="auto"/>
            <w:bottom w:val="none" w:sz="0" w:space="0" w:color="auto"/>
            <w:right w:val="none" w:sz="0" w:space="0" w:color="auto"/>
          </w:divBdr>
        </w:div>
        <w:div w:id="1872910758">
          <w:marLeft w:val="480"/>
          <w:marRight w:val="0"/>
          <w:marTop w:val="0"/>
          <w:marBottom w:val="0"/>
          <w:divBdr>
            <w:top w:val="none" w:sz="0" w:space="0" w:color="auto"/>
            <w:left w:val="none" w:sz="0" w:space="0" w:color="auto"/>
            <w:bottom w:val="none" w:sz="0" w:space="0" w:color="auto"/>
            <w:right w:val="none" w:sz="0" w:space="0" w:color="auto"/>
          </w:divBdr>
        </w:div>
        <w:div w:id="1097865727">
          <w:marLeft w:val="480"/>
          <w:marRight w:val="0"/>
          <w:marTop w:val="0"/>
          <w:marBottom w:val="0"/>
          <w:divBdr>
            <w:top w:val="none" w:sz="0" w:space="0" w:color="auto"/>
            <w:left w:val="none" w:sz="0" w:space="0" w:color="auto"/>
            <w:bottom w:val="none" w:sz="0" w:space="0" w:color="auto"/>
            <w:right w:val="none" w:sz="0" w:space="0" w:color="auto"/>
          </w:divBdr>
        </w:div>
        <w:div w:id="1559046071">
          <w:marLeft w:val="480"/>
          <w:marRight w:val="0"/>
          <w:marTop w:val="0"/>
          <w:marBottom w:val="0"/>
          <w:divBdr>
            <w:top w:val="none" w:sz="0" w:space="0" w:color="auto"/>
            <w:left w:val="none" w:sz="0" w:space="0" w:color="auto"/>
            <w:bottom w:val="none" w:sz="0" w:space="0" w:color="auto"/>
            <w:right w:val="none" w:sz="0" w:space="0" w:color="auto"/>
          </w:divBdr>
        </w:div>
        <w:div w:id="573010648">
          <w:marLeft w:val="480"/>
          <w:marRight w:val="0"/>
          <w:marTop w:val="0"/>
          <w:marBottom w:val="0"/>
          <w:divBdr>
            <w:top w:val="none" w:sz="0" w:space="0" w:color="auto"/>
            <w:left w:val="none" w:sz="0" w:space="0" w:color="auto"/>
            <w:bottom w:val="none" w:sz="0" w:space="0" w:color="auto"/>
            <w:right w:val="none" w:sz="0" w:space="0" w:color="auto"/>
          </w:divBdr>
        </w:div>
        <w:div w:id="1628008460">
          <w:marLeft w:val="480"/>
          <w:marRight w:val="0"/>
          <w:marTop w:val="0"/>
          <w:marBottom w:val="0"/>
          <w:divBdr>
            <w:top w:val="none" w:sz="0" w:space="0" w:color="auto"/>
            <w:left w:val="none" w:sz="0" w:space="0" w:color="auto"/>
            <w:bottom w:val="none" w:sz="0" w:space="0" w:color="auto"/>
            <w:right w:val="none" w:sz="0" w:space="0" w:color="auto"/>
          </w:divBdr>
        </w:div>
        <w:div w:id="1318025674">
          <w:marLeft w:val="480"/>
          <w:marRight w:val="0"/>
          <w:marTop w:val="0"/>
          <w:marBottom w:val="0"/>
          <w:divBdr>
            <w:top w:val="none" w:sz="0" w:space="0" w:color="auto"/>
            <w:left w:val="none" w:sz="0" w:space="0" w:color="auto"/>
            <w:bottom w:val="none" w:sz="0" w:space="0" w:color="auto"/>
            <w:right w:val="none" w:sz="0" w:space="0" w:color="auto"/>
          </w:divBdr>
        </w:div>
        <w:div w:id="1134374611">
          <w:marLeft w:val="480"/>
          <w:marRight w:val="0"/>
          <w:marTop w:val="0"/>
          <w:marBottom w:val="0"/>
          <w:divBdr>
            <w:top w:val="none" w:sz="0" w:space="0" w:color="auto"/>
            <w:left w:val="none" w:sz="0" w:space="0" w:color="auto"/>
            <w:bottom w:val="none" w:sz="0" w:space="0" w:color="auto"/>
            <w:right w:val="none" w:sz="0" w:space="0" w:color="auto"/>
          </w:divBdr>
        </w:div>
        <w:div w:id="372271122">
          <w:marLeft w:val="480"/>
          <w:marRight w:val="0"/>
          <w:marTop w:val="0"/>
          <w:marBottom w:val="0"/>
          <w:divBdr>
            <w:top w:val="none" w:sz="0" w:space="0" w:color="auto"/>
            <w:left w:val="none" w:sz="0" w:space="0" w:color="auto"/>
            <w:bottom w:val="none" w:sz="0" w:space="0" w:color="auto"/>
            <w:right w:val="none" w:sz="0" w:space="0" w:color="auto"/>
          </w:divBdr>
        </w:div>
        <w:div w:id="789129829">
          <w:marLeft w:val="480"/>
          <w:marRight w:val="0"/>
          <w:marTop w:val="0"/>
          <w:marBottom w:val="0"/>
          <w:divBdr>
            <w:top w:val="none" w:sz="0" w:space="0" w:color="auto"/>
            <w:left w:val="none" w:sz="0" w:space="0" w:color="auto"/>
            <w:bottom w:val="none" w:sz="0" w:space="0" w:color="auto"/>
            <w:right w:val="none" w:sz="0" w:space="0" w:color="auto"/>
          </w:divBdr>
        </w:div>
        <w:div w:id="256521514">
          <w:marLeft w:val="480"/>
          <w:marRight w:val="0"/>
          <w:marTop w:val="0"/>
          <w:marBottom w:val="0"/>
          <w:divBdr>
            <w:top w:val="none" w:sz="0" w:space="0" w:color="auto"/>
            <w:left w:val="none" w:sz="0" w:space="0" w:color="auto"/>
            <w:bottom w:val="none" w:sz="0" w:space="0" w:color="auto"/>
            <w:right w:val="none" w:sz="0" w:space="0" w:color="auto"/>
          </w:divBdr>
        </w:div>
        <w:div w:id="643434162">
          <w:marLeft w:val="480"/>
          <w:marRight w:val="0"/>
          <w:marTop w:val="0"/>
          <w:marBottom w:val="0"/>
          <w:divBdr>
            <w:top w:val="none" w:sz="0" w:space="0" w:color="auto"/>
            <w:left w:val="none" w:sz="0" w:space="0" w:color="auto"/>
            <w:bottom w:val="none" w:sz="0" w:space="0" w:color="auto"/>
            <w:right w:val="none" w:sz="0" w:space="0" w:color="auto"/>
          </w:divBdr>
        </w:div>
        <w:div w:id="1706251653">
          <w:marLeft w:val="480"/>
          <w:marRight w:val="0"/>
          <w:marTop w:val="0"/>
          <w:marBottom w:val="0"/>
          <w:divBdr>
            <w:top w:val="none" w:sz="0" w:space="0" w:color="auto"/>
            <w:left w:val="none" w:sz="0" w:space="0" w:color="auto"/>
            <w:bottom w:val="none" w:sz="0" w:space="0" w:color="auto"/>
            <w:right w:val="none" w:sz="0" w:space="0" w:color="auto"/>
          </w:divBdr>
        </w:div>
        <w:div w:id="1118572616">
          <w:marLeft w:val="480"/>
          <w:marRight w:val="0"/>
          <w:marTop w:val="0"/>
          <w:marBottom w:val="0"/>
          <w:divBdr>
            <w:top w:val="none" w:sz="0" w:space="0" w:color="auto"/>
            <w:left w:val="none" w:sz="0" w:space="0" w:color="auto"/>
            <w:bottom w:val="none" w:sz="0" w:space="0" w:color="auto"/>
            <w:right w:val="none" w:sz="0" w:space="0" w:color="auto"/>
          </w:divBdr>
        </w:div>
        <w:div w:id="602149376">
          <w:marLeft w:val="480"/>
          <w:marRight w:val="0"/>
          <w:marTop w:val="0"/>
          <w:marBottom w:val="0"/>
          <w:divBdr>
            <w:top w:val="none" w:sz="0" w:space="0" w:color="auto"/>
            <w:left w:val="none" w:sz="0" w:space="0" w:color="auto"/>
            <w:bottom w:val="none" w:sz="0" w:space="0" w:color="auto"/>
            <w:right w:val="none" w:sz="0" w:space="0" w:color="auto"/>
          </w:divBdr>
        </w:div>
        <w:div w:id="1080524560">
          <w:marLeft w:val="480"/>
          <w:marRight w:val="0"/>
          <w:marTop w:val="0"/>
          <w:marBottom w:val="0"/>
          <w:divBdr>
            <w:top w:val="none" w:sz="0" w:space="0" w:color="auto"/>
            <w:left w:val="none" w:sz="0" w:space="0" w:color="auto"/>
            <w:bottom w:val="none" w:sz="0" w:space="0" w:color="auto"/>
            <w:right w:val="none" w:sz="0" w:space="0" w:color="auto"/>
          </w:divBdr>
        </w:div>
        <w:div w:id="220018097">
          <w:marLeft w:val="480"/>
          <w:marRight w:val="0"/>
          <w:marTop w:val="0"/>
          <w:marBottom w:val="0"/>
          <w:divBdr>
            <w:top w:val="none" w:sz="0" w:space="0" w:color="auto"/>
            <w:left w:val="none" w:sz="0" w:space="0" w:color="auto"/>
            <w:bottom w:val="none" w:sz="0" w:space="0" w:color="auto"/>
            <w:right w:val="none" w:sz="0" w:space="0" w:color="auto"/>
          </w:divBdr>
        </w:div>
        <w:div w:id="2103794422">
          <w:marLeft w:val="480"/>
          <w:marRight w:val="0"/>
          <w:marTop w:val="0"/>
          <w:marBottom w:val="0"/>
          <w:divBdr>
            <w:top w:val="none" w:sz="0" w:space="0" w:color="auto"/>
            <w:left w:val="none" w:sz="0" w:space="0" w:color="auto"/>
            <w:bottom w:val="none" w:sz="0" w:space="0" w:color="auto"/>
            <w:right w:val="none" w:sz="0" w:space="0" w:color="auto"/>
          </w:divBdr>
        </w:div>
        <w:div w:id="159009612">
          <w:marLeft w:val="480"/>
          <w:marRight w:val="0"/>
          <w:marTop w:val="0"/>
          <w:marBottom w:val="0"/>
          <w:divBdr>
            <w:top w:val="none" w:sz="0" w:space="0" w:color="auto"/>
            <w:left w:val="none" w:sz="0" w:space="0" w:color="auto"/>
            <w:bottom w:val="none" w:sz="0" w:space="0" w:color="auto"/>
            <w:right w:val="none" w:sz="0" w:space="0" w:color="auto"/>
          </w:divBdr>
        </w:div>
        <w:div w:id="1576207150">
          <w:marLeft w:val="480"/>
          <w:marRight w:val="0"/>
          <w:marTop w:val="0"/>
          <w:marBottom w:val="0"/>
          <w:divBdr>
            <w:top w:val="none" w:sz="0" w:space="0" w:color="auto"/>
            <w:left w:val="none" w:sz="0" w:space="0" w:color="auto"/>
            <w:bottom w:val="none" w:sz="0" w:space="0" w:color="auto"/>
            <w:right w:val="none" w:sz="0" w:space="0" w:color="auto"/>
          </w:divBdr>
        </w:div>
        <w:div w:id="1939948465">
          <w:marLeft w:val="480"/>
          <w:marRight w:val="0"/>
          <w:marTop w:val="0"/>
          <w:marBottom w:val="0"/>
          <w:divBdr>
            <w:top w:val="none" w:sz="0" w:space="0" w:color="auto"/>
            <w:left w:val="none" w:sz="0" w:space="0" w:color="auto"/>
            <w:bottom w:val="none" w:sz="0" w:space="0" w:color="auto"/>
            <w:right w:val="none" w:sz="0" w:space="0" w:color="auto"/>
          </w:divBdr>
        </w:div>
        <w:div w:id="2128884430">
          <w:marLeft w:val="480"/>
          <w:marRight w:val="0"/>
          <w:marTop w:val="0"/>
          <w:marBottom w:val="0"/>
          <w:divBdr>
            <w:top w:val="none" w:sz="0" w:space="0" w:color="auto"/>
            <w:left w:val="none" w:sz="0" w:space="0" w:color="auto"/>
            <w:bottom w:val="none" w:sz="0" w:space="0" w:color="auto"/>
            <w:right w:val="none" w:sz="0" w:space="0" w:color="auto"/>
          </w:divBdr>
        </w:div>
        <w:div w:id="1712798891">
          <w:marLeft w:val="480"/>
          <w:marRight w:val="0"/>
          <w:marTop w:val="0"/>
          <w:marBottom w:val="0"/>
          <w:divBdr>
            <w:top w:val="none" w:sz="0" w:space="0" w:color="auto"/>
            <w:left w:val="none" w:sz="0" w:space="0" w:color="auto"/>
            <w:bottom w:val="none" w:sz="0" w:space="0" w:color="auto"/>
            <w:right w:val="none" w:sz="0" w:space="0" w:color="auto"/>
          </w:divBdr>
        </w:div>
        <w:div w:id="196241304">
          <w:marLeft w:val="480"/>
          <w:marRight w:val="0"/>
          <w:marTop w:val="0"/>
          <w:marBottom w:val="0"/>
          <w:divBdr>
            <w:top w:val="none" w:sz="0" w:space="0" w:color="auto"/>
            <w:left w:val="none" w:sz="0" w:space="0" w:color="auto"/>
            <w:bottom w:val="none" w:sz="0" w:space="0" w:color="auto"/>
            <w:right w:val="none" w:sz="0" w:space="0" w:color="auto"/>
          </w:divBdr>
        </w:div>
        <w:div w:id="195124266">
          <w:marLeft w:val="480"/>
          <w:marRight w:val="0"/>
          <w:marTop w:val="0"/>
          <w:marBottom w:val="0"/>
          <w:divBdr>
            <w:top w:val="none" w:sz="0" w:space="0" w:color="auto"/>
            <w:left w:val="none" w:sz="0" w:space="0" w:color="auto"/>
            <w:bottom w:val="none" w:sz="0" w:space="0" w:color="auto"/>
            <w:right w:val="none" w:sz="0" w:space="0" w:color="auto"/>
          </w:divBdr>
        </w:div>
        <w:div w:id="554581471">
          <w:marLeft w:val="480"/>
          <w:marRight w:val="0"/>
          <w:marTop w:val="0"/>
          <w:marBottom w:val="0"/>
          <w:divBdr>
            <w:top w:val="none" w:sz="0" w:space="0" w:color="auto"/>
            <w:left w:val="none" w:sz="0" w:space="0" w:color="auto"/>
            <w:bottom w:val="none" w:sz="0" w:space="0" w:color="auto"/>
            <w:right w:val="none" w:sz="0" w:space="0" w:color="auto"/>
          </w:divBdr>
        </w:div>
        <w:div w:id="22904036">
          <w:marLeft w:val="480"/>
          <w:marRight w:val="0"/>
          <w:marTop w:val="0"/>
          <w:marBottom w:val="0"/>
          <w:divBdr>
            <w:top w:val="none" w:sz="0" w:space="0" w:color="auto"/>
            <w:left w:val="none" w:sz="0" w:space="0" w:color="auto"/>
            <w:bottom w:val="none" w:sz="0" w:space="0" w:color="auto"/>
            <w:right w:val="none" w:sz="0" w:space="0" w:color="auto"/>
          </w:divBdr>
        </w:div>
        <w:div w:id="1210604459">
          <w:marLeft w:val="480"/>
          <w:marRight w:val="0"/>
          <w:marTop w:val="0"/>
          <w:marBottom w:val="0"/>
          <w:divBdr>
            <w:top w:val="none" w:sz="0" w:space="0" w:color="auto"/>
            <w:left w:val="none" w:sz="0" w:space="0" w:color="auto"/>
            <w:bottom w:val="none" w:sz="0" w:space="0" w:color="auto"/>
            <w:right w:val="none" w:sz="0" w:space="0" w:color="auto"/>
          </w:divBdr>
        </w:div>
        <w:div w:id="2137601241">
          <w:marLeft w:val="480"/>
          <w:marRight w:val="0"/>
          <w:marTop w:val="0"/>
          <w:marBottom w:val="0"/>
          <w:divBdr>
            <w:top w:val="none" w:sz="0" w:space="0" w:color="auto"/>
            <w:left w:val="none" w:sz="0" w:space="0" w:color="auto"/>
            <w:bottom w:val="none" w:sz="0" w:space="0" w:color="auto"/>
            <w:right w:val="none" w:sz="0" w:space="0" w:color="auto"/>
          </w:divBdr>
        </w:div>
        <w:div w:id="1546915641">
          <w:marLeft w:val="480"/>
          <w:marRight w:val="0"/>
          <w:marTop w:val="0"/>
          <w:marBottom w:val="0"/>
          <w:divBdr>
            <w:top w:val="none" w:sz="0" w:space="0" w:color="auto"/>
            <w:left w:val="none" w:sz="0" w:space="0" w:color="auto"/>
            <w:bottom w:val="none" w:sz="0" w:space="0" w:color="auto"/>
            <w:right w:val="none" w:sz="0" w:space="0" w:color="auto"/>
          </w:divBdr>
        </w:div>
        <w:div w:id="1583954492">
          <w:marLeft w:val="480"/>
          <w:marRight w:val="0"/>
          <w:marTop w:val="0"/>
          <w:marBottom w:val="0"/>
          <w:divBdr>
            <w:top w:val="none" w:sz="0" w:space="0" w:color="auto"/>
            <w:left w:val="none" w:sz="0" w:space="0" w:color="auto"/>
            <w:bottom w:val="none" w:sz="0" w:space="0" w:color="auto"/>
            <w:right w:val="none" w:sz="0" w:space="0" w:color="auto"/>
          </w:divBdr>
        </w:div>
        <w:div w:id="79838246">
          <w:marLeft w:val="480"/>
          <w:marRight w:val="0"/>
          <w:marTop w:val="0"/>
          <w:marBottom w:val="0"/>
          <w:divBdr>
            <w:top w:val="none" w:sz="0" w:space="0" w:color="auto"/>
            <w:left w:val="none" w:sz="0" w:space="0" w:color="auto"/>
            <w:bottom w:val="none" w:sz="0" w:space="0" w:color="auto"/>
            <w:right w:val="none" w:sz="0" w:space="0" w:color="auto"/>
          </w:divBdr>
        </w:div>
        <w:div w:id="2080666140">
          <w:marLeft w:val="480"/>
          <w:marRight w:val="0"/>
          <w:marTop w:val="0"/>
          <w:marBottom w:val="0"/>
          <w:divBdr>
            <w:top w:val="none" w:sz="0" w:space="0" w:color="auto"/>
            <w:left w:val="none" w:sz="0" w:space="0" w:color="auto"/>
            <w:bottom w:val="none" w:sz="0" w:space="0" w:color="auto"/>
            <w:right w:val="none" w:sz="0" w:space="0" w:color="auto"/>
          </w:divBdr>
        </w:div>
        <w:div w:id="1469783803">
          <w:marLeft w:val="480"/>
          <w:marRight w:val="0"/>
          <w:marTop w:val="0"/>
          <w:marBottom w:val="0"/>
          <w:divBdr>
            <w:top w:val="none" w:sz="0" w:space="0" w:color="auto"/>
            <w:left w:val="none" w:sz="0" w:space="0" w:color="auto"/>
            <w:bottom w:val="none" w:sz="0" w:space="0" w:color="auto"/>
            <w:right w:val="none" w:sz="0" w:space="0" w:color="auto"/>
          </w:divBdr>
        </w:div>
        <w:div w:id="1730301979">
          <w:marLeft w:val="480"/>
          <w:marRight w:val="0"/>
          <w:marTop w:val="0"/>
          <w:marBottom w:val="0"/>
          <w:divBdr>
            <w:top w:val="none" w:sz="0" w:space="0" w:color="auto"/>
            <w:left w:val="none" w:sz="0" w:space="0" w:color="auto"/>
            <w:bottom w:val="none" w:sz="0" w:space="0" w:color="auto"/>
            <w:right w:val="none" w:sz="0" w:space="0" w:color="auto"/>
          </w:divBdr>
        </w:div>
        <w:div w:id="1641110557">
          <w:marLeft w:val="480"/>
          <w:marRight w:val="0"/>
          <w:marTop w:val="0"/>
          <w:marBottom w:val="0"/>
          <w:divBdr>
            <w:top w:val="none" w:sz="0" w:space="0" w:color="auto"/>
            <w:left w:val="none" w:sz="0" w:space="0" w:color="auto"/>
            <w:bottom w:val="none" w:sz="0" w:space="0" w:color="auto"/>
            <w:right w:val="none" w:sz="0" w:space="0" w:color="auto"/>
          </w:divBdr>
        </w:div>
        <w:div w:id="1596211216">
          <w:marLeft w:val="480"/>
          <w:marRight w:val="0"/>
          <w:marTop w:val="0"/>
          <w:marBottom w:val="0"/>
          <w:divBdr>
            <w:top w:val="none" w:sz="0" w:space="0" w:color="auto"/>
            <w:left w:val="none" w:sz="0" w:space="0" w:color="auto"/>
            <w:bottom w:val="none" w:sz="0" w:space="0" w:color="auto"/>
            <w:right w:val="none" w:sz="0" w:space="0" w:color="auto"/>
          </w:divBdr>
        </w:div>
        <w:div w:id="367264092">
          <w:marLeft w:val="480"/>
          <w:marRight w:val="0"/>
          <w:marTop w:val="0"/>
          <w:marBottom w:val="0"/>
          <w:divBdr>
            <w:top w:val="none" w:sz="0" w:space="0" w:color="auto"/>
            <w:left w:val="none" w:sz="0" w:space="0" w:color="auto"/>
            <w:bottom w:val="none" w:sz="0" w:space="0" w:color="auto"/>
            <w:right w:val="none" w:sz="0" w:space="0" w:color="auto"/>
          </w:divBdr>
        </w:div>
        <w:div w:id="839275355">
          <w:marLeft w:val="480"/>
          <w:marRight w:val="0"/>
          <w:marTop w:val="0"/>
          <w:marBottom w:val="0"/>
          <w:divBdr>
            <w:top w:val="none" w:sz="0" w:space="0" w:color="auto"/>
            <w:left w:val="none" w:sz="0" w:space="0" w:color="auto"/>
            <w:bottom w:val="none" w:sz="0" w:space="0" w:color="auto"/>
            <w:right w:val="none" w:sz="0" w:space="0" w:color="auto"/>
          </w:divBdr>
        </w:div>
        <w:div w:id="544634807">
          <w:marLeft w:val="480"/>
          <w:marRight w:val="0"/>
          <w:marTop w:val="0"/>
          <w:marBottom w:val="0"/>
          <w:divBdr>
            <w:top w:val="none" w:sz="0" w:space="0" w:color="auto"/>
            <w:left w:val="none" w:sz="0" w:space="0" w:color="auto"/>
            <w:bottom w:val="none" w:sz="0" w:space="0" w:color="auto"/>
            <w:right w:val="none" w:sz="0" w:space="0" w:color="auto"/>
          </w:divBdr>
        </w:div>
        <w:div w:id="1844397974">
          <w:marLeft w:val="480"/>
          <w:marRight w:val="0"/>
          <w:marTop w:val="0"/>
          <w:marBottom w:val="0"/>
          <w:divBdr>
            <w:top w:val="none" w:sz="0" w:space="0" w:color="auto"/>
            <w:left w:val="none" w:sz="0" w:space="0" w:color="auto"/>
            <w:bottom w:val="none" w:sz="0" w:space="0" w:color="auto"/>
            <w:right w:val="none" w:sz="0" w:space="0" w:color="auto"/>
          </w:divBdr>
        </w:div>
        <w:div w:id="1352803922">
          <w:marLeft w:val="480"/>
          <w:marRight w:val="0"/>
          <w:marTop w:val="0"/>
          <w:marBottom w:val="0"/>
          <w:divBdr>
            <w:top w:val="none" w:sz="0" w:space="0" w:color="auto"/>
            <w:left w:val="none" w:sz="0" w:space="0" w:color="auto"/>
            <w:bottom w:val="none" w:sz="0" w:space="0" w:color="auto"/>
            <w:right w:val="none" w:sz="0" w:space="0" w:color="auto"/>
          </w:divBdr>
        </w:div>
        <w:div w:id="2142574277">
          <w:marLeft w:val="480"/>
          <w:marRight w:val="0"/>
          <w:marTop w:val="0"/>
          <w:marBottom w:val="0"/>
          <w:divBdr>
            <w:top w:val="none" w:sz="0" w:space="0" w:color="auto"/>
            <w:left w:val="none" w:sz="0" w:space="0" w:color="auto"/>
            <w:bottom w:val="none" w:sz="0" w:space="0" w:color="auto"/>
            <w:right w:val="none" w:sz="0" w:space="0" w:color="auto"/>
          </w:divBdr>
        </w:div>
        <w:div w:id="181093001">
          <w:marLeft w:val="480"/>
          <w:marRight w:val="0"/>
          <w:marTop w:val="0"/>
          <w:marBottom w:val="0"/>
          <w:divBdr>
            <w:top w:val="none" w:sz="0" w:space="0" w:color="auto"/>
            <w:left w:val="none" w:sz="0" w:space="0" w:color="auto"/>
            <w:bottom w:val="none" w:sz="0" w:space="0" w:color="auto"/>
            <w:right w:val="none" w:sz="0" w:space="0" w:color="auto"/>
          </w:divBdr>
        </w:div>
        <w:div w:id="1597203470">
          <w:marLeft w:val="480"/>
          <w:marRight w:val="0"/>
          <w:marTop w:val="0"/>
          <w:marBottom w:val="0"/>
          <w:divBdr>
            <w:top w:val="none" w:sz="0" w:space="0" w:color="auto"/>
            <w:left w:val="none" w:sz="0" w:space="0" w:color="auto"/>
            <w:bottom w:val="none" w:sz="0" w:space="0" w:color="auto"/>
            <w:right w:val="none" w:sz="0" w:space="0" w:color="auto"/>
          </w:divBdr>
        </w:div>
        <w:div w:id="1728454946">
          <w:marLeft w:val="480"/>
          <w:marRight w:val="0"/>
          <w:marTop w:val="0"/>
          <w:marBottom w:val="0"/>
          <w:divBdr>
            <w:top w:val="none" w:sz="0" w:space="0" w:color="auto"/>
            <w:left w:val="none" w:sz="0" w:space="0" w:color="auto"/>
            <w:bottom w:val="none" w:sz="0" w:space="0" w:color="auto"/>
            <w:right w:val="none" w:sz="0" w:space="0" w:color="auto"/>
          </w:divBdr>
        </w:div>
        <w:div w:id="1974673022">
          <w:marLeft w:val="480"/>
          <w:marRight w:val="0"/>
          <w:marTop w:val="0"/>
          <w:marBottom w:val="0"/>
          <w:divBdr>
            <w:top w:val="none" w:sz="0" w:space="0" w:color="auto"/>
            <w:left w:val="none" w:sz="0" w:space="0" w:color="auto"/>
            <w:bottom w:val="none" w:sz="0" w:space="0" w:color="auto"/>
            <w:right w:val="none" w:sz="0" w:space="0" w:color="auto"/>
          </w:divBdr>
        </w:div>
        <w:div w:id="380521722">
          <w:marLeft w:val="480"/>
          <w:marRight w:val="0"/>
          <w:marTop w:val="0"/>
          <w:marBottom w:val="0"/>
          <w:divBdr>
            <w:top w:val="none" w:sz="0" w:space="0" w:color="auto"/>
            <w:left w:val="none" w:sz="0" w:space="0" w:color="auto"/>
            <w:bottom w:val="none" w:sz="0" w:space="0" w:color="auto"/>
            <w:right w:val="none" w:sz="0" w:space="0" w:color="auto"/>
          </w:divBdr>
        </w:div>
        <w:div w:id="654605319">
          <w:marLeft w:val="480"/>
          <w:marRight w:val="0"/>
          <w:marTop w:val="0"/>
          <w:marBottom w:val="0"/>
          <w:divBdr>
            <w:top w:val="none" w:sz="0" w:space="0" w:color="auto"/>
            <w:left w:val="none" w:sz="0" w:space="0" w:color="auto"/>
            <w:bottom w:val="none" w:sz="0" w:space="0" w:color="auto"/>
            <w:right w:val="none" w:sz="0" w:space="0" w:color="auto"/>
          </w:divBdr>
        </w:div>
        <w:div w:id="2091463868">
          <w:marLeft w:val="480"/>
          <w:marRight w:val="0"/>
          <w:marTop w:val="0"/>
          <w:marBottom w:val="0"/>
          <w:divBdr>
            <w:top w:val="none" w:sz="0" w:space="0" w:color="auto"/>
            <w:left w:val="none" w:sz="0" w:space="0" w:color="auto"/>
            <w:bottom w:val="none" w:sz="0" w:space="0" w:color="auto"/>
            <w:right w:val="none" w:sz="0" w:space="0" w:color="auto"/>
          </w:divBdr>
        </w:div>
        <w:div w:id="335888851">
          <w:marLeft w:val="480"/>
          <w:marRight w:val="0"/>
          <w:marTop w:val="0"/>
          <w:marBottom w:val="0"/>
          <w:divBdr>
            <w:top w:val="none" w:sz="0" w:space="0" w:color="auto"/>
            <w:left w:val="none" w:sz="0" w:space="0" w:color="auto"/>
            <w:bottom w:val="none" w:sz="0" w:space="0" w:color="auto"/>
            <w:right w:val="none" w:sz="0" w:space="0" w:color="auto"/>
          </w:divBdr>
        </w:div>
        <w:div w:id="610477958">
          <w:marLeft w:val="480"/>
          <w:marRight w:val="0"/>
          <w:marTop w:val="0"/>
          <w:marBottom w:val="0"/>
          <w:divBdr>
            <w:top w:val="none" w:sz="0" w:space="0" w:color="auto"/>
            <w:left w:val="none" w:sz="0" w:space="0" w:color="auto"/>
            <w:bottom w:val="none" w:sz="0" w:space="0" w:color="auto"/>
            <w:right w:val="none" w:sz="0" w:space="0" w:color="auto"/>
          </w:divBdr>
        </w:div>
        <w:div w:id="1961573287">
          <w:marLeft w:val="480"/>
          <w:marRight w:val="0"/>
          <w:marTop w:val="0"/>
          <w:marBottom w:val="0"/>
          <w:divBdr>
            <w:top w:val="none" w:sz="0" w:space="0" w:color="auto"/>
            <w:left w:val="none" w:sz="0" w:space="0" w:color="auto"/>
            <w:bottom w:val="none" w:sz="0" w:space="0" w:color="auto"/>
            <w:right w:val="none" w:sz="0" w:space="0" w:color="auto"/>
          </w:divBdr>
        </w:div>
        <w:div w:id="937787097">
          <w:marLeft w:val="480"/>
          <w:marRight w:val="0"/>
          <w:marTop w:val="0"/>
          <w:marBottom w:val="0"/>
          <w:divBdr>
            <w:top w:val="none" w:sz="0" w:space="0" w:color="auto"/>
            <w:left w:val="none" w:sz="0" w:space="0" w:color="auto"/>
            <w:bottom w:val="none" w:sz="0" w:space="0" w:color="auto"/>
            <w:right w:val="none" w:sz="0" w:space="0" w:color="auto"/>
          </w:divBdr>
        </w:div>
        <w:div w:id="762650394">
          <w:marLeft w:val="480"/>
          <w:marRight w:val="0"/>
          <w:marTop w:val="0"/>
          <w:marBottom w:val="0"/>
          <w:divBdr>
            <w:top w:val="none" w:sz="0" w:space="0" w:color="auto"/>
            <w:left w:val="none" w:sz="0" w:space="0" w:color="auto"/>
            <w:bottom w:val="none" w:sz="0" w:space="0" w:color="auto"/>
            <w:right w:val="none" w:sz="0" w:space="0" w:color="auto"/>
          </w:divBdr>
        </w:div>
        <w:div w:id="202641880">
          <w:marLeft w:val="480"/>
          <w:marRight w:val="0"/>
          <w:marTop w:val="0"/>
          <w:marBottom w:val="0"/>
          <w:divBdr>
            <w:top w:val="none" w:sz="0" w:space="0" w:color="auto"/>
            <w:left w:val="none" w:sz="0" w:space="0" w:color="auto"/>
            <w:bottom w:val="none" w:sz="0" w:space="0" w:color="auto"/>
            <w:right w:val="none" w:sz="0" w:space="0" w:color="auto"/>
          </w:divBdr>
        </w:div>
        <w:div w:id="1736585612">
          <w:marLeft w:val="480"/>
          <w:marRight w:val="0"/>
          <w:marTop w:val="0"/>
          <w:marBottom w:val="0"/>
          <w:divBdr>
            <w:top w:val="none" w:sz="0" w:space="0" w:color="auto"/>
            <w:left w:val="none" w:sz="0" w:space="0" w:color="auto"/>
            <w:bottom w:val="none" w:sz="0" w:space="0" w:color="auto"/>
            <w:right w:val="none" w:sz="0" w:space="0" w:color="auto"/>
          </w:divBdr>
        </w:div>
        <w:div w:id="1537499125">
          <w:marLeft w:val="480"/>
          <w:marRight w:val="0"/>
          <w:marTop w:val="0"/>
          <w:marBottom w:val="0"/>
          <w:divBdr>
            <w:top w:val="none" w:sz="0" w:space="0" w:color="auto"/>
            <w:left w:val="none" w:sz="0" w:space="0" w:color="auto"/>
            <w:bottom w:val="none" w:sz="0" w:space="0" w:color="auto"/>
            <w:right w:val="none" w:sz="0" w:space="0" w:color="auto"/>
          </w:divBdr>
        </w:div>
        <w:div w:id="120005725">
          <w:marLeft w:val="480"/>
          <w:marRight w:val="0"/>
          <w:marTop w:val="0"/>
          <w:marBottom w:val="0"/>
          <w:divBdr>
            <w:top w:val="none" w:sz="0" w:space="0" w:color="auto"/>
            <w:left w:val="none" w:sz="0" w:space="0" w:color="auto"/>
            <w:bottom w:val="none" w:sz="0" w:space="0" w:color="auto"/>
            <w:right w:val="none" w:sz="0" w:space="0" w:color="auto"/>
          </w:divBdr>
        </w:div>
        <w:div w:id="432870034">
          <w:marLeft w:val="480"/>
          <w:marRight w:val="0"/>
          <w:marTop w:val="0"/>
          <w:marBottom w:val="0"/>
          <w:divBdr>
            <w:top w:val="none" w:sz="0" w:space="0" w:color="auto"/>
            <w:left w:val="none" w:sz="0" w:space="0" w:color="auto"/>
            <w:bottom w:val="none" w:sz="0" w:space="0" w:color="auto"/>
            <w:right w:val="none" w:sz="0" w:space="0" w:color="auto"/>
          </w:divBdr>
        </w:div>
        <w:div w:id="1491016997">
          <w:marLeft w:val="480"/>
          <w:marRight w:val="0"/>
          <w:marTop w:val="0"/>
          <w:marBottom w:val="0"/>
          <w:divBdr>
            <w:top w:val="none" w:sz="0" w:space="0" w:color="auto"/>
            <w:left w:val="none" w:sz="0" w:space="0" w:color="auto"/>
            <w:bottom w:val="none" w:sz="0" w:space="0" w:color="auto"/>
            <w:right w:val="none" w:sz="0" w:space="0" w:color="auto"/>
          </w:divBdr>
        </w:div>
        <w:div w:id="1119642568">
          <w:marLeft w:val="480"/>
          <w:marRight w:val="0"/>
          <w:marTop w:val="0"/>
          <w:marBottom w:val="0"/>
          <w:divBdr>
            <w:top w:val="none" w:sz="0" w:space="0" w:color="auto"/>
            <w:left w:val="none" w:sz="0" w:space="0" w:color="auto"/>
            <w:bottom w:val="none" w:sz="0" w:space="0" w:color="auto"/>
            <w:right w:val="none" w:sz="0" w:space="0" w:color="auto"/>
          </w:divBdr>
        </w:div>
        <w:div w:id="1932081378">
          <w:marLeft w:val="480"/>
          <w:marRight w:val="0"/>
          <w:marTop w:val="0"/>
          <w:marBottom w:val="0"/>
          <w:divBdr>
            <w:top w:val="none" w:sz="0" w:space="0" w:color="auto"/>
            <w:left w:val="none" w:sz="0" w:space="0" w:color="auto"/>
            <w:bottom w:val="none" w:sz="0" w:space="0" w:color="auto"/>
            <w:right w:val="none" w:sz="0" w:space="0" w:color="auto"/>
          </w:divBdr>
        </w:div>
        <w:div w:id="1784424582">
          <w:marLeft w:val="480"/>
          <w:marRight w:val="0"/>
          <w:marTop w:val="0"/>
          <w:marBottom w:val="0"/>
          <w:divBdr>
            <w:top w:val="none" w:sz="0" w:space="0" w:color="auto"/>
            <w:left w:val="none" w:sz="0" w:space="0" w:color="auto"/>
            <w:bottom w:val="none" w:sz="0" w:space="0" w:color="auto"/>
            <w:right w:val="none" w:sz="0" w:space="0" w:color="auto"/>
          </w:divBdr>
        </w:div>
      </w:divsChild>
    </w:div>
    <w:div w:id="328021675">
      <w:bodyDiv w:val="1"/>
      <w:marLeft w:val="0"/>
      <w:marRight w:val="0"/>
      <w:marTop w:val="0"/>
      <w:marBottom w:val="0"/>
      <w:divBdr>
        <w:top w:val="none" w:sz="0" w:space="0" w:color="auto"/>
        <w:left w:val="none" w:sz="0" w:space="0" w:color="auto"/>
        <w:bottom w:val="none" w:sz="0" w:space="0" w:color="auto"/>
        <w:right w:val="none" w:sz="0" w:space="0" w:color="auto"/>
      </w:divBdr>
    </w:div>
    <w:div w:id="331689255">
      <w:bodyDiv w:val="1"/>
      <w:marLeft w:val="0"/>
      <w:marRight w:val="0"/>
      <w:marTop w:val="0"/>
      <w:marBottom w:val="0"/>
      <w:divBdr>
        <w:top w:val="none" w:sz="0" w:space="0" w:color="auto"/>
        <w:left w:val="none" w:sz="0" w:space="0" w:color="auto"/>
        <w:bottom w:val="none" w:sz="0" w:space="0" w:color="auto"/>
        <w:right w:val="none" w:sz="0" w:space="0" w:color="auto"/>
      </w:divBdr>
      <w:divsChild>
        <w:div w:id="295453793">
          <w:marLeft w:val="480"/>
          <w:marRight w:val="0"/>
          <w:marTop w:val="0"/>
          <w:marBottom w:val="0"/>
          <w:divBdr>
            <w:top w:val="none" w:sz="0" w:space="0" w:color="auto"/>
            <w:left w:val="none" w:sz="0" w:space="0" w:color="auto"/>
            <w:bottom w:val="none" w:sz="0" w:space="0" w:color="auto"/>
            <w:right w:val="none" w:sz="0" w:space="0" w:color="auto"/>
          </w:divBdr>
        </w:div>
        <w:div w:id="1411467637">
          <w:marLeft w:val="480"/>
          <w:marRight w:val="0"/>
          <w:marTop w:val="0"/>
          <w:marBottom w:val="0"/>
          <w:divBdr>
            <w:top w:val="none" w:sz="0" w:space="0" w:color="auto"/>
            <w:left w:val="none" w:sz="0" w:space="0" w:color="auto"/>
            <w:bottom w:val="none" w:sz="0" w:space="0" w:color="auto"/>
            <w:right w:val="none" w:sz="0" w:space="0" w:color="auto"/>
          </w:divBdr>
        </w:div>
        <w:div w:id="1886525516">
          <w:marLeft w:val="480"/>
          <w:marRight w:val="0"/>
          <w:marTop w:val="0"/>
          <w:marBottom w:val="0"/>
          <w:divBdr>
            <w:top w:val="none" w:sz="0" w:space="0" w:color="auto"/>
            <w:left w:val="none" w:sz="0" w:space="0" w:color="auto"/>
            <w:bottom w:val="none" w:sz="0" w:space="0" w:color="auto"/>
            <w:right w:val="none" w:sz="0" w:space="0" w:color="auto"/>
          </w:divBdr>
        </w:div>
        <w:div w:id="1240872319">
          <w:marLeft w:val="480"/>
          <w:marRight w:val="0"/>
          <w:marTop w:val="0"/>
          <w:marBottom w:val="0"/>
          <w:divBdr>
            <w:top w:val="none" w:sz="0" w:space="0" w:color="auto"/>
            <w:left w:val="none" w:sz="0" w:space="0" w:color="auto"/>
            <w:bottom w:val="none" w:sz="0" w:space="0" w:color="auto"/>
            <w:right w:val="none" w:sz="0" w:space="0" w:color="auto"/>
          </w:divBdr>
        </w:div>
        <w:div w:id="393167924">
          <w:marLeft w:val="480"/>
          <w:marRight w:val="0"/>
          <w:marTop w:val="0"/>
          <w:marBottom w:val="0"/>
          <w:divBdr>
            <w:top w:val="none" w:sz="0" w:space="0" w:color="auto"/>
            <w:left w:val="none" w:sz="0" w:space="0" w:color="auto"/>
            <w:bottom w:val="none" w:sz="0" w:space="0" w:color="auto"/>
            <w:right w:val="none" w:sz="0" w:space="0" w:color="auto"/>
          </w:divBdr>
        </w:div>
        <w:div w:id="395982211">
          <w:marLeft w:val="480"/>
          <w:marRight w:val="0"/>
          <w:marTop w:val="0"/>
          <w:marBottom w:val="0"/>
          <w:divBdr>
            <w:top w:val="none" w:sz="0" w:space="0" w:color="auto"/>
            <w:left w:val="none" w:sz="0" w:space="0" w:color="auto"/>
            <w:bottom w:val="none" w:sz="0" w:space="0" w:color="auto"/>
            <w:right w:val="none" w:sz="0" w:space="0" w:color="auto"/>
          </w:divBdr>
        </w:div>
        <w:div w:id="1218516439">
          <w:marLeft w:val="480"/>
          <w:marRight w:val="0"/>
          <w:marTop w:val="0"/>
          <w:marBottom w:val="0"/>
          <w:divBdr>
            <w:top w:val="none" w:sz="0" w:space="0" w:color="auto"/>
            <w:left w:val="none" w:sz="0" w:space="0" w:color="auto"/>
            <w:bottom w:val="none" w:sz="0" w:space="0" w:color="auto"/>
            <w:right w:val="none" w:sz="0" w:space="0" w:color="auto"/>
          </w:divBdr>
        </w:div>
        <w:div w:id="610819998">
          <w:marLeft w:val="480"/>
          <w:marRight w:val="0"/>
          <w:marTop w:val="0"/>
          <w:marBottom w:val="0"/>
          <w:divBdr>
            <w:top w:val="none" w:sz="0" w:space="0" w:color="auto"/>
            <w:left w:val="none" w:sz="0" w:space="0" w:color="auto"/>
            <w:bottom w:val="none" w:sz="0" w:space="0" w:color="auto"/>
            <w:right w:val="none" w:sz="0" w:space="0" w:color="auto"/>
          </w:divBdr>
        </w:div>
        <w:div w:id="1212841409">
          <w:marLeft w:val="480"/>
          <w:marRight w:val="0"/>
          <w:marTop w:val="0"/>
          <w:marBottom w:val="0"/>
          <w:divBdr>
            <w:top w:val="none" w:sz="0" w:space="0" w:color="auto"/>
            <w:left w:val="none" w:sz="0" w:space="0" w:color="auto"/>
            <w:bottom w:val="none" w:sz="0" w:space="0" w:color="auto"/>
            <w:right w:val="none" w:sz="0" w:space="0" w:color="auto"/>
          </w:divBdr>
        </w:div>
        <w:div w:id="1419788240">
          <w:marLeft w:val="480"/>
          <w:marRight w:val="0"/>
          <w:marTop w:val="0"/>
          <w:marBottom w:val="0"/>
          <w:divBdr>
            <w:top w:val="none" w:sz="0" w:space="0" w:color="auto"/>
            <w:left w:val="none" w:sz="0" w:space="0" w:color="auto"/>
            <w:bottom w:val="none" w:sz="0" w:space="0" w:color="auto"/>
            <w:right w:val="none" w:sz="0" w:space="0" w:color="auto"/>
          </w:divBdr>
        </w:div>
        <w:div w:id="2026442293">
          <w:marLeft w:val="480"/>
          <w:marRight w:val="0"/>
          <w:marTop w:val="0"/>
          <w:marBottom w:val="0"/>
          <w:divBdr>
            <w:top w:val="none" w:sz="0" w:space="0" w:color="auto"/>
            <w:left w:val="none" w:sz="0" w:space="0" w:color="auto"/>
            <w:bottom w:val="none" w:sz="0" w:space="0" w:color="auto"/>
            <w:right w:val="none" w:sz="0" w:space="0" w:color="auto"/>
          </w:divBdr>
        </w:div>
        <w:div w:id="747847579">
          <w:marLeft w:val="480"/>
          <w:marRight w:val="0"/>
          <w:marTop w:val="0"/>
          <w:marBottom w:val="0"/>
          <w:divBdr>
            <w:top w:val="none" w:sz="0" w:space="0" w:color="auto"/>
            <w:left w:val="none" w:sz="0" w:space="0" w:color="auto"/>
            <w:bottom w:val="none" w:sz="0" w:space="0" w:color="auto"/>
            <w:right w:val="none" w:sz="0" w:space="0" w:color="auto"/>
          </w:divBdr>
        </w:div>
        <w:div w:id="1288701562">
          <w:marLeft w:val="480"/>
          <w:marRight w:val="0"/>
          <w:marTop w:val="0"/>
          <w:marBottom w:val="0"/>
          <w:divBdr>
            <w:top w:val="none" w:sz="0" w:space="0" w:color="auto"/>
            <w:left w:val="none" w:sz="0" w:space="0" w:color="auto"/>
            <w:bottom w:val="none" w:sz="0" w:space="0" w:color="auto"/>
            <w:right w:val="none" w:sz="0" w:space="0" w:color="auto"/>
          </w:divBdr>
        </w:div>
        <w:div w:id="1423181311">
          <w:marLeft w:val="480"/>
          <w:marRight w:val="0"/>
          <w:marTop w:val="0"/>
          <w:marBottom w:val="0"/>
          <w:divBdr>
            <w:top w:val="none" w:sz="0" w:space="0" w:color="auto"/>
            <w:left w:val="none" w:sz="0" w:space="0" w:color="auto"/>
            <w:bottom w:val="none" w:sz="0" w:space="0" w:color="auto"/>
            <w:right w:val="none" w:sz="0" w:space="0" w:color="auto"/>
          </w:divBdr>
        </w:div>
        <w:div w:id="1101802283">
          <w:marLeft w:val="480"/>
          <w:marRight w:val="0"/>
          <w:marTop w:val="0"/>
          <w:marBottom w:val="0"/>
          <w:divBdr>
            <w:top w:val="none" w:sz="0" w:space="0" w:color="auto"/>
            <w:left w:val="none" w:sz="0" w:space="0" w:color="auto"/>
            <w:bottom w:val="none" w:sz="0" w:space="0" w:color="auto"/>
            <w:right w:val="none" w:sz="0" w:space="0" w:color="auto"/>
          </w:divBdr>
        </w:div>
        <w:div w:id="1630817116">
          <w:marLeft w:val="480"/>
          <w:marRight w:val="0"/>
          <w:marTop w:val="0"/>
          <w:marBottom w:val="0"/>
          <w:divBdr>
            <w:top w:val="none" w:sz="0" w:space="0" w:color="auto"/>
            <w:left w:val="none" w:sz="0" w:space="0" w:color="auto"/>
            <w:bottom w:val="none" w:sz="0" w:space="0" w:color="auto"/>
            <w:right w:val="none" w:sz="0" w:space="0" w:color="auto"/>
          </w:divBdr>
        </w:div>
        <w:div w:id="1812015320">
          <w:marLeft w:val="480"/>
          <w:marRight w:val="0"/>
          <w:marTop w:val="0"/>
          <w:marBottom w:val="0"/>
          <w:divBdr>
            <w:top w:val="none" w:sz="0" w:space="0" w:color="auto"/>
            <w:left w:val="none" w:sz="0" w:space="0" w:color="auto"/>
            <w:bottom w:val="none" w:sz="0" w:space="0" w:color="auto"/>
            <w:right w:val="none" w:sz="0" w:space="0" w:color="auto"/>
          </w:divBdr>
        </w:div>
        <w:div w:id="386877551">
          <w:marLeft w:val="480"/>
          <w:marRight w:val="0"/>
          <w:marTop w:val="0"/>
          <w:marBottom w:val="0"/>
          <w:divBdr>
            <w:top w:val="none" w:sz="0" w:space="0" w:color="auto"/>
            <w:left w:val="none" w:sz="0" w:space="0" w:color="auto"/>
            <w:bottom w:val="none" w:sz="0" w:space="0" w:color="auto"/>
            <w:right w:val="none" w:sz="0" w:space="0" w:color="auto"/>
          </w:divBdr>
        </w:div>
        <w:div w:id="234437646">
          <w:marLeft w:val="480"/>
          <w:marRight w:val="0"/>
          <w:marTop w:val="0"/>
          <w:marBottom w:val="0"/>
          <w:divBdr>
            <w:top w:val="none" w:sz="0" w:space="0" w:color="auto"/>
            <w:left w:val="none" w:sz="0" w:space="0" w:color="auto"/>
            <w:bottom w:val="none" w:sz="0" w:space="0" w:color="auto"/>
            <w:right w:val="none" w:sz="0" w:space="0" w:color="auto"/>
          </w:divBdr>
        </w:div>
        <w:div w:id="775487491">
          <w:marLeft w:val="480"/>
          <w:marRight w:val="0"/>
          <w:marTop w:val="0"/>
          <w:marBottom w:val="0"/>
          <w:divBdr>
            <w:top w:val="none" w:sz="0" w:space="0" w:color="auto"/>
            <w:left w:val="none" w:sz="0" w:space="0" w:color="auto"/>
            <w:bottom w:val="none" w:sz="0" w:space="0" w:color="auto"/>
            <w:right w:val="none" w:sz="0" w:space="0" w:color="auto"/>
          </w:divBdr>
        </w:div>
        <w:div w:id="619650732">
          <w:marLeft w:val="480"/>
          <w:marRight w:val="0"/>
          <w:marTop w:val="0"/>
          <w:marBottom w:val="0"/>
          <w:divBdr>
            <w:top w:val="none" w:sz="0" w:space="0" w:color="auto"/>
            <w:left w:val="none" w:sz="0" w:space="0" w:color="auto"/>
            <w:bottom w:val="none" w:sz="0" w:space="0" w:color="auto"/>
            <w:right w:val="none" w:sz="0" w:space="0" w:color="auto"/>
          </w:divBdr>
        </w:div>
        <w:div w:id="1537307172">
          <w:marLeft w:val="480"/>
          <w:marRight w:val="0"/>
          <w:marTop w:val="0"/>
          <w:marBottom w:val="0"/>
          <w:divBdr>
            <w:top w:val="none" w:sz="0" w:space="0" w:color="auto"/>
            <w:left w:val="none" w:sz="0" w:space="0" w:color="auto"/>
            <w:bottom w:val="none" w:sz="0" w:space="0" w:color="auto"/>
            <w:right w:val="none" w:sz="0" w:space="0" w:color="auto"/>
          </w:divBdr>
        </w:div>
        <w:div w:id="431783698">
          <w:marLeft w:val="480"/>
          <w:marRight w:val="0"/>
          <w:marTop w:val="0"/>
          <w:marBottom w:val="0"/>
          <w:divBdr>
            <w:top w:val="none" w:sz="0" w:space="0" w:color="auto"/>
            <w:left w:val="none" w:sz="0" w:space="0" w:color="auto"/>
            <w:bottom w:val="none" w:sz="0" w:space="0" w:color="auto"/>
            <w:right w:val="none" w:sz="0" w:space="0" w:color="auto"/>
          </w:divBdr>
        </w:div>
        <w:div w:id="1759209381">
          <w:marLeft w:val="480"/>
          <w:marRight w:val="0"/>
          <w:marTop w:val="0"/>
          <w:marBottom w:val="0"/>
          <w:divBdr>
            <w:top w:val="none" w:sz="0" w:space="0" w:color="auto"/>
            <w:left w:val="none" w:sz="0" w:space="0" w:color="auto"/>
            <w:bottom w:val="none" w:sz="0" w:space="0" w:color="auto"/>
            <w:right w:val="none" w:sz="0" w:space="0" w:color="auto"/>
          </w:divBdr>
        </w:div>
        <w:div w:id="994410442">
          <w:marLeft w:val="480"/>
          <w:marRight w:val="0"/>
          <w:marTop w:val="0"/>
          <w:marBottom w:val="0"/>
          <w:divBdr>
            <w:top w:val="none" w:sz="0" w:space="0" w:color="auto"/>
            <w:left w:val="none" w:sz="0" w:space="0" w:color="auto"/>
            <w:bottom w:val="none" w:sz="0" w:space="0" w:color="auto"/>
            <w:right w:val="none" w:sz="0" w:space="0" w:color="auto"/>
          </w:divBdr>
        </w:div>
        <w:div w:id="241449902">
          <w:marLeft w:val="480"/>
          <w:marRight w:val="0"/>
          <w:marTop w:val="0"/>
          <w:marBottom w:val="0"/>
          <w:divBdr>
            <w:top w:val="none" w:sz="0" w:space="0" w:color="auto"/>
            <w:left w:val="none" w:sz="0" w:space="0" w:color="auto"/>
            <w:bottom w:val="none" w:sz="0" w:space="0" w:color="auto"/>
            <w:right w:val="none" w:sz="0" w:space="0" w:color="auto"/>
          </w:divBdr>
        </w:div>
        <w:div w:id="649137796">
          <w:marLeft w:val="480"/>
          <w:marRight w:val="0"/>
          <w:marTop w:val="0"/>
          <w:marBottom w:val="0"/>
          <w:divBdr>
            <w:top w:val="none" w:sz="0" w:space="0" w:color="auto"/>
            <w:left w:val="none" w:sz="0" w:space="0" w:color="auto"/>
            <w:bottom w:val="none" w:sz="0" w:space="0" w:color="auto"/>
            <w:right w:val="none" w:sz="0" w:space="0" w:color="auto"/>
          </w:divBdr>
        </w:div>
        <w:div w:id="1755395162">
          <w:marLeft w:val="480"/>
          <w:marRight w:val="0"/>
          <w:marTop w:val="0"/>
          <w:marBottom w:val="0"/>
          <w:divBdr>
            <w:top w:val="none" w:sz="0" w:space="0" w:color="auto"/>
            <w:left w:val="none" w:sz="0" w:space="0" w:color="auto"/>
            <w:bottom w:val="none" w:sz="0" w:space="0" w:color="auto"/>
            <w:right w:val="none" w:sz="0" w:space="0" w:color="auto"/>
          </w:divBdr>
        </w:div>
        <w:div w:id="1069227872">
          <w:marLeft w:val="480"/>
          <w:marRight w:val="0"/>
          <w:marTop w:val="0"/>
          <w:marBottom w:val="0"/>
          <w:divBdr>
            <w:top w:val="none" w:sz="0" w:space="0" w:color="auto"/>
            <w:left w:val="none" w:sz="0" w:space="0" w:color="auto"/>
            <w:bottom w:val="none" w:sz="0" w:space="0" w:color="auto"/>
            <w:right w:val="none" w:sz="0" w:space="0" w:color="auto"/>
          </w:divBdr>
        </w:div>
        <w:div w:id="390467278">
          <w:marLeft w:val="480"/>
          <w:marRight w:val="0"/>
          <w:marTop w:val="0"/>
          <w:marBottom w:val="0"/>
          <w:divBdr>
            <w:top w:val="none" w:sz="0" w:space="0" w:color="auto"/>
            <w:left w:val="none" w:sz="0" w:space="0" w:color="auto"/>
            <w:bottom w:val="none" w:sz="0" w:space="0" w:color="auto"/>
            <w:right w:val="none" w:sz="0" w:space="0" w:color="auto"/>
          </w:divBdr>
        </w:div>
        <w:div w:id="88234869">
          <w:marLeft w:val="480"/>
          <w:marRight w:val="0"/>
          <w:marTop w:val="0"/>
          <w:marBottom w:val="0"/>
          <w:divBdr>
            <w:top w:val="none" w:sz="0" w:space="0" w:color="auto"/>
            <w:left w:val="none" w:sz="0" w:space="0" w:color="auto"/>
            <w:bottom w:val="none" w:sz="0" w:space="0" w:color="auto"/>
            <w:right w:val="none" w:sz="0" w:space="0" w:color="auto"/>
          </w:divBdr>
        </w:div>
        <w:div w:id="243418119">
          <w:marLeft w:val="480"/>
          <w:marRight w:val="0"/>
          <w:marTop w:val="0"/>
          <w:marBottom w:val="0"/>
          <w:divBdr>
            <w:top w:val="none" w:sz="0" w:space="0" w:color="auto"/>
            <w:left w:val="none" w:sz="0" w:space="0" w:color="auto"/>
            <w:bottom w:val="none" w:sz="0" w:space="0" w:color="auto"/>
            <w:right w:val="none" w:sz="0" w:space="0" w:color="auto"/>
          </w:divBdr>
        </w:div>
        <w:div w:id="744298644">
          <w:marLeft w:val="480"/>
          <w:marRight w:val="0"/>
          <w:marTop w:val="0"/>
          <w:marBottom w:val="0"/>
          <w:divBdr>
            <w:top w:val="none" w:sz="0" w:space="0" w:color="auto"/>
            <w:left w:val="none" w:sz="0" w:space="0" w:color="auto"/>
            <w:bottom w:val="none" w:sz="0" w:space="0" w:color="auto"/>
            <w:right w:val="none" w:sz="0" w:space="0" w:color="auto"/>
          </w:divBdr>
        </w:div>
        <w:div w:id="2075202154">
          <w:marLeft w:val="480"/>
          <w:marRight w:val="0"/>
          <w:marTop w:val="0"/>
          <w:marBottom w:val="0"/>
          <w:divBdr>
            <w:top w:val="none" w:sz="0" w:space="0" w:color="auto"/>
            <w:left w:val="none" w:sz="0" w:space="0" w:color="auto"/>
            <w:bottom w:val="none" w:sz="0" w:space="0" w:color="auto"/>
            <w:right w:val="none" w:sz="0" w:space="0" w:color="auto"/>
          </w:divBdr>
        </w:div>
        <w:div w:id="1262184965">
          <w:marLeft w:val="480"/>
          <w:marRight w:val="0"/>
          <w:marTop w:val="0"/>
          <w:marBottom w:val="0"/>
          <w:divBdr>
            <w:top w:val="none" w:sz="0" w:space="0" w:color="auto"/>
            <w:left w:val="none" w:sz="0" w:space="0" w:color="auto"/>
            <w:bottom w:val="none" w:sz="0" w:space="0" w:color="auto"/>
            <w:right w:val="none" w:sz="0" w:space="0" w:color="auto"/>
          </w:divBdr>
        </w:div>
        <w:div w:id="1568760981">
          <w:marLeft w:val="480"/>
          <w:marRight w:val="0"/>
          <w:marTop w:val="0"/>
          <w:marBottom w:val="0"/>
          <w:divBdr>
            <w:top w:val="none" w:sz="0" w:space="0" w:color="auto"/>
            <w:left w:val="none" w:sz="0" w:space="0" w:color="auto"/>
            <w:bottom w:val="none" w:sz="0" w:space="0" w:color="auto"/>
            <w:right w:val="none" w:sz="0" w:space="0" w:color="auto"/>
          </w:divBdr>
        </w:div>
        <w:div w:id="15347261">
          <w:marLeft w:val="480"/>
          <w:marRight w:val="0"/>
          <w:marTop w:val="0"/>
          <w:marBottom w:val="0"/>
          <w:divBdr>
            <w:top w:val="none" w:sz="0" w:space="0" w:color="auto"/>
            <w:left w:val="none" w:sz="0" w:space="0" w:color="auto"/>
            <w:bottom w:val="none" w:sz="0" w:space="0" w:color="auto"/>
            <w:right w:val="none" w:sz="0" w:space="0" w:color="auto"/>
          </w:divBdr>
        </w:div>
        <w:div w:id="822308445">
          <w:marLeft w:val="480"/>
          <w:marRight w:val="0"/>
          <w:marTop w:val="0"/>
          <w:marBottom w:val="0"/>
          <w:divBdr>
            <w:top w:val="none" w:sz="0" w:space="0" w:color="auto"/>
            <w:left w:val="none" w:sz="0" w:space="0" w:color="auto"/>
            <w:bottom w:val="none" w:sz="0" w:space="0" w:color="auto"/>
            <w:right w:val="none" w:sz="0" w:space="0" w:color="auto"/>
          </w:divBdr>
        </w:div>
        <w:div w:id="15693237">
          <w:marLeft w:val="480"/>
          <w:marRight w:val="0"/>
          <w:marTop w:val="0"/>
          <w:marBottom w:val="0"/>
          <w:divBdr>
            <w:top w:val="none" w:sz="0" w:space="0" w:color="auto"/>
            <w:left w:val="none" w:sz="0" w:space="0" w:color="auto"/>
            <w:bottom w:val="none" w:sz="0" w:space="0" w:color="auto"/>
            <w:right w:val="none" w:sz="0" w:space="0" w:color="auto"/>
          </w:divBdr>
        </w:div>
        <w:div w:id="1763145538">
          <w:marLeft w:val="480"/>
          <w:marRight w:val="0"/>
          <w:marTop w:val="0"/>
          <w:marBottom w:val="0"/>
          <w:divBdr>
            <w:top w:val="none" w:sz="0" w:space="0" w:color="auto"/>
            <w:left w:val="none" w:sz="0" w:space="0" w:color="auto"/>
            <w:bottom w:val="none" w:sz="0" w:space="0" w:color="auto"/>
            <w:right w:val="none" w:sz="0" w:space="0" w:color="auto"/>
          </w:divBdr>
        </w:div>
        <w:div w:id="449979582">
          <w:marLeft w:val="480"/>
          <w:marRight w:val="0"/>
          <w:marTop w:val="0"/>
          <w:marBottom w:val="0"/>
          <w:divBdr>
            <w:top w:val="none" w:sz="0" w:space="0" w:color="auto"/>
            <w:left w:val="none" w:sz="0" w:space="0" w:color="auto"/>
            <w:bottom w:val="none" w:sz="0" w:space="0" w:color="auto"/>
            <w:right w:val="none" w:sz="0" w:space="0" w:color="auto"/>
          </w:divBdr>
        </w:div>
        <w:div w:id="1045107420">
          <w:marLeft w:val="480"/>
          <w:marRight w:val="0"/>
          <w:marTop w:val="0"/>
          <w:marBottom w:val="0"/>
          <w:divBdr>
            <w:top w:val="none" w:sz="0" w:space="0" w:color="auto"/>
            <w:left w:val="none" w:sz="0" w:space="0" w:color="auto"/>
            <w:bottom w:val="none" w:sz="0" w:space="0" w:color="auto"/>
            <w:right w:val="none" w:sz="0" w:space="0" w:color="auto"/>
          </w:divBdr>
        </w:div>
        <w:div w:id="636179192">
          <w:marLeft w:val="480"/>
          <w:marRight w:val="0"/>
          <w:marTop w:val="0"/>
          <w:marBottom w:val="0"/>
          <w:divBdr>
            <w:top w:val="none" w:sz="0" w:space="0" w:color="auto"/>
            <w:left w:val="none" w:sz="0" w:space="0" w:color="auto"/>
            <w:bottom w:val="none" w:sz="0" w:space="0" w:color="auto"/>
            <w:right w:val="none" w:sz="0" w:space="0" w:color="auto"/>
          </w:divBdr>
        </w:div>
        <w:div w:id="830565752">
          <w:marLeft w:val="480"/>
          <w:marRight w:val="0"/>
          <w:marTop w:val="0"/>
          <w:marBottom w:val="0"/>
          <w:divBdr>
            <w:top w:val="none" w:sz="0" w:space="0" w:color="auto"/>
            <w:left w:val="none" w:sz="0" w:space="0" w:color="auto"/>
            <w:bottom w:val="none" w:sz="0" w:space="0" w:color="auto"/>
            <w:right w:val="none" w:sz="0" w:space="0" w:color="auto"/>
          </w:divBdr>
        </w:div>
        <w:div w:id="1201629181">
          <w:marLeft w:val="480"/>
          <w:marRight w:val="0"/>
          <w:marTop w:val="0"/>
          <w:marBottom w:val="0"/>
          <w:divBdr>
            <w:top w:val="none" w:sz="0" w:space="0" w:color="auto"/>
            <w:left w:val="none" w:sz="0" w:space="0" w:color="auto"/>
            <w:bottom w:val="none" w:sz="0" w:space="0" w:color="auto"/>
            <w:right w:val="none" w:sz="0" w:space="0" w:color="auto"/>
          </w:divBdr>
        </w:div>
        <w:div w:id="1644920397">
          <w:marLeft w:val="480"/>
          <w:marRight w:val="0"/>
          <w:marTop w:val="0"/>
          <w:marBottom w:val="0"/>
          <w:divBdr>
            <w:top w:val="none" w:sz="0" w:space="0" w:color="auto"/>
            <w:left w:val="none" w:sz="0" w:space="0" w:color="auto"/>
            <w:bottom w:val="none" w:sz="0" w:space="0" w:color="auto"/>
            <w:right w:val="none" w:sz="0" w:space="0" w:color="auto"/>
          </w:divBdr>
        </w:div>
        <w:div w:id="984506101">
          <w:marLeft w:val="480"/>
          <w:marRight w:val="0"/>
          <w:marTop w:val="0"/>
          <w:marBottom w:val="0"/>
          <w:divBdr>
            <w:top w:val="none" w:sz="0" w:space="0" w:color="auto"/>
            <w:left w:val="none" w:sz="0" w:space="0" w:color="auto"/>
            <w:bottom w:val="none" w:sz="0" w:space="0" w:color="auto"/>
            <w:right w:val="none" w:sz="0" w:space="0" w:color="auto"/>
          </w:divBdr>
        </w:div>
        <w:div w:id="1464271289">
          <w:marLeft w:val="480"/>
          <w:marRight w:val="0"/>
          <w:marTop w:val="0"/>
          <w:marBottom w:val="0"/>
          <w:divBdr>
            <w:top w:val="none" w:sz="0" w:space="0" w:color="auto"/>
            <w:left w:val="none" w:sz="0" w:space="0" w:color="auto"/>
            <w:bottom w:val="none" w:sz="0" w:space="0" w:color="auto"/>
            <w:right w:val="none" w:sz="0" w:space="0" w:color="auto"/>
          </w:divBdr>
        </w:div>
        <w:div w:id="1512795867">
          <w:marLeft w:val="480"/>
          <w:marRight w:val="0"/>
          <w:marTop w:val="0"/>
          <w:marBottom w:val="0"/>
          <w:divBdr>
            <w:top w:val="none" w:sz="0" w:space="0" w:color="auto"/>
            <w:left w:val="none" w:sz="0" w:space="0" w:color="auto"/>
            <w:bottom w:val="none" w:sz="0" w:space="0" w:color="auto"/>
            <w:right w:val="none" w:sz="0" w:space="0" w:color="auto"/>
          </w:divBdr>
        </w:div>
        <w:div w:id="2030328396">
          <w:marLeft w:val="480"/>
          <w:marRight w:val="0"/>
          <w:marTop w:val="0"/>
          <w:marBottom w:val="0"/>
          <w:divBdr>
            <w:top w:val="none" w:sz="0" w:space="0" w:color="auto"/>
            <w:left w:val="none" w:sz="0" w:space="0" w:color="auto"/>
            <w:bottom w:val="none" w:sz="0" w:space="0" w:color="auto"/>
            <w:right w:val="none" w:sz="0" w:space="0" w:color="auto"/>
          </w:divBdr>
        </w:div>
        <w:div w:id="627468547">
          <w:marLeft w:val="480"/>
          <w:marRight w:val="0"/>
          <w:marTop w:val="0"/>
          <w:marBottom w:val="0"/>
          <w:divBdr>
            <w:top w:val="none" w:sz="0" w:space="0" w:color="auto"/>
            <w:left w:val="none" w:sz="0" w:space="0" w:color="auto"/>
            <w:bottom w:val="none" w:sz="0" w:space="0" w:color="auto"/>
            <w:right w:val="none" w:sz="0" w:space="0" w:color="auto"/>
          </w:divBdr>
        </w:div>
        <w:div w:id="315454920">
          <w:marLeft w:val="480"/>
          <w:marRight w:val="0"/>
          <w:marTop w:val="0"/>
          <w:marBottom w:val="0"/>
          <w:divBdr>
            <w:top w:val="none" w:sz="0" w:space="0" w:color="auto"/>
            <w:left w:val="none" w:sz="0" w:space="0" w:color="auto"/>
            <w:bottom w:val="none" w:sz="0" w:space="0" w:color="auto"/>
            <w:right w:val="none" w:sz="0" w:space="0" w:color="auto"/>
          </w:divBdr>
        </w:div>
        <w:div w:id="23676930">
          <w:marLeft w:val="480"/>
          <w:marRight w:val="0"/>
          <w:marTop w:val="0"/>
          <w:marBottom w:val="0"/>
          <w:divBdr>
            <w:top w:val="none" w:sz="0" w:space="0" w:color="auto"/>
            <w:left w:val="none" w:sz="0" w:space="0" w:color="auto"/>
            <w:bottom w:val="none" w:sz="0" w:space="0" w:color="auto"/>
            <w:right w:val="none" w:sz="0" w:space="0" w:color="auto"/>
          </w:divBdr>
        </w:div>
        <w:div w:id="1932352054">
          <w:marLeft w:val="480"/>
          <w:marRight w:val="0"/>
          <w:marTop w:val="0"/>
          <w:marBottom w:val="0"/>
          <w:divBdr>
            <w:top w:val="none" w:sz="0" w:space="0" w:color="auto"/>
            <w:left w:val="none" w:sz="0" w:space="0" w:color="auto"/>
            <w:bottom w:val="none" w:sz="0" w:space="0" w:color="auto"/>
            <w:right w:val="none" w:sz="0" w:space="0" w:color="auto"/>
          </w:divBdr>
        </w:div>
        <w:div w:id="1207638949">
          <w:marLeft w:val="480"/>
          <w:marRight w:val="0"/>
          <w:marTop w:val="0"/>
          <w:marBottom w:val="0"/>
          <w:divBdr>
            <w:top w:val="none" w:sz="0" w:space="0" w:color="auto"/>
            <w:left w:val="none" w:sz="0" w:space="0" w:color="auto"/>
            <w:bottom w:val="none" w:sz="0" w:space="0" w:color="auto"/>
            <w:right w:val="none" w:sz="0" w:space="0" w:color="auto"/>
          </w:divBdr>
        </w:div>
        <w:div w:id="864713888">
          <w:marLeft w:val="480"/>
          <w:marRight w:val="0"/>
          <w:marTop w:val="0"/>
          <w:marBottom w:val="0"/>
          <w:divBdr>
            <w:top w:val="none" w:sz="0" w:space="0" w:color="auto"/>
            <w:left w:val="none" w:sz="0" w:space="0" w:color="auto"/>
            <w:bottom w:val="none" w:sz="0" w:space="0" w:color="auto"/>
            <w:right w:val="none" w:sz="0" w:space="0" w:color="auto"/>
          </w:divBdr>
        </w:div>
        <w:div w:id="120078852">
          <w:marLeft w:val="480"/>
          <w:marRight w:val="0"/>
          <w:marTop w:val="0"/>
          <w:marBottom w:val="0"/>
          <w:divBdr>
            <w:top w:val="none" w:sz="0" w:space="0" w:color="auto"/>
            <w:left w:val="none" w:sz="0" w:space="0" w:color="auto"/>
            <w:bottom w:val="none" w:sz="0" w:space="0" w:color="auto"/>
            <w:right w:val="none" w:sz="0" w:space="0" w:color="auto"/>
          </w:divBdr>
        </w:div>
        <w:div w:id="1553811763">
          <w:marLeft w:val="480"/>
          <w:marRight w:val="0"/>
          <w:marTop w:val="0"/>
          <w:marBottom w:val="0"/>
          <w:divBdr>
            <w:top w:val="none" w:sz="0" w:space="0" w:color="auto"/>
            <w:left w:val="none" w:sz="0" w:space="0" w:color="auto"/>
            <w:bottom w:val="none" w:sz="0" w:space="0" w:color="auto"/>
            <w:right w:val="none" w:sz="0" w:space="0" w:color="auto"/>
          </w:divBdr>
        </w:div>
        <w:div w:id="1042485953">
          <w:marLeft w:val="480"/>
          <w:marRight w:val="0"/>
          <w:marTop w:val="0"/>
          <w:marBottom w:val="0"/>
          <w:divBdr>
            <w:top w:val="none" w:sz="0" w:space="0" w:color="auto"/>
            <w:left w:val="none" w:sz="0" w:space="0" w:color="auto"/>
            <w:bottom w:val="none" w:sz="0" w:space="0" w:color="auto"/>
            <w:right w:val="none" w:sz="0" w:space="0" w:color="auto"/>
          </w:divBdr>
        </w:div>
        <w:div w:id="1551919300">
          <w:marLeft w:val="480"/>
          <w:marRight w:val="0"/>
          <w:marTop w:val="0"/>
          <w:marBottom w:val="0"/>
          <w:divBdr>
            <w:top w:val="none" w:sz="0" w:space="0" w:color="auto"/>
            <w:left w:val="none" w:sz="0" w:space="0" w:color="auto"/>
            <w:bottom w:val="none" w:sz="0" w:space="0" w:color="auto"/>
            <w:right w:val="none" w:sz="0" w:space="0" w:color="auto"/>
          </w:divBdr>
        </w:div>
        <w:div w:id="1967541733">
          <w:marLeft w:val="480"/>
          <w:marRight w:val="0"/>
          <w:marTop w:val="0"/>
          <w:marBottom w:val="0"/>
          <w:divBdr>
            <w:top w:val="none" w:sz="0" w:space="0" w:color="auto"/>
            <w:left w:val="none" w:sz="0" w:space="0" w:color="auto"/>
            <w:bottom w:val="none" w:sz="0" w:space="0" w:color="auto"/>
            <w:right w:val="none" w:sz="0" w:space="0" w:color="auto"/>
          </w:divBdr>
        </w:div>
        <w:div w:id="433477032">
          <w:marLeft w:val="480"/>
          <w:marRight w:val="0"/>
          <w:marTop w:val="0"/>
          <w:marBottom w:val="0"/>
          <w:divBdr>
            <w:top w:val="none" w:sz="0" w:space="0" w:color="auto"/>
            <w:left w:val="none" w:sz="0" w:space="0" w:color="auto"/>
            <w:bottom w:val="none" w:sz="0" w:space="0" w:color="auto"/>
            <w:right w:val="none" w:sz="0" w:space="0" w:color="auto"/>
          </w:divBdr>
        </w:div>
        <w:div w:id="456800995">
          <w:marLeft w:val="480"/>
          <w:marRight w:val="0"/>
          <w:marTop w:val="0"/>
          <w:marBottom w:val="0"/>
          <w:divBdr>
            <w:top w:val="none" w:sz="0" w:space="0" w:color="auto"/>
            <w:left w:val="none" w:sz="0" w:space="0" w:color="auto"/>
            <w:bottom w:val="none" w:sz="0" w:space="0" w:color="auto"/>
            <w:right w:val="none" w:sz="0" w:space="0" w:color="auto"/>
          </w:divBdr>
        </w:div>
        <w:div w:id="1584297450">
          <w:marLeft w:val="480"/>
          <w:marRight w:val="0"/>
          <w:marTop w:val="0"/>
          <w:marBottom w:val="0"/>
          <w:divBdr>
            <w:top w:val="none" w:sz="0" w:space="0" w:color="auto"/>
            <w:left w:val="none" w:sz="0" w:space="0" w:color="auto"/>
            <w:bottom w:val="none" w:sz="0" w:space="0" w:color="auto"/>
            <w:right w:val="none" w:sz="0" w:space="0" w:color="auto"/>
          </w:divBdr>
        </w:div>
        <w:div w:id="214780000">
          <w:marLeft w:val="480"/>
          <w:marRight w:val="0"/>
          <w:marTop w:val="0"/>
          <w:marBottom w:val="0"/>
          <w:divBdr>
            <w:top w:val="none" w:sz="0" w:space="0" w:color="auto"/>
            <w:left w:val="none" w:sz="0" w:space="0" w:color="auto"/>
            <w:bottom w:val="none" w:sz="0" w:space="0" w:color="auto"/>
            <w:right w:val="none" w:sz="0" w:space="0" w:color="auto"/>
          </w:divBdr>
        </w:div>
        <w:div w:id="846748180">
          <w:marLeft w:val="480"/>
          <w:marRight w:val="0"/>
          <w:marTop w:val="0"/>
          <w:marBottom w:val="0"/>
          <w:divBdr>
            <w:top w:val="none" w:sz="0" w:space="0" w:color="auto"/>
            <w:left w:val="none" w:sz="0" w:space="0" w:color="auto"/>
            <w:bottom w:val="none" w:sz="0" w:space="0" w:color="auto"/>
            <w:right w:val="none" w:sz="0" w:space="0" w:color="auto"/>
          </w:divBdr>
        </w:div>
        <w:div w:id="1456098917">
          <w:marLeft w:val="480"/>
          <w:marRight w:val="0"/>
          <w:marTop w:val="0"/>
          <w:marBottom w:val="0"/>
          <w:divBdr>
            <w:top w:val="none" w:sz="0" w:space="0" w:color="auto"/>
            <w:left w:val="none" w:sz="0" w:space="0" w:color="auto"/>
            <w:bottom w:val="none" w:sz="0" w:space="0" w:color="auto"/>
            <w:right w:val="none" w:sz="0" w:space="0" w:color="auto"/>
          </w:divBdr>
        </w:div>
        <w:div w:id="633681678">
          <w:marLeft w:val="480"/>
          <w:marRight w:val="0"/>
          <w:marTop w:val="0"/>
          <w:marBottom w:val="0"/>
          <w:divBdr>
            <w:top w:val="none" w:sz="0" w:space="0" w:color="auto"/>
            <w:left w:val="none" w:sz="0" w:space="0" w:color="auto"/>
            <w:bottom w:val="none" w:sz="0" w:space="0" w:color="auto"/>
            <w:right w:val="none" w:sz="0" w:space="0" w:color="auto"/>
          </w:divBdr>
        </w:div>
        <w:div w:id="697466299">
          <w:marLeft w:val="480"/>
          <w:marRight w:val="0"/>
          <w:marTop w:val="0"/>
          <w:marBottom w:val="0"/>
          <w:divBdr>
            <w:top w:val="none" w:sz="0" w:space="0" w:color="auto"/>
            <w:left w:val="none" w:sz="0" w:space="0" w:color="auto"/>
            <w:bottom w:val="none" w:sz="0" w:space="0" w:color="auto"/>
            <w:right w:val="none" w:sz="0" w:space="0" w:color="auto"/>
          </w:divBdr>
        </w:div>
        <w:div w:id="777216463">
          <w:marLeft w:val="480"/>
          <w:marRight w:val="0"/>
          <w:marTop w:val="0"/>
          <w:marBottom w:val="0"/>
          <w:divBdr>
            <w:top w:val="none" w:sz="0" w:space="0" w:color="auto"/>
            <w:left w:val="none" w:sz="0" w:space="0" w:color="auto"/>
            <w:bottom w:val="none" w:sz="0" w:space="0" w:color="auto"/>
            <w:right w:val="none" w:sz="0" w:space="0" w:color="auto"/>
          </w:divBdr>
        </w:div>
        <w:div w:id="959383475">
          <w:marLeft w:val="480"/>
          <w:marRight w:val="0"/>
          <w:marTop w:val="0"/>
          <w:marBottom w:val="0"/>
          <w:divBdr>
            <w:top w:val="none" w:sz="0" w:space="0" w:color="auto"/>
            <w:left w:val="none" w:sz="0" w:space="0" w:color="auto"/>
            <w:bottom w:val="none" w:sz="0" w:space="0" w:color="auto"/>
            <w:right w:val="none" w:sz="0" w:space="0" w:color="auto"/>
          </w:divBdr>
        </w:div>
        <w:div w:id="1915161302">
          <w:marLeft w:val="480"/>
          <w:marRight w:val="0"/>
          <w:marTop w:val="0"/>
          <w:marBottom w:val="0"/>
          <w:divBdr>
            <w:top w:val="none" w:sz="0" w:space="0" w:color="auto"/>
            <w:left w:val="none" w:sz="0" w:space="0" w:color="auto"/>
            <w:bottom w:val="none" w:sz="0" w:space="0" w:color="auto"/>
            <w:right w:val="none" w:sz="0" w:space="0" w:color="auto"/>
          </w:divBdr>
        </w:div>
        <w:div w:id="1861040546">
          <w:marLeft w:val="480"/>
          <w:marRight w:val="0"/>
          <w:marTop w:val="0"/>
          <w:marBottom w:val="0"/>
          <w:divBdr>
            <w:top w:val="none" w:sz="0" w:space="0" w:color="auto"/>
            <w:left w:val="none" w:sz="0" w:space="0" w:color="auto"/>
            <w:bottom w:val="none" w:sz="0" w:space="0" w:color="auto"/>
            <w:right w:val="none" w:sz="0" w:space="0" w:color="auto"/>
          </w:divBdr>
        </w:div>
        <w:div w:id="1400594121">
          <w:marLeft w:val="480"/>
          <w:marRight w:val="0"/>
          <w:marTop w:val="0"/>
          <w:marBottom w:val="0"/>
          <w:divBdr>
            <w:top w:val="none" w:sz="0" w:space="0" w:color="auto"/>
            <w:left w:val="none" w:sz="0" w:space="0" w:color="auto"/>
            <w:bottom w:val="none" w:sz="0" w:space="0" w:color="auto"/>
            <w:right w:val="none" w:sz="0" w:space="0" w:color="auto"/>
          </w:divBdr>
        </w:div>
        <w:div w:id="909072729">
          <w:marLeft w:val="480"/>
          <w:marRight w:val="0"/>
          <w:marTop w:val="0"/>
          <w:marBottom w:val="0"/>
          <w:divBdr>
            <w:top w:val="none" w:sz="0" w:space="0" w:color="auto"/>
            <w:left w:val="none" w:sz="0" w:space="0" w:color="auto"/>
            <w:bottom w:val="none" w:sz="0" w:space="0" w:color="auto"/>
            <w:right w:val="none" w:sz="0" w:space="0" w:color="auto"/>
          </w:divBdr>
        </w:div>
        <w:div w:id="682316421">
          <w:marLeft w:val="480"/>
          <w:marRight w:val="0"/>
          <w:marTop w:val="0"/>
          <w:marBottom w:val="0"/>
          <w:divBdr>
            <w:top w:val="none" w:sz="0" w:space="0" w:color="auto"/>
            <w:left w:val="none" w:sz="0" w:space="0" w:color="auto"/>
            <w:bottom w:val="none" w:sz="0" w:space="0" w:color="auto"/>
            <w:right w:val="none" w:sz="0" w:space="0" w:color="auto"/>
          </w:divBdr>
        </w:div>
        <w:div w:id="913441483">
          <w:marLeft w:val="480"/>
          <w:marRight w:val="0"/>
          <w:marTop w:val="0"/>
          <w:marBottom w:val="0"/>
          <w:divBdr>
            <w:top w:val="none" w:sz="0" w:space="0" w:color="auto"/>
            <w:left w:val="none" w:sz="0" w:space="0" w:color="auto"/>
            <w:bottom w:val="none" w:sz="0" w:space="0" w:color="auto"/>
            <w:right w:val="none" w:sz="0" w:space="0" w:color="auto"/>
          </w:divBdr>
        </w:div>
        <w:div w:id="709494843">
          <w:marLeft w:val="480"/>
          <w:marRight w:val="0"/>
          <w:marTop w:val="0"/>
          <w:marBottom w:val="0"/>
          <w:divBdr>
            <w:top w:val="none" w:sz="0" w:space="0" w:color="auto"/>
            <w:left w:val="none" w:sz="0" w:space="0" w:color="auto"/>
            <w:bottom w:val="none" w:sz="0" w:space="0" w:color="auto"/>
            <w:right w:val="none" w:sz="0" w:space="0" w:color="auto"/>
          </w:divBdr>
        </w:div>
        <w:div w:id="286395974">
          <w:marLeft w:val="480"/>
          <w:marRight w:val="0"/>
          <w:marTop w:val="0"/>
          <w:marBottom w:val="0"/>
          <w:divBdr>
            <w:top w:val="none" w:sz="0" w:space="0" w:color="auto"/>
            <w:left w:val="none" w:sz="0" w:space="0" w:color="auto"/>
            <w:bottom w:val="none" w:sz="0" w:space="0" w:color="auto"/>
            <w:right w:val="none" w:sz="0" w:space="0" w:color="auto"/>
          </w:divBdr>
        </w:div>
        <w:div w:id="1685015922">
          <w:marLeft w:val="480"/>
          <w:marRight w:val="0"/>
          <w:marTop w:val="0"/>
          <w:marBottom w:val="0"/>
          <w:divBdr>
            <w:top w:val="none" w:sz="0" w:space="0" w:color="auto"/>
            <w:left w:val="none" w:sz="0" w:space="0" w:color="auto"/>
            <w:bottom w:val="none" w:sz="0" w:space="0" w:color="auto"/>
            <w:right w:val="none" w:sz="0" w:space="0" w:color="auto"/>
          </w:divBdr>
        </w:div>
      </w:divsChild>
    </w:div>
    <w:div w:id="331835131">
      <w:bodyDiv w:val="1"/>
      <w:marLeft w:val="0"/>
      <w:marRight w:val="0"/>
      <w:marTop w:val="0"/>
      <w:marBottom w:val="0"/>
      <w:divBdr>
        <w:top w:val="none" w:sz="0" w:space="0" w:color="auto"/>
        <w:left w:val="none" w:sz="0" w:space="0" w:color="auto"/>
        <w:bottom w:val="none" w:sz="0" w:space="0" w:color="auto"/>
        <w:right w:val="none" w:sz="0" w:space="0" w:color="auto"/>
      </w:divBdr>
    </w:div>
    <w:div w:id="335693979">
      <w:bodyDiv w:val="1"/>
      <w:marLeft w:val="0"/>
      <w:marRight w:val="0"/>
      <w:marTop w:val="0"/>
      <w:marBottom w:val="0"/>
      <w:divBdr>
        <w:top w:val="none" w:sz="0" w:space="0" w:color="auto"/>
        <w:left w:val="none" w:sz="0" w:space="0" w:color="auto"/>
        <w:bottom w:val="none" w:sz="0" w:space="0" w:color="auto"/>
        <w:right w:val="none" w:sz="0" w:space="0" w:color="auto"/>
      </w:divBdr>
    </w:div>
    <w:div w:id="337729527">
      <w:bodyDiv w:val="1"/>
      <w:marLeft w:val="0"/>
      <w:marRight w:val="0"/>
      <w:marTop w:val="0"/>
      <w:marBottom w:val="0"/>
      <w:divBdr>
        <w:top w:val="none" w:sz="0" w:space="0" w:color="auto"/>
        <w:left w:val="none" w:sz="0" w:space="0" w:color="auto"/>
        <w:bottom w:val="none" w:sz="0" w:space="0" w:color="auto"/>
        <w:right w:val="none" w:sz="0" w:space="0" w:color="auto"/>
      </w:divBdr>
    </w:div>
    <w:div w:id="337926324">
      <w:bodyDiv w:val="1"/>
      <w:marLeft w:val="0"/>
      <w:marRight w:val="0"/>
      <w:marTop w:val="0"/>
      <w:marBottom w:val="0"/>
      <w:divBdr>
        <w:top w:val="none" w:sz="0" w:space="0" w:color="auto"/>
        <w:left w:val="none" w:sz="0" w:space="0" w:color="auto"/>
        <w:bottom w:val="none" w:sz="0" w:space="0" w:color="auto"/>
        <w:right w:val="none" w:sz="0" w:space="0" w:color="auto"/>
      </w:divBdr>
      <w:divsChild>
        <w:div w:id="794836636">
          <w:marLeft w:val="480"/>
          <w:marRight w:val="0"/>
          <w:marTop w:val="0"/>
          <w:marBottom w:val="0"/>
          <w:divBdr>
            <w:top w:val="none" w:sz="0" w:space="0" w:color="auto"/>
            <w:left w:val="none" w:sz="0" w:space="0" w:color="auto"/>
            <w:bottom w:val="none" w:sz="0" w:space="0" w:color="auto"/>
            <w:right w:val="none" w:sz="0" w:space="0" w:color="auto"/>
          </w:divBdr>
        </w:div>
        <w:div w:id="455176758">
          <w:marLeft w:val="480"/>
          <w:marRight w:val="0"/>
          <w:marTop w:val="0"/>
          <w:marBottom w:val="0"/>
          <w:divBdr>
            <w:top w:val="none" w:sz="0" w:space="0" w:color="auto"/>
            <w:left w:val="none" w:sz="0" w:space="0" w:color="auto"/>
            <w:bottom w:val="none" w:sz="0" w:space="0" w:color="auto"/>
            <w:right w:val="none" w:sz="0" w:space="0" w:color="auto"/>
          </w:divBdr>
        </w:div>
        <w:div w:id="1869761240">
          <w:marLeft w:val="480"/>
          <w:marRight w:val="0"/>
          <w:marTop w:val="0"/>
          <w:marBottom w:val="0"/>
          <w:divBdr>
            <w:top w:val="none" w:sz="0" w:space="0" w:color="auto"/>
            <w:left w:val="none" w:sz="0" w:space="0" w:color="auto"/>
            <w:bottom w:val="none" w:sz="0" w:space="0" w:color="auto"/>
            <w:right w:val="none" w:sz="0" w:space="0" w:color="auto"/>
          </w:divBdr>
        </w:div>
        <w:div w:id="1973444424">
          <w:marLeft w:val="480"/>
          <w:marRight w:val="0"/>
          <w:marTop w:val="0"/>
          <w:marBottom w:val="0"/>
          <w:divBdr>
            <w:top w:val="none" w:sz="0" w:space="0" w:color="auto"/>
            <w:left w:val="none" w:sz="0" w:space="0" w:color="auto"/>
            <w:bottom w:val="none" w:sz="0" w:space="0" w:color="auto"/>
            <w:right w:val="none" w:sz="0" w:space="0" w:color="auto"/>
          </w:divBdr>
        </w:div>
        <w:div w:id="1453134764">
          <w:marLeft w:val="480"/>
          <w:marRight w:val="0"/>
          <w:marTop w:val="0"/>
          <w:marBottom w:val="0"/>
          <w:divBdr>
            <w:top w:val="none" w:sz="0" w:space="0" w:color="auto"/>
            <w:left w:val="none" w:sz="0" w:space="0" w:color="auto"/>
            <w:bottom w:val="none" w:sz="0" w:space="0" w:color="auto"/>
            <w:right w:val="none" w:sz="0" w:space="0" w:color="auto"/>
          </w:divBdr>
        </w:div>
        <w:div w:id="1489711814">
          <w:marLeft w:val="480"/>
          <w:marRight w:val="0"/>
          <w:marTop w:val="0"/>
          <w:marBottom w:val="0"/>
          <w:divBdr>
            <w:top w:val="none" w:sz="0" w:space="0" w:color="auto"/>
            <w:left w:val="none" w:sz="0" w:space="0" w:color="auto"/>
            <w:bottom w:val="none" w:sz="0" w:space="0" w:color="auto"/>
            <w:right w:val="none" w:sz="0" w:space="0" w:color="auto"/>
          </w:divBdr>
        </w:div>
        <w:div w:id="516820477">
          <w:marLeft w:val="480"/>
          <w:marRight w:val="0"/>
          <w:marTop w:val="0"/>
          <w:marBottom w:val="0"/>
          <w:divBdr>
            <w:top w:val="none" w:sz="0" w:space="0" w:color="auto"/>
            <w:left w:val="none" w:sz="0" w:space="0" w:color="auto"/>
            <w:bottom w:val="none" w:sz="0" w:space="0" w:color="auto"/>
            <w:right w:val="none" w:sz="0" w:space="0" w:color="auto"/>
          </w:divBdr>
        </w:div>
        <w:div w:id="36056302">
          <w:marLeft w:val="480"/>
          <w:marRight w:val="0"/>
          <w:marTop w:val="0"/>
          <w:marBottom w:val="0"/>
          <w:divBdr>
            <w:top w:val="none" w:sz="0" w:space="0" w:color="auto"/>
            <w:left w:val="none" w:sz="0" w:space="0" w:color="auto"/>
            <w:bottom w:val="none" w:sz="0" w:space="0" w:color="auto"/>
            <w:right w:val="none" w:sz="0" w:space="0" w:color="auto"/>
          </w:divBdr>
        </w:div>
        <w:div w:id="178544578">
          <w:marLeft w:val="480"/>
          <w:marRight w:val="0"/>
          <w:marTop w:val="0"/>
          <w:marBottom w:val="0"/>
          <w:divBdr>
            <w:top w:val="none" w:sz="0" w:space="0" w:color="auto"/>
            <w:left w:val="none" w:sz="0" w:space="0" w:color="auto"/>
            <w:bottom w:val="none" w:sz="0" w:space="0" w:color="auto"/>
            <w:right w:val="none" w:sz="0" w:space="0" w:color="auto"/>
          </w:divBdr>
        </w:div>
        <w:div w:id="1602953039">
          <w:marLeft w:val="480"/>
          <w:marRight w:val="0"/>
          <w:marTop w:val="0"/>
          <w:marBottom w:val="0"/>
          <w:divBdr>
            <w:top w:val="none" w:sz="0" w:space="0" w:color="auto"/>
            <w:left w:val="none" w:sz="0" w:space="0" w:color="auto"/>
            <w:bottom w:val="none" w:sz="0" w:space="0" w:color="auto"/>
            <w:right w:val="none" w:sz="0" w:space="0" w:color="auto"/>
          </w:divBdr>
        </w:div>
        <w:div w:id="595750447">
          <w:marLeft w:val="480"/>
          <w:marRight w:val="0"/>
          <w:marTop w:val="0"/>
          <w:marBottom w:val="0"/>
          <w:divBdr>
            <w:top w:val="none" w:sz="0" w:space="0" w:color="auto"/>
            <w:left w:val="none" w:sz="0" w:space="0" w:color="auto"/>
            <w:bottom w:val="none" w:sz="0" w:space="0" w:color="auto"/>
            <w:right w:val="none" w:sz="0" w:space="0" w:color="auto"/>
          </w:divBdr>
        </w:div>
        <w:div w:id="1247617061">
          <w:marLeft w:val="480"/>
          <w:marRight w:val="0"/>
          <w:marTop w:val="0"/>
          <w:marBottom w:val="0"/>
          <w:divBdr>
            <w:top w:val="none" w:sz="0" w:space="0" w:color="auto"/>
            <w:left w:val="none" w:sz="0" w:space="0" w:color="auto"/>
            <w:bottom w:val="none" w:sz="0" w:space="0" w:color="auto"/>
            <w:right w:val="none" w:sz="0" w:space="0" w:color="auto"/>
          </w:divBdr>
        </w:div>
        <w:div w:id="357895012">
          <w:marLeft w:val="480"/>
          <w:marRight w:val="0"/>
          <w:marTop w:val="0"/>
          <w:marBottom w:val="0"/>
          <w:divBdr>
            <w:top w:val="none" w:sz="0" w:space="0" w:color="auto"/>
            <w:left w:val="none" w:sz="0" w:space="0" w:color="auto"/>
            <w:bottom w:val="none" w:sz="0" w:space="0" w:color="auto"/>
            <w:right w:val="none" w:sz="0" w:space="0" w:color="auto"/>
          </w:divBdr>
        </w:div>
        <w:div w:id="352729580">
          <w:marLeft w:val="480"/>
          <w:marRight w:val="0"/>
          <w:marTop w:val="0"/>
          <w:marBottom w:val="0"/>
          <w:divBdr>
            <w:top w:val="none" w:sz="0" w:space="0" w:color="auto"/>
            <w:left w:val="none" w:sz="0" w:space="0" w:color="auto"/>
            <w:bottom w:val="none" w:sz="0" w:space="0" w:color="auto"/>
            <w:right w:val="none" w:sz="0" w:space="0" w:color="auto"/>
          </w:divBdr>
        </w:div>
        <w:div w:id="1087190062">
          <w:marLeft w:val="480"/>
          <w:marRight w:val="0"/>
          <w:marTop w:val="0"/>
          <w:marBottom w:val="0"/>
          <w:divBdr>
            <w:top w:val="none" w:sz="0" w:space="0" w:color="auto"/>
            <w:left w:val="none" w:sz="0" w:space="0" w:color="auto"/>
            <w:bottom w:val="none" w:sz="0" w:space="0" w:color="auto"/>
            <w:right w:val="none" w:sz="0" w:space="0" w:color="auto"/>
          </w:divBdr>
        </w:div>
        <w:div w:id="431627096">
          <w:marLeft w:val="480"/>
          <w:marRight w:val="0"/>
          <w:marTop w:val="0"/>
          <w:marBottom w:val="0"/>
          <w:divBdr>
            <w:top w:val="none" w:sz="0" w:space="0" w:color="auto"/>
            <w:left w:val="none" w:sz="0" w:space="0" w:color="auto"/>
            <w:bottom w:val="none" w:sz="0" w:space="0" w:color="auto"/>
            <w:right w:val="none" w:sz="0" w:space="0" w:color="auto"/>
          </w:divBdr>
        </w:div>
        <w:div w:id="1460950463">
          <w:marLeft w:val="480"/>
          <w:marRight w:val="0"/>
          <w:marTop w:val="0"/>
          <w:marBottom w:val="0"/>
          <w:divBdr>
            <w:top w:val="none" w:sz="0" w:space="0" w:color="auto"/>
            <w:left w:val="none" w:sz="0" w:space="0" w:color="auto"/>
            <w:bottom w:val="none" w:sz="0" w:space="0" w:color="auto"/>
            <w:right w:val="none" w:sz="0" w:space="0" w:color="auto"/>
          </w:divBdr>
        </w:div>
        <w:div w:id="1154683491">
          <w:marLeft w:val="480"/>
          <w:marRight w:val="0"/>
          <w:marTop w:val="0"/>
          <w:marBottom w:val="0"/>
          <w:divBdr>
            <w:top w:val="none" w:sz="0" w:space="0" w:color="auto"/>
            <w:left w:val="none" w:sz="0" w:space="0" w:color="auto"/>
            <w:bottom w:val="none" w:sz="0" w:space="0" w:color="auto"/>
            <w:right w:val="none" w:sz="0" w:space="0" w:color="auto"/>
          </w:divBdr>
        </w:div>
        <w:div w:id="1215972605">
          <w:marLeft w:val="480"/>
          <w:marRight w:val="0"/>
          <w:marTop w:val="0"/>
          <w:marBottom w:val="0"/>
          <w:divBdr>
            <w:top w:val="none" w:sz="0" w:space="0" w:color="auto"/>
            <w:left w:val="none" w:sz="0" w:space="0" w:color="auto"/>
            <w:bottom w:val="none" w:sz="0" w:space="0" w:color="auto"/>
            <w:right w:val="none" w:sz="0" w:space="0" w:color="auto"/>
          </w:divBdr>
        </w:div>
        <w:div w:id="1595936708">
          <w:marLeft w:val="480"/>
          <w:marRight w:val="0"/>
          <w:marTop w:val="0"/>
          <w:marBottom w:val="0"/>
          <w:divBdr>
            <w:top w:val="none" w:sz="0" w:space="0" w:color="auto"/>
            <w:left w:val="none" w:sz="0" w:space="0" w:color="auto"/>
            <w:bottom w:val="none" w:sz="0" w:space="0" w:color="auto"/>
            <w:right w:val="none" w:sz="0" w:space="0" w:color="auto"/>
          </w:divBdr>
        </w:div>
        <w:div w:id="621496983">
          <w:marLeft w:val="480"/>
          <w:marRight w:val="0"/>
          <w:marTop w:val="0"/>
          <w:marBottom w:val="0"/>
          <w:divBdr>
            <w:top w:val="none" w:sz="0" w:space="0" w:color="auto"/>
            <w:left w:val="none" w:sz="0" w:space="0" w:color="auto"/>
            <w:bottom w:val="none" w:sz="0" w:space="0" w:color="auto"/>
            <w:right w:val="none" w:sz="0" w:space="0" w:color="auto"/>
          </w:divBdr>
        </w:div>
        <w:div w:id="1724403610">
          <w:marLeft w:val="480"/>
          <w:marRight w:val="0"/>
          <w:marTop w:val="0"/>
          <w:marBottom w:val="0"/>
          <w:divBdr>
            <w:top w:val="none" w:sz="0" w:space="0" w:color="auto"/>
            <w:left w:val="none" w:sz="0" w:space="0" w:color="auto"/>
            <w:bottom w:val="none" w:sz="0" w:space="0" w:color="auto"/>
            <w:right w:val="none" w:sz="0" w:space="0" w:color="auto"/>
          </w:divBdr>
        </w:div>
        <w:div w:id="665940102">
          <w:marLeft w:val="480"/>
          <w:marRight w:val="0"/>
          <w:marTop w:val="0"/>
          <w:marBottom w:val="0"/>
          <w:divBdr>
            <w:top w:val="none" w:sz="0" w:space="0" w:color="auto"/>
            <w:left w:val="none" w:sz="0" w:space="0" w:color="auto"/>
            <w:bottom w:val="none" w:sz="0" w:space="0" w:color="auto"/>
            <w:right w:val="none" w:sz="0" w:space="0" w:color="auto"/>
          </w:divBdr>
        </w:div>
        <w:div w:id="564218508">
          <w:marLeft w:val="480"/>
          <w:marRight w:val="0"/>
          <w:marTop w:val="0"/>
          <w:marBottom w:val="0"/>
          <w:divBdr>
            <w:top w:val="none" w:sz="0" w:space="0" w:color="auto"/>
            <w:left w:val="none" w:sz="0" w:space="0" w:color="auto"/>
            <w:bottom w:val="none" w:sz="0" w:space="0" w:color="auto"/>
            <w:right w:val="none" w:sz="0" w:space="0" w:color="auto"/>
          </w:divBdr>
        </w:div>
        <w:div w:id="322045809">
          <w:marLeft w:val="480"/>
          <w:marRight w:val="0"/>
          <w:marTop w:val="0"/>
          <w:marBottom w:val="0"/>
          <w:divBdr>
            <w:top w:val="none" w:sz="0" w:space="0" w:color="auto"/>
            <w:left w:val="none" w:sz="0" w:space="0" w:color="auto"/>
            <w:bottom w:val="none" w:sz="0" w:space="0" w:color="auto"/>
            <w:right w:val="none" w:sz="0" w:space="0" w:color="auto"/>
          </w:divBdr>
        </w:div>
        <w:div w:id="784229875">
          <w:marLeft w:val="480"/>
          <w:marRight w:val="0"/>
          <w:marTop w:val="0"/>
          <w:marBottom w:val="0"/>
          <w:divBdr>
            <w:top w:val="none" w:sz="0" w:space="0" w:color="auto"/>
            <w:left w:val="none" w:sz="0" w:space="0" w:color="auto"/>
            <w:bottom w:val="none" w:sz="0" w:space="0" w:color="auto"/>
            <w:right w:val="none" w:sz="0" w:space="0" w:color="auto"/>
          </w:divBdr>
        </w:div>
        <w:div w:id="1206212638">
          <w:marLeft w:val="480"/>
          <w:marRight w:val="0"/>
          <w:marTop w:val="0"/>
          <w:marBottom w:val="0"/>
          <w:divBdr>
            <w:top w:val="none" w:sz="0" w:space="0" w:color="auto"/>
            <w:left w:val="none" w:sz="0" w:space="0" w:color="auto"/>
            <w:bottom w:val="none" w:sz="0" w:space="0" w:color="auto"/>
            <w:right w:val="none" w:sz="0" w:space="0" w:color="auto"/>
          </w:divBdr>
        </w:div>
        <w:div w:id="2030401272">
          <w:marLeft w:val="480"/>
          <w:marRight w:val="0"/>
          <w:marTop w:val="0"/>
          <w:marBottom w:val="0"/>
          <w:divBdr>
            <w:top w:val="none" w:sz="0" w:space="0" w:color="auto"/>
            <w:left w:val="none" w:sz="0" w:space="0" w:color="auto"/>
            <w:bottom w:val="none" w:sz="0" w:space="0" w:color="auto"/>
            <w:right w:val="none" w:sz="0" w:space="0" w:color="auto"/>
          </w:divBdr>
        </w:div>
        <w:div w:id="583878294">
          <w:marLeft w:val="480"/>
          <w:marRight w:val="0"/>
          <w:marTop w:val="0"/>
          <w:marBottom w:val="0"/>
          <w:divBdr>
            <w:top w:val="none" w:sz="0" w:space="0" w:color="auto"/>
            <w:left w:val="none" w:sz="0" w:space="0" w:color="auto"/>
            <w:bottom w:val="none" w:sz="0" w:space="0" w:color="auto"/>
            <w:right w:val="none" w:sz="0" w:space="0" w:color="auto"/>
          </w:divBdr>
        </w:div>
        <w:div w:id="1906795753">
          <w:marLeft w:val="480"/>
          <w:marRight w:val="0"/>
          <w:marTop w:val="0"/>
          <w:marBottom w:val="0"/>
          <w:divBdr>
            <w:top w:val="none" w:sz="0" w:space="0" w:color="auto"/>
            <w:left w:val="none" w:sz="0" w:space="0" w:color="auto"/>
            <w:bottom w:val="none" w:sz="0" w:space="0" w:color="auto"/>
            <w:right w:val="none" w:sz="0" w:space="0" w:color="auto"/>
          </w:divBdr>
        </w:div>
        <w:div w:id="1767119383">
          <w:marLeft w:val="480"/>
          <w:marRight w:val="0"/>
          <w:marTop w:val="0"/>
          <w:marBottom w:val="0"/>
          <w:divBdr>
            <w:top w:val="none" w:sz="0" w:space="0" w:color="auto"/>
            <w:left w:val="none" w:sz="0" w:space="0" w:color="auto"/>
            <w:bottom w:val="none" w:sz="0" w:space="0" w:color="auto"/>
            <w:right w:val="none" w:sz="0" w:space="0" w:color="auto"/>
          </w:divBdr>
        </w:div>
        <w:div w:id="1664776907">
          <w:marLeft w:val="480"/>
          <w:marRight w:val="0"/>
          <w:marTop w:val="0"/>
          <w:marBottom w:val="0"/>
          <w:divBdr>
            <w:top w:val="none" w:sz="0" w:space="0" w:color="auto"/>
            <w:left w:val="none" w:sz="0" w:space="0" w:color="auto"/>
            <w:bottom w:val="none" w:sz="0" w:space="0" w:color="auto"/>
            <w:right w:val="none" w:sz="0" w:space="0" w:color="auto"/>
          </w:divBdr>
        </w:div>
        <w:div w:id="1329207244">
          <w:marLeft w:val="480"/>
          <w:marRight w:val="0"/>
          <w:marTop w:val="0"/>
          <w:marBottom w:val="0"/>
          <w:divBdr>
            <w:top w:val="none" w:sz="0" w:space="0" w:color="auto"/>
            <w:left w:val="none" w:sz="0" w:space="0" w:color="auto"/>
            <w:bottom w:val="none" w:sz="0" w:space="0" w:color="auto"/>
            <w:right w:val="none" w:sz="0" w:space="0" w:color="auto"/>
          </w:divBdr>
        </w:div>
        <w:div w:id="725490272">
          <w:marLeft w:val="480"/>
          <w:marRight w:val="0"/>
          <w:marTop w:val="0"/>
          <w:marBottom w:val="0"/>
          <w:divBdr>
            <w:top w:val="none" w:sz="0" w:space="0" w:color="auto"/>
            <w:left w:val="none" w:sz="0" w:space="0" w:color="auto"/>
            <w:bottom w:val="none" w:sz="0" w:space="0" w:color="auto"/>
            <w:right w:val="none" w:sz="0" w:space="0" w:color="auto"/>
          </w:divBdr>
        </w:div>
        <w:div w:id="1515028386">
          <w:marLeft w:val="480"/>
          <w:marRight w:val="0"/>
          <w:marTop w:val="0"/>
          <w:marBottom w:val="0"/>
          <w:divBdr>
            <w:top w:val="none" w:sz="0" w:space="0" w:color="auto"/>
            <w:left w:val="none" w:sz="0" w:space="0" w:color="auto"/>
            <w:bottom w:val="none" w:sz="0" w:space="0" w:color="auto"/>
            <w:right w:val="none" w:sz="0" w:space="0" w:color="auto"/>
          </w:divBdr>
        </w:div>
        <w:div w:id="151993251">
          <w:marLeft w:val="480"/>
          <w:marRight w:val="0"/>
          <w:marTop w:val="0"/>
          <w:marBottom w:val="0"/>
          <w:divBdr>
            <w:top w:val="none" w:sz="0" w:space="0" w:color="auto"/>
            <w:left w:val="none" w:sz="0" w:space="0" w:color="auto"/>
            <w:bottom w:val="none" w:sz="0" w:space="0" w:color="auto"/>
            <w:right w:val="none" w:sz="0" w:space="0" w:color="auto"/>
          </w:divBdr>
        </w:div>
        <w:div w:id="320932864">
          <w:marLeft w:val="480"/>
          <w:marRight w:val="0"/>
          <w:marTop w:val="0"/>
          <w:marBottom w:val="0"/>
          <w:divBdr>
            <w:top w:val="none" w:sz="0" w:space="0" w:color="auto"/>
            <w:left w:val="none" w:sz="0" w:space="0" w:color="auto"/>
            <w:bottom w:val="none" w:sz="0" w:space="0" w:color="auto"/>
            <w:right w:val="none" w:sz="0" w:space="0" w:color="auto"/>
          </w:divBdr>
        </w:div>
        <w:div w:id="1641496349">
          <w:marLeft w:val="480"/>
          <w:marRight w:val="0"/>
          <w:marTop w:val="0"/>
          <w:marBottom w:val="0"/>
          <w:divBdr>
            <w:top w:val="none" w:sz="0" w:space="0" w:color="auto"/>
            <w:left w:val="none" w:sz="0" w:space="0" w:color="auto"/>
            <w:bottom w:val="none" w:sz="0" w:space="0" w:color="auto"/>
            <w:right w:val="none" w:sz="0" w:space="0" w:color="auto"/>
          </w:divBdr>
        </w:div>
        <w:div w:id="688799952">
          <w:marLeft w:val="480"/>
          <w:marRight w:val="0"/>
          <w:marTop w:val="0"/>
          <w:marBottom w:val="0"/>
          <w:divBdr>
            <w:top w:val="none" w:sz="0" w:space="0" w:color="auto"/>
            <w:left w:val="none" w:sz="0" w:space="0" w:color="auto"/>
            <w:bottom w:val="none" w:sz="0" w:space="0" w:color="auto"/>
            <w:right w:val="none" w:sz="0" w:space="0" w:color="auto"/>
          </w:divBdr>
        </w:div>
        <w:div w:id="1350060181">
          <w:marLeft w:val="480"/>
          <w:marRight w:val="0"/>
          <w:marTop w:val="0"/>
          <w:marBottom w:val="0"/>
          <w:divBdr>
            <w:top w:val="none" w:sz="0" w:space="0" w:color="auto"/>
            <w:left w:val="none" w:sz="0" w:space="0" w:color="auto"/>
            <w:bottom w:val="none" w:sz="0" w:space="0" w:color="auto"/>
            <w:right w:val="none" w:sz="0" w:space="0" w:color="auto"/>
          </w:divBdr>
        </w:div>
        <w:div w:id="1508861025">
          <w:marLeft w:val="480"/>
          <w:marRight w:val="0"/>
          <w:marTop w:val="0"/>
          <w:marBottom w:val="0"/>
          <w:divBdr>
            <w:top w:val="none" w:sz="0" w:space="0" w:color="auto"/>
            <w:left w:val="none" w:sz="0" w:space="0" w:color="auto"/>
            <w:bottom w:val="none" w:sz="0" w:space="0" w:color="auto"/>
            <w:right w:val="none" w:sz="0" w:space="0" w:color="auto"/>
          </w:divBdr>
        </w:div>
        <w:div w:id="1418092333">
          <w:marLeft w:val="480"/>
          <w:marRight w:val="0"/>
          <w:marTop w:val="0"/>
          <w:marBottom w:val="0"/>
          <w:divBdr>
            <w:top w:val="none" w:sz="0" w:space="0" w:color="auto"/>
            <w:left w:val="none" w:sz="0" w:space="0" w:color="auto"/>
            <w:bottom w:val="none" w:sz="0" w:space="0" w:color="auto"/>
            <w:right w:val="none" w:sz="0" w:space="0" w:color="auto"/>
          </w:divBdr>
        </w:div>
        <w:div w:id="1032879246">
          <w:marLeft w:val="480"/>
          <w:marRight w:val="0"/>
          <w:marTop w:val="0"/>
          <w:marBottom w:val="0"/>
          <w:divBdr>
            <w:top w:val="none" w:sz="0" w:space="0" w:color="auto"/>
            <w:left w:val="none" w:sz="0" w:space="0" w:color="auto"/>
            <w:bottom w:val="none" w:sz="0" w:space="0" w:color="auto"/>
            <w:right w:val="none" w:sz="0" w:space="0" w:color="auto"/>
          </w:divBdr>
        </w:div>
        <w:div w:id="1466699633">
          <w:marLeft w:val="480"/>
          <w:marRight w:val="0"/>
          <w:marTop w:val="0"/>
          <w:marBottom w:val="0"/>
          <w:divBdr>
            <w:top w:val="none" w:sz="0" w:space="0" w:color="auto"/>
            <w:left w:val="none" w:sz="0" w:space="0" w:color="auto"/>
            <w:bottom w:val="none" w:sz="0" w:space="0" w:color="auto"/>
            <w:right w:val="none" w:sz="0" w:space="0" w:color="auto"/>
          </w:divBdr>
        </w:div>
        <w:div w:id="1279870126">
          <w:marLeft w:val="480"/>
          <w:marRight w:val="0"/>
          <w:marTop w:val="0"/>
          <w:marBottom w:val="0"/>
          <w:divBdr>
            <w:top w:val="none" w:sz="0" w:space="0" w:color="auto"/>
            <w:left w:val="none" w:sz="0" w:space="0" w:color="auto"/>
            <w:bottom w:val="none" w:sz="0" w:space="0" w:color="auto"/>
            <w:right w:val="none" w:sz="0" w:space="0" w:color="auto"/>
          </w:divBdr>
        </w:div>
        <w:div w:id="138499953">
          <w:marLeft w:val="480"/>
          <w:marRight w:val="0"/>
          <w:marTop w:val="0"/>
          <w:marBottom w:val="0"/>
          <w:divBdr>
            <w:top w:val="none" w:sz="0" w:space="0" w:color="auto"/>
            <w:left w:val="none" w:sz="0" w:space="0" w:color="auto"/>
            <w:bottom w:val="none" w:sz="0" w:space="0" w:color="auto"/>
            <w:right w:val="none" w:sz="0" w:space="0" w:color="auto"/>
          </w:divBdr>
        </w:div>
        <w:div w:id="878510262">
          <w:marLeft w:val="480"/>
          <w:marRight w:val="0"/>
          <w:marTop w:val="0"/>
          <w:marBottom w:val="0"/>
          <w:divBdr>
            <w:top w:val="none" w:sz="0" w:space="0" w:color="auto"/>
            <w:left w:val="none" w:sz="0" w:space="0" w:color="auto"/>
            <w:bottom w:val="none" w:sz="0" w:space="0" w:color="auto"/>
            <w:right w:val="none" w:sz="0" w:space="0" w:color="auto"/>
          </w:divBdr>
        </w:div>
        <w:div w:id="1731806170">
          <w:marLeft w:val="480"/>
          <w:marRight w:val="0"/>
          <w:marTop w:val="0"/>
          <w:marBottom w:val="0"/>
          <w:divBdr>
            <w:top w:val="none" w:sz="0" w:space="0" w:color="auto"/>
            <w:left w:val="none" w:sz="0" w:space="0" w:color="auto"/>
            <w:bottom w:val="none" w:sz="0" w:space="0" w:color="auto"/>
            <w:right w:val="none" w:sz="0" w:space="0" w:color="auto"/>
          </w:divBdr>
        </w:div>
        <w:div w:id="1753316525">
          <w:marLeft w:val="480"/>
          <w:marRight w:val="0"/>
          <w:marTop w:val="0"/>
          <w:marBottom w:val="0"/>
          <w:divBdr>
            <w:top w:val="none" w:sz="0" w:space="0" w:color="auto"/>
            <w:left w:val="none" w:sz="0" w:space="0" w:color="auto"/>
            <w:bottom w:val="none" w:sz="0" w:space="0" w:color="auto"/>
            <w:right w:val="none" w:sz="0" w:space="0" w:color="auto"/>
          </w:divBdr>
        </w:div>
        <w:div w:id="254214536">
          <w:marLeft w:val="480"/>
          <w:marRight w:val="0"/>
          <w:marTop w:val="0"/>
          <w:marBottom w:val="0"/>
          <w:divBdr>
            <w:top w:val="none" w:sz="0" w:space="0" w:color="auto"/>
            <w:left w:val="none" w:sz="0" w:space="0" w:color="auto"/>
            <w:bottom w:val="none" w:sz="0" w:space="0" w:color="auto"/>
            <w:right w:val="none" w:sz="0" w:space="0" w:color="auto"/>
          </w:divBdr>
        </w:div>
        <w:div w:id="899365191">
          <w:marLeft w:val="480"/>
          <w:marRight w:val="0"/>
          <w:marTop w:val="0"/>
          <w:marBottom w:val="0"/>
          <w:divBdr>
            <w:top w:val="none" w:sz="0" w:space="0" w:color="auto"/>
            <w:left w:val="none" w:sz="0" w:space="0" w:color="auto"/>
            <w:bottom w:val="none" w:sz="0" w:space="0" w:color="auto"/>
            <w:right w:val="none" w:sz="0" w:space="0" w:color="auto"/>
          </w:divBdr>
        </w:div>
        <w:div w:id="1892157933">
          <w:marLeft w:val="480"/>
          <w:marRight w:val="0"/>
          <w:marTop w:val="0"/>
          <w:marBottom w:val="0"/>
          <w:divBdr>
            <w:top w:val="none" w:sz="0" w:space="0" w:color="auto"/>
            <w:left w:val="none" w:sz="0" w:space="0" w:color="auto"/>
            <w:bottom w:val="none" w:sz="0" w:space="0" w:color="auto"/>
            <w:right w:val="none" w:sz="0" w:space="0" w:color="auto"/>
          </w:divBdr>
        </w:div>
        <w:div w:id="1854413659">
          <w:marLeft w:val="480"/>
          <w:marRight w:val="0"/>
          <w:marTop w:val="0"/>
          <w:marBottom w:val="0"/>
          <w:divBdr>
            <w:top w:val="none" w:sz="0" w:space="0" w:color="auto"/>
            <w:left w:val="none" w:sz="0" w:space="0" w:color="auto"/>
            <w:bottom w:val="none" w:sz="0" w:space="0" w:color="auto"/>
            <w:right w:val="none" w:sz="0" w:space="0" w:color="auto"/>
          </w:divBdr>
        </w:div>
        <w:div w:id="186409528">
          <w:marLeft w:val="480"/>
          <w:marRight w:val="0"/>
          <w:marTop w:val="0"/>
          <w:marBottom w:val="0"/>
          <w:divBdr>
            <w:top w:val="none" w:sz="0" w:space="0" w:color="auto"/>
            <w:left w:val="none" w:sz="0" w:space="0" w:color="auto"/>
            <w:bottom w:val="none" w:sz="0" w:space="0" w:color="auto"/>
            <w:right w:val="none" w:sz="0" w:space="0" w:color="auto"/>
          </w:divBdr>
        </w:div>
        <w:div w:id="1827670662">
          <w:marLeft w:val="480"/>
          <w:marRight w:val="0"/>
          <w:marTop w:val="0"/>
          <w:marBottom w:val="0"/>
          <w:divBdr>
            <w:top w:val="none" w:sz="0" w:space="0" w:color="auto"/>
            <w:left w:val="none" w:sz="0" w:space="0" w:color="auto"/>
            <w:bottom w:val="none" w:sz="0" w:space="0" w:color="auto"/>
            <w:right w:val="none" w:sz="0" w:space="0" w:color="auto"/>
          </w:divBdr>
        </w:div>
        <w:div w:id="1430395264">
          <w:marLeft w:val="480"/>
          <w:marRight w:val="0"/>
          <w:marTop w:val="0"/>
          <w:marBottom w:val="0"/>
          <w:divBdr>
            <w:top w:val="none" w:sz="0" w:space="0" w:color="auto"/>
            <w:left w:val="none" w:sz="0" w:space="0" w:color="auto"/>
            <w:bottom w:val="none" w:sz="0" w:space="0" w:color="auto"/>
            <w:right w:val="none" w:sz="0" w:space="0" w:color="auto"/>
          </w:divBdr>
        </w:div>
        <w:div w:id="1798570881">
          <w:marLeft w:val="480"/>
          <w:marRight w:val="0"/>
          <w:marTop w:val="0"/>
          <w:marBottom w:val="0"/>
          <w:divBdr>
            <w:top w:val="none" w:sz="0" w:space="0" w:color="auto"/>
            <w:left w:val="none" w:sz="0" w:space="0" w:color="auto"/>
            <w:bottom w:val="none" w:sz="0" w:space="0" w:color="auto"/>
            <w:right w:val="none" w:sz="0" w:space="0" w:color="auto"/>
          </w:divBdr>
        </w:div>
        <w:div w:id="1560247037">
          <w:marLeft w:val="480"/>
          <w:marRight w:val="0"/>
          <w:marTop w:val="0"/>
          <w:marBottom w:val="0"/>
          <w:divBdr>
            <w:top w:val="none" w:sz="0" w:space="0" w:color="auto"/>
            <w:left w:val="none" w:sz="0" w:space="0" w:color="auto"/>
            <w:bottom w:val="none" w:sz="0" w:space="0" w:color="auto"/>
            <w:right w:val="none" w:sz="0" w:space="0" w:color="auto"/>
          </w:divBdr>
        </w:div>
        <w:div w:id="828399978">
          <w:marLeft w:val="480"/>
          <w:marRight w:val="0"/>
          <w:marTop w:val="0"/>
          <w:marBottom w:val="0"/>
          <w:divBdr>
            <w:top w:val="none" w:sz="0" w:space="0" w:color="auto"/>
            <w:left w:val="none" w:sz="0" w:space="0" w:color="auto"/>
            <w:bottom w:val="none" w:sz="0" w:space="0" w:color="auto"/>
            <w:right w:val="none" w:sz="0" w:space="0" w:color="auto"/>
          </w:divBdr>
        </w:div>
        <w:div w:id="1418014078">
          <w:marLeft w:val="480"/>
          <w:marRight w:val="0"/>
          <w:marTop w:val="0"/>
          <w:marBottom w:val="0"/>
          <w:divBdr>
            <w:top w:val="none" w:sz="0" w:space="0" w:color="auto"/>
            <w:left w:val="none" w:sz="0" w:space="0" w:color="auto"/>
            <w:bottom w:val="none" w:sz="0" w:space="0" w:color="auto"/>
            <w:right w:val="none" w:sz="0" w:space="0" w:color="auto"/>
          </w:divBdr>
        </w:div>
        <w:div w:id="1472090813">
          <w:marLeft w:val="480"/>
          <w:marRight w:val="0"/>
          <w:marTop w:val="0"/>
          <w:marBottom w:val="0"/>
          <w:divBdr>
            <w:top w:val="none" w:sz="0" w:space="0" w:color="auto"/>
            <w:left w:val="none" w:sz="0" w:space="0" w:color="auto"/>
            <w:bottom w:val="none" w:sz="0" w:space="0" w:color="auto"/>
            <w:right w:val="none" w:sz="0" w:space="0" w:color="auto"/>
          </w:divBdr>
        </w:div>
        <w:div w:id="694617916">
          <w:marLeft w:val="480"/>
          <w:marRight w:val="0"/>
          <w:marTop w:val="0"/>
          <w:marBottom w:val="0"/>
          <w:divBdr>
            <w:top w:val="none" w:sz="0" w:space="0" w:color="auto"/>
            <w:left w:val="none" w:sz="0" w:space="0" w:color="auto"/>
            <w:bottom w:val="none" w:sz="0" w:space="0" w:color="auto"/>
            <w:right w:val="none" w:sz="0" w:space="0" w:color="auto"/>
          </w:divBdr>
        </w:div>
        <w:div w:id="1209874338">
          <w:marLeft w:val="480"/>
          <w:marRight w:val="0"/>
          <w:marTop w:val="0"/>
          <w:marBottom w:val="0"/>
          <w:divBdr>
            <w:top w:val="none" w:sz="0" w:space="0" w:color="auto"/>
            <w:left w:val="none" w:sz="0" w:space="0" w:color="auto"/>
            <w:bottom w:val="none" w:sz="0" w:space="0" w:color="auto"/>
            <w:right w:val="none" w:sz="0" w:space="0" w:color="auto"/>
          </w:divBdr>
        </w:div>
        <w:div w:id="741293448">
          <w:marLeft w:val="480"/>
          <w:marRight w:val="0"/>
          <w:marTop w:val="0"/>
          <w:marBottom w:val="0"/>
          <w:divBdr>
            <w:top w:val="none" w:sz="0" w:space="0" w:color="auto"/>
            <w:left w:val="none" w:sz="0" w:space="0" w:color="auto"/>
            <w:bottom w:val="none" w:sz="0" w:space="0" w:color="auto"/>
            <w:right w:val="none" w:sz="0" w:space="0" w:color="auto"/>
          </w:divBdr>
        </w:div>
        <w:div w:id="1734545955">
          <w:marLeft w:val="480"/>
          <w:marRight w:val="0"/>
          <w:marTop w:val="0"/>
          <w:marBottom w:val="0"/>
          <w:divBdr>
            <w:top w:val="none" w:sz="0" w:space="0" w:color="auto"/>
            <w:left w:val="none" w:sz="0" w:space="0" w:color="auto"/>
            <w:bottom w:val="none" w:sz="0" w:space="0" w:color="auto"/>
            <w:right w:val="none" w:sz="0" w:space="0" w:color="auto"/>
          </w:divBdr>
        </w:div>
        <w:div w:id="2080055166">
          <w:marLeft w:val="480"/>
          <w:marRight w:val="0"/>
          <w:marTop w:val="0"/>
          <w:marBottom w:val="0"/>
          <w:divBdr>
            <w:top w:val="none" w:sz="0" w:space="0" w:color="auto"/>
            <w:left w:val="none" w:sz="0" w:space="0" w:color="auto"/>
            <w:bottom w:val="none" w:sz="0" w:space="0" w:color="auto"/>
            <w:right w:val="none" w:sz="0" w:space="0" w:color="auto"/>
          </w:divBdr>
        </w:div>
        <w:div w:id="735665846">
          <w:marLeft w:val="480"/>
          <w:marRight w:val="0"/>
          <w:marTop w:val="0"/>
          <w:marBottom w:val="0"/>
          <w:divBdr>
            <w:top w:val="none" w:sz="0" w:space="0" w:color="auto"/>
            <w:left w:val="none" w:sz="0" w:space="0" w:color="auto"/>
            <w:bottom w:val="none" w:sz="0" w:space="0" w:color="auto"/>
            <w:right w:val="none" w:sz="0" w:space="0" w:color="auto"/>
          </w:divBdr>
        </w:div>
        <w:div w:id="1492984390">
          <w:marLeft w:val="480"/>
          <w:marRight w:val="0"/>
          <w:marTop w:val="0"/>
          <w:marBottom w:val="0"/>
          <w:divBdr>
            <w:top w:val="none" w:sz="0" w:space="0" w:color="auto"/>
            <w:left w:val="none" w:sz="0" w:space="0" w:color="auto"/>
            <w:bottom w:val="none" w:sz="0" w:space="0" w:color="auto"/>
            <w:right w:val="none" w:sz="0" w:space="0" w:color="auto"/>
          </w:divBdr>
        </w:div>
        <w:div w:id="117187021">
          <w:marLeft w:val="480"/>
          <w:marRight w:val="0"/>
          <w:marTop w:val="0"/>
          <w:marBottom w:val="0"/>
          <w:divBdr>
            <w:top w:val="none" w:sz="0" w:space="0" w:color="auto"/>
            <w:left w:val="none" w:sz="0" w:space="0" w:color="auto"/>
            <w:bottom w:val="none" w:sz="0" w:space="0" w:color="auto"/>
            <w:right w:val="none" w:sz="0" w:space="0" w:color="auto"/>
          </w:divBdr>
        </w:div>
        <w:div w:id="199825412">
          <w:marLeft w:val="480"/>
          <w:marRight w:val="0"/>
          <w:marTop w:val="0"/>
          <w:marBottom w:val="0"/>
          <w:divBdr>
            <w:top w:val="none" w:sz="0" w:space="0" w:color="auto"/>
            <w:left w:val="none" w:sz="0" w:space="0" w:color="auto"/>
            <w:bottom w:val="none" w:sz="0" w:space="0" w:color="auto"/>
            <w:right w:val="none" w:sz="0" w:space="0" w:color="auto"/>
          </w:divBdr>
        </w:div>
        <w:div w:id="704409257">
          <w:marLeft w:val="480"/>
          <w:marRight w:val="0"/>
          <w:marTop w:val="0"/>
          <w:marBottom w:val="0"/>
          <w:divBdr>
            <w:top w:val="none" w:sz="0" w:space="0" w:color="auto"/>
            <w:left w:val="none" w:sz="0" w:space="0" w:color="auto"/>
            <w:bottom w:val="none" w:sz="0" w:space="0" w:color="auto"/>
            <w:right w:val="none" w:sz="0" w:space="0" w:color="auto"/>
          </w:divBdr>
        </w:div>
        <w:div w:id="1628778349">
          <w:marLeft w:val="480"/>
          <w:marRight w:val="0"/>
          <w:marTop w:val="0"/>
          <w:marBottom w:val="0"/>
          <w:divBdr>
            <w:top w:val="none" w:sz="0" w:space="0" w:color="auto"/>
            <w:left w:val="none" w:sz="0" w:space="0" w:color="auto"/>
            <w:bottom w:val="none" w:sz="0" w:space="0" w:color="auto"/>
            <w:right w:val="none" w:sz="0" w:space="0" w:color="auto"/>
          </w:divBdr>
        </w:div>
        <w:div w:id="1071347683">
          <w:marLeft w:val="480"/>
          <w:marRight w:val="0"/>
          <w:marTop w:val="0"/>
          <w:marBottom w:val="0"/>
          <w:divBdr>
            <w:top w:val="none" w:sz="0" w:space="0" w:color="auto"/>
            <w:left w:val="none" w:sz="0" w:space="0" w:color="auto"/>
            <w:bottom w:val="none" w:sz="0" w:space="0" w:color="auto"/>
            <w:right w:val="none" w:sz="0" w:space="0" w:color="auto"/>
          </w:divBdr>
        </w:div>
        <w:div w:id="1244026348">
          <w:marLeft w:val="480"/>
          <w:marRight w:val="0"/>
          <w:marTop w:val="0"/>
          <w:marBottom w:val="0"/>
          <w:divBdr>
            <w:top w:val="none" w:sz="0" w:space="0" w:color="auto"/>
            <w:left w:val="none" w:sz="0" w:space="0" w:color="auto"/>
            <w:bottom w:val="none" w:sz="0" w:space="0" w:color="auto"/>
            <w:right w:val="none" w:sz="0" w:space="0" w:color="auto"/>
          </w:divBdr>
        </w:div>
        <w:div w:id="545065639">
          <w:marLeft w:val="480"/>
          <w:marRight w:val="0"/>
          <w:marTop w:val="0"/>
          <w:marBottom w:val="0"/>
          <w:divBdr>
            <w:top w:val="none" w:sz="0" w:space="0" w:color="auto"/>
            <w:left w:val="none" w:sz="0" w:space="0" w:color="auto"/>
            <w:bottom w:val="none" w:sz="0" w:space="0" w:color="auto"/>
            <w:right w:val="none" w:sz="0" w:space="0" w:color="auto"/>
          </w:divBdr>
        </w:div>
        <w:div w:id="1607541148">
          <w:marLeft w:val="480"/>
          <w:marRight w:val="0"/>
          <w:marTop w:val="0"/>
          <w:marBottom w:val="0"/>
          <w:divBdr>
            <w:top w:val="none" w:sz="0" w:space="0" w:color="auto"/>
            <w:left w:val="none" w:sz="0" w:space="0" w:color="auto"/>
            <w:bottom w:val="none" w:sz="0" w:space="0" w:color="auto"/>
            <w:right w:val="none" w:sz="0" w:space="0" w:color="auto"/>
          </w:divBdr>
        </w:div>
        <w:div w:id="284393356">
          <w:marLeft w:val="480"/>
          <w:marRight w:val="0"/>
          <w:marTop w:val="0"/>
          <w:marBottom w:val="0"/>
          <w:divBdr>
            <w:top w:val="none" w:sz="0" w:space="0" w:color="auto"/>
            <w:left w:val="none" w:sz="0" w:space="0" w:color="auto"/>
            <w:bottom w:val="none" w:sz="0" w:space="0" w:color="auto"/>
            <w:right w:val="none" w:sz="0" w:space="0" w:color="auto"/>
          </w:divBdr>
        </w:div>
        <w:div w:id="1264268713">
          <w:marLeft w:val="480"/>
          <w:marRight w:val="0"/>
          <w:marTop w:val="0"/>
          <w:marBottom w:val="0"/>
          <w:divBdr>
            <w:top w:val="none" w:sz="0" w:space="0" w:color="auto"/>
            <w:left w:val="none" w:sz="0" w:space="0" w:color="auto"/>
            <w:bottom w:val="none" w:sz="0" w:space="0" w:color="auto"/>
            <w:right w:val="none" w:sz="0" w:space="0" w:color="auto"/>
          </w:divBdr>
        </w:div>
        <w:div w:id="1577592862">
          <w:marLeft w:val="480"/>
          <w:marRight w:val="0"/>
          <w:marTop w:val="0"/>
          <w:marBottom w:val="0"/>
          <w:divBdr>
            <w:top w:val="none" w:sz="0" w:space="0" w:color="auto"/>
            <w:left w:val="none" w:sz="0" w:space="0" w:color="auto"/>
            <w:bottom w:val="none" w:sz="0" w:space="0" w:color="auto"/>
            <w:right w:val="none" w:sz="0" w:space="0" w:color="auto"/>
          </w:divBdr>
        </w:div>
        <w:div w:id="54934782">
          <w:marLeft w:val="480"/>
          <w:marRight w:val="0"/>
          <w:marTop w:val="0"/>
          <w:marBottom w:val="0"/>
          <w:divBdr>
            <w:top w:val="none" w:sz="0" w:space="0" w:color="auto"/>
            <w:left w:val="none" w:sz="0" w:space="0" w:color="auto"/>
            <w:bottom w:val="none" w:sz="0" w:space="0" w:color="auto"/>
            <w:right w:val="none" w:sz="0" w:space="0" w:color="auto"/>
          </w:divBdr>
        </w:div>
        <w:div w:id="838076541">
          <w:marLeft w:val="480"/>
          <w:marRight w:val="0"/>
          <w:marTop w:val="0"/>
          <w:marBottom w:val="0"/>
          <w:divBdr>
            <w:top w:val="none" w:sz="0" w:space="0" w:color="auto"/>
            <w:left w:val="none" w:sz="0" w:space="0" w:color="auto"/>
            <w:bottom w:val="none" w:sz="0" w:space="0" w:color="auto"/>
            <w:right w:val="none" w:sz="0" w:space="0" w:color="auto"/>
          </w:divBdr>
        </w:div>
        <w:div w:id="165828850">
          <w:marLeft w:val="480"/>
          <w:marRight w:val="0"/>
          <w:marTop w:val="0"/>
          <w:marBottom w:val="0"/>
          <w:divBdr>
            <w:top w:val="none" w:sz="0" w:space="0" w:color="auto"/>
            <w:left w:val="none" w:sz="0" w:space="0" w:color="auto"/>
            <w:bottom w:val="none" w:sz="0" w:space="0" w:color="auto"/>
            <w:right w:val="none" w:sz="0" w:space="0" w:color="auto"/>
          </w:divBdr>
        </w:div>
        <w:div w:id="1627271321">
          <w:marLeft w:val="480"/>
          <w:marRight w:val="0"/>
          <w:marTop w:val="0"/>
          <w:marBottom w:val="0"/>
          <w:divBdr>
            <w:top w:val="none" w:sz="0" w:space="0" w:color="auto"/>
            <w:left w:val="none" w:sz="0" w:space="0" w:color="auto"/>
            <w:bottom w:val="none" w:sz="0" w:space="0" w:color="auto"/>
            <w:right w:val="none" w:sz="0" w:space="0" w:color="auto"/>
          </w:divBdr>
        </w:div>
        <w:div w:id="857347949">
          <w:marLeft w:val="480"/>
          <w:marRight w:val="0"/>
          <w:marTop w:val="0"/>
          <w:marBottom w:val="0"/>
          <w:divBdr>
            <w:top w:val="none" w:sz="0" w:space="0" w:color="auto"/>
            <w:left w:val="none" w:sz="0" w:space="0" w:color="auto"/>
            <w:bottom w:val="none" w:sz="0" w:space="0" w:color="auto"/>
            <w:right w:val="none" w:sz="0" w:space="0" w:color="auto"/>
          </w:divBdr>
        </w:div>
        <w:div w:id="749353287">
          <w:marLeft w:val="480"/>
          <w:marRight w:val="0"/>
          <w:marTop w:val="0"/>
          <w:marBottom w:val="0"/>
          <w:divBdr>
            <w:top w:val="none" w:sz="0" w:space="0" w:color="auto"/>
            <w:left w:val="none" w:sz="0" w:space="0" w:color="auto"/>
            <w:bottom w:val="none" w:sz="0" w:space="0" w:color="auto"/>
            <w:right w:val="none" w:sz="0" w:space="0" w:color="auto"/>
          </w:divBdr>
        </w:div>
      </w:divsChild>
    </w:div>
    <w:div w:id="338310309">
      <w:bodyDiv w:val="1"/>
      <w:marLeft w:val="0"/>
      <w:marRight w:val="0"/>
      <w:marTop w:val="0"/>
      <w:marBottom w:val="0"/>
      <w:divBdr>
        <w:top w:val="none" w:sz="0" w:space="0" w:color="auto"/>
        <w:left w:val="none" w:sz="0" w:space="0" w:color="auto"/>
        <w:bottom w:val="none" w:sz="0" w:space="0" w:color="auto"/>
        <w:right w:val="none" w:sz="0" w:space="0" w:color="auto"/>
      </w:divBdr>
    </w:div>
    <w:div w:id="338315484">
      <w:bodyDiv w:val="1"/>
      <w:marLeft w:val="0"/>
      <w:marRight w:val="0"/>
      <w:marTop w:val="0"/>
      <w:marBottom w:val="0"/>
      <w:divBdr>
        <w:top w:val="none" w:sz="0" w:space="0" w:color="auto"/>
        <w:left w:val="none" w:sz="0" w:space="0" w:color="auto"/>
        <w:bottom w:val="none" w:sz="0" w:space="0" w:color="auto"/>
        <w:right w:val="none" w:sz="0" w:space="0" w:color="auto"/>
      </w:divBdr>
    </w:div>
    <w:div w:id="338385971">
      <w:bodyDiv w:val="1"/>
      <w:marLeft w:val="0"/>
      <w:marRight w:val="0"/>
      <w:marTop w:val="0"/>
      <w:marBottom w:val="0"/>
      <w:divBdr>
        <w:top w:val="none" w:sz="0" w:space="0" w:color="auto"/>
        <w:left w:val="none" w:sz="0" w:space="0" w:color="auto"/>
        <w:bottom w:val="none" w:sz="0" w:space="0" w:color="auto"/>
        <w:right w:val="none" w:sz="0" w:space="0" w:color="auto"/>
      </w:divBdr>
      <w:divsChild>
        <w:div w:id="1058747620">
          <w:marLeft w:val="480"/>
          <w:marRight w:val="0"/>
          <w:marTop w:val="0"/>
          <w:marBottom w:val="0"/>
          <w:divBdr>
            <w:top w:val="none" w:sz="0" w:space="0" w:color="auto"/>
            <w:left w:val="none" w:sz="0" w:space="0" w:color="auto"/>
            <w:bottom w:val="none" w:sz="0" w:space="0" w:color="auto"/>
            <w:right w:val="none" w:sz="0" w:space="0" w:color="auto"/>
          </w:divBdr>
        </w:div>
        <w:div w:id="1540046975">
          <w:marLeft w:val="480"/>
          <w:marRight w:val="0"/>
          <w:marTop w:val="0"/>
          <w:marBottom w:val="0"/>
          <w:divBdr>
            <w:top w:val="none" w:sz="0" w:space="0" w:color="auto"/>
            <w:left w:val="none" w:sz="0" w:space="0" w:color="auto"/>
            <w:bottom w:val="none" w:sz="0" w:space="0" w:color="auto"/>
            <w:right w:val="none" w:sz="0" w:space="0" w:color="auto"/>
          </w:divBdr>
        </w:div>
        <w:div w:id="1151555987">
          <w:marLeft w:val="480"/>
          <w:marRight w:val="0"/>
          <w:marTop w:val="0"/>
          <w:marBottom w:val="0"/>
          <w:divBdr>
            <w:top w:val="none" w:sz="0" w:space="0" w:color="auto"/>
            <w:left w:val="none" w:sz="0" w:space="0" w:color="auto"/>
            <w:bottom w:val="none" w:sz="0" w:space="0" w:color="auto"/>
            <w:right w:val="none" w:sz="0" w:space="0" w:color="auto"/>
          </w:divBdr>
        </w:div>
        <w:div w:id="897862153">
          <w:marLeft w:val="480"/>
          <w:marRight w:val="0"/>
          <w:marTop w:val="0"/>
          <w:marBottom w:val="0"/>
          <w:divBdr>
            <w:top w:val="none" w:sz="0" w:space="0" w:color="auto"/>
            <w:left w:val="none" w:sz="0" w:space="0" w:color="auto"/>
            <w:bottom w:val="none" w:sz="0" w:space="0" w:color="auto"/>
            <w:right w:val="none" w:sz="0" w:space="0" w:color="auto"/>
          </w:divBdr>
        </w:div>
        <w:div w:id="399835850">
          <w:marLeft w:val="480"/>
          <w:marRight w:val="0"/>
          <w:marTop w:val="0"/>
          <w:marBottom w:val="0"/>
          <w:divBdr>
            <w:top w:val="none" w:sz="0" w:space="0" w:color="auto"/>
            <w:left w:val="none" w:sz="0" w:space="0" w:color="auto"/>
            <w:bottom w:val="none" w:sz="0" w:space="0" w:color="auto"/>
            <w:right w:val="none" w:sz="0" w:space="0" w:color="auto"/>
          </w:divBdr>
        </w:div>
        <w:div w:id="1805197621">
          <w:marLeft w:val="480"/>
          <w:marRight w:val="0"/>
          <w:marTop w:val="0"/>
          <w:marBottom w:val="0"/>
          <w:divBdr>
            <w:top w:val="none" w:sz="0" w:space="0" w:color="auto"/>
            <w:left w:val="none" w:sz="0" w:space="0" w:color="auto"/>
            <w:bottom w:val="none" w:sz="0" w:space="0" w:color="auto"/>
            <w:right w:val="none" w:sz="0" w:space="0" w:color="auto"/>
          </w:divBdr>
        </w:div>
        <w:div w:id="788400559">
          <w:marLeft w:val="480"/>
          <w:marRight w:val="0"/>
          <w:marTop w:val="0"/>
          <w:marBottom w:val="0"/>
          <w:divBdr>
            <w:top w:val="none" w:sz="0" w:space="0" w:color="auto"/>
            <w:left w:val="none" w:sz="0" w:space="0" w:color="auto"/>
            <w:bottom w:val="none" w:sz="0" w:space="0" w:color="auto"/>
            <w:right w:val="none" w:sz="0" w:space="0" w:color="auto"/>
          </w:divBdr>
        </w:div>
        <w:div w:id="1332830004">
          <w:marLeft w:val="480"/>
          <w:marRight w:val="0"/>
          <w:marTop w:val="0"/>
          <w:marBottom w:val="0"/>
          <w:divBdr>
            <w:top w:val="none" w:sz="0" w:space="0" w:color="auto"/>
            <w:left w:val="none" w:sz="0" w:space="0" w:color="auto"/>
            <w:bottom w:val="none" w:sz="0" w:space="0" w:color="auto"/>
            <w:right w:val="none" w:sz="0" w:space="0" w:color="auto"/>
          </w:divBdr>
        </w:div>
        <w:div w:id="1110972153">
          <w:marLeft w:val="480"/>
          <w:marRight w:val="0"/>
          <w:marTop w:val="0"/>
          <w:marBottom w:val="0"/>
          <w:divBdr>
            <w:top w:val="none" w:sz="0" w:space="0" w:color="auto"/>
            <w:left w:val="none" w:sz="0" w:space="0" w:color="auto"/>
            <w:bottom w:val="none" w:sz="0" w:space="0" w:color="auto"/>
            <w:right w:val="none" w:sz="0" w:space="0" w:color="auto"/>
          </w:divBdr>
        </w:div>
        <w:div w:id="1357805947">
          <w:marLeft w:val="480"/>
          <w:marRight w:val="0"/>
          <w:marTop w:val="0"/>
          <w:marBottom w:val="0"/>
          <w:divBdr>
            <w:top w:val="none" w:sz="0" w:space="0" w:color="auto"/>
            <w:left w:val="none" w:sz="0" w:space="0" w:color="auto"/>
            <w:bottom w:val="none" w:sz="0" w:space="0" w:color="auto"/>
            <w:right w:val="none" w:sz="0" w:space="0" w:color="auto"/>
          </w:divBdr>
        </w:div>
        <w:div w:id="1286349283">
          <w:marLeft w:val="480"/>
          <w:marRight w:val="0"/>
          <w:marTop w:val="0"/>
          <w:marBottom w:val="0"/>
          <w:divBdr>
            <w:top w:val="none" w:sz="0" w:space="0" w:color="auto"/>
            <w:left w:val="none" w:sz="0" w:space="0" w:color="auto"/>
            <w:bottom w:val="none" w:sz="0" w:space="0" w:color="auto"/>
            <w:right w:val="none" w:sz="0" w:space="0" w:color="auto"/>
          </w:divBdr>
        </w:div>
        <w:div w:id="1117140184">
          <w:marLeft w:val="480"/>
          <w:marRight w:val="0"/>
          <w:marTop w:val="0"/>
          <w:marBottom w:val="0"/>
          <w:divBdr>
            <w:top w:val="none" w:sz="0" w:space="0" w:color="auto"/>
            <w:left w:val="none" w:sz="0" w:space="0" w:color="auto"/>
            <w:bottom w:val="none" w:sz="0" w:space="0" w:color="auto"/>
            <w:right w:val="none" w:sz="0" w:space="0" w:color="auto"/>
          </w:divBdr>
        </w:div>
        <w:div w:id="485168445">
          <w:marLeft w:val="480"/>
          <w:marRight w:val="0"/>
          <w:marTop w:val="0"/>
          <w:marBottom w:val="0"/>
          <w:divBdr>
            <w:top w:val="none" w:sz="0" w:space="0" w:color="auto"/>
            <w:left w:val="none" w:sz="0" w:space="0" w:color="auto"/>
            <w:bottom w:val="none" w:sz="0" w:space="0" w:color="auto"/>
            <w:right w:val="none" w:sz="0" w:space="0" w:color="auto"/>
          </w:divBdr>
        </w:div>
        <w:div w:id="1411272598">
          <w:marLeft w:val="480"/>
          <w:marRight w:val="0"/>
          <w:marTop w:val="0"/>
          <w:marBottom w:val="0"/>
          <w:divBdr>
            <w:top w:val="none" w:sz="0" w:space="0" w:color="auto"/>
            <w:left w:val="none" w:sz="0" w:space="0" w:color="auto"/>
            <w:bottom w:val="none" w:sz="0" w:space="0" w:color="auto"/>
            <w:right w:val="none" w:sz="0" w:space="0" w:color="auto"/>
          </w:divBdr>
        </w:div>
        <w:div w:id="779640885">
          <w:marLeft w:val="480"/>
          <w:marRight w:val="0"/>
          <w:marTop w:val="0"/>
          <w:marBottom w:val="0"/>
          <w:divBdr>
            <w:top w:val="none" w:sz="0" w:space="0" w:color="auto"/>
            <w:left w:val="none" w:sz="0" w:space="0" w:color="auto"/>
            <w:bottom w:val="none" w:sz="0" w:space="0" w:color="auto"/>
            <w:right w:val="none" w:sz="0" w:space="0" w:color="auto"/>
          </w:divBdr>
        </w:div>
        <w:div w:id="450982053">
          <w:marLeft w:val="480"/>
          <w:marRight w:val="0"/>
          <w:marTop w:val="0"/>
          <w:marBottom w:val="0"/>
          <w:divBdr>
            <w:top w:val="none" w:sz="0" w:space="0" w:color="auto"/>
            <w:left w:val="none" w:sz="0" w:space="0" w:color="auto"/>
            <w:bottom w:val="none" w:sz="0" w:space="0" w:color="auto"/>
            <w:right w:val="none" w:sz="0" w:space="0" w:color="auto"/>
          </w:divBdr>
        </w:div>
        <w:div w:id="2103917917">
          <w:marLeft w:val="480"/>
          <w:marRight w:val="0"/>
          <w:marTop w:val="0"/>
          <w:marBottom w:val="0"/>
          <w:divBdr>
            <w:top w:val="none" w:sz="0" w:space="0" w:color="auto"/>
            <w:left w:val="none" w:sz="0" w:space="0" w:color="auto"/>
            <w:bottom w:val="none" w:sz="0" w:space="0" w:color="auto"/>
            <w:right w:val="none" w:sz="0" w:space="0" w:color="auto"/>
          </w:divBdr>
        </w:div>
        <w:div w:id="1221676684">
          <w:marLeft w:val="480"/>
          <w:marRight w:val="0"/>
          <w:marTop w:val="0"/>
          <w:marBottom w:val="0"/>
          <w:divBdr>
            <w:top w:val="none" w:sz="0" w:space="0" w:color="auto"/>
            <w:left w:val="none" w:sz="0" w:space="0" w:color="auto"/>
            <w:bottom w:val="none" w:sz="0" w:space="0" w:color="auto"/>
            <w:right w:val="none" w:sz="0" w:space="0" w:color="auto"/>
          </w:divBdr>
        </w:div>
        <w:div w:id="1746801346">
          <w:marLeft w:val="480"/>
          <w:marRight w:val="0"/>
          <w:marTop w:val="0"/>
          <w:marBottom w:val="0"/>
          <w:divBdr>
            <w:top w:val="none" w:sz="0" w:space="0" w:color="auto"/>
            <w:left w:val="none" w:sz="0" w:space="0" w:color="auto"/>
            <w:bottom w:val="none" w:sz="0" w:space="0" w:color="auto"/>
            <w:right w:val="none" w:sz="0" w:space="0" w:color="auto"/>
          </w:divBdr>
        </w:div>
        <w:div w:id="984776576">
          <w:marLeft w:val="480"/>
          <w:marRight w:val="0"/>
          <w:marTop w:val="0"/>
          <w:marBottom w:val="0"/>
          <w:divBdr>
            <w:top w:val="none" w:sz="0" w:space="0" w:color="auto"/>
            <w:left w:val="none" w:sz="0" w:space="0" w:color="auto"/>
            <w:bottom w:val="none" w:sz="0" w:space="0" w:color="auto"/>
            <w:right w:val="none" w:sz="0" w:space="0" w:color="auto"/>
          </w:divBdr>
        </w:div>
        <w:div w:id="1274285757">
          <w:marLeft w:val="480"/>
          <w:marRight w:val="0"/>
          <w:marTop w:val="0"/>
          <w:marBottom w:val="0"/>
          <w:divBdr>
            <w:top w:val="none" w:sz="0" w:space="0" w:color="auto"/>
            <w:left w:val="none" w:sz="0" w:space="0" w:color="auto"/>
            <w:bottom w:val="none" w:sz="0" w:space="0" w:color="auto"/>
            <w:right w:val="none" w:sz="0" w:space="0" w:color="auto"/>
          </w:divBdr>
        </w:div>
        <w:div w:id="658075679">
          <w:marLeft w:val="480"/>
          <w:marRight w:val="0"/>
          <w:marTop w:val="0"/>
          <w:marBottom w:val="0"/>
          <w:divBdr>
            <w:top w:val="none" w:sz="0" w:space="0" w:color="auto"/>
            <w:left w:val="none" w:sz="0" w:space="0" w:color="auto"/>
            <w:bottom w:val="none" w:sz="0" w:space="0" w:color="auto"/>
            <w:right w:val="none" w:sz="0" w:space="0" w:color="auto"/>
          </w:divBdr>
        </w:div>
        <w:div w:id="1963918142">
          <w:marLeft w:val="480"/>
          <w:marRight w:val="0"/>
          <w:marTop w:val="0"/>
          <w:marBottom w:val="0"/>
          <w:divBdr>
            <w:top w:val="none" w:sz="0" w:space="0" w:color="auto"/>
            <w:left w:val="none" w:sz="0" w:space="0" w:color="auto"/>
            <w:bottom w:val="none" w:sz="0" w:space="0" w:color="auto"/>
            <w:right w:val="none" w:sz="0" w:space="0" w:color="auto"/>
          </w:divBdr>
        </w:div>
        <w:div w:id="1548881009">
          <w:marLeft w:val="480"/>
          <w:marRight w:val="0"/>
          <w:marTop w:val="0"/>
          <w:marBottom w:val="0"/>
          <w:divBdr>
            <w:top w:val="none" w:sz="0" w:space="0" w:color="auto"/>
            <w:left w:val="none" w:sz="0" w:space="0" w:color="auto"/>
            <w:bottom w:val="none" w:sz="0" w:space="0" w:color="auto"/>
            <w:right w:val="none" w:sz="0" w:space="0" w:color="auto"/>
          </w:divBdr>
        </w:div>
        <w:div w:id="1932352780">
          <w:marLeft w:val="480"/>
          <w:marRight w:val="0"/>
          <w:marTop w:val="0"/>
          <w:marBottom w:val="0"/>
          <w:divBdr>
            <w:top w:val="none" w:sz="0" w:space="0" w:color="auto"/>
            <w:left w:val="none" w:sz="0" w:space="0" w:color="auto"/>
            <w:bottom w:val="none" w:sz="0" w:space="0" w:color="auto"/>
            <w:right w:val="none" w:sz="0" w:space="0" w:color="auto"/>
          </w:divBdr>
        </w:div>
        <w:div w:id="1627008725">
          <w:marLeft w:val="480"/>
          <w:marRight w:val="0"/>
          <w:marTop w:val="0"/>
          <w:marBottom w:val="0"/>
          <w:divBdr>
            <w:top w:val="none" w:sz="0" w:space="0" w:color="auto"/>
            <w:left w:val="none" w:sz="0" w:space="0" w:color="auto"/>
            <w:bottom w:val="none" w:sz="0" w:space="0" w:color="auto"/>
            <w:right w:val="none" w:sz="0" w:space="0" w:color="auto"/>
          </w:divBdr>
        </w:div>
        <w:div w:id="144050317">
          <w:marLeft w:val="480"/>
          <w:marRight w:val="0"/>
          <w:marTop w:val="0"/>
          <w:marBottom w:val="0"/>
          <w:divBdr>
            <w:top w:val="none" w:sz="0" w:space="0" w:color="auto"/>
            <w:left w:val="none" w:sz="0" w:space="0" w:color="auto"/>
            <w:bottom w:val="none" w:sz="0" w:space="0" w:color="auto"/>
            <w:right w:val="none" w:sz="0" w:space="0" w:color="auto"/>
          </w:divBdr>
        </w:div>
        <w:div w:id="1964916241">
          <w:marLeft w:val="480"/>
          <w:marRight w:val="0"/>
          <w:marTop w:val="0"/>
          <w:marBottom w:val="0"/>
          <w:divBdr>
            <w:top w:val="none" w:sz="0" w:space="0" w:color="auto"/>
            <w:left w:val="none" w:sz="0" w:space="0" w:color="auto"/>
            <w:bottom w:val="none" w:sz="0" w:space="0" w:color="auto"/>
            <w:right w:val="none" w:sz="0" w:space="0" w:color="auto"/>
          </w:divBdr>
        </w:div>
        <w:div w:id="1351377114">
          <w:marLeft w:val="480"/>
          <w:marRight w:val="0"/>
          <w:marTop w:val="0"/>
          <w:marBottom w:val="0"/>
          <w:divBdr>
            <w:top w:val="none" w:sz="0" w:space="0" w:color="auto"/>
            <w:left w:val="none" w:sz="0" w:space="0" w:color="auto"/>
            <w:bottom w:val="none" w:sz="0" w:space="0" w:color="auto"/>
            <w:right w:val="none" w:sz="0" w:space="0" w:color="auto"/>
          </w:divBdr>
        </w:div>
        <w:div w:id="1750230140">
          <w:marLeft w:val="480"/>
          <w:marRight w:val="0"/>
          <w:marTop w:val="0"/>
          <w:marBottom w:val="0"/>
          <w:divBdr>
            <w:top w:val="none" w:sz="0" w:space="0" w:color="auto"/>
            <w:left w:val="none" w:sz="0" w:space="0" w:color="auto"/>
            <w:bottom w:val="none" w:sz="0" w:space="0" w:color="auto"/>
            <w:right w:val="none" w:sz="0" w:space="0" w:color="auto"/>
          </w:divBdr>
        </w:div>
        <w:div w:id="1952545203">
          <w:marLeft w:val="480"/>
          <w:marRight w:val="0"/>
          <w:marTop w:val="0"/>
          <w:marBottom w:val="0"/>
          <w:divBdr>
            <w:top w:val="none" w:sz="0" w:space="0" w:color="auto"/>
            <w:left w:val="none" w:sz="0" w:space="0" w:color="auto"/>
            <w:bottom w:val="none" w:sz="0" w:space="0" w:color="auto"/>
            <w:right w:val="none" w:sz="0" w:space="0" w:color="auto"/>
          </w:divBdr>
        </w:div>
        <w:div w:id="526482848">
          <w:marLeft w:val="480"/>
          <w:marRight w:val="0"/>
          <w:marTop w:val="0"/>
          <w:marBottom w:val="0"/>
          <w:divBdr>
            <w:top w:val="none" w:sz="0" w:space="0" w:color="auto"/>
            <w:left w:val="none" w:sz="0" w:space="0" w:color="auto"/>
            <w:bottom w:val="none" w:sz="0" w:space="0" w:color="auto"/>
            <w:right w:val="none" w:sz="0" w:space="0" w:color="auto"/>
          </w:divBdr>
        </w:div>
        <w:div w:id="712969507">
          <w:marLeft w:val="480"/>
          <w:marRight w:val="0"/>
          <w:marTop w:val="0"/>
          <w:marBottom w:val="0"/>
          <w:divBdr>
            <w:top w:val="none" w:sz="0" w:space="0" w:color="auto"/>
            <w:left w:val="none" w:sz="0" w:space="0" w:color="auto"/>
            <w:bottom w:val="none" w:sz="0" w:space="0" w:color="auto"/>
            <w:right w:val="none" w:sz="0" w:space="0" w:color="auto"/>
          </w:divBdr>
        </w:div>
        <w:div w:id="1605378800">
          <w:marLeft w:val="480"/>
          <w:marRight w:val="0"/>
          <w:marTop w:val="0"/>
          <w:marBottom w:val="0"/>
          <w:divBdr>
            <w:top w:val="none" w:sz="0" w:space="0" w:color="auto"/>
            <w:left w:val="none" w:sz="0" w:space="0" w:color="auto"/>
            <w:bottom w:val="none" w:sz="0" w:space="0" w:color="auto"/>
            <w:right w:val="none" w:sz="0" w:space="0" w:color="auto"/>
          </w:divBdr>
        </w:div>
        <w:div w:id="451706286">
          <w:marLeft w:val="480"/>
          <w:marRight w:val="0"/>
          <w:marTop w:val="0"/>
          <w:marBottom w:val="0"/>
          <w:divBdr>
            <w:top w:val="none" w:sz="0" w:space="0" w:color="auto"/>
            <w:left w:val="none" w:sz="0" w:space="0" w:color="auto"/>
            <w:bottom w:val="none" w:sz="0" w:space="0" w:color="auto"/>
            <w:right w:val="none" w:sz="0" w:space="0" w:color="auto"/>
          </w:divBdr>
        </w:div>
        <w:div w:id="319890073">
          <w:marLeft w:val="480"/>
          <w:marRight w:val="0"/>
          <w:marTop w:val="0"/>
          <w:marBottom w:val="0"/>
          <w:divBdr>
            <w:top w:val="none" w:sz="0" w:space="0" w:color="auto"/>
            <w:left w:val="none" w:sz="0" w:space="0" w:color="auto"/>
            <w:bottom w:val="none" w:sz="0" w:space="0" w:color="auto"/>
            <w:right w:val="none" w:sz="0" w:space="0" w:color="auto"/>
          </w:divBdr>
        </w:div>
        <w:div w:id="1553038101">
          <w:marLeft w:val="480"/>
          <w:marRight w:val="0"/>
          <w:marTop w:val="0"/>
          <w:marBottom w:val="0"/>
          <w:divBdr>
            <w:top w:val="none" w:sz="0" w:space="0" w:color="auto"/>
            <w:left w:val="none" w:sz="0" w:space="0" w:color="auto"/>
            <w:bottom w:val="none" w:sz="0" w:space="0" w:color="auto"/>
            <w:right w:val="none" w:sz="0" w:space="0" w:color="auto"/>
          </w:divBdr>
        </w:div>
        <w:div w:id="355429825">
          <w:marLeft w:val="480"/>
          <w:marRight w:val="0"/>
          <w:marTop w:val="0"/>
          <w:marBottom w:val="0"/>
          <w:divBdr>
            <w:top w:val="none" w:sz="0" w:space="0" w:color="auto"/>
            <w:left w:val="none" w:sz="0" w:space="0" w:color="auto"/>
            <w:bottom w:val="none" w:sz="0" w:space="0" w:color="auto"/>
            <w:right w:val="none" w:sz="0" w:space="0" w:color="auto"/>
          </w:divBdr>
        </w:div>
        <w:div w:id="220143631">
          <w:marLeft w:val="480"/>
          <w:marRight w:val="0"/>
          <w:marTop w:val="0"/>
          <w:marBottom w:val="0"/>
          <w:divBdr>
            <w:top w:val="none" w:sz="0" w:space="0" w:color="auto"/>
            <w:left w:val="none" w:sz="0" w:space="0" w:color="auto"/>
            <w:bottom w:val="none" w:sz="0" w:space="0" w:color="auto"/>
            <w:right w:val="none" w:sz="0" w:space="0" w:color="auto"/>
          </w:divBdr>
        </w:div>
        <w:div w:id="49353731">
          <w:marLeft w:val="480"/>
          <w:marRight w:val="0"/>
          <w:marTop w:val="0"/>
          <w:marBottom w:val="0"/>
          <w:divBdr>
            <w:top w:val="none" w:sz="0" w:space="0" w:color="auto"/>
            <w:left w:val="none" w:sz="0" w:space="0" w:color="auto"/>
            <w:bottom w:val="none" w:sz="0" w:space="0" w:color="auto"/>
            <w:right w:val="none" w:sz="0" w:space="0" w:color="auto"/>
          </w:divBdr>
        </w:div>
        <w:div w:id="1385055927">
          <w:marLeft w:val="480"/>
          <w:marRight w:val="0"/>
          <w:marTop w:val="0"/>
          <w:marBottom w:val="0"/>
          <w:divBdr>
            <w:top w:val="none" w:sz="0" w:space="0" w:color="auto"/>
            <w:left w:val="none" w:sz="0" w:space="0" w:color="auto"/>
            <w:bottom w:val="none" w:sz="0" w:space="0" w:color="auto"/>
            <w:right w:val="none" w:sz="0" w:space="0" w:color="auto"/>
          </w:divBdr>
        </w:div>
      </w:divsChild>
    </w:div>
    <w:div w:id="345207131">
      <w:bodyDiv w:val="1"/>
      <w:marLeft w:val="0"/>
      <w:marRight w:val="0"/>
      <w:marTop w:val="0"/>
      <w:marBottom w:val="0"/>
      <w:divBdr>
        <w:top w:val="none" w:sz="0" w:space="0" w:color="auto"/>
        <w:left w:val="none" w:sz="0" w:space="0" w:color="auto"/>
        <w:bottom w:val="none" w:sz="0" w:space="0" w:color="auto"/>
        <w:right w:val="none" w:sz="0" w:space="0" w:color="auto"/>
      </w:divBdr>
    </w:div>
    <w:div w:id="346517867">
      <w:bodyDiv w:val="1"/>
      <w:marLeft w:val="0"/>
      <w:marRight w:val="0"/>
      <w:marTop w:val="0"/>
      <w:marBottom w:val="0"/>
      <w:divBdr>
        <w:top w:val="none" w:sz="0" w:space="0" w:color="auto"/>
        <w:left w:val="none" w:sz="0" w:space="0" w:color="auto"/>
        <w:bottom w:val="none" w:sz="0" w:space="0" w:color="auto"/>
        <w:right w:val="none" w:sz="0" w:space="0" w:color="auto"/>
      </w:divBdr>
    </w:div>
    <w:div w:id="347292139">
      <w:bodyDiv w:val="1"/>
      <w:marLeft w:val="0"/>
      <w:marRight w:val="0"/>
      <w:marTop w:val="0"/>
      <w:marBottom w:val="0"/>
      <w:divBdr>
        <w:top w:val="none" w:sz="0" w:space="0" w:color="auto"/>
        <w:left w:val="none" w:sz="0" w:space="0" w:color="auto"/>
        <w:bottom w:val="none" w:sz="0" w:space="0" w:color="auto"/>
        <w:right w:val="none" w:sz="0" w:space="0" w:color="auto"/>
      </w:divBdr>
    </w:div>
    <w:div w:id="351610649">
      <w:bodyDiv w:val="1"/>
      <w:marLeft w:val="0"/>
      <w:marRight w:val="0"/>
      <w:marTop w:val="0"/>
      <w:marBottom w:val="0"/>
      <w:divBdr>
        <w:top w:val="none" w:sz="0" w:space="0" w:color="auto"/>
        <w:left w:val="none" w:sz="0" w:space="0" w:color="auto"/>
        <w:bottom w:val="none" w:sz="0" w:space="0" w:color="auto"/>
        <w:right w:val="none" w:sz="0" w:space="0" w:color="auto"/>
      </w:divBdr>
    </w:div>
    <w:div w:id="359361137">
      <w:bodyDiv w:val="1"/>
      <w:marLeft w:val="0"/>
      <w:marRight w:val="0"/>
      <w:marTop w:val="0"/>
      <w:marBottom w:val="0"/>
      <w:divBdr>
        <w:top w:val="none" w:sz="0" w:space="0" w:color="auto"/>
        <w:left w:val="none" w:sz="0" w:space="0" w:color="auto"/>
        <w:bottom w:val="none" w:sz="0" w:space="0" w:color="auto"/>
        <w:right w:val="none" w:sz="0" w:space="0" w:color="auto"/>
      </w:divBdr>
    </w:div>
    <w:div w:id="360865095">
      <w:bodyDiv w:val="1"/>
      <w:marLeft w:val="0"/>
      <w:marRight w:val="0"/>
      <w:marTop w:val="0"/>
      <w:marBottom w:val="0"/>
      <w:divBdr>
        <w:top w:val="none" w:sz="0" w:space="0" w:color="auto"/>
        <w:left w:val="none" w:sz="0" w:space="0" w:color="auto"/>
        <w:bottom w:val="none" w:sz="0" w:space="0" w:color="auto"/>
        <w:right w:val="none" w:sz="0" w:space="0" w:color="auto"/>
      </w:divBdr>
    </w:div>
    <w:div w:id="363016445">
      <w:bodyDiv w:val="1"/>
      <w:marLeft w:val="0"/>
      <w:marRight w:val="0"/>
      <w:marTop w:val="0"/>
      <w:marBottom w:val="0"/>
      <w:divBdr>
        <w:top w:val="none" w:sz="0" w:space="0" w:color="auto"/>
        <w:left w:val="none" w:sz="0" w:space="0" w:color="auto"/>
        <w:bottom w:val="none" w:sz="0" w:space="0" w:color="auto"/>
        <w:right w:val="none" w:sz="0" w:space="0" w:color="auto"/>
      </w:divBdr>
    </w:div>
    <w:div w:id="363022825">
      <w:bodyDiv w:val="1"/>
      <w:marLeft w:val="0"/>
      <w:marRight w:val="0"/>
      <w:marTop w:val="0"/>
      <w:marBottom w:val="0"/>
      <w:divBdr>
        <w:top w:val="none" w:sz="0" w:space="0" w:color="auto"/>
        <w:left w:val="none" w:sz="0" w:space="0" w:color="auto"/>
        <w:bottom w:val="none" w:sz="0" w:space="0" w:color="auto"/>
        <w:right w:val="none" w:sz="0" w:space="0" w:color="auto"/>
      </w:divBdr>
    </w:div>
    <w:div w:id="365758387">
      <w:bodyDiv w:val="1"/>
      <w:marLeft w:val="0"/>
      <w:marRight w:val="0"/>
      <w:marTop w:val="0"/>
      <w:marBottom w:val="0"/>
      <w:divBdr>
        <w:top w:val="none" w:sz="0" w:space="0" w:color="auto"/>
        <w:left w:val="none" w:sz="0" w:space="0" w:color="auto"/>
        <w:bottom w:val="none" w:sz="0" w:space="0" w:color="auto"/>
        <w:right w:val="none" w:sz="0" w:space="0" w:color="auto"/>
      </w:divBdr>
    </w:div>
    <w:div w:id="366760459">
      <w:bodyDiv w:val="1"/>
      <w:marLeft w:val="0"/>
      <w:marRight w:val="0"/>
      <w:marTop w:val="0"/>
      <w:marBottom w:val="0"/>
      <w:divBdr>
        <w:top w:val="none" w:sz="0" w:space="0" w:color="auto"/>
        <w:left w:val="none" w:sz="0" w:space="0" w:color="auto"/>
        <w:bottom w:val="none" w:sz="0" w:space="0" w:color="auto"/>
        <w:right w:val="none" w:sz="0" w:space="0" w:color="auto"/>
      </w:divBdr>
    </w:div>
    <w:div w:id="369034487">
      <w:bodyDiv w:val="1"/>
      <w:marLeft w:val="0"/>
      <w:marRight w:val="0"/>
      <w:marTop w:val="0"/>
      <w:marBottom w:val="0"/>
      <w:divBdr>
        <w:top w:val="none" w:sz="0" w:space="0" w:color="auto"/>
        <w:left w:val="none" w:sz="0" w:space="0" w:color="auto"/>
        <w:bottom w:val="none" w:sz="0" w:space="0" w:color="auto"/>
        <w:right w:val="none" w:sz="0" w:space="0" w:color="auto"/>
      </w:divBdr>
    </w:div>
    <w:div w:id="371074230">
      <w:bodyDiv w:val="1"/>
      <w:marLeft w:val="0"/>
      <w:marRight w:val="0"/>
      <w:marTop w:val="0"/>
      <w:marBottom w:val="0"/>
      <w:divBdr>
        <w:top w:val="none" w:sz="0" w:space="0" w:color="auto"/>
        <w:left w:val="none" w:sz="0" w:space="0" w:color="auto"/>
        <w:bottom w:val="none" w:sz="0" w:space="0" w:color="auto"/>
        <w:right w:val="none" w:sz="0" w:space="0" w:color="auto"/>
      </w:divBdr>
    </w:div>
    <w:div w:id="371268824">
      <w:bodyDiv w:val="1"/>
      <w:marLeft w:val="0"/>
      <w:marRight w:val="0"/>
      <w:marTop w:val="0"/>
      <w:marBottom w:val="0"/>
      <w:divBdr>
        <w:top w:val="none" w:sz="0" w:space="0" w:color="auto"/>
        <w:left w:val="none" w:sz="0" w:space="0" w:color="auto"/>
        <w:bottom w:val="none" w:sz="0" w:space="0" w:color="auto"/>
        <w:right w:val="none" w:sz="0" w:space="0" w:color="auto"/>
      </w:divBdr>
    </w:div>
    <w:div w:id="381290063">
      <w:bodyDiv w:val="1"/>
      <w:marLeft w:val="0"/>
      <w:marRight w:val="0"/>
      <w:marTop w:val="0"/>
      <w:marBottom w:val="0"/>
      <w:divBdr>
        <w:top w:val="none" w:sz="0" w:space="0" w:color="auto"/>
        <w:left w:val="none" w:sz="0" w:space="0" w:color="auto"/>
        <w:bottom w:val="none" w:sz="0" w:space="0" w:color="auto"/>
        <w:right w:val="none" w:sz="0" w:space="0" w:color="auto"/>
      </w:divBdr>
    </w:div>
    <w:div w:id="383601553">
      <w:bodyDiv w:val="1"/>
      <w:marLeft w:val="0"/>
      <w:marRight w:val="0"/>
      <w:marTop w:val="0"/>
      <w:marBottom w:val="0"/>
      <w:divBdr>
        <w:top w:val="none" w:sz="0" w:space="0" w:color="auto"/>
        <w:left w:val="none" w:sz="0" w:space="0" w:color="auto"/>
        <w:bottom w:val="none" w:sz="0" w:space="0" w:color="auto"/>
        <w:right w:val="none" w:sz="0" w:space="0" w:color="auto"/>
      </w:divBdr>
    </w:div>
    <w:div w:id="387923246">
      <w:bodyDiv w:val="1"/>
      <w:marLeft w:val="0"/>
      <w:marRight w:val="0"/>
      <w:marTop w:val="0"/>
      <w:marBottom w:val="0"/>
      <w:divBdr>
        <w:top w:val="none" w:sz="0" w:space="0" w:color="auto"/>
        <w:left w:val="none" w:sz="0" w:space="0" w:color="auto"/>
        <w:bottom w:val="none" w:sz="0" w:space="0" w:color="auto"/>
        <w:right w:val="none" w:sz="0" w:space="0" w:color="auto"/>
      </w:divBdr>
    </w:div>
    <w:div w:id="394082981">
      <w:bodyDiv w:val="1"/>
      <w:marLeft w:val="0"/>
      <w:marRight w:val="0"/>
      <w:marTop w:val="0"/>
      <w:marBottom w:val="0"/>
      <w:divBdr>
        <w:top w:val="none" w:sz="0" w:space="0" w:color="auto"/>
        <w:left w:val="none" w:sz="0" w:space="0" w:color="auto"/>
        <w:bottom w:val="none" w:sz="0" w:space="0" w:color="auto"/>
        <w:right w:val="none" w:sz="0" w:space="0" w:color="auto"/>
      </w:divBdr>
    </w:div>
    <w:div w:id="395051478">
      <w:bodyDiv w:val="1"/>
      <w:marLeft w:val="0"/>
      <w:marRight w:val="0"/>
      <w:marTop w:val="0"/>
      <w:marBottom w:val="0"/>
      <w:divBdr>
        <w:top w:val="none" w:sz="0" w:space="0" w:color="auto"/>
        <w:left w:val="none" w:sz="0" w:space="0" w:color="auto"/>
        <w:bottom w:val="none" w:sz="0" w:space="0" w:color="auto"/>
        <w:right w:val="none" w:sz="0" w:space="0" w:color="auto"/>
      </w:divBdr>
    </w:div>
    <w:div w:id="401296741">
      <w:bodyDiv w:val="1"/>
      <w:marLeft w:val="0"/>
      <w:marRight w:val="0"/>
      <w:marTop w:val="0"/>
      <w:marBottom w:val="0"/>
      <w:divBdr>
        <w:top w:val="none" w:sz="0" w:space="0" w:color="auto"/>
        <w:left w:val="none" w:sz="0" w:space="0" w:color="auto"/>
        <w:bottom w:val="none" w:sz="0" w:space="0" w:color="auto"/>
        <w:right w:val="none" w:sz="0" w:space="0" w:color="auto"/>
      </w:divBdr>
    </w:div>
    <w:div w:id="402341108">
      <w:bodyDiv w:val="1"/>
      <w:marLeft w:val="0"/>
      <w:marRight w:val="0"/>
      <w:marTop w:val="0"/>
      <w:marBottom w:val="0"/>
      <w:divBdr>
        <w:top w:val="none" w:sz="0" w:space="0" w:color="auto"/>
        <w:left w:val="none" w:sz="0" w:space="0" w:color="auto"/>
        <w:bottom w:val="none" w:sz="0" w:space="0" w:color="auto"/>
        <w:right w:val="none" w:sz="0" w:space="0" w:color="auto"/>
      </w:divBdr>
      <w:divsChild>
        <w:div w:id="241793830">
          <w:marLeft w:val="480"/>
          <w:marRight w:val="0"/>
          <w:marTop w:val="0"/>
          <w:marBottom w:val="0"/>
          <w:divBdr>
            <w:top w:val="none" w:sz="0" w:space="0" w:color="auto"/>
            <w:left w:val="none" w:sz="0" w:space="0" w:color="auto"/>
            <w:bottom w:val="none" w:sz="0" w:space="0" w:color="auto"/>
            <w:right w:val="none" w:sz="0" w:space="0" w:color="auto"/>
          </w:divBdr>
        </w:div>
        <w:div w:id="1700545822">
          <w:marLeft w:val="480"/>
          <w:marRight w:val="0"/>
          <w:marTop w:val="0"/>
          <w:marBottom w:val="0"/>
          <w:divBdr>
            <w:top w:val="none" w:sz="0" w:space="0" w:color="auto"/>
            <w:left w:val="none" w:sz="0" w:space="0" w:color="auto"/>
            <w:bottom w:val="none" w:sz="0" w:space="0" w:color="auto"/>
            <w:right w:val="none" w:sz="0" w:space="0" w:color="auto"/>
          </w:divBdr>
        </w:div>
        <w:div w:id="2004773751">
          <w:marLeft w:val="480"/>
          <w:marRight w:val="0"/>
          <w:marTop w:val="0"/>
          <w:marBottom w:val="0"/>
          <w:divBdr>
            <w:top w:val="none" w:sz="0" w:space="0" w:color="auto"/>
            <w:left w:val="none" w:sz="0" w:space="0" w:color="auto"/>
            <w:bottom w:val="none" w:sz="0" w:space="0" w:color="auto"/>
            <w:right w:val="none" w:sz="0" w:space="0" w:color="auto"/>
          </w:divBdr>
        </w:div>
        <w:div w:id="123425169">
          <w:marLeft w:val="480"/>
          <w:marRight w:val="0"/>
          <w:marTop w:val="0"/>
          <w:marBottom w:val="0"/>
          <w:divBdr>
            <w:top w:val="none" w:sz="0" w:space="0" w:color="auto"/>
            <w:left w:val="none" w:sz="0" w:space="0" w:color="auto"/>
            <w:bottom w:val="none" w:sz="0" w:space="0" w:color="auto"/>
            <w:right w:val="none" w:sz="0" w:space="0" w:color="auto"/>
          </w:divBdr>
        </w:div>
        <w:div w:id="1697148186">
          <w:marLeft w:val="480"/>
          <w:marRight w:val="0"/>
          <w:marTop w:val="0"/>
          <w:marBottom w:val="0"/>
          <w:divBdr>
            <w:top w:val="none" w:sz="0" w:space="0" w:color="auto"/>
            <w:left w:val="none" w:sz="0" w:space="0" w:color="auto"/>
            <w:bottom w:val="none" w:sz="0" w:space="0" w:color="auto"/>
            <w:right w:val="none" w:sz="0" w:space="0" w:color="auto"/>
          </w:divBdr>
        </w:div>
        <w:div w:id="1011226982">
          <w:marLeft w:val="480"/>
          <w:marRight w:val="0"/>
          <w:marTop w:val="0"/>
          <w:marBottom w:val="0"/>
          <w:divBdr>
            <w:top w:val="none" w:sz="0" w:space="0" w:color="auto"/>
            <w:left w:val="none" w:sz="0" w:space="0" w:color="auto"/>
            <w:bottom w:val="none" w:sz="0" w:space="0" w:color="auto"/>
            <w:right w:val="none" w:sz="0" w:space="0" w:color="auto"/>
          </w:divBdr>
        </w:div>
        <w:div w:id="1887066721">
          <w:marLeft w:val="480"/>
          <w:marRight w:val="0"/>
          <w:marTop w:val="0"/>
          <w:marBottom w:val="0"/>
          <w:divBdr>
            <w:top w:val="none" w:sz="0" w:space="0" w:color="auto"/>
            <w:left w:val="none" w:sz="0" w:space="0" w:color="auto"/>
            <w:bottom w:val="none" w:sz="0" w:space="0" w:color="auto"/>
            <w:right w:val="none" w:sz="0" w:space="0" w:color="auto"/>
          </w:divBdr>
        </w:div>
        <w:div w:id="1836215049">
          <w:marLeft w:val="480"/>
          <w:marRight w:val="0"/>
          <w:marTop w:val="0"/>
          <w:marBottom w:val="0"/>
          <w:divBdr>
            <w:top w:val="none" w:sz="0" w:space="0" w:color="auto"/>
            <w:left w:val="none" w:sz="0" w:space="0" w:color="auto"/>
            <w:bottom w:val="none" w:sz="0" w:space="0" w:color="auto"/>
            <w:right w:val="none" w:sz="0" w:space="0" w:color="auto"/>
          </w:divBdr>
        </w:div>
        <w:div w:id="855654646">
          <w:marLeft w:val="480"/>
          <w:marRight w:val="0"/>
          <w:marTop w:val="0"/>
          <w:marBottom w:val="0"/>
          <w:divBdr>
            <w:top w:val="none" w:sz="0" w:space="0" w:color="auto"/>
            <w:left w:val="none" w:sz="0" w:space="0" w:color="auto"/>
            <w:bottom w:val="none" w:sz="0" w:space="0" w:color="auto"/>
            <w:right w:val="none" w:sz="0" w:space="0" w:color="auto"/>
          </w:divBdr>
        </w:div>
        <w:div w:id="614285922">
          <w:marLeft w:val="480"/>
          <w:marRight w:val="0"/>
          <w:marTop w:val="0"/>
          <w:marBottom w:val="0"/>
          <w:divBdr>
            <w:top w:val="none" w:sz="0" w:space="0" w:color="auto"/>
            <w:left w:val="none" w:sz="0" w:space="0" w:color="auto"/>
            <w:bottom w:val="none" w:sz="0" w:space="0" w:color="auto"/>
            <w:right w:val="none" w:sz="0" w:space="0" w:color="auto"/>
          </w:divBdr>
        </w:div>
        <w:div w:id="1833449744">
          <w:marLeft w:val="480"/>
          <w:marRight w:val="0"/>
          <w:marTop w:val="0"/>
          <w:marBottom w:val="0"/>
          <w:divBdr>
            <w:top w:val="none" w:sz="0" w:space="0" w:color="auto"/>
            <w:left w:val="none" w:sz="0" w:space="0" w:color="auto"/>
            <w:bottom w:val="none" w:sz="0" w:space="0" w:color="auto"/>
            <w:right w:val="none" w:sz="0" w:space="0" w:color="auto"/>
          </w:divBdr>
        </w:div>
        <w:div w:id="195852167">
          <w:marLeft w:val="480"/>
          <w:marRight w:val="0"/>
          <w:marTop w:val="0"/>
          <w:marBottom w:val="0"/>
          <w:divBdr>
            <w:top w:val="none" w:sz="0" w:space="0" w:color="auto"/>
            <w:left w:val="none" w:sz="0" w:space="0" w:color="auto"/>
            <w:bottom w:val="none" w:sz="0" w:space="0" w:color="auto"/>
            <w:right w:val="none" w:sz="0" w:space="0" w:color="auto"/>
          </w:divBdr>
        </w:div>
        <w:div w:id="955797917">
          <w:marLeft w:val="480"/>
          <w:marRight w:val="0"/>
          <w:marTop w:val="0"/>
          <w:marBottom w:val="0"/>
          <w:divBdr>
            <w:top w:val="none" w:sz="0" w:space="0" w:color="auto"/>
            <w:left w:val="none" w:sz="0" w:space="0" w:color="auto"/>
            <w:bottom w:val="none" w:sz="0" w:space="0" w:color="auto"/>
            <w:right w:val="none" w:sz="0" w:space="0" w:color="auto"/>
          </w:divBdr>
        </w:div>
        <w:div w:id="828255294">
          <w:marLeft w:val="480"/>
          <w:marRight w:val="0"/>
          <w:marTop w:val="0"/>
          <w:marBottom w:val="0"/>
          <w:divBdr>
            <w:top w:val="none" w:sz="0" w:space="0" w:color="auto"/>
            <w:left w:val="none" w:sz="0" w:space="0" w:color="auto"/>
            <w:bottom w:val="none" w:sz="0" w:space="0" w:color="auto"/>
            <w:right w:val="none" w:sz="0" w:space="0" w:color="auto"/>
          </w:divBdr>
        </w:div>
        <w:div w:id="107503890">
          <w:marLeft w:val="480"/>
          <w:marRight w:val="0"/>
          <w:marTop w:val="0"/>
          <w:marBottom w:val="0"/>
          <w:divBdr>
            <w:top w:val="none" w:sz="0" w:space="0" w:color="auto"/>
            <w:left w:val="none" w:sz="0" w:space="0" w:color="auto"/>
            <w:bottom w:val="none" w:sz="0" w:space="0" w:color="auto"/>
            <w:right w:val="none" w:sz="0" w:space="0" w:color="auto"/>
          </w:divBdr>
        </w:div>
        <w:div w:id="1513838554">
          <w:marLeft w:val="480"/>
          <w:marRight w:val="0"/>
          <w:marTop w:val="0"/>
          <w:marBottom w:val="0"/>
          <w:divBdr>
            <w:top w:val="none" w:sz="0" w:space="0" w:color="auto"/>
            <w:left w:val="none" w:sz="0" w:space="0" w:color="auto"/>
            <w:bottom w:val="none" w:sz="0" w:space="0" w:color="auto"/>
            <w:right w:val="none" w:sz="0" w:space="0" w:color="auto"/>
          </w:divBdr>
        </w:div>
        <w:div w:id="772824401">
          <w:marLeft w:val="480"/>
          <w:marRight w:val="0"/>
          <w:marTop w:val="0"/>
          <w:marBottom w:val="0"/>
          <w:divBdr>
            <w:top w:val="none" w:sz="0" w:space="0" w:color="auto"/>
            <w:left w:val="none" w:sz="0" w:space="0" w:color="auto"/>
            <w:bottom w:val="none" w:sz="0" w:space="0" w:color="auto"/>
            <w:right w:val="none" w:sz="0" w:space="0" w:color="auto"/>
          </w:divBdr>
        </w:div>
        <w:div w:id="301038797">
          <w:marLeft w:val="480"/>
          <w:marRight w:val="0"/>
          <w:marTop w:val="0"/>
          <w:marBottom w:val="0"/>
          <w:divBdr>
            <w:top w:val="none" w:sz="0" w:space="0" w:color="auto"/>
            <w:left w:val="none" w:sz="0" w:space="0" w:color="auto"/>
            <w:bottom w:val="none" w:sz="0" w:space="0" w:color="auto"/>
            <w:right w:val="none" w:sz="0" w:space="0" w:color="auto"/>
          </w:divBdr>
        </w:div>
        <w:div w:id="1109860965">
          <w:marLeft w:val="480"/>
          <w:marRight w:val="0"/>
          <w:marTop w:val="0"/>
          <w:marBottom w:val="0"/>
          <w:divBdr>
            <w:top w:val="none" w:sz="0" w:space="0" w:color="auto"/>
            <w:left w:val="none" w:sz="0" w:space="0" w:color="auto"/>
            <w:bottom w:val="none" w:sz="0" w:space="0" w:color="auto"/>
            <w:right w:val="none" w:sz="0" w:space="0" w:color="auto"/>
          </w:divBdr>
        </w:div>
        <w:div w:id="271591237">
          <w:marLeft w:val="480"/>
          <w:marRight w:val="0"/>
          <w:marTop w:val="0"/>
          <w:marBottom w:val="0"/>
          <w:divBdr>
            <w:top w:val="none" w:sz="0" w:space="0" w:color="auto"/>
            <w:left w:val="none" w:sz="0" w:space="0" w:color="auto"/>
            <w:bottom w:val="none" w:sz="0" w:space="0" w:color="auto"/>
            <w:right w:val="none" w:sz="0" w:space="0" w:color="auto"/>
          </w:divBdr>
        </w:div>
        <w:div w:id="1550073613">
          <w:marLeft w:val="480"/>
          <w:marRight w:val="0"/>
          <w:marTop w:val="0"/>
          <w:marBottom w:val="0"/>
          <w:divBdr>
            <w:top w:val="none" w:sz="0" w:space="0" w:color="auto"/>
            <w:left w:val="none" w:sz="0" w:space="0" w:color="auto"/>
            <w:bottom w:val="none" w:sz="0" w:space="0" w:color="auto"/>
            <w:right w:val="none" w:sz="0" w:space="0" w:color="auto"/>
          </w:divBdr>
        </w:div>
        <w:div w:id="2044137443">
          <w:marLeft w:val="480"/>
          <w:marRight w:val="0"/>
          <w:marTop w:val="0"/>
          <w:marBottom w:val="0"/>
          <w:divBdr>
            <w:top w:val="none" w:sz="0" w:space="0" w:color="auto"/>
            <w:left w:val="none" w:sz="0" w:space="0" w:color="auto"/>
            <w:bottom w:val="none" w:sz="0" w:space="0" w:color="auto"/>
            <w:right w:val="none" w:sz="0" w:space="0" w:color="auto"/>
          </w:divBdr>
        </w:div>
        <w:div w:id="1052196519">
          <w:marLeft w:val="480"/>
          <w:marRight w:val="0"/>
          <w:marTop w:val="0"/>
          <w:marBottom w:val="0"/>
          <w:divBdr>
            <w:top w:val="none" w:sz="0" w:space="0" w:color="auto"/>
            <w:left w:val="none" w:sz="0" w:space="0" w:color="auto"/>
            <w:bottom w:val="none" w:sz="0" w:space="0" w:color="auto"/>
            <w:right w:val="none" w:sz="0" w:space="0" w:color="auto"/>
          </w:divBdr>
        </w:div>
        <w:div w:id="2044358535">
          <w:marLeft w:val="480"/>
          <w:marRight w:val="0"/>
          <w:marTop w:val="0"/>
          <w:marBottom w:val="0"/>
          <w:divBdr>
            <w:top w:val="none" w:sz="0" w:space="0" w:color="auto"/>
            <w:left w:val="none" w:sz="0" w:space="0" w:color="auto"/>
            <w:bottom w:val="none" w:sz="0" w:space="0" w:color="auto"/>
            <w:right w:val="none" w:sz="0" w:space="0" w:color="auto"/>
          </w:divBdr>
        </w:div>
        <w:div w:id="1729524281">
          <w:marLeft w:val="480"/>
          <w:marRight w:val="0"/>
          <w:marTop w:val="0"/>
          <w:marBottom w:val="0"/>
          <w:divBdr>
            <w:top w:val="none" w:sz="0" w:space="0" w:color="auto"/>
            <w:left w:val="none" w:sz="0" w:space="0" w:color="auto"/>
            <w:bottom w:val="none" w:sz="0" w:space="0" w:color="auto"/>
            <w:right w:val="none" w:sz="0" w:space="0" w:color="auto"/>
          </w:divBdr>
        </w:div>
        <w:div w:id="183205226">
          <w:marLeft w:val="480"/>
          <w:marRight w:val="0"/>
          <w:marTop w:val="0"/>
          <w:marBottom w:val="0"/>
          <w:divBdr>
            <w:top w:val="none" w:sz="0" w:space="0" w:color="auto"/>
            <w:left w:val="none" w:sz="0" w:space="0" w:color="auto"/>
            <w:bottom w:val="none" w:sz="0" w:space="0" w:color="auto"/>
            <w:right w:val="none" w:sz="0" w:space="0" w:color="auto"/>
          </w:divBdr>
        </w:div>
        <w:div w:id="2077360696">
          <w:marLeft w:val="480"/>
          <w:marRight w:val="0"/>
          <w:marTop w:val="0"/>
          <w:marBottom w:val="0"/>
          <w:divBdr>
            <w:top w:val="none" w:sz="0" w:space="0" w:color="auto"/>
            <w:left w:val="none" w:sz="0" w:space="0" w:color="auto"/>
            <w:bottom w:val="none" w:sz="0" w:space="0" w:color="auto"/>
            <w:right w:val="none" w:sz="0" w:space="0" w:color="auto"/>
          </w:divBdr>
        </w:div>
        <w:div w:id="1420371246">
          <w:marLeft w:val="480"/>
          <w:marRight w:val="0"/>
          <w:marTop w:val="0"/>
          <w:marBottom w:val="0"/>
          <w:divBdr>
            <w:top w:val="none" w:sz="0" w:space="0" w:color="auto"/>
            <w:left w:val="none" w:sz="0" w:space="0" w:color="auto"/>
            <w:bottom w:val="none" w:sz="0" w:space="0" w:color="auto"/>
            <w:right w:val="none" w:sz="0" w:space="0" w:color="auto"/>
          </w:divBdr>
        </w:div>
        <w:div w:id="1439060773">
          <w:marLeft w:val="480"/>
          <w:marRight w:val="0"/>
          <w:marTop w:val="0"/>
          <w:marBottom w:val="0"/>
          <w:divBdr>
            <w:top w:val="none" w:sz="0" w:space="0" w:color="auto"/>
            <w:left w:val="none" w:sz="0" w:space="0" w:color="auto"/>
            <w:bottom w:val="none" w:sz="0" w:space="0" w:color="auto"/>
            <w:right w:val="none" w:sz="0" w:space="0" w:color="auto"/>
          </w:divBdr>
        </w:div>
        <w:div w:id="102308279">
          <w:marLeft w:val="480"/>
          <w:marRight w:val="0"/>
          <w:marTop w:val="0"/>
          <w:marBottom w:val="0"/>
          <w:divBdr>
            <w:top w:val="none" w:sz="0" w:space="0" w:color="auto"/>
            <w:left w:val="none" w:sz="0" w:space="0" w:color="auto"/>
            <w:bottom w:val="none" w:sz="0" w:space="0" w:color="auto"/>
            <w:right w:val="none" w:sz="0" w:space="0" w:color="auto"/>
          </w:divBdr>
        </w:div>
        <w:div w:id="2139257208">
          <w:marLeft w:val="480"/>
          <w:marRight w:val="0"/>
          <w:marTop w:val="0"/>
          <w:marBottom w:val="0"/>
          <w:divBdr>
            <w:top w:val="none" w:sz="0" w:space="0" w:color="auto"/>
            <w:left w:val="none" w:sz="0" w:space="0" w:color="auto"/>
            <w:bottom w:val="none" w:sz="0" w:space="0" w:color="auto"/>
            <w:right w:val="none" w:sz="0" w:space="0" w:color="auto"/>
          </w:divBdr>
        </w:div>
        <w:div w:id="53312289">
          <w:marLeft w:val="480"/>
          <w:marRight w:val="0"/>
          <w:marTop w:val="0"/>
          <w:marBottom w:val="0"/>
          <w:divBdr>
            <w:top w:val="none" w:sz="0" w:space="0" w:color="auto"/>
            <w:left w:val="none" w:sz="0" w:space="0" w:color="auto"/>
            <w:bottom w:val="none" w:sz="0" w:space="0" w:color="auto"/>
            <w:right w:val="none" w:sz="0" w:space="0" w:color="auto"/>
          </w:divBdr>
        </w:div>
        <w:div w:id="725033186">
          <w:marLeft w:val="480"/>
          <w:marRight w:val="0"/>
          <w:marTop w:val="0"/>
          <w:marBottom w:val="0"/>
          <w:divBdr>
            <w:top w:val="none" w:sz="0" w:space="0" w:color="auto"/>
            <w:left w:val="none" w:sz="0" w:space="0" w:color="auto"/>
            <w:bottom w:val="none" w:sz="0" w:space="0" w:color="auto"/>
            <w:right w:val="none" w:sz="0" w:space="0" w:color="auto"/>
          </w:divBdr>
        </w:div>
        <w:div w:id="2075660754">
          <w:marLeft w:val="480"/>
          <w:marRight w:val="0"/>
          <w:marTop w:val="0"/>
          <w:marBottom w:val="0"/>
          <w:divBdr>
            <w:top w:val="none" w:sz="0" w:space="0" w:color="auto"/>
            <w:left w:val="none" w:sz="0" w:space="0" w:color="auto"/>
            <w:bottom w:val="none" w:sz="0" w:space="0" w:color="auto"/>
            <w:right w:val="none" w:sz="0" w:space="0" w:color="auto"/>
          </w:divBdr>
        </w:div>
        <w:div w:id="185365888">
          <w:marLeft w:val="480"/>
          <w:marRight w:val="0"/>
          <w:marTop w:val="0"/>
          <w:marBottom w:val="0"/>
          <w:divBdr>
            <w:top w:val="none" w:sz="0" w:space="0" w:color="auto"/>
            <w:left w:val="none" w:sz="0" w:space="0" w:color="auto"/>
            <w:bottom w:val="none" w:sz="0" w:space="0" w:color="auto"/>
            <w:right w:val="none" w:sz="0" w:space="0" w:color="auto"/>
          </w:divBdr>
        </w:div>
        <w:div w:id="79331067">
          <w:marLeft w:val="480"/>
          <w:marRight w:val="0"/>
          <w:marTop w:val="0"/>
          <w:marBottom w:val="0"/>
          <w:divBdr>
            <w:top w:val="none" w:sz="0" w:space="0" w:color="auto"/>
            <w:left w:val="none" w:sz="0" w:space="0" w:color="auto"/>
            <w:bottom w:val="none" w:sz="0" w:space="0" w:color="auto"/>
            <w:right w:val="none" w:sz="0" w:space="0" w:color="auto"/>
          </w:divBdr>
        </w:div>
        <w:div w:id="782502845">
          <w:marLeft w:val="480"/>
          <w:marRight w:val="0"/>
          <w:marTop w:val="0"/>
          <w:marBottom w:val="0"/>
          <w:divBdr>
            <w:top w:val="none" w:sz="0" w:space="0" w:color="auto"/>
            <w:left w:val="none" w:sz="0" w:space="0" w:color="auto"/>
            <w:bottom w:val="none" w:sz="0" w:space="0" w:color="auto"/>
            <w:right w:val="none" w:sz="0" w:space="0" w:color="auto"/>
          </w:divBdr>
        </w:div>
        <w:div w:id="1385176712">
          <w:marLeft w:val="480"/>
          <w:marRight w:val="0"/>
          <w:marTop w:val="0"/>
          <w:marBottom w:val="0"/>
          <w:divBdr>
            <w:top w:val="none" w:sz="0" w:space="0" w:color="auto"/>
            <w:left w:val="none" w:sz="0" w:space="0" w:color="auto"/>
            <w:bottom w:val="none" w:sz="0" w:space="0" w:color="auto"/>
            <w:right w:val="none" w:sz="0" w:space="0" w:color="auto"/>
          </w:divBdr>
        </w:div>
        <w:div w:id="169639390">
          <w:marLeft w:val="480"/>
          <w:marRight w:val="0"/>
          <w:marTop w:val="0"/>
          <w:marBottom w:val="0"/>
          <w:divBdr>
            <w:top w:val="none" w:sz="0" w:space="0" w:color="auto"/>
            <w:left w:val="none" w:sz="0" w:space="0" w:color="auto"/>
            <w:bottom w:val="none" w:sz="0" w:space="0" w:color="auto"/>
            <w:right w:val="none" w:sz="0" w:space="0" w:color="auto"/>
          </w:divBdr>
        </w:div>
        <w:div w:id="1864592072">
          <w:marLeft w:val="480"/>
          <w:marRight w:val="0"/>
          <w:marTop w:val="0"/>
          <w:marBottom w:val="0"/>
          <w:divBdr>
            <w:top w:val="none" w:sz="0" w:space="0" w:color="auto"/>
            <w:left w:val="none" w:sz="0" w:space="0" w:color="auto"/>
            <w:bottom w:val="none" w:sz="0" w:space="0" w:color="auto"/>
            <w:right w:val="none" w:sz="0" w:space="0" w:color="auto"/>
          </w:divBdr>
        </w:div>
        <w:div w:id="1093624856">
          <w:marLeft w:val="480"/>
          <w:marRight w:val="0"/>
          <w:marTop w:val="0"/>
          <w:marBottom w:val="0"/>
          <w:divBdr>
            <w:top w:val="none" w:sz="0" w:space="0" w:color="auto"/>
            <w:left w:val="none" w:sz="0" w:space="0" w:color="auto"/>
            <w:bottom w:val="none" w:sz="0" w:space="0" w:color="auto"/>
            <w:right w:val="none" w:sz="0" w:space="0" w:color="auto"/>
          </w:divBdr>
        </w:div>
        <w:div w:id="57438150">
          <w:marLeft w:val="480"/>
          <w:marRight w:val="0"/>
          <w:marTop w:val="0"/>
          <w:marBottom w:val="0"/>
          <w:divBdr>
            <w:top w:val="none" w:sz="0" w:space="0" w:color="auto"/>
            <w:left w:val="none" w:sz="0" w:space="0" w:color="auto"/>
            <w:bottom w:val="none" w:sz="0" w:space="0" w:color="auto"/>
            <w:right w:val="none" w:sz="0" w:space="0" w:color="auto"/>
          </w:divBdr>
        </w:div>
        <w:div w:id="2118476120">
          <w:marLeft w:val="480"/>
          <w:marRight w:val="0"/>
          <w:marTop w:val="0"/>
          <w:marBottom w:val="0"/>
          <w:divBdr>
            <w:top w:val="none" w:sz="0" w:space="0" w:color="auto"/>
            <w:left w:val="none" w:sz="0" w:space="0" w:color="auto"/>
            <w:bottom w:val="none" w:sz="0" w:space="0" w:color="auto"/>
            <w:right w:val="none" w:sz="0" w:space="0" w:color="auto"/>
          </w:divBdr>
        </w:div>
        <w:div w:id="1790389892">
          <w:marLeft w:val="480"/>
          <w:marRight w:val="0"/>
          <w:marTop w:val="0"/>
          <w:marBottom w:val="0"/>
          <w:divBdr>
            <w:top w:val="none" w:sz="0" w:space="0" w:color="auto"/>
            <w:left w:val="none" w:sz="0" w:space="0" w:color="auto"/>
            <w:bottom w:val="none" w:sz="0" w:space="0" w:color="auto"/>
            <w:right w:val="none" w:sz="0" w:space="0" w:color="auto"/>
          </w:divBdr>
        </w:div>
        <w:div w:id="519006055">
          <w:marLeft w:val="480"/>
          <w:marRight w:val="0"/>
          <w:marTop w:val="0"/>
          <w:marBottom w:val="0"/>
          <w:divBdr>
            <w:top w:val="none" w:sz="0" w:space="0" w:color="auto"/>
            <w:left w:val="none" w:sz="0" w:space="0" w:color="auto"/>
            <w:bottom w:val="none" w:sz="0" w:space="0" w:color="auto"/>
            <w:right w:val="none" w:sz="0" w:space="0" w:color="auto"/>
          </w:divBdr>
        </w:div>
        <w:div w:id="2102530450">
          <w:marLeft w:val="480"/>
          <w:marRight w:val="0"/>
          <w:marTop w:val="0"/>
          <w:marBottom w:val="0"/>
          <w:divBdr>
            <w:top w:val="none" w:sz="0" w:space="0" w:color="auto"/>
            <w:left w:val="none" w:sz="0" w:space="0" w:color="auto"/>
            <w:bottom w:val="none" w:sz="0" w:space="0" w:color="auto"/>
            <w:right w:val="none" w:sz="0" w:space="0" w:color="auto"/>
          </w:divBdr>
        </w:div>
        <w:div w:id="2132897530">
          <w:marLeft w:val="480"/>
          <w:marRight w:val="0"/>
          <w:marTop w:val="0"/>
          <w:marBottom w:val="0"/>
          <w:divBdr>
            <w:top w:val="none" w:sz="0" w:space="0" w:color="auto"/>
            <w:left w:val="none" w:sz="0" w:space="0" w:color="auto"/>
            <w:bottom w:val="none" w:sz="0" w:space="0" w:color="auto"/>
            <w:right w:val="none" w:sz="0" w:space="0" w:color="auto"/>
          </w:divBdr>
        </w:div>
        <w:div w:id="776102232">
          <w:marLeft w:val="480"/>
          <w:marRight w:val="0"/>
          <w:marTop w:val="0"/>
          <w:marBottom w:val="0"/>
          <w:divBdr>
            <w:top w:val="none" w:sz="0" w:space="0" w:color="auto"/>
            <w:left w:val="none" w:sz="0" w:space="0" w:color="auto"/>
            <w:bottom w:val="none" w:sz="0" w:space="0" w:color="auto"/>
            <w:right w:val="none" w:sz="0" w:space="0" w:color="auto"/>
          </w:divBdr>
        </w:div>
        <w:div w:id="1185486758">
          <w:marLeft w:val="480"/>
          <w:marRight w:val="0"/>
          <w:marTop w:val="0"/>
          <w:marBottom w:val="0"/>
          <w:divBdr>
            <w:top w:val="none" w:sz="0" w:space="0" w:color="auto"/>
            <w:left w:val="none" w:sz="0" w:space="0" w:color="auto"/>
            <w:bottom w:val="none" w:sz="0" w:space="0" w:color="auto"/>
            <w:right w:val="none" w:sz="0" w:space="0" w:color="auto"/>
          </w:divBdr>
        </w:div>
        <w:div w:id="1185680100">
          <w:marLeft w:val="480"/>
          <w:marRight w:val="0"/>
          <w:marTop w:val="0"/>
          <w:marBottom w:val="0"/>
          <w:divBdr>
            <w:top w:val="none" w:sz="0" w:space="0" w:color="auto"/>
            <w:left w:val="none" w:sz="0" w:space="0" w:color="auto"/>
            <w:bottom w:val="none" w:sz="0" w:space="0" w:color="auto"/>
            <w:right w:val="none" w:sz="0" w:space="0" w:color="auto"/>
          </w:divBdr>
        </w:div>
        <w:div w:id="721828160">
          <w:marLeft w:val="480"/>
          <w:marRight w:val="0"/>
          <w:marTop w:val="0"/>
          <w:marBottom w:val="0"/>
          <w:divBdr>
            <w:top w:val="none" w:sz="0" w:space="0" w:color="auto"/>
            <w:left w:val="none" w:sz="0" w:space="0" w:color="auto"/>
            <w:bottom w:val="none" w:sz="0" w:space="0" w:color="auto"/>
            <w:right w:val="none" w:sz="0" w:space="0" w:color="auto"/>
          </w:divBdr>
        </w:div>
        <w:div w:id="243228680">
          <w:marLeft w:val="480"/>
          <w:marRight w:val="0"/>
          <w:marTop w:val="0"/>
          <w:marBottom w:val="0"/>
          <w:divBdr>
            <w:top w:val="none" w:sz="0" w:space="0" w:color="auto"/>
            <w:left w:val="none" w:sz="0" w:space="0" w:color="auto"/>
            <w:bottom w:val="none" w:sz="0" w:space="0" w:color="auto"/>
            <w:right w:val="none" w:sz="0" w:space="0" w:color="auto"/>
          </w:divBdr>
        </w:div>
        <w:div w:id="278028065">
          <w:marLeft w:val="480"/>
          <w:marRight w:val="0"/>
          <w:marTop w:val="0"/>
          <w:marBottom w:val="0"/>
          <w:divBdr>
            <w:top w:val="none" w:sz="0" w:space="0" w:color="auto"/>
            <w:left w:val="none" w:sz="0" w:space="0" w:color="auto"/>
            <w:bottom w:val="none" w:sz="0" w:space="0" w:color="auto"/>
            <w:right w:val="none" w:sz="0" w:space="0" w:color="auto"/>
          </w:divBdr>
        </w:div>
        <w:div w:id="1751123290">
          <w:marLeft w:val="480"/>
          <w:marRight w:val="0"/>
          <w:marTop w:val="0"/>
          <w:marBottom w:val="0"/>
          <w:divBdr>
            <w:top w:val="none" w:sz="0" w:space="0" w:color="auto"/>
            <w:left w:val="none" w:sz="0" w:space="0" w:color="auto"/>
            <w:bottom w:val="none" w:sz="0" w:space="0" w:color="auto"/>
            <w:right w:val="none" w:sz="0" w:space="0" w:color="auto"/>
          </w:divBdr>
        </w:div>
        <w:div w:id="786391674">
          <w:marLeft w:val="480"/>
          <w:marRight w:val="0"/>
          <w:marTop w:val="0"/>
          <w:marBottom w:val="0"/>
          <w:divBdr>
            <w:top w:val="none" w:sz="0" w:space="0" w:color="auto"/>
            <w:left w:val="none" w:sz="0" w:space="0" w:color="auto"/>
            <w:bottom w:val="none" w:sz="0" w:space="0" w:color="auto"/>
            <w:right w:val="none" w:sz="0" w:space="0" w:color="auto"/>
          </w:divBdr>
        </w:div>
        <w:div w:id="1130979439">
          <w:marLeft w:val="480"/>
          <w:marRight w:val="0"/>
          <w:marTop w:val="0"/>
          <w:marBottom w:val="0"/>
          <w:divBdr>
            <w:top w:val="none" w:sz="0" w:space="0" w:color="auto"/>
            <w:left w:val="none" w:sz="0" w:space="0" w:color="auto"/>
            <w:bottom w:val="none" w:sz="0" w:space="0" w:color="auto"/>
            <w:right w:val="none" w:sz="0" w:space="0" w:color="auto"/>
          </w:divBdr>
        </w:div>
        <w:div w:id="977956916">
          <w:marLeft w:val="480"/>
          <w:marRight w:val="0"/>
          <w:marTop w:val="0"/>
          <w:marBottom w:val="0"/>
          <w:divBdr>
            <w:top w:val="none" w:sz="0" w:space="0" w:color="auto"/>
            <w:left w:val="none" w:sz="0" w:space="0" w:color="auto"/>
            <w:bottom w:val="none" w:sz="0" w:space="0" w:color="auto"/>
            <w:right w:val="none" w:sz="0" w:space="0" w:color="auto"/>
          </w:divBdr>
        </w:div>
        <w:div w:id="1724596022">
          <w:marLeft w:val="480"/>
          <w:marRight w:val="0"/>
          <w:marTop w:val="0"/>
          <w:marBottom w:val="0"/>
          <w:divBdr>
            <w:top w:val="none" w:sz="0" w:space="0" w:color="auto"/>
            <w:left w:val="none" w:sz="0" w:space="0" w:color="auto"/>
            <w:bottom w:val="none" w:sz="0" w:space="0" w:color="auto"/>
            <w:right w:val="none" w:sz="0" w:space="0" w:color="auto"/>
          </w:divBdr>
        </w:div>
        <w:div w:id="768240379">
          <w:marLeft w:val="480"/>
          <w:marRight w:val="0"/>
          <w:marTop w:val="0"/>
          <w:marBottom w:val="0"/>
          <w:divBdr>
            <w:top w:val="none" w:sz="0" w:space="0" w:color="auto"/>
            <w:left w:val="none" w:sz="0" w:space="0" w:color="auto"/>
            <w:bottom w:val="none" w:sz="0" w:space="0" w:color="auto"/>
            <w:right w:val="none" w:sz="0" w:space="0" w:color="auto"/>
          </w:divBdr>
        </w:div>
        <w:div w:id="2109498379">
          <w:marLeft w:val="480"/>
          <w:marRight w:val="0"/>
          <w:marTop w:val="0"/>
          <w:marBottom w:val="0"/>
          <w:divBdr>
            <w:top w:val="none" w:sz="0" w:space="0" w:color="auto"/>
            <w:left w:val="none" w:sz="0" w:space="0" w:color="auto"/>
            <w:bottom w:val="none" w:sz="0" w:space="0" w:color="auto"/>
            <w:right w:val="none" w:sz="0" w:space="0" w:color="auto"/>
          </w:divBdr>
        </w:div>
        <w:div w:id="2104304664">
          <w:marLeft w:val="480"/>
          <w:marRight w:val="0"/>
          <w:marTop w:val="0"/>
          <w:marBottom w:val="0"/>
          <w:divBdr>
            <w:top w:val="none" w:sz="0" w:space="0" w:color="auto"/>
            <w:left w:val="none" w:sz="0" w:space="0" w:color="auto"/>
            <w:bottom w:val="none" w:sz="0" w:space="0" w:color="auto"/>
            <w:right w:val="none" w:sz="0" w:space="0" w:color="auto"/>
          </w:divBdr>
        </w:div>
        <w:div w:id="811366423">
          <w:marLeft w:val="480"/>
          <w:marRight w:val="0"/>
          <w:marTop w:val="0"/>
          <w:marBottom w:val="0"/>
          <w:divBdr>
            <w:top w:val="none" w:sz="0" w:space="0" w:color="auto"/>
            <w:left w:val="none" w:sz="0" w:space="0" w:color="auto"/>
            <w:bottom w:val="none" w:sz="0" w:space="0" w:color="auto"/>
            <w:right w:val="none" w:sz="0" w:space="0" w:color="auto"/>
          </w:divBdr>
        </w:div>
        <w:div w:id="231962688">
          <w:marLeft w:val="480"/>
          <w:marRight w:val="0"/>
          <w:marTop w:val="0"/>
          <w:marBottom w:val="0"/>
          <w:divBdr>
            <w:top w:val="none" w:sz="0" w:space="0" w:color="auto"/>
            <w:left w:val="none" w:sz="0" w:space="0" w:color="auto"/>
            <w:bottom w:val="none" w:sz="0" w:space="0" w:color="auto"/>
            <w:right w:val="none" w:sz="0" w:space="0" w:color="auto"/>
          </w:divBdr>
        </w:div>
        <w:div w:id="1617178668">
          <w:marLeft w:val="480"/>
          <w:marRight w:val="0"/>
          <w:marTop w:val="0"/>
          <w:marBottom w:val="0"/>
          <w:divBdr>
            <w:top w:val="none" w:sz="0" w:space="0" w:color="auto"/>
            <w:left w:val="none" w:sz="0" w:space="0" w:color="auto"/>
            <w:bottom w:val="none" w:sz="0" w:space="0" w:color="auto"/>
            <w:right w:val="none" w:sz="0" w:space="0" w:color="auto"/>
          </w:divBdr>
        </w:div>
        <w:div w:id="1887333730">
          <w:marLeft w:val="480"/>
          <w:marRight w:val="0"/>
          <w:marTop w:val="0"/>
          <w:marBottom w:val="0"/>
          <w:divBdr>
            <w:top w:val="none" w:sz="0" w:space="0" w:color="auto"/>
            <w:left w:val="none" w:sz="0" w:space="0" w:color="auto"/>
            <w:bottom w:val="none" w:sz="0" w:space="0" w:color="auto"/>
            <w:right w:val="none" w:sz="0" w:space="0" w:color="auto"/>
          </w:divBdr>
        </w:div>
        <w:div w:id="1834637578">
          <w:marLeft w:val="480"/>
          <w:marRight w:val="0"/>
          <w:marTop w:val="0"/>
          <w:marBottom w:val="0"/>
          <w:divBdr>
            <w:top w:val="none" w:sz="0" w:space="0" w:color="auto"/>
            <w:left w:val="none" w:sz="0" w:space="0" w:color="auto"/>
            <w:bottom w:val="none" w:sz="0" w:space="0" w:color="auto"/>
            <w:right w:val="none" w:sz="0" w:space="0" w:color="auto"/>
          </w:divBdr>
        </w:div>
        <w:div w:id="411007127">
          <w:marLeft w:val="480"/>
          <w:marRight w:val="0"/>
          <w:marTop w:val="0"/>
          <w:marBottom w:val="0"/>
          <w:divBdr>
            <w:top w:val="none" w:sz="0" w:space="0" w:color="auto"/>
            <w:left w:val="none" w:sz="0" w:space="0" w:color="auto"/>
            <w:bottom w:val="none" w:sz="0" w:space="0" w:color="auto"/>
            <w:right w:val="none" w:sz="0" w:space="0" w:color="auto"/>
          </w:divBdr>
        </w:div>
        <w:div w:id="366031992">
          <w:marLeft w:val="480"/>
          <w:marRight w:val="0"/>
          <w:marTop w:val="0"/>
          <w:marBottom w:val="0"/>
          <w:divBdr>
            <w:top w:val="none" w:sz="0" w:space="0" w:color="auto"/>
            <w:left w:val="none" w:sz="0" w:space="0" w:color="auto"/>
            <w:bottom w:val="none" w:sz="0" w:space="0" w:color="auto"/>
            <w:right w:val="none" w:sz="0" w:space="0" w:color="auto"/>
          </w:divBdr>
        </w:div>
        <w:div w:id="398405405">
          <w:marLeft w:val="480"/>
          <w:marRight w:val="0"/>
          <w:marTop w:val="0"/>
          <w:marBottom w:val="0"/>
          <w:divBdr>
            <w:top w:val="none" w:sz="0" w:space="0" w:color="auto"/>
            <w:left w:val="none" w:sz="0" w:space="0" w:color="auto"/>
            <w:bottom w:val="none" w:sz="0" w:space="0" w:color="auto"/>
            <w:right w:val="none" w:sz="0" w:space="0" w:color="auto"/>
          </w:divBdr>
        </w:div>
        <w:div w:id="1750302038">
          <w:marLeft w:val="480"/>
          <w:marRight w:val="0"/>
          <w:marTop w:val="0"/>
          <w:marBottom w:val="0"/>
          <w:divBdr>
            <w:top w:val="none" w:sz="0" w:space="0" w:color="auto"/>
            <w:left w:val="none" w:sz="0" w:space="0" w:color="auto"/>
            <w:bottom w:val="none" w:sz="0" w:space="0" w:color="auto"/>
            <w:right w:val="none" w:sz="0" w:space="0" w:color="auto"/>
          </w:divBdr>
        </w:div>
        <w:div w:id="1690719913">
          <w:marLeft w:val="480"/>
          <w:marRight w:val="0"/>
          <w:marTop w:val="0"/>
          <w:marBottom w:val="0"/>
          <w:divBdr>
            <w:top w:val="none" w:sz="0" w:space="0" w:color="auto"/>
            <w:left w:val="none" w:sz="0" w:space="0" w:color="auto"/>
            <w:bottom w:val="none" w:sz="0" w:space="0" w:color="auto"/>
            <w:right w:val="none" w:sz="0" w:space="0" w:color="auto"/>
          </w:divBdr>
        </w:div>
        <w:div w:id="1292437162">
          <w:marLeft w:val="480"/>
          <w:marRight w:val="0"/>
          <w:marTop w:val="0"/>
          <w:marBottom w:val="0"/>
          <w:divBdr>
            <w:top w:val="none" w:sz="0" w:space="0" w:color="auto"/>
            <w:left w:val="none" w:sz="0" w:space="0" w:color="auto"/>
            <w:bottom w:val="none" w:sz="0" w:space="0" w:color="auto"/>
            <w:right w:val="none" w:sz="0" w:space="0" w:color="auto"/>
          </w:divBdr>
        </w:div>
        <w:div w:id="922034395">
          <w:marLeft w:val="480"/>
          <w:marRight w:val="0"/>
          <w:marTop w:val="0"/>
          <w:marBottom w:val="0"/>
          <w:divBdr>
            <w:top w:val="none" w:sz="0" w:space="0" w:color="auto"/>
            <w:left w:val="none" w:sz="0" w:space="0" w:color="auto"/>
            <w:bottom w:val="none" w:sz="0" w:space="0" w:color="auto"/>
            <w:right w:val="none" w:sz="0" w:space="0" w:color="auto"/>
          </w:divBdr>
        </w:div>
        <w:div w:id="1623002734">
          <w:marLeft w:val="480"/>
          <w:marRight w:val="0"/>
          <w:marTop w:val="0"/>
          <w:marBottom w:val="0"/>
          <w:divBdr>
            <w:top w:val="none" w:sz="0" w:space="0" w:color="auto"/>
            <w:left w:val="none" w:sz="0" w:space="0" w:color="auto"/>
            <w:bottom w:val="none" w:sz="0" w:space="0" w:color="auto"/>
            <w:right w:val="none" w:sz="0" w:space="0" w:color="auto"/>
          </w:divBdr>
        </w:div>
        <w:div w:id="42677793">
          <w:marLeft w:val="480"/>
          <w:marRight w:val="0"/>
          <w:marTop w:val="0"/>
          <w:marBottom w:val="0"/>
          <w:divBdr>
            <w:top w:val="none" w:sz="0" w:space="0" w:color="auto"/>
            <w:left w:val="none" w:sz="0" w:space="0" w:color="auto"/>
            <w:bottom w:val="none" w:sz="0" w:space="0" w:color="auto"/>
            <w:right w:val="none" w:sz="0" w:space="0" w:color="auto"/>
          </w:divBdr>
        </w:div>
        <w:div w:id="864251141">
          <w:marLeft w:val="480"/>
          <w:marRight w:val="0"/>
          <w:marTop w:val="0"/>
          <w:marBottom w:val="0"/>
          <w:divBdr>
            <w:top w:val="none" w:sz="0" w:space="0" w:color="auto"/>
            <w:left w:val="none" w:sz="0" w:space="0" w:color="auto"/>
            <w:bottom w:val="none" w:sz="0" w:space="0" w:color="auto"/>
            <w:right w:val="none" w:sz="0" w:space="0" w:color="auto"/>
          </w:divBdr>
        </w:div>
        <w:div w:id="144585949">
          <w:marLeft w:val="480"/>
          <w:marRight w:val="0"/>
          <w:marTop w:val="0"/>
          <w:marBottom w:val="0"/>
          <w:divBdr>
            <w:top w:val="none" w:sz="0" w:space="0" w:color="auto"/>
            <w:left w:val="none" w:sz="0" w:space="0" w:color="auto"/>
            <w:bottom w:val="none" w:sz="0" w:space="0" w:color="auto"/>
            <w:right w:val="none" w:sz="0" w:space="0" w:color="auto"/>
          </w:divBdr>
        </w:div>
        <w:div w:id="619071066">
          <w:marLeft w:val="480"/>
          <w:marRight w:val="0"/>
          <w:marTop w:val="0"/>
          <w:marBottom w:val="0"/>
          <w:divBdr>
            <w:top w:val="none" w:sz="0" w:space="0" w:color="auto"/>
            <w:left w:val="none" w:sz="0" w:space="0" w:color="auto"/>
            <w:bottom w:val="none" w:sz="0" w:space="0" w:color="auto"/>
            <w:right w:val="none" w:sz="0" w:space="0" w:color="auto"/>
          </w:divBdr>
        </w:div>
        <w:div w:id="1711297414">
          <w:marLeft w:val="480"/>
          <w:marRight w:val="0"/>
          <w:marTop w:val="0"/>
          <w:marBottom w:val="0"/>
          <w:divBdr>
            <w:top w:val="none" w:sz="0" w:space="0" w:color="auto"/>
            <w:left w:val="none" w:sz="0" w:space="0" w:color="auto"/>
            <w:bottom w:val="none" w:sz="0" w:space="0" w:color="auto"/>
            <w:right w:val="none" w:sz="0" w:space="0" w:color="auto"/>
          </w:divBdr>
        </w:div>
        <w:div w:id="1065303634">
          <w:marLeft w:val="480"/>
          <w:marRight w:val="0"/>
          <w:marTop w:val="0"/>
          <w:marBottom w:val="0"/>
          <w:divBdr>
            <w:top w:val="none" w:sz="0" w:space="0" w:color="auto"/>
            <w:left w:val="none" w:sz="0" w:space="0" w:color="auto"/>
            <w:bottom w:val="none" w:sz="0" w:space="0" w:color="auto"/>
            <w:right w:val="none" w:sz="0" w:space="0" w:color="auto"/>
          </w:divBdr>
        </w:div>
        <w:div w:id="1714769133">
          <w:marLeft w:val="480"/>
          <w:marRight w:val="0"/>
          <w:marTop w:val="0"/>
          <w:marBottom w:val="0"/>
          <w:divBdr>
            <w:top w:val="none" w:sz="0" w:space="0" w:color="auto"/>
            <w:left w:val="none" w:sz="0" w:space="0" w:color="auto"/>
            <w:bottom w:val="none" w:sz="0" w:space="0" w:color="auto"/>
            <w:right w:val="none" w:sz="0" w:space="0" w:color="auto"/>
          </w:divBdr>
        </w:div>
        <w:div w:id="1975792203">
          <w:marLeft w:val="480"/>
          <w:marRight w:val="0"/>
          <w:marTop w:val="0"/>
          <w:marBottom w:val="0"/>
          <w:divBdr>
            <w:top w:val="none" w:sz="0" w:space="0" w:color="auto"/>
            <w:left w:val="none" w:sz="0" w:space="0" w:color="auto"/>
            <w:bottom w:val="none" w:sz="0" w:space="0" w:color="auto"/>
            <w:right w:val="none" w:sz="0" w:space="0" w:color="auto"/>
          </w:divBdr>
        </w:div>
        <w:div w:id="1746218715">
          <w:marLeft w:val="480"/>
          <w:marRight w:val="0"/>
          <w:marTop w:val="0"/>
          <w:marBottom w:val="0"/>
          <w:divBdr>
            <w:top w:val="none" w:sz="0" w:space="0" w:color="auto"/>
            <w:left w:val="none" w:sz="0" w:space="0" w:color="auto"/>
            <w:bottom w:val="none" w:sz="0" w:space="0" w:color="auto"/>
            <w:right w:val="none" w:sz="0" w:space="0" w:color="auto"/>
          </w:divBdr>
        </w:div>
        <w:div w:id="289173675">
          <w:marLeft w:val="480"/>
          <w:marRight w:val="0"/>
          <w:marTop w:val="0"/>
          <w:marBottom w:val="0"/>
          <w:divBdr>
            <w:top w:val="none" w:sz="0" w:space="0" w:color="auto"/>
            <w:left w:val="none" w:sz="0" w:space="0" w:color="auto"/>
            <w:bottom w:val="none" w:sz="0" w:space="0" w:color="auto"/>
            <w:right w:val="none" w:sz="0" w:space="0" w:color="auto"/>
          </w:divBdr>
        </w:div>
        <w:div w:id="1401249465">
          <w:marLeft w:val="480"/>
          <w:marRight w:val="0"/>
          <w:marTop w:val="0"/>
          <w:marBottom w:val="0"/>
          <w:divBdr>
            <w:top w:val="none" w:sz="0" w:space="0" w:color="auto"/>
            <w:left w:val="none" w:sz="0" w:space="0" w:color="auto"/>
            <w:bottom w:val="none" w:sz="0" w:space="0" w:color="auto"/>
            <w:right w:val="none" w:sz="0" w:space="0" w:color="auto"/>
          </w:divBdr>
        </w:div>
        <w:div w:id="650645575">
          <w:marLeft w:val="480"/>
          <w:marRight w:val="0"/>
          <w:marTop w:val="0"/>
          <w:marBottom w:val="0"/>
          <w:divBdr>
            <w:top w:val="none" w:sz="0" w:space="0" w:color="auto"/>
            <w:left w:val="none" w:sz="0" w:space="0" w:color="auto"/>
            <w:bottom w:val="none" w:sz="0" w:space="0" w:color="auto"/>
            <w:right w:val="none" w:sz="0" w:space="0" w:color="auto"/>
          </w:divBdr>
        </w:div>
        <w:div w:id="253829490">
          <w:marLeft w:val="480"/>
          <w:marRight w:val="0"/>
          <w:marTop w:val="0"/>
          <w:marBottom w:val="0"/>
          <w:divBdr>
            <w:top w:val="none" w:sz="0" w:space="0" w:color="auto"/>
            <w:left w:val="none" w:sz="0" w:space="0" w:color="auto"/>
            <w:bottom w:val="none" w:sz="0" w:space="0" w:color="auto"/>
            <w:right w:val="none" w:sz="0" w:space="0" w:color="auto"/>
          </w:divBdr>
        </w:div>
        <w:div w:id="1998149994">
          <w:marLeft w:val="480"/>
          <w:marRight w:val="0"/>
          <w:marTop w:val="0"/>
          <w:marBottom w:val="0"/>
          <w:divBdr>
            <w:top w:val="none" w:sz="0" w:space="0" w:color="auto"/>
            <w:left w:val="none" w:sz="0" w:space="0" w:color="auto"/>
            <w:bottom w:val="none" w:sz="0" w:space="0" w:color="auto"/>
            <w:right w:val="none" w:sz="0" w:space="0" w:color="auto"/>
          </w:divBdr>
        </w:div>
        <w:div w:id="1397047186">
          <w:marLeft w:val="480"/>
          <w:marRight w:val="0"/>
          <w:marTop w:val="0"/>
          <w:marBottom w:val="0"/>
          <w:divBdr>
            <w:top w:val="none" w:sz="0" w:space="0" w:color="auto"/>
            <w:left w:val="none" w:sz="0" w:space="0" w:color="auto"/>
            <w:bottom w:val="none" w:sz="0" w:space="0" w:color="auto"/>
            <w:right w:val="none" w:sz="0" w:space="0" w:color="auto"/>
          </w:divBdr>
        </w:div>
      </w:divsChild>
    </w:div>
    <w:div w:id="402526571">
      <w:bodyDiv w:val="1"/>
      <w:marLeft w:val="0"/>
      <w:marRight w:val="0"/>
      <w:marTop w:val="0"/>
      <w:marBottom w:val="0"/>
      <w:divBdr>
        <w:top w:val="none" w:sz="0" w:space="0" w:color="auto"/>
        <w:left w:val="none" w:sz="0" w:space="0" w:color="auto"/>
        <w:bottom w:val="none" w:sz="0" w:space="0" w:color="auto"/>
        <w:right w:val="none" w:sz="0" w:space="0" w:color="auto"/>
      </w:divBdr>
    </w:div>
    <w:div w:id="403793999">
      <w:bodyDiv w:val="1"/>
      <w:marLeft w:val="0"/>
      <w:marRight w:val="0"/>
      <w:marTop w:val="0"/>
      <w:marBottom w:val="0"/>
      <w:divBdr>
        <w:top w:val="none" w:sz="0" w:space="0" w:color="auto"/>
        <w:left w:val="none" w:sz="0" w:space="0" w:color="auto"/>
        <w:bottom w:val="none" w:sz="0" w:space="0" w:color="auto"/>
        <w:right w:val="none" w:sz="0" w:space="0" w:color="auto"/>
      </w:divBdr>
    </w:div>
    <w:div w:id="404378898">
      <w:bodyDiv w:val="1"/>
      <w:marLeft w:val="0"/>
      <w:marRight w:val="0"/>
      <w:marTop w:val="0"/>
      <w:marBottom w:val="0"/>
      <w:divBdr>
        <w:top w:val="none" w:sz="0" w:space="0" w:color="auto"/>
        <w:left w:val="none" w:sz="0" w:space="0" w:color="auto"/>
        <w:bottom w:val="none" w:sz="0" w:space="0" w:color="auto"/>
        <w:right w:val="none" w:sz="0" w:space="0" w:color="auto"/>
      </w:divBdr>
    </w:div>
    <w:div w:id="407921017">
      <w:bodyDiv w:val="1"/>
      <w:marLeft w:val="0"/>
      <w:marRight w:val="0"/>
      <w:marTop w:val="0"/>
      <w:marBottom w:val="0"/>
      <w:divBdr>
        <w:top w:val="none" w:sz="0" w:space="0" w:color="auto"/>
        <w:left w:val="none" w:sz="0" w:space="0" w:color="auto"/>
        <w:bottom w:val="none" w:sz="0" w:space="0" w:color="auto"/>
        <w:right w:val="none" w:sz="0" w:space="0" w:color="auto"/>
      </w:divBdr>
    </w:div>
    <w:div w:id="408187136">
      <w:bodyDiv w:val="1"/>
      <w:marLeft w:val="0"/>
      <w:marRight w:val="0"/>
      <w:marTop w:val="0"/>
      <w:marBottom w:val="0"/>
      <w:divBdr>
        <w:top w:val="none" w:sz="0" w:space="0" w:color="auto"/>
        <w:left w:val="none" w:sz="0" w:space="0" w:color="auto"/>
        <w:bottom w:val="none" w:sz="0" w:space="0" w:color="auto"/>
        <w:right w:val="none" w:sz="0" w:space="0" w:color="auto"/>
      </w:divBdr>
    </w:div>
    <w:div w:id="410273619">
      <w:bodyDiv w:val="1"/>
      <w:marLeft w:val="0"/>
      <w:marRight w:val="0"/>
      <w:marTop w:val="0"/>
      <w:marBottom w:val="0"/>
      <w:divBdr>
        <w:top w:val="none" w:sz="0" w:space="0" w:color="auto"/>
        <w:left w:val="none" w:sz="0" w:space="0" w:color="auto"/>
        <w:bottom w:val="none" w:sz="0" w:space="0" w:color="auto"/>
        <w:right w:val="none" w:sz="0" w:space="0" w:color="auto"/>
      </w:divBdr>
    </w:div>
    <w:div w:id="411393137">
      <w:bodyDiv w:val="1"/>
      <w:marLeft w:val="0"/>
      <w:marRight w:val="0"/>
      <w:marTop w:val="0"/>
      <w:marBottom w:val="0"/>
      <w:divBdr>
        <w:top w:val="none" w:sz="0" w:space="0" w:color="auto"/>
        <w:left w:val="none" w:sz="0" w:space="0" w:color="auto"/>
        <w:bottom w:val="none" w:sz="0" w:space="0" w:color="auto"/>
        <w:right w:val="none" w:sz="0" w:space="0" w:color="auto"/>
      </w:divBdr>
      <w:divsChild>
        <w:div w:id="250893633">
          <w:marLeft w:val="480"/>
          <w:marRight w:val="0"/>
          <w:marTop w:val="0"/>
          <w:marBottom w:val="0"/>
          <w:divBdr>
            <w:top w:val="none" w:sz="0" w:space="0" w:color="auto"/>
            <w:left w:val="none" w:sz="0" w:space="0" w:color="auto"/>
            <w:bottom w:val="none" w:sz="0" w:space="0" w:color="auto"/>
            <w:right w:val="none" w:sz="0" w:space="0" w:color="auto"/>
          </w:divBdr>
        </w:div>
        <w:div w:id="803695889">
          <w:marLeft w:val="480"/>
          <w:marRight w:val="0"/>
          <w:marTop w:val="0"/>
          <w:marBottom w:val="0"/>
          <w:divBdr>
            <w:top w:val="none" w:sz="0" w:space="0" w:color="auto"/>
            <w:left w:val="none" w:sz="0" w:space="0" w:color="auto"/>
            <w:bottom w:val="none" w:sz="0" w:space="0" w:color="auto"/>
            <w:right w:val="none" w:sz="0" w:space="0" w:color="auto"/>
          </w:divBdr>
        </w:div>
        <w:div w:id="1115714699">
          <w:marLeft w:val="480"/>
          <w:marRight w:val="0"/>
          <w:marTop w:val="0"/>
          <w:marBottom w:val="0"/>
          <w:divBdr>
            <w:top w:val="none" w:sz="0" w:space="0" w:color="auto"/>
            <w:left w:val="none" w:sz="0" w:space="0" w:color="auto"/>
            <w:bottom w:val="none" w:sz="0" w:space="0" w:color="auto"/>
            <w:right w:val="none" w:sz="0" w:space="0" w:color="auto"/>
          </w:divBdr>
        </w:div>
        <w:div w:id="1328360808">
          <w:marLeft w:val="480"/>
          <w:marRight w:val="0"/>
          <w:marTop w:val="0"/>
          <w:marBottom w:val="0"/>
          <w:divBdr>
            <w:top w:val="none" w:sz="0" w:space="0" w:color="auto"/>
            <w:left w:val="none" w:sz="0" w:space="0" w:color="auto"/>
            <w:bottom w:val="none" w:sz="0" w:space="0" w:color="auto"/>
            <w:right w:val="none" w:sz="0" w:space="0" w:color="auto"/>
          </w:divBdr>
        </w:div>
        <w:div w:id="1897665932">
          <w:marLeft w:val="480"/>
          <w:marRight w:val="0"/>
          <w:marTop w:val="0"/>
          <w:marBottom w:val="0"/>
          <w:divBdr>
            <w:top w:val="none" w:sz="0" w:space="0" w:color="auto"/>
            <w:left w:val="none" w:sz="0" w:space="0" w:color="auto"/>
            <w:bottom w:val="none" w:sz="0" w:space="0" w:color="auto"/>
            <w:right w:val="none" w:sz="0" w:space="0" w:color="auto"/>
          </w:divBdr>
        </w:div>
        <w:div w:id="2117167074">
          <w:marLeft w:val="480"/>
          <w:marRight w:val="0"/>
          <w:marTop w:val="0"/>
          <w:marBottom w:val="0"/>
          <w:divBdr>
            <w:top w:val="none" w:sz="0" w:space="0" w:color="auto"/>
            <w:left w:val="none" w:sz="0" w:space="0" w:color="auto"/>
            <w:bottom w:val="none" w:sz="0" w:space="0" w:color="auto"/>
            <w:right w:val="none" w:sz="0" w:space="0" w:color="auto"/>
          </w:divBdr>
        </w:div>
      </w:divsChild>
    </w:div>
    <w:div w:id="417143322">
      <w:bodyDiv w:val="1"/>
      <w:marLeft w:val="0"/>
      <w:marRight w:val="0"/>
      <w:marTop w:val="0"/>
      <w:marBottom w:val="0"/>
      <w:divBdr>
        <w:top w:val="none" w:sz="0" w:space="0" w:color="auto"/>
        <w:left w:val="none" w:sz="0" w:space="0" w:color="auto"/>
        <w:bottom w:val="none" w:sz="0" w:space="0" w:color="auto"/>
        <w:right w:val="none" w:sz="0" w:space="0" w:color="auto"/>
      </w:divBdr>
      <w:divsChild>
        <w:div w:id="1567759339">
          <w:marLeft w:val="480"/>
          <w:marRight w:val="0"/>
          <w:marTop w:val="0"/>
          <w:marBottom w:val="0"/>
          <w:divBdr>
            <w:top w:val="none" w:sz="0" w:space="0" w:color="auto"/>
            <w:left w:val="none" w:sz="0" w:space="0" w:color="auto"/>
            <w:bottom w:val="none" w:sz="0" w:space="0" w:color="auto"/>
            <w:right w:val="none" w:sz="0" w:space="0" w:color="auto"/>
          </w:divBdr>
        </w:div>
        <w:div w:id="1718700727">
          <w:marLeft w:val="480"/>
          <w:marRight w:val="0"/>
          <w:marTop w:val="0"/>
          <w:marBottom w:val="0"/>
          <w:divBdr>
            <w:top w:val="none" w:sz="0" w:space="0" w:color="auto"/>
            <w:left w:val="none" w:sz="0" w:space="0" w:color="auto"/>
            <w:bottom w:val="none" w:sz="0" w:space="0" w:color="auto"/>
            <w:right w:val="none" w:sz="0" w:space="0" w:color="auto"/>
          </w:divBdr>
        </w:div>
        <w:div w:id="1050953977">
          <w:marLeft w:val="480"/>
          <w:marRight w:val="0"/>
          <w:marTop w:val="0"/>
          <w:marBottom w:val="0"/>
          <w:divBdr>
            <w:top w:val="none" w:sz="0" w:space="0" w:color="auto"/>
            <w:left w:val="none" w:sz="0" w:space="0" w:color="auto"/>
            <w:bottom w:val="none" w:sz="0" w:space="0" w:color="auto"/>
            <w:right w:val="none" w:sz="0" w:space="0" w:color="auto"/>
          </w:divBdr>
        </w:div>
        <w:div w:id="1457945051">
          <w:marLeft w:val="480"/>
          <w:marRight w:val="0"/>
          <w:marTop w:val="0"/>
          <w:marBottom w:val="0"/>
          <w:divBdr>
            <w:top w:val="none" w:sz="0" w:space="0" w:color="auto"/>
            <w:left w:val="none" w:sz="0" w:space="0" w:color="auto"/>
            <w:bottom w:val="none" w:sz="0" w:space="0" w:color="auto"/>
            <w:right w:val="none" w:sz="0" w:space="0" w:color="auto"/>
          </w:divBdr>
        </w:div>
        <w:div w:id="92669109">
          <w:marLeft w:val="480"/>
          <w:marRight w:val="0"/>
          <w:marTop w:val="0"/>
          <w:marBottom w:val="0"/>
          <w:divBdr>
            <w:top w:val="none" w:sz="0" w:space="0" w:color="auto"/>
            <w:left w:val="none" w:sz="0" w:space="0" w:color="auto"/>
            <w:bottom w:val="none" w:sz="0" w:space="0" w:color="auto"/>
            <w:right w:val="none" w:sz="0" w:space="0" w:color="auto"/>
          </w:divBdr>
        </w:div>
        <w:div w:id="1696072569">
          <w:marLeft w:val="480"/>
          <w:marRight w:val="0"/>
          <w:marTop w:val="0"/>
          <w:marBottom w:val="0"/>
          <w:divBdr>
            <w:top w:val="none" w:sz="0" w:space="0" w:color="auto"/>
            <w:left w:val="none" w:sz="0" w:space="0" w:color="auto"/>
            <w:bottom w:val="none" w:sz="0" w:space="0" w:color="auto"/>
            <w:right w:val="none" w:sz="0" w:space="0" w:color="auto"/>
          </w:divBdr>
        </w:div>
        <w:div w:id="1863978237">
          <w:marLeft w:val="480"/>
          <w:marRight w:val="0"/>
          <w:marTop w:val="0"/>
          <w:marBottom w:val="0"/>
          <w:divBdr>
            <w:top w:val="none" w:sz="0" w:space="0" w:color="auto"/>
            <w:left w:val="none" w:sz="0" w:space="0" w:color="auto"/>
            <w:bottom w:val="none" w:sz="0" w:space="0" w:color="auto"/>
            <w:right w:val="none" w:sz="0" w:space="0" w:color="auto"/>
          </w:divBdr>
        </w:div>
        <w:div w:id="1088186001">
          <w:marLeft w:val="480"/>
          <w:marRight w:val="0"/>
          <w:marTop w:val="0"/>
          <w:marBottom w:val="0"/>
          <w:divBdr>
            <w:top w:val="none" w:sz="0" w:space="0" w:color="auto"/>
            <w:left w:val="none" w:sz="0" w:space="0" w:color="auto"/>
            <w:bottom w:val="none" w:sz="0" w:space="0" w:color="auto"/>
            <w:right w:val="none" w:sz="0" w:space="0" w:color="auto"/>
          </w:divBdr>
        </w:div>
        <w:div w:id="846988269">
          <w:marLeft w:val="480"/>
          <w:marRight w:val="0"/>
          <w:marTop w:val="0"/>
          <w:marBottom w:val="0"/>
          <w:divBdr>
            <w:top w:val="none" w:sz="0" w:space="0" w:color="auto"/>
            <w:left w:val="none" w:sz="0" w:space="0" w:color="auto"/>
            <w:bottom w:val="none" w:sz="0" w:space="0" w:color="auto"/>
            <w:right w:val="none" w:sz="0" w:space="0" w:color="auto"/>
          </w:divBdr>
        </w:div>
        <w:div w:id="2103334643">
          <w:marLeft w:val="480"/>
          <w:marRight w:val="0"/>
          <w:marTop w:val="0"/>
          <w:marBottom w:val="0"/>
          <w:divBdr>
            <w:top w:val="none" w:sz="0" w:space="0" w:color="auto"/>
            <w:left w:val="none" w:sz="0" w:space="0" w:color="auto"/>
            <w:bottom w:val="none" w:sz="0" w:space="0" w:color="auto"/>
            <w:right w:val="none" w:sz="0" w:space="0" w:color="auto"/>
          </w:divBdr>
        </w:div>
        <w:div w:id="1113283450">
          <w:marLeft w:val="480"/>
          <w:marRight w:val="0"/>
          <w:marTop w:val="0"/>
          <w:marBottom w:val="0"/>
          <w:divBdr>
            <w:top w:val="none" w:sz="0" w:space="0" w:color="auto"/>
            <w:left w:val="none" w:sz="0" w:space="0" w:color="auto"/>
            <w:bottom w:val="none" w:sz="0" w:space="0" w:color="auto"/>
            <w:right w:val="none" w:sz="0" w:space="0" w:color="auto"/>
          </w:divBdr>
        </w:div>
        <w:div w:id="830680796">
          <w:marLeft w:val="480"/>
          <w:marRight w:val="0"/>
          <w:marTop w:val="0"/>
          <w:marBottom w:val="0"/>
          <w:divBdr>
            <w:top w:val="none" w:sz="0" w:space="0" w:color="auto"/>
            <w:left w:val="none" w:sz="0" w:space="0" w:color="auto"/>
            <w:bottom w:val="none" w:sz="0" w:space="0" w:color="auto"/>
            <w:right w:val="none" w:sz="0" w:space="0" w:color="auto"/>
          </w:divBdr>
        </w:div>
        <w:div w:id="437069999">
          <w:marLeft w:val="480"/>
          <w:marRight w:val="0"/>
          <w:marTop w:val="0"/>
          <w:marBottom w:val="0"/>
          <w:divBdr>
            <w:top w:val="none" w:sz="0" w:space="0" w:color="auto"/>
            <w:left w:val="none" w:sz="0" w:space="0" w:color="auto"/>
            <w:bottom w:val="none" w:sz="0" w:space="0" w:color="auto"/>
            <w:right w:val="none" w:sz="0" w:space="0" w:color="auto"/>
          </w:divBdr>
        </w:div>
        <w:div w:id="221916492">
          <w:marLeft w:val="480"/>
          <w:marRight w:val="0"/>
          <w:marTop w:val="0"/>
          <w:marBottom w:val="0"/>
          <w:divBdr>
            <w:top w:val="none" w:sz="0" w:space="0" w:color="auto"/>
            <w:left w:val="none" w:sz="0" w:space="0" w:color="auto"/>
            <w:bottom w:val="none" w:sz="0" w:space="0" w:color="auto"/>
            <w:right w:val="none" w:sz="0" w:space="0" w:color="auto"/>
          </w:divBdr>
        </w:div>
        <w:div w:id="1183939335">
          <w:marLeft w:val="480"/>
          <w:marRight w:val="0"/>
          <w:marTop w:val="0"/>
          <w:marBottom w:val="0"/>
          <w:divBdr>
            <w:top w:val="none" w:sz="0" w:space="0" w:color="auto"/>
            <w:left w:val="none" w:sz="0" w:space="0" w:color="auto"/>
            <w:bottom w:val="none" w:sz="0" w:space="0" w:color="auto"/>
            <w:right w:val="none" w:sz="0" w:space="0" w:color="auto"/>
          </w:divBdr>
        </w:div>
        <w:div w:id="32729753">
          <w:marLeft w:val="480"/>
          <w:marRight w:val="0"/>
          <w:marTop w:val="0"/>
          <w:marBottom w:val="0"/>
          <w:divBdr>
            <w:top w:val="none" w:sz="0" w:space="0" w:color="auto"/>
            <w:left w:val="none" w:sz="0" w:space="0" w:color="auto"/>
            <w:bottom w:val="none" w:sz="0" w:space="0" w:color="auto"/>
            <w:right w:val="none" w:sz="0" w:space="0" w:color="auto"/>
          </w:divBdr>
        </w:div>
        <w:div w:id="932592134">
          <w:marLeft w:val="480"/>
          <w:marRight w:val="0"/>
          <w:marTop w:val="0"/>
          <w:marBottom w:val="0"/>
          <w:divBdr>
            <w:top w:val="none" w:sz="0" w:space="0" w:color="auto"/>
            <w:left w:val="none" w:sz="0" w:space="0" w:color="auto"/>
            <w:bottom w:val="none" w:sz="0" w:space="0" w:color="auto"/>
            <w:right w:val="none" w:sz="0" w:space="0" w:color="auto"/>
          </w:divBdr>
        </w:div>
        <w:div w:id="1198351874">
          <w:marLeft w:val="480"/>
          <w:marRight w:val="0"/>
          <w:marTop w:val="0"/>
          <w:marBottom w:val="0"/>
          <w:divBdr>
            <w:top w:val="none" w:sz="0" w:space="0" w:color="auto"/>
            <w:left w:val="none" w:sz="0" w:space="0" w:color="auto"/>
            <w:bottom w:val="none" w:sz="0" w:space="0" w:color="auto"/>
            <w:right w:val="none" w:sz="0" w:space="0" w:color="auto"/>
          </w:divBdr>
        </w:div>
        <w:div w:id="1421023433">
          <w:marLeft w:val="480"/>
          <w:marRight w:val="0"/>
          <w:marTop w:val="0"/>
          <w:marBottom w:val="0"/>
          <w:divBdr>
            <w:top w:val="none" w:sz="0" w:space="0" w:color="auto"/>
            <w:left w:val="none" w:sz="0" w:space="0" w:color="auto"/>
            <w:bottom w:val="none" w:sz="0" w:space="0" w:color="auto"/>
            <w:right w:val="none" w:sz="0" w:space="0" w:color="auto"/>
          </w:divBdr>
        </w:div>
        <w:div w:id="370889146">
          <w:marLeft w:val="480"/>
          <w:marRight w:val="0"/>
          <w:marTop w:val="0"/>
          <w:marBottom w:val="0"/>
          <w:divBdr>
            <w:top w:val="none" w:sz="0" w:space="0" w:color="auto"/>
            <w:left w:val="none" w:sz="0" w:space="0" w:color="auto"/>
            <w:bottom w:val="none" w:sz="0" w:space="0" w:color="auto"/>
            <w:right w:val="none" w:sz="0" w:space="0" w:color="auto"/>
          </w:divBdr>
        </w:div>
        <w:div w:id="1481997515">
          <w:marLeft w:val="480"/>
          <w:marRight w:val="0"/>
          <w:marTop w:val="0"/>
          <w:marBottom w:val="0"/>
          <w:divBdr>
            <w:top w:val="none" w:sz="0" w:space="0" w:color="auto"/>
            <w:left w:val="none" w:sz="0" w:space="0" w:color="auto"/>
            <w:bottom w:val="none" w:sz="0" w:space="0" w:color="auto"/>
            <w:right w:val="none" w:sz="0" w:space="0" w:color="auto"/>
          </w:divBdr>
        </w:div>
        <w:div w:id="1962492243">
          <w:marLeft w:val="480"/>
          <w:marRight w:val="0"/>
          <w:marTop w:val="0"/>
          <w:marBottom w:val="0"/>
          <w:divBdr>
            <w:top w:val="none" w:sz="0" w:space="0" w:color="auto"/>
            <w:left w:val="none" w:sz="0" w:space="0" w:color="auto"/>
            <w:bottom w:val="none" w:sz="0" w:space="0" w:color="auto"/>
            <w:right w:val="none" w:sz="0" w:space="0" w:color="auto"/>
          </w:divBdr>
        </w:div>
        <w:div w:id="1495796708">
          <w:marLeft w:val="480"/>
          <w:marRight w:val="0"/>
          <w:marTop w:val="0"/>
          <w:marBottom w:val="0"/>
          <w:divBdr>
            <w:top w:val="none" w:sz="0" w:space="0" w:color="auto"/>
            <w:left w:val="none" w:sz="0" w:space="0" w:color="auto"/>
            <w:bottom w:val="none" w:sz="0" w:space="0" w:color="auto"/>
            <w:right w:val="none" w:sz="0" w:space="0" w:color="auto"/>
          </w:divBdr>
        </w:div>
        <w:div w:id="731927094">
          <w:marLeft w:val="480"/>
          <w:marRight w:val="0"/>
          <w:marTop w:val="0"/>
          <w:marBottom w:val="0"/>
          <w:divBdr>
            <w:top w:val="none" w:sz="0" w:space="0" w:color="auto"/>
            <w:left w:val="none" w:sz="0" w:space="0" w:color="auto"/>
            <w:bottom w:val="none" w:sz="0" w:space="0" w:color="auto"/>
            <w:right w:val="none" w:sz="0" w:space="0" w:color="auto"/>
          </w:divBdr>
        </w:div>
        <w:div w:id="571736677">
          <w:marLeft w:val="480"/>
          <w:marRight w:val="0"/>
          <w:marTop w:val="0"/>
          <w:marBottom w:val="0"/>
          <w:divBdr>
            <w:top w:val="none" w:sz="0" w:space="0" w:color="auto"/>
            <w:left w:val="none" w:sz="0" w:space="0" w:color="auto"/>
            <w:bottom w:val="none" w:sz="0" w:space="0" w:color="auto"/>
            <w:right w:val="none" w:sz="0" w:space="0" w:color="auto"/>
          </w:divBdr>
        </w:div>
        <w:div w:id="571161445">
          <w:marLeft w:val="480"/>
          <w:marRight w:val="0"/>
          <w:marTop w:val="0"/>
          <w:marBottom w:val="0"/>
          <w:divBdr>
            <w:top w:val="none" w:sz="0" w:space="0" w:color="auto"/>
            <w:left w:val="none" w:sz="0" w:space="0" w:color="auto"/>
            <w:bottom w:val="none" w:sz="0" w:space="0" w:color="auto"/>
            <w:right w:val="none" w:sz="0" w:space="0" w:color="auto"/>
          </w:divBdr>
        </w:div>
        <w:div w:id="1902591080">
          <w:marLeft w:val="480"/>
          <w:marRight w:val="0"/>
          <w:marTop w:val="0"/>
          <w:marBottom w:val="0"/>
          <w:divBdr>
            <w:top w:val="none" w:sz="0" w:space="0" w:color="auto"/>
            <w:left w:val="none" w:sz="0" w:space="0" w:color="auto"/>
            <w:bottom w:val="none" w:sz="0" w:space="0" w:color="auto"/>
            <w:right w:val="none" w:sz="0" w:space="0" w:color="auto"/>
          </w:divBdr>
        </w:div>
        <w:div w:id="1927960622">
          <w:marLeft w:val="480"/>
          <w:marRight w:val="0"/>
          <w:marTop w:val="0"/>
          <w:marBottom w:val="0"/>
          <w:divBdr>
            <w:top w:val="none" w:sz="0" w:space="0" w:color="auto"/>
            <w:left w:val="none" w:sz="0" w:space="0" w:color="auto"/>
            <w:bottom w:val="none" w:sz="0" w:space="0" w:color="auto"/>
            <w:right w:val="none" w:sz="0" w:space="0" w:color="auto"/>
          </w:divBdr>
        </w:div>
        <w:div w:id="1683623090">
          <w:marLeft w:val="480"/>
          <w:marRight w:val="0"/>
          <w:marTop w:val="0"/>
          <w:marBottom w:val="0"/>
          <w:divBdr>
            <w:top w:val="none" w:sz="0" w:space="0" w:color="auto"/>
            <w:left w:val="none" w:sz="0" w:space="0" w:color="auto"/>
            <w:bottom w:val="none" w:sz="0" w:space="0" w:color="auto"/>
            <w:right w:val="none" w:sz="0" w:space="0" w:color="auto"/>
          </w:divBdr>
        </w:div>
        <w:div w:id="761799518">
          <w:marLeft w:val="480"/>
          <w:marRight w:val="0"/>
          <w:marTop w:val="0"/>
          <w:marBottom w:val="0"/>
          <w:divBdr>
            <w:top w:val="none" w:sz="0" w:space="0" w:color="auto"/>
            <w:left w:val="none" w:sz="0" w:space="0" w:color="auto"/>
            <w:bottom w:val="none" w:sz="0" w:space="0" w:color="auto"/>
            <w:right w:val="none" w:sz="0" w:space="0" w:color="auto"/>
          </w:divBdr>
        </w:div>
        <w:div w:id="587930028">
          <w:marLeft w:val="480"/>
          <w:marRight w:val="0"/>
          <w:marTop w:val="0"/>
          <w:marBottom w:val="0"/>
          <w:divBdr>
            <w:top w:val="none" w:sz="0" w:space="0" w:color="auto"/>
            <w:left w:val="none" w:sz="0" w:space="0" w:color="auto"/>
            <w:bottom w:val="none" w:sz="0" w:space="0" w:color="auto"/>
            <w:right w:val="none" w:sz="0" w:space="0" w:color="auto"/>
          </w:divBdr>
        </w:div>
        <w:div w:id="368648482">
          <w:marLeft w:val="480"/>
          <w:marRight w:val="0"/>
          <w:marTop w:val="0"/>
          <w:marBottom w:val="0"/>
          <w:divBdr>
            <w:top w:val="none" w:sz="0" w:space="0" w:color="auto"/>
            <w:left w:val="none" w:sz="0" w:space="0" w:color="auto"/>
            <w:bottom w:val="none" w:sz="0" w:space="0" w:color="auto"/>
            <w:right w:val="none" w:sz="0" w:space="0" w:color="auto"/>
          </w:divBdr>
        </w:div>
        <w:div w:id="1430656904">
          <w:marLeft w:val="480"/>
          <w:marRight w:val="0"/>
          <w:marTop w:val="0"/>
          <w:marBottom w:val="0"/>
          <w:divBdr>
            <w:top w:val="none" w:sz="0" w:space="0" w:color="auto"/>
            <w:left w:val="none" w:sz="0" w:space="0" w:color="auto"/>
            <w:bottom w:val="none" w:sz="0" w:space="0" w:color="auto"/>
            <w:right w:val="none" w:sz="0" w:space="0" w:color="auto"/>
          </w:divBdr>
        </w:div>
        <w:div w:id="1969847452">
          <w:marLeft w:val="480"/>
          <w:marRight w:val="0"/>
          <w:marTop w:val="0"/>
          <w:marBottom w:val="0"/>
          <w:divBdr>
            <w:top w:val="none" w:sz="0" w:space="0" w:color="auto"/>
            <w:left w:val="none" w:sz="0" w:space="0" w:color="auto"/>
            <w:bottom w:val="none" w:sz="0" w:space="0" w:color="auto"/>
            <w:right w:val="none" w:sz="0" w:space="0" w:color="auto"/>
          </w:divBdr>
        </w:div>
        <w:div w:id="2083067397">
          <w:marLeft w:val="480"/>
          <w:marRight w:val="0"/>
          <w:marTop w:val="0"/>
          <w:marBottom w:val="0"/>
          <w:divBdr>
            <w:top w:val="none" w:sz="0" w:space="0" w:color="auto"/>
            <w:left w:val="none" w:sz="0" w:space="0" w:color="auto"/>
            <w:bottom w:val="none" w:sz="0" w:space="0" w:color="auto"/>
            <w:right w:val="none" w:sz="0" w:space="0" w:color="auto"/>
          </w:divBdr>
        </w:div>
        <w:div w:id="1927033663">
          <w:marLeft w:val="480"/>
          <w:marRight w:val="0"/>
          <w:marTop w:val="0"/>
          <w:marBottom w:val="0"/>
          <w:divBdr>
            <w:top w:val="none" w:sz="0" w:space="0" w:color="auto"/>
            <w:left w:val="none" w:sz="0" w:space="0" w:color="auto"/>
            <w:bottom w:val="none" w:sz="0" w:space="0" w:color="auto"/>
            <w:right w:val="none" w:sz="0" w:space="0" w:color="auto"/>
          </w:divBdr>
        </w:div>
        <w:div w:id="1008604810">
          <w:marLeft w:val="480"/>
          <w:marRight w:val="0"/>
          <w:marTop w:val="0"/>
          <w:marBottom w:val="0"/>
          <w:divBdr>
            <w:top w:val="none" w:sz="0" w:space="0" w:color="auto"/>
            <w:left w:val="none" w:sz="0" w:space="0" w:color="auto"/>
            <w:bottom w:val="none" w:sz="0" w:space="0" w:color="auto"/>
            <w:right w:val="none" w:sz="0" w:space="0" w:color="auto"/>
          </w:divBdr>
        </w:div>
        <w:div w:id="69734443">
          <w:marLeft w:val="480"/>
          <w:marRight w:val="0"/>
          <w:marTop w:val="0"/>
          <w:marBottom w:val="0"/>
          <w:divBdr>
            <w:top w:val="none" w:sz="0" w:space="0" w:color="auto"/>
            <w:left w:val="none" w:sz="0" w:space="0" w:color="auto"/>
            <w:bottom w:val="none" w:sz="0" w:space="0" w:color="auto"/>
            <w:right w:val="none" w:sz="0" w:space="0" w:color="auto"/>
          </w:divBdr>
        </w:div>
        <w:div w:id="589317758">
          <w:marLeft w:val="480"/>
          <w:marRight w:val="0"/>
          <w:marTop w:val="0"/>
          <w:marBottom w:val="0"/>
          <w:divBdr>
            <w:top w:val="none" w:sz="0" w:space="0" w:color="auto"/>
            <w:left w:val="none" w:sz="0" w:space="0" w:color="auto"/>
            <w:bottom w:val="none" w:sz="0" w:space="0" w:color="auto"/>
            <w:right w:val="none" w:sz="0" w:space="0" w:color="auto"/>
          </w:divBdr>
        </w:div>
        <w:div w:id="1865365497">
          <w:marLeft w:val="480"/>
          <w:marRight w:val="0"/>
          <w:marTop w:val="0"/>
          <w:marBottom w:val="0"/>
          <w:divBdr>
            <w:top w:val="none" w:sz="0" w:space="0" w:color="auto"/>
            <w:left w:val="none" w:sz="0" w:space="0" w:color="auto"/>
            <w:bottom w:val="none" w:sz="0" w:space="0" w:color="auto"/>
            <w:right w:val="none" w:sz="0" w:space="0" w:color="auto"/>
          </w:divBdr>
        </w:div>
        <w:div w:id="1077437128">
          <w:marLeft w:val="480"/>
          <w:marRight w:val="0"/>
          <w:marTop w:val="0"/>
          <w:marBottom w:val="0"/>
          <w:divBdr>
            <w:top w:val="none" w:sz="0" w:space="0" w:color="auto"/>
            <w:left w:val="none" w:sz="0" w:space="0" w:color="auto"/>
            <w:bottom w:val="none" w:sz="0" w:space="0" w:color="auto"/>
            <w:right w:val="none" w:sz="0" w:space="0" w:color="auto"/>
          </w:divBdr>
        </w:div>
        <w:div w:id="1187519775">
          <w:marLeft w:val="480"/>
          <w:marRight w:val="0"/>
          <w:marTop w:val="0"/>
          <w:marBottom w:val="0"/>
          <w:divBdr>
            <w:top w:val="none" w:sz="0" w:space="0" w:color="auto"/>
            <w:left w:val="none" w:sz="0" w:space="0" w:color="auto"/>
            <w:bottom w:val="none" w:sz="0" w:space="0" w:color="auto"/>
            <w:right w:val="none" w:sz="0" w:space="0" w:color="auto"/>
          </w:divBdr>
        </w:div>
        <w:div w:id="675503187">
          <w:marLeft w:val="480"/>
          <w:marRight w:val="0"/>
          <w:marTop w:val="0"/>
          <w:marBottom w:val="0"/>
          <w:divBdr>
            <w:top w:val="none" w:sz="0" w:space="0" w:color="auto"/>
            <w:left w:val="none" w:sz="0" w:space="0" w:color="auto"/>
            <w:bottom w:val="none" w:sz="0" w:space="0" w:color="auto"/>
            <w:right w:val="none" w:sz="0" w:space="0" w:color="auto"/>
          </w:divBdr>
        </w:div>
        <w:div w:id="258220671">
          <w:marLeft w:val="480"/>
          <w:marRight w:val="0"/>
          <w:marTop w:val="0"/>
          <w:marBottom w:val="0"/>
          <w:divBdr>
            <w:top w:val="none" w:sz="0" w:space="0" w:color="auto"/>
            <w:left w:val="none" w:sz="0" w:space="0" w:color="auto"/>
            <w:bottom w:val="none" w:sz="0" w:space="0" w:color="auto"/>
            <w:right w:val="none" w:sz="0" w:space="0" w:color="auto"/>
          </w:divBdr>
        </w:div>
        <w:div w:id="825129919">
          <w:marLeft w:val="480"/>
          <w:marRight w:val="0"/>
          <w:marTop w:val="0"/>
          <w:marBottom w:val="0"/>
          <w:divBdr>
            <w:top w:val="none" w:sz="0" w:space="0" w:color="auto"/>
            <w:left w:val="none" w:sz="0" w:space="0" w:color="auto"/>
            <w:bottom w:val="none" w:sz="0" w:space="0" w:color="auto"/>
            <w:right w:val="none" w:sz="0" w:space="0" w:color="auto"/>
          </w:divBdr>
        </w:div>
        <w:div w:id="1621375815">
          <w:marLeft w:val="480"/>
          <w:marRight w:val="0"/>
          <w:marTop w:val="0"/>
          <w:marBottom w:val="0"/>
          <w:divBdr>
            <w:top w:val="none" w:sz="0" w:space="0" w:color="auto"/>
            <w:left w:val="none" w:sz="0" w:space="0" w:color="auto"/>
            <w:bottom w:val="none" w:sz="0" w:space="0" w:color="auto"/>
            <w:right w:val="none" w:sz="0" w:space="0" w:color="auto"/>
          </w:divBdr>
        </w:div>
        <w:div w:id="1386107159">
          <w:marLeft w:val="480"/>
          <w:marRight w:val="0"/>
          <w:marTop w:val="0"/>
          <w:marBottom w:val="0"/>
          <w:divBdr>
            <w:top w:val="none" w:sz="0" w:space="0" w:color="auto"/>
            <w:left w:val="none" w:sz="0" w:space="0" w:color="auto"/>
            <w:bottom w:val="none" w:sz="0" w:space="0" w:color="auto"/>
            <w:right w:val="none" w:sz="0" w:space="0" w:color="auto"/>
          </w:divBdr>
        </w:div>
        <w:div w:id="907692291">
          <w:marLeft w:val="480"/>
          <w:marRight w:val="0"/>
          <w:marTop w:val="0"/>
          <w:marBottom w:val="0"/>
          <w:divBdr>
            <w:top w:val="none" w:sz="0" w:space="0" w:color="auto"/>
            <w:left w:val="none" w:sz="0" w:space="0" w:color="auto"/>
            <w:bottom w:val="none" w:sz="0" w:space="0" w:color="auto"/>
            <w:right w:val="none" w:sz="0" w:space="0" w:color="auto"/>
          </w:divBdr>
        </w:div>
        <w:div w:id="232471615">
          <w:marLeft w:val="480"/>
          <w:marRight w:val="0"/>
          <w:marTop w:val="0"/>
          <w:marBottom w:val="0"/>
          <w:divBdr>
            <w:top w:val="none" w:sz="0" w:space="0" w:color="auto"/>
            <w:left w:val="none" w:sz="0" w:space="0" w:color="auto"/>
            <w:bottom w:val="none" w:sz="0" w:space="0" w:color="auto"/>
            <w:right w:val="none" w:sz="0" w:space="0" w:color="auto"/>
          </w:divBdr>
        </w:div>
        <w:div w:id="1761370242">
          <w:marLeft w:val="480"/>
          <w:marRight w:val="0"/>
          <w:marTop w:val="0"/>
          <w:marBottom w:val="0"/>
          <w:divBdr>
            <w:top w:val="none" w:sz="0" w:space="0" w:color="auto"/>
            <w:left w:val="none" w:sz="0" w:space="0" w:color="auto"/>
            <w:bottom w:val="none" w:sz="0" w:space="0" w:color="auto"/>
            <w:right w:val="none" w:sz="0" w:space="0" w:color="auto"/>
          </w:divBdr>
        </w:div>
        <w:div w:id="960258867">
          <w:marLeft w:val="480"/>
          <w:marRight w:val="0"/>
          <w:marTop w:val="0"/>
          <w:marBottom w:val="0"/>
          <w:divBdr>
            <w:top w:val="none" w:sz="0" w:space="0" w:color="auto"/>
            <w:left w:val="none" w:sz="0" w:space="0" w:color="auto"/>
            <w:bottom w:val="none" w:sz="0" w:space="0" w:color="auto"/>
            <w:right w:val="none" w:sz="0" w:space="0" w:color="auto"/>
          </w:divBdr>
        </w:div>
        <w:div w:id="2117365106">
          <w:marLeft w:val="480"/>
          <w:marRight w:val="0"/>
          <w:marTop w:val="0"/>
          <w:marBottom w:val="0"/>
          <w:divBdr>
            <w:top w:val="none" w:sz="0" w:space="0" w:color="auto"/>
            <w:left w:val="none" w:sz="0" w:space="0" w:color="auto"/>
            <w:bottom w:val="none" w:sz="0" w:space="0" w:color="auto"/>
            <w:right w:val="none" w:sz="0" w:space="0" w:color="auto"/>
          </w:divBdr>
        </w:div>
        <w:div w:id="2080596862">
          <w:marLeft w:val="480"/>
          <w:marRight w:val="0"/>
          <w:marTop w:val="0"/>
          <w:marBottom w:val="0"/>
          <w:divBdr>
            <w:top w:val="none" w:sz="0" w:space="0" w:color="auto"/>
            <w:left w:val="none" w:sz="0" w:space="0" w:color="auto"/>
            <w:bottom w:val="none" w:sz="0" w:space="0" w:color="auto"/>
            <w:right w:val="none" w:sz="0" w:space="0" w:color="auto"/>
          </w:divBdr>
        </w:div>
        <w:div w:id="644353384">
          <w:marLeft w:val="480"/>
          <w:marRight w:val="0"/>
          <w:marTop w:val="0"/>
          <w:marBottom w:val="0"/>
          <w:divBdr>
            <w:top w:val="none" w:sz="0" w:space="0" w:color="auto"/>
            <w:left w:val="none" w:sz="0" w:space="0" w:color="auto"/>
            <w:bottom w:val="none" w:sz="0" w:space="0" w:color="auto"/>
            <w:right w:val="none" w:sz="0" w:space="0" w:color="auto"/>
          </w:divBdr>
        </w:div>
        <w:div w:id="1692563704">
          <w:marLeft w:val="480"/>
          <w:marRight w:val="0"/>
          <w:marTop w:val="0"/>
          <w:marBottom w:val="0"/>
          <w:divBdr>
            <w:top w:val="none" w:sz="0" w:space="0" w:color="auto"/>
            <w:left w:val="none" w:sz="0" w:space="0" w:color="auto"/>
            <w:bottom w:val="none" w:sz="0" w:space="0" w:color="auto"/>
            <w:right w:val="none" w:sz="0" w:space="0" w:color="auto"/>
          </w:divBdr>
        </w:div>
        <w:div w:id="109403718">
          <w:marLeft w:val="480"/>
          <w:marRight w:val="0"/>
          <w:marTop w:val="0"/>
          <w:marBottom w:val="0"/>
          <w:divBdr>
            <w:top w:val="none" w:sz="0" w:space="0" w:color="auto"/>
            <w:left w:val="none" w:sz="0" w:space="0" w:color="auto"/>
            <w:bottom w:val="none" w:sz="0" w:space="0" w:color="auto"/>
            <w:right w:val="none" w:sz="0" w:space="0" w:color="auto"/>
          </w:divBdr>
        </w:div>
        <w:div w:id="2131509212">
          <w:marLeft w:val="480"/>
          <w:marRight w:val="0"/>
          <w:marTop w:val="0"/>
          <w:marBottom w:val="0"/>
          <w:divBdr>
            <w:top w:val="none" w:sz="0" w:space="0" w:color="auto"/>
            <w:left w:val="none" w:sz="0" w:space="0" w:color="auto"/>
            <w:bottom w:val="none" w:sz="0" w:space="0" w:color="auto"/>
            <w:right w:val="none" w:sz="0" w:space="0" w:color="auto"/>
          </w:divBdr>
        </w:div>
        <w:div w:id="1636400417">
          <w:marLeft w:val="480"/>
          <w:marRight w:val="0"/>
          <w:marTop w:val="0"/>
          <w:marBottom w:val="0"/>
          <w:divBdr>
            <w:top w:val="none" w:sz="0" w:space="0" w:color="auto"/>
            <w:left w:val="none" w:sz="0" w:space="0" w:color="auto"/>
            <w:bottom w:val="none" w:sz="0" w:space="0" w:color="auto"/>
            <w:right w:val="none" w:sz="0" w:space="0" w:color="auto"/>
          </w:divBdr>
        </w:div>
        <w:div w:id="491215503">
          <w:marLeft w:val="480"/>
          <w:marRight w:val="0"/>
          <w:marTop w:val="0"/>
          <w:marBottom w:val="0"/>
          <w:divBdr>
            <w:top w:val="none" w:sz="0" w:space="0" w:color="auto"/>
            <w:left w:val="none" w:sz="0" w:space="0" w:color="auto"/>
            <w:bottom w:val="none" w:sz="0" w:space="0" w:color="auto"/>
            <w:right w:val="none" w:sz="0" w:space="0" w:color="auto"/>
          </w:divBdr>
        </w:div>
        <w:div w:id="350764384">
          <w:marLeft w:val="480"/>
          <w:marRight w:val="0"/>
          <w:marTop w:val="0"/>
          <w:marBottom w:val="0"/>
          <w:divBdr>
            <w:top w:val="none" w:sz="0" w:space="0" w:color="auto"/>
            <w:left w:val="none" w:sz="0" w:space="0" w:color="auto"/>
            <w:bottom w:val="none" w:sz="0" w:space="0" w:color="auto"/>
            <w:right w:val="none" w:sz="0" w:space="0" w:color="auto"/>
          </w:divBdr>
        </w:div>
        <w:div w:id="1154644182">
          <w:marLeft w:val="480"/>
          <w:marRight w:val="0"/>
          <w:marTop w:val="0"/>
          <w:marBottom w:val="0"/>
          <w:divBdr>
            <w:top w:val="none" w:sz="0" w:space="0" w:color="auto"/>
            <w:left w:val="none" w:sz="0" w:space="0" w:color="auto"/>
            <w:bottom w:val="none" w:sz="0" w:space="0" w:color="auto"/>
            <w:right w:val="none" w:sz="0" w:space="0" w:color="auto"/>
          </w:divBdr>
        </w:div>
        <w:div w:id="169488443">
          <w:marLeft w:val="480"/>
          <w:marRight w:val="0"/>
          <w:marTop w:val="0"/>
          <w:marBottom w:val="0"/>
          <w:divBdr>
            <w:top w:val="none" w:sz="0" w:space="0" w:color="auto"/>
            <w:left w:val="none" w:sz="0" w:space="0" w:color="auto"/>
            <w:bottom w:val="none" w:sz="0" w:space="0" w:color="auto"/>
            <w:right w:val="none" w:sz="0" w:space="0" w:color="auto"/>
          </w:divBdr>
        </w:div>
        <w:div w:id="796946784">
          <w:marLeft w:val="480"/>
          <w:marRight w:val="0"/>
          <w:marTop w:val="0"/>
          <w:marBottom w:val="0"/>
          <w:divBdr>
            <w:top w:val="none" w:sz="0" w:space="0" w:color="auto"/>
            <w:left w:val="none" w:sz="0" w:space="0" w:color="auto"/>
            <w:bottom w:val="none" w:sz="0" w:space="0" w:color="auto"/>
            <w:right w:val="none" w:sz="0" w:space="0" w:color="auto"/>
          </w:divBdr>
        </w:div>
        <w:div w:id="2137867091">
          <w:marLeft w:val="480"/>
          <w:marRight w:val="0"/>
          <w:marTop w:val="0"/>
          <w:marBottom w:val="0"/>
          <w:divBdr>
            <w:top w:val="none" w:sz="0" w:space="0" w:color="auto"/>
            <w:left w:val="none" w:sz="0" w:space="0" w:color="auto"/>
            <w:bottom w:val="none" w:sz="0" w:space="0" w:color="auto"/>
            <w:right w:val="none" w:sz="0" w:space="0" w:color="auto"/>
          </w:divBdr>
        </w:div>
        <w:div w:id="2141222972">
          <w:marLeft w:val="480"/>
          <w:marRight w:val="0"/>
          <w:marTop w:val="0"/>
          <w:marBottom w:val="0"/>
          <w:divBdr>
            <w:top w:val="none" w:sz="0" w:space="0" w:color="auto"/>
            <w:left w:val="none" w:sz="0" w:space="0" w:color="auto"/>
            <w:bottom w:val="none" w:sz="0" w:space="0" w:color="auto"/>
            <w:right w:val="none" w:sz="0" w:space="0" w:color="auto"/>
          </w:divBdr>
        </w:div>
        <w:div w:id="1156923107">
          <w:marLeft w:val="480"/>
          <w:marRight w:val="0"/>
          <w:marTop w:val="0"/>
          <w:marBottom w:val="0"/>
          <w:divBdr>
            <w:top w:val="none" w:sz="0" w:space="0" w:color="auto"/>
            <w:left w:val="none" w:sz="0" w:space="0" w:color="auto"/>
            <w:bottom w:val="none" w:sz="0" w:space="0" w:color="auto"/>
            <w:right w:val="none" w:sz="0" w:space="0" w:color="auto"/>
          </w:divBdr>
        </w:div>
        <w:div w:id="763187133">
          <w:marLeft w:val="480"/>
          <w:marRight w:val="0"/>
          <w:marTop w:val="0"/>
          <w:marBottom w:val="0"/>
          <w:divBdr>
            <w:top w:val="none" w:sz="0" w:space="0" w:color="auto"/>
            <w:left w:val="none" w:sz="0" w:space="0" w:color="auto"/>
            <w:bottom w:val="none" w:sz="0" w:space="0" w:color="auto"/>
            <w:right w:val="none" w:sz="0" w:space="0" w:color="auto"/>
          </w:divBdr>
        </w:div>
        <w:div w:id="1615670102">
          <w:marLeft w:val="480"/>
          <w:marRight w:val="0"/>
          <w:marTop w:val="0"/>
          <w:marBottom w:val="0"/>
          <w:divBdr>
            <w:top w:val="none" w:sz="0" w:space="0" w:color="auto"/>
            <w:left w:val="none" w:sz="0" w:space="0" w:color="auto"/>
            <w:bottom w:val="none" w:sz="0" w:space="0" w:color="auto"/>
            <w:right w:val="none" w:sz="0" w:space="0" w:color="auto"/>
          </w:divBdr>
        </w:div>
        <w:div w:id="1561289614">
          <w:marLeft w:val="480"/>
          <w:marRight w:val="0"/>
          <w:marTop w:val="0"/>
          <w:marBottom w:val="0"/>
          <w:divBdr>
            <w:top w:val="none" w:sz="0" w:space="0" w:color="auto"/>
            <w:left w:val="none" w:sz="0" w:space="0" w:color="auto"/>
            <w:bottom w:val="none" w:sz="0" w:space="0" w:color="auto"/>
            <w:right w:val="none" w:sz="0" w:space="0" w:color="auto"/>
          </w:divBdr>
        </w:div>
        <w:div w:id="943994331">
          <w:marLeft w:val="480"/>
          <w:marRight w:val="0"/>
          <w:marTop w:val="0"/>
          <w:marBottom w:val="0"/>
          <w:divBdr>
            <w:top w:val="none" w:sz="0" w:space="0" w:color="auto"/>
            <w:left w:val="none" w:sz="0" w:space="0" w:color="auto"/>
            <w:bottom w:val="none" w:sz="0" w:space="0" w:color="auto"/>
            <w:right w:val="none" w:sz="0" w:space="0" w:color="auto"/>
          </w:divBdr>
        </w:div>
        <w:div w:id="1235318216">
          <w:marLeft w:val="480"/>
          <w:marRight w:val="0"/>
          <w:marTop w:val="0"/>
          <w:marBottom w:val="0"/>
          <w:divBdr>
            <w:top w:val="none" w:sz="0" w:space="0" w:color="auto"/>
            <w:left w:val="none" w:sz="0" w:space="0" w:color="auto"/>
            <w:bottom w:val="none" w:sz="0" w:space="0" w:color="auto"/>
            <w:right w:val="none" w:sz="0" w:space="0" w:color="auto"/>
          </w:divBdr>
        </w:div>
        <w:div w:id="1159886566">
          <w:marLeft w:val="480"/>
          <w:marRight w:val="0"/>
          <w:marTop w:val="0"/>
          <w:marBottom w:val="0"/>
          <w:divBdr>
            <w:top w:val="none" w:sz="0" w:space="0" w:color="auto"/>
            <w:left w:val="none" w:sz="0" w:space="0" w:color="auto"/>
            <w:bottom w:val="none" w:sz="0" w:space="0" w:color="auto"/>
            <w:right w:val="none" w:sz="0" w:space="0" w:color="auto"/>
          </w:divBdr>
        </w:div>
        <w:div w:id="164171850">
          <w:marLeft w:val="480"/>
          <w:marRight w:val="0"/>
          <w:marTop w:val="0"/>
          <w:marBottom w:val="0"/>
          <w:divBdr>
            <w:top w:val="none" w:sz="0" w:space="0" w:color="auto"/>
            <w:left w:val="none" w:sz="0" w:space="0" w:color="auto"/>
            <w:bottom w:val="none" w:sz="0" w:space="0" w:color="auto"/>
            <w:right w:val="none" w:sz="0" w:space="0" w:color="auto"/>
          </w:divBdr>
        </w:div>
        <w:div w:id="534461234">
          <w:marLeft w:val="480"/>
          <w:marRight w:val="0"/>
          <w:marTop w:val="0"/>
          <w:marBottom w:val="0"/>
          <w:divBdr>
            <w:top w:val="none" w:sz="0" w:space="0" w:color="auto"/>
            <w:left w:val="none" w:sz="0" w:space="0" w:color="auto"/>
            <w:bottom w:val="none" w:sz="0" w:space="0" w:color="auto"/>
            <w:right w:val="none" w:sz="0" w:space="0" w:color="auto"/>
          </w:divBdr>
        </w:div>
        <w:div w:id="654726397">
          <w:marLeft w:val="480"/>
          <w:marRight w:val="0"/>
          <w:marTop w:val="0"/>
          <w:marBottom w:val="0"/>
          <w:divBdr>
            <w:top w:val="none" w:sz="0" w:space="0" w:color="auto"/>
            <w:left w:val="none" w:sz="0" w:space="0" w:color="auto"/>
            <w:bottom w:val="none" w:sz="0" w:space="0" w:color="auto"/>
            <w:right w:val="none" w:sz="0" w:space="0" w:color="auto"/>
          </w:divBdr>
        </w:div>
        <w:div w:id="1873689580">
          <w:marLeft w:val="480"/>
          <w:marRight w:val="0"/>
          <w:marTop w:val="0"/>
          <w:marBottom w:val="0"/>
          <w:divBdr>
            <w:top w:val="none" w:sz="0" w:space="0" w:color="auto"/>
            <w:left w:val="none" w:sz="0" w:space="0" w:color="auto"/>
            <w:bottom w:val="none" w:sz="0" w:space="0" w:color="auto"/>
            <w:right w:val="none" w:sz="0" w:space="0" w:color="auto"/>
          </w:divBdr>
        </w:div>
        <w:div w:id="1104686781">
          <w:marLeft w:val="480"/>
          <w:marRight w:val="0"/>
          <w:marTop w:val="0"/>
          <w:marBottom w:val="0"/>
          <w:divBdr>
            <w:top w:val="none" w:sz="0" w:space="0" w:color="auto"/>
            <w:left w:val="none" w:sz="0" w:space="0" w:color="auto"/>
            <w:bottom w:val="none" w:sz="0" w:space="0" w:color="auto"/>
            <w:right w:val="none" w:sz="0" w:space="0" w:color="auto"/>
          </w:divBdr>
        </w:div>
        <w:div w:id="140658287">
          <w:marLeft w:val="480"/>
          <w:marRight w:val="0"/>
          <w:marTop w:val="0"/>
          <w:marBottom w:val="0"/>
          <w:divBdr>
            <w:top w:val="none" w:sz="0" w:space="0" w:color="auto"/>
            <w:left w:val="none" w:sz="0" w:space="0" w:color="auto"/>
            <w:bottom w:val="none" w:sz="0" w:space="0" w:color="auto"/>
            <w:right w:val="none" w:sz="0" w:space="0" w:color="auto"/>
          </w:divBdr>
        </w:div>
        <w:div w:id="1454517535">
          <w:marLeft w:val="480"/>
          <w:marRight w:val="0"/>
          <w:marTop w:val="0"/>
          <w:marBottom w:val="0"/>
          <w:divBdr>
            <w:top w:val="none" w:sz="0" w:space="0" w:color="auto"/>
            <w:left w:val="none" w:sz="0" w:space="0" w:color="auto"/>
            <w:bottom w:val="none" w:sz="0" w:space="0" w:color="auto"/>
            <w:right w:val="none" w:sz="0" w:space="0" w:color="auto"/>
          </w:divBdr>
        </w:div>
      </w:divsChild>
    </w:div>
    <w:div w:id="419955857">
      <w:bodyDiv w:val="1"/>
      <w:marLeft w:val="0"/>
      <w:marRight w:val="0"/>
      <w:marTop w:val="0"/>
      <w:marBottom w:val="0"/>
      <w:divBdr>
        <w:top w:val="none" w:sz="0" w:space="0" w:color="auto"/>
        <w:left w:val="none" w:sz="0" w:space="0" w:color="auto"/>
        <w:bottom w:val="none" w:sz="0" w:space="0" w:color="auto"/>
        <w:right w:val="none" w:sz="0" w:space="0" w:color="auto"/>
      </w:divBdr>
    </w:div>
    <w:div w:id="420757879">
      <w:bodyDiv w:val="1"/>
      <w:marLeft w:val="0"/>
      <w:marRight w:val="0"/>
      <w:marTop w:val="0"/>
      <w:marBottom w:val="0"/>
      <w:divBdr>
        <w:top w:val="none" w:sz="0" w:space="0" w:color="auto"/>
        <w:left w:val="none" w:sz="0" w:space="0" w:color="auto"/>
        <w:bottom w:val="none" w:sz="0" w:space="0" w:color="auto"/>
        <w:right w:val="none" w:sz="0" w:space="0" w:color="auto"/>
      </w:divBdr>
    </w:div>
    <w:div w:id="421530891">
      <w:bodyDiv w:val="1"/>
      <w:marLeft w:val="0"/>
      <w:marRight w:val="0"/>
      <w:marTop w:val="0"/>
      <w:marBottom w:val="0"/>
      <w:divBdr>
        <w:top w:val="none" w:sz="0" w:space="0" w:color="auto"/>
        <w:left w:val="none" w:sz="0" w:space="0" w:color="auto"/>
        <w:bottom w:val="none" w:sz="0" w:space="0" w:color="auto"/>
        <w:right w:val="none" w:sz="0" w:space="0" w:color="auto"/>
      </w:divBdr>
    </w:div>
    <w:div w:id="421948810">
      <w:bodyDiv w:val="1"/>
      <w:marLeft w:val="0"/>
      <w:marRight w:val="0"/>
      <w:marTop w:val="0"/>
      <w:marBottom w:val="0"/>
      <w:divBdr>
        <w:top w:val="none" w:sz="0" w:space="0" w:color="auto"/>
        <w:left w:val="none" w:sz="0" w:space="0" w:color="auto"/>
        <w:bottom w:val="none" w:sz="0" w:space="0" w:color="auto"/>
        <w:right w:val="none" w:sz="0" w:space="0" w:color="auto"/>
      </w:divBdr>
    </w:div>
    <w:div w:id="422339180">
      <w:bodyDiv w:val="1"/>
      <w:marLeft w:val="0"/>
      <w:marRight w:val="0"/>
      <w:marTop w:val="0"/>
      <w:marBottom w:val="0"/>
      <w:divBdr>
        <w:top w:val="none" w:sz="0" w:space="0" w:color="auto"/>
        <w:left w:val="none" w:sz="0" w:space="0" w:color="auto"/>
        <w:bottom w:val="none" w:sz="0" w:space="0" w:color="auto"/>
        <w:right w:val="none" w:sz="0" w:space="0" w:color="auto"/>
      </w:divBdr>
    </w:div>
    <w:div w:id="426929372">
      <w:bodyDiv w:val="1"/>
      <w:marLeft w:val="0"/>
      <w:marRight w:val="0"/>
      <w:marTop w:val="0"/>
      <w:marBottom w:val="0"/>
      <w:divBdr>
        <w:top w:val="none" w:sz="0" w:space="0" w:color="auto"/>
        <w:left w:val="none" w:sz="0" w:space="0" w:color="auto"/>
        <w:bottom w:val="none" w:sz="0" w:space="0" w:color="auto"/>
        <w:right w:val="none" w:sz="0" w:space="0" w:color="auto"/>
      </w:divBdr>
    </w:div>
    <w:div w:id="427845745">
      <w:bodyDiv w:val="1"/>
      <w:marLeft w:val="0"/>
      <w:marRight w:val="0"/>
      <w:marTop w:val="0"/>
      <w:marBottom w:val="0"/>
      <w:divBdr>
        <w:top w:val="none" w:sz="0" w:space="0" w:color="auto"/>
        <w:left w:val="none" w:sz="0" w:space="0" w:color="auto"/>
        <w:bottom w:val="none" w:sz="0" w:space="0" w:color="auto"/>
        <w:right w:val="none" w:sz="0" w:space="0" w:color="auto"/>
      </w:divBdr>
    </w:div>
    <w:div w:id="429400860">
      <w:bodyDiv w:val="1"/>
      <w:marLeft w:val="0"/>
      <w:marRight w:val="0"/>
      <w:marTop w:val="0"/>
      <w:marBottom w:val="0"/>
      <w:divBdr>
        <w:top w:val="none" w:sz="0" w:space="0" w:color="auto"/>
        <w:left w:val="none" w:sz="0" w:space="0" w:color="auto"/>
        <w:bottom w:val="none" w:sz="0" w:space="0" w:color="auto"/>
        <w:right w:val="none" w:sz="0" w:space="0" w:color="auto"/>
      </w:divBdr>
    </w:div>
    <w:div w:id="430664752">
      <w:bodyDiv w:val="1"/>
      <w:marLeft w:val="0"/>
      <w:marRight w:val="0"/>
      <w:marTop w:val="0"/>
      <w:marBottom w:val="0"/>
      <w:divBdr>
        <w:top w:val="none" w:sz="0" w:space="0" w:color="auto"/>
        <w:left w:val="none" w:sz="0" w:space="0" w:color="auto"/>
        <w:bottom w:val="none" w:sz="0" w:space="0" w:color="auto"/>
        <w:right w:val="none" w:sz="0" w:space="0" w:color="auto"/>
      </w:divBdr>
    </w:div>
    <w:div w:id="431903763">
      <w:bodyDiv w:val="1"/>
      <w:marLeft w:val="0"/>
      <w:marRight w:val="0"/>
      <w:marTop w:val="0"/>
      <w:marBottom w:val="0"/>
      <w:divBdr>
        <w:top w:val="none" w:sz="0" w:space="0" w:color="auto"/>
        <w:left w:val="none" w:sz="0" w:space="0" w:color="auto"/>
        <w:bottom w:val="none" w:sz="0" w:space="0" w:color="auto"/>
        <w:right w:val="none" w:sz="0" w:space="0" w:color="auto"/>
      </w:divBdr>
    </w:div>
    <w:div w:id="431979492">
      <w:bodyDiv w:val="1"/>
      <w:marLeft w:val="0"/>
      <w:marRight w:val="0"/>
      <w:marTop w:val="0"/>
      <w:marBottom w:val="0"/>
      <w:divBdr>
        <w:top w:val="none" w:sz="0" w:space="0" w:color="auto"/>
        <w:left w:val="none" w:sz="0" w:space="0" w:color="auto"/>
        <w:bottom w:val="none" w:sz="0" w:space="0" w:color="auto"/>
        <w:right w:val="none" w:sz="0" w:space="0" w:color="auto"/>
      </w:divBdr>
    </w:div>
    <w:div w:id="437532214">
      <w:bodyDiv w:val="1"/>
      <w:marLeft w:val="0"/>
      <w:marRight w:val="0"/>
      <w:marTop w:val="0"/>
      <w:marBottom w:val="0"/>
      <w:divBdr>
        <w:top w:val="none" w:sz="0" w:space="0" w:color="auto"/>
        <w:left w:val="none" w:sz="0" w:space="0" w:color="auto"/>
        <w:bottom w:val="none" w:sz="0" w:space="0" w:color="auto"/>
        <w:right w:val="none" w:sz="0" w:space="0" w:color="auto"/>
      </w:divBdr>
    </w:div>
    <w:div w:id="439837609">
      <w:bodyDiv w:val="1"/>
      <w:marLeft w:val="0"/>
      <w:marRight w:val="0"/>
      <w:marTop w:val="0"/>
      <w:marBottom w:val="0"/>
      <w:divBdr>
        <w:top w:val="none" w:sz="0" w:space="0" w:color="auto"/>
        <w:left w:val="none" w:sz="0" w:space="0" w:color="auto"/>
        <w:bottom w:val="none" w:sz="0" w:space="0" w:color="auto"/>
        <w:right w:val="none" w:sz="0" w:space="0" w:color="auto"/>
      </w:divBdr>
    </w:div>
    <w:div w:id="443772307">
      <w:bodyDiv w:val="1"/>
      <w:marLeft w:val="0"/>
      <w:marRight w:val="0"/>
      <w:marTop w:val="0"/>
      <w:marBottom w:val="0"/>
      <w:divBdr>
        <w:top w:val="none" w:sz="0" w:space="0" w:color="auto"/>
        <w:left w:val="none" w:sz="0" w:space="0" w:color="auto"/>
        <w:bottom w:val="none" w:sz="0" w:space="0" w:color="auto"/>
        <w:right w:val="none" w:sz="0" w:space="0" w:color="auto"/>
      </w:divBdr>
    </w:div>
    <w:div w:id="446896101">
      <w:bodyDiv w:val="1"/>
      <w:marLeft w:val="0"/>
      <w:marRight w:val="0"/>
      <w:marTop w:val="0"/>
      <w:marBottom w:val="0"/>
      <w:divBdr>
        <w:top w:val="none" w:sz="0" w:space="0" w:color="auto"/>
        <w:left w:val="none" w:sz="0" w:space="0" w:color="auto"/>
        <w:bottom w:val="none" w:sz="0" w:space="0" w:color="auto"/>
        <w:right w:val="none" w:sz="0" w:space="0" w:color="auto"/>
      </w:divBdr>
    </w:div>
    <w:div w:id="448092392">
      <w:bodyDiv w:val="1"/>
      <w:marLeft w:val="0"/>
      <w:marRight w:val="0"/>
      <w:marTop w:val="0"/>
      <w:marBottom w:val="0"/>
      <w:divBdr>
        <w:top w:val="none" w:sz="0" w:space="0" w:color="auto"/>
        <w:left w:val="none" w:sz="0" w:space="0" w:color="auto"/>
        <w:bottom w:val="none" w:sz="0" w:space="0" w:color="auto"/>
        <w:right w:val="none" w:sz="0" w:space="0" w:color="auto"/>
      </w:divBdr>
    </w:div>
    <w:div w:id="448818627">
      <w:bodyDiv w:val="1"/>
      <w:marLeft w:val="0"/>
      <w:marRight w:val="0"/>
      <w:marTop w:val="0"/>
      <w:marBottom w:val="0"/>
      <w:divBdr>
        <w:top w:val="none" w:sz="0" w:space="0" w:color="auto"/>
        <w:left w:val="none" w:sz="0" w:space="0" w:color="auto"/>
        <w:bottom w:val="none" w:sz="0" w:space="0" w:color="auto"/>
        <w:right w:val="none" w:sz="0" w:space="0" w:color="auto"/>
      </w:divBdr>
    </w:div>
    <w:div w:id="449202658">
      <w:bodyDiv w:val="1"/>
      <w:marLeft w:val="0"/>
      <w:marRight w:val="0"/>
      <w:marTop w:val="0"/>
      <w:marBottom w:val="0"/>
      <w:divBdr>
        <w:top w:val="none" w:sz="0" w:space="0" w:color="auto"/>
        <w:left w:val="none" w:sz="0" w:space="0" w:color="auto"/>
        <w:bottom w:val="none" w:sz="0" w:space="0" w:color="auto"/>
        <w:right w:val="none" w:sz="0" w:space="0" w:color="auto"/>
      </w:divBdr>
    </w:div>
    <w:div w:id="451752382">
      <w:bodyDiv w:val="1"/>
      <w:marLeft w:val="0"/>
      <w:marRight w:val="0"/>
      <w:marTop w:val="0"/>
      <w:marBottom w:val="0"/>
      <w:divBdr>
        <w:top w:val="none" w:sz="0" w:space="0" w:color="auto"/>
        <w:left w:val="none" w:sz="0" w:space="0" w:color="auto"/>
        <w:bottom w:val="none" w:sz="0" w:space="0" w:color="auto"/>
        <w:right w:val="none" w:sz="0" w:space="0" w:color="auto"/>
      </w:divBdr>
    </w:div>
    <w:div w:id="453721519">
      <w:bodyDiv w:val="1"/>
      <w:marLeft w:val="0"/>
      <w:marRight w:val="0"/>
      <w:marTop w:val="0"/>
      <w:marBottom w:val="0"/>
      <w:divBdr>
        <w:top w:val="none" w:sz="0" w:space="0" w:color="auto"/>
        <w:left w:val="none" w:sz="0" w:space="0" w:color="auto"/>
        <w:bottom w:val="none" w:sz="0" w:space="0" w:color="auto"/>
        <w:right w:val="none" w:sz="0" w:space="0" w:color="auto"/>
      </w:divBdr>
    </w:div>
    <w:div w:id="454373561">
      <w:bodyDiv w:val="1"/>
      <w:marLeft w:val="0"/>
      <w:marRight w:val="0"/>
      <w:marTop w:val="0"/>
      <w:marBottom w:val="0"/>
      <w:divBdr>
        <w:top w:val="none" w:sz="0" w:space="0" w:color="auto"/>
        <w:left w:val="none" w:sz="0" w:space="0" w:color="auto"/>
        <w:bottom w:val="none" w:sz="0" w:space="0" w:color="auto"/>
        <w:right w:val="none" w:sz="0" w:space="0" w:color="auto"/>
      </w:divBdr>
    </w:div>
    <w:div w:id="454639172">
      <w:bodyDiv w:val="1"/>
      <w:marLeft w:val="0"/>
      <w:marRight w:val="0"/>
      <w:marTop w:val="0"/>
      <w:marBottom w:val="0"/>
      <w:divBdr>
        <w:top w:val="none" w:sz="0" w:space="0" w:color="auto"/>
        <w:left w:val="none" w:sz="0" w:space="0" w:color="auto"/>
        <w:bottom w:val="none" w:sz="0" w:space="0" w:color="auto"/>
        <w:right w:val="none" w:sz="0" w:space="0" w:color="auto"/>
      </w:divBdr>
    </w:div>
    <w:div w:id="454716713">
      <w:bodyDiv w:val="1"/>
      <w:marLeft w:val="0"/>
      <w:marRight w:val="0"/>
      <w:marTop w:val="0"/>
      <w:marBottom w:val="0"/>
      <w:divBdr>
        <w:top w:val="none" w:sz="0" w:space="0" w:color="auto"/>
        <w:left w:val="none" w:sz="0" w:space="0" w:color="auto"/>
        <w:bottom w:val="none" w:sz="0" w:space="0" w:color="auto"/>
        <w:right w:val="none" w:sz="0" w:space="0" w:color="auto"/>
      </w:divBdr>
    </w:div>
    <w:div w:id="458257010">
      <w:bodyDiv w:val="1"/>
      <w:marLeft w:val="0"/>
      <w:marRight w:val="0"/>
      <w:marTop w:val="0"/>
      <w:marBottom w:val="0"/>
      <w:divBdr>
        <w:top w:val="none" w:sz="0" w:space="0" w:color="auto"/>
        <w:left w:val="none" w:sz="0" w:space="0" w:color="auto"/>
        <w:bottom w:val="none" w:sz="0" w:space="0" w:color="auto"/>
        <w:right w:val="none" w:sz="0" w:space="0" w:color="auto"/>
      </w:divBdr>
    </w:div>
    <w:div w:id="459227739">
      <w:bodyDiv w:val="1"/>
      <w:marLeft w:val="0"/>
      <w:marRight w:val="0"/>
      <w:marTop w:val="0"/>
      <w:marBottom w:val="0"/>
      <w:divBdr>
        <w:top w:val="none" w:sz="0" w:space="0" w:color="auto"/>
        <w:left w:val="none" w:sz="0" w:space="0" w:color="auto"/>
        <w:bottom w:val="none" w:sz="0" w:space="0" w:color="auto"/>
        <w:right w:val="none" w:sz="0" w:space="0" w:color="auto"/>
      </w:divBdr>
    </w:div>
    <w:div w:id="459691824">
      <w:bodyDiv w:val="1"/>
      <w:marLeft w:val="0"/>
      <w:marRight w:val="0"/>
      <w:marTop w:val="0"/>
      <w:marBottom w:val="0"/>
      <w:divBdr>
        <w:top w:val="none" w:sz="0" w:space="0" w:color="auto"/>
        <w:left w:val="none" w:sz="0" w:space="0" w:color="auto"/>
        <w:bottom w:val="none" w:sz="0" w:space="0" w:color="auto"/>
        <w:right w:val="none" w:sz="0" w:space="0" w:color="auto"/>
      </w:divBdr>
    </w:div>
    <w:div w:id="463931553">
      <w:bodyDiv w:val="1"/>
      <w:marLeft w:val="0"/>
      <w:marRight w:val="0"/>
      <w:marTop w:val="0"/>
      <w:marBottom w:val="0"/>
      <w:divBdr>
        <w:top w:val="none" w:sz="0" w:space="0" w:color="auto"/>
        <w:left w:val="none" w:sz="0" w:space="0" w:color="auto"/>
        <w:bottom w:val="none" w:sz="0" w:space="0" w:color="auto"/>
        <w:right w:val="none" w:sz="0" w:space="0" w:color="auto"/>
      </w:divBdr>
    </w:div>
    <w:div w:id="466749051">
      <w:bodyDiv w:val="1"/>
      <w:marLeft w:val="0"/>
      <w:marRight w:val="0"/>
      <w:marTop w:val="0"/>
      <w:marBottom w:val="0"/>
      <w:divBdr>
        <w:top w:val="none" w:sz="0" w:space="0" w:color="auto"/>
        <w:left w:val="none" w:sz="0" w:space="0" w:color="auto"/>
        <w:bottom w:val="none" w:sz="0" w:space="0" w:color="auto"/>
        <w:right w:val="none" w:sz="0" w:space="0" w:color="auto"/>
      </w:divBdr>
    </w:div>
    <w:div w:id="467548557">
      <w:bodyDiv w:val="1"/>
      <w:marLeft w:val="0"/>
      <w:marRight w:val="0"/>
      <w:marTop w:val="0"/>
      <w:marBottom w:val="0"/>
      <w:divBdr>
        <w:top w:val="none" w:sz="0" w:space="0" w:color="auto"/>
        <w:left w:val="none" w:sz="0" w:space="0" w:color="auto"/>
        <w:bottom w:val="none" w:sz="0" w:space="0" w:color="auto"/>
        <w:right w:val="none" w:sz="0" w:space="0" w:color="auto"/>
      </w:divBdr>
    </w:div>
    <w:div w:id="469981628">
      <w:bodyDiv w:val="1"/>
      <w:marLeft w:val="0"/>
      <w:marRight w:val="0"/>
      <w:marTop w:val="0"/>
      <w:marBottom w:val="0"/>
      <w:divBdr>
        <w:top w:val="none" w:sz="0" w:space="0" w:color="auto"/>
        <w:left w:val="none" w:sz="0" w:space="0" w:color="auto"/>
        <w:bottom w:val="none" w:sz="0" w:space="0" w:color="auto"/>
        <w:right w:val="none" w:sz="0" w:space="0" w:color="auto"/>
      </w:divBdr>
    </w:div>
    <w:div w:id="470025844">
      <w:bodyDiv w:val="1"/>
      <w:marLeft w:val="0"/>
      <w:marRight w:val="0"/>
      <w:marTop w:val="0"/>
      <w:marBottom w:val="0"/>
      <w:divBdr>
        <w:top w:val="none" w:sz="0" w:space="0" w:color="auto"/>
        <w:left w:val="none" w:sz="0" w:space="0" w:color="auto"/>
        <w:bottom w:val="none" w:sz="0" w:space="0" w:color="auto"/>
        <w:right w:val="none" w:sz="0" w:space="0" w:color="auto"/>
      </w:divBdr>
    </w:div>
    <w:div w:id="470365666">
      <w:bodyDiv w:val="1"/>
      <w:marLeft w:val="0"/>
      <w:marRight w:val="0"/>
      <w:marTop w:val="0"/>
      <w:marBottom w:val="0"/>
      <w:divBdr>
        <w:top w:val="none" w:sz="0" w:space="0" w:color="auto"/>
        <w:left w:val="none" w:sz="0" w:space="0" w:color="auto"/>
        <w:bottom w:val="none" w:sz="0" w:space="0" w:color="auto"/>
        <w:right w:val="none" w:sz="0" w:space="0" w:color="auto"/>
      </w:divBdr>
      <w:divsChild>
        <w:div w:id="1195190435">
          <w:marLeft w:val="480"/>
          <w:marRight w:val="0"/>
          <w:marTop w:val="0"/>
          <w:marBottom w:val="0"/>
          <w:divBdr>
            <w:top w:val="none" w:sz="0" w:space="0" w:color="auto"/>
            <w:left w:val="none" w:sz="0" w:space="0" w:color="auto"/>
            <w:bottom w:val="none" w:sz="0" w:space="0" w:color="auto"/>
            <w:right w:val="none" w:sz="0" w:space="0" w:color="auto"/>
          </w:divBdr>
        </w:div>
        <w:div w:id="1580943515">
          <w:marLeft w:val="480"/>
          <w:marRight w:val="0"/>
          <w:marTop w:val="0"/>
          <w:marBottom w:val="0"/>
          <w:divBdr>
            <w:top w:val="none" w:sz="0" w:space="0" w:color="auto"/>
            <w:left w:val="none" w:sz="0" w:space="0" w:color="auto"/>
            <w:bottom w:val="none" w:sz="0" w:space="0" w:color="auto"/>
            <w:right w:val="none" w:sz="0" w:space="0" w:color="auto"/>
          </w:divBdr>
        </w:div>
        <w:div w:id="2051999059">
          <w:marLeft w:val="480"/>
          <w:marRight w:val="0"/>
          <w:marTop w:val="0"/>
          <w:marBottom w:val="0"/>
          <w:divBdr>
            <w:top w:val="none" w:sz="0" w:space="0" w:color="auto"/>
            <w:left w:val="none" w:sz="0" w:space="0" w:color="auto"/>
            <w:bottom w:val="none" w:sz="0" w:space="0" w:color="auto"/>
            <w:right w:val="none" w:sz="0" w:space="0" w:color="auto"/>
          </w:divBdr>
        </w:div>
        <w:div w:id="877745821">
          <w:marLeft w:val="480"/>
          <w:marRight w:val="0"/>
          <w:marTop w:val="0"/>
          <w:marBottom w:val="0"/>
          <w:divBdr>
            <w:top w:val="none" w:sz="0" w:space="0" w:color="auto"/>
            <w:left w:val="none" w:sz="0" w:space="0" w:color="auto"/>
            <w:bottom w:val="none" w:sz="0" w:space="0" w:color="auto"/>
            <w:right w:val="none" w:sz="0" w:space="0" w:color="auto"/>
          </w:divBdr>
        </w:div>
        <w:div w:id="354501912">
          <w:marLeft w:val="480"/>
          <w:marRight w:val="0"/>
          <w:marTop w:val="0"/>
          <w:marBottom w:val="0"/>
          <w:divBdr>
            <w:top w:val="none" w:sz="0" w:space="0" w:color="auto"/>
            <w:left w:val="none" w:sz="0" w:space="0" w:color="auto"/>
            <w:bottom w:val="none" w:sz="0" w:space="0" w:color="auto"/>
            <w:right w:val="none" w:sz="0" w:space="0" w:color="auto"/>
          </w:divBdr>
        </w:div>
        <w:div w:id="1613825175">
          <w:marLeft w:val="480"/>
          <w:marRight w:val="0"/>
          <w:marTop w:val="0"/>
          <w:marBottom w:val="0"/>
          <w:divBdr>
            <w:top w:val="none" w:sz="0" w:space="0" w:color="auto"/>
            <w:left w:val="none" w:sz="0" w:space="0" w:color="auto"/>
            <w:bottom w:val="none" w:sz="0" w:space="0" w:color="auto"/>
            <w:right w:val="none" w:sz="0" w:space="0" w:color="auto"/>
          </w:divBdr>
        </w:div>
        <w:div w:id="563881135">
          <w:marLeft w:val="480"/>
          <w:marRight w:val="0"/>
          <w:marTop w:val="0"/>
          <w:marBottom w:val="0"/>
          <w:divBdr>
            <w:top w:val="none" w:sz="0" w:space="0" w:color="auto"/>
            <w:left w:val="none" w:sz="0" w:space="0" w:color="auto"/>
            <w:bottom w:val="none" w:sz="0" w:space="0" w:color="auto"/>
            <w:right w:val="none" w:sz="0" w:space="0" w:color="auto"/>
          </w:divBdr>
        </w:div>
        <w:div w:id="995456195">
          <w:marLeft w:val="480"/>
          <w:marRight w:val="0"/>
          <w:marTop w:val="0"/>
          <w:marBottom w:val="0"/>
          <w:divBdr>
            <w:top w:val="none" w:sz="0" w:space="0" w:color="auto"/>
            <w:left w:val="none" w:sz="0" w:space="0" w:color="auto"/>
            <w:bottom w:val="none" w:sz="0" w:space="0" w:color="auto"/>
            <w:right w:val="none" w:sz="0" w:space="0" w:color="auto"/>
          </w:divBdr>
        </w:div>
        <w:div w:id="1108115051">
          <w:marLeft w:val="480"/>
          <w:marRight w:val="0"/>
          <w:marTop w:val="0"/>
          <w:marBottom w:val="0"/>
          <w:divBdr>
            <w:top w:val="none" w:sz="0" w:space="0" w:color="auto"/>
            <w:left w:val="none" w:sz="0" w:space="0" w:color="auto"/>
            <w:bottom w:val="none" w:sz="0" w:space="0" w:color="auto"/>
            <w:right w:val="none" w:sz="0" w:space="0" w:color="auto"/>
          </w:divBdr>
        </w:div>
        <w:div w:id="1505439876">
          <w:marLeft w:val="480"/>
          <w:marRight w:val="0"/>
          <w:marTop w:val="0"/>
          <w:marBottom w:val="0"/>
          <w:divBdr>
            <w:top w:val="none" w:sz="0" w:space="0" w:color="auto"/>
            <w:left w:val="none" w:sz="0" w:space="0" w:color="auto"/>
            <w:bottom w:val="none" w:sz="0" w:space="0" w:color="auto"/>
            <w:right w:val="none" w:sz="0" w:space="0" w:color="auto"/>
          </w:divBdr>
        </w:div>
        <w:div w:id="45377734">
          <w:marLeft w:val="480"/>
          <w:marRight w:val="0"/>
          <w:marTop w:val="0"/>
          <w:marBottom w:val="0"/>
          <w:divBdr>
            <w:top w:val="none" w:sz="0" w:space="0" w:color="auto"/>
            <w:left w:val="none" w:sz="0" w:space="0" w:color="auto"/>
            <w:bottom w:val="none" w:sz="0" w:space="0" w:color="auto"/>
            <w:right w:val="none" w:sz="0" w:space="0" w:color="auto"/>
          </w:divBdr>
        </w:div>
        <w:div w:id="185019165">
          <w:marLeft w:val="480"/>
          <w:marRight w:val="0"/>
          <w:marTop w:val="0"/>
          <w:marBottom w:val="0"/>
          <w:divBdr>
            <w:top w:val="none" w:sz="0" w:space="0" w:color="auto"/>
            <w:left w:val="none" w:sz="0" w:space="0" w:color="auto"/>
            <w:bottom w:val="none" w:sz="0" w:space="0" w:color="auto"/>
            <w:right w:val="none" w:sz="0" w:space="0" w:color="auto"/>
          </w:divBdr>
        </w:div>
        <w:div w:id="143667115">
          <w:marLeft w:val="480"/>
          <w:marRight w:val="0"/>
          <w:marTop w:val="0"/>
          <w:marBottom w:val="0"/>
          <w:divBdr>
            <w:top w:val="none" w:sz="0" w:space="0" w:color="auto"/>
            <w:left w:val="none" w:sz="0" w:space="0" w:color="auto"/>
            <w:bottom w:val="none" w:sz="0" w:space="0" w:color="auto"/>
            <w:right w:val="none" w:sz="0" w:space="0" w:color="auto"/>
          </w:divBdr>
        </w:div>
        <w:div w:id="142478252">
          <w:marLeft w:val="480"/>
          <w:marRight w:val="0"/>
          <w:marTop w:val="0"/>
          <w:marBottom w:val="0"/>
          <w:divBdr>
            <w:top w:val="none" w:sz="0" w:space="0" w:color="auto"/>
            <w:left w:val="none" w:sz="0" w:space="0" w:color="auto"/>
            <w:bottom w:val="none" w:sz="0" w:space="0" w:color="auto"/>
            <w:right w:val="none" w:sz="0" w:space="0" w:color="auto"/>
          </w:divBdr>
        </w:div>
        <w:div w:id="7760950">
          <w:marLeft w:val="480"/>
          <w:marRight w:val="0"/>
          <w:marTop w:val="0"/>
          <w:marBottom w:val="0"/>
          <w:divBdr>
            <w:top w:val="none" w:sz="0" w:space="0" w:color="auto"/>
            <w:left w:val="none" w:sz="0" w:space="0" w:color="auto"/>
            <w:bottom w:val="none" w:sz="0" w:space="0" w:color="auto"/>
            <w:right w:val="none" w:sz="0" w:space="0" w:color="auto"/>
          </w:divBdr>
        </w:div>
        <w:div w:id="1043210825">
          <w:marLeft w:val="480"/>
          <w:marRight w:val="0"/>
          <w:marTop w:val="0"/>
          <w:marBottom w:val="0"/>
          <w:divBdr>
            <w:top w:val="none" w:sz="0" w:space="0" w:color="auto"/>
            <w:left w:val="none" w:sz="0" w:space="0" w:color="auto"/>
            <w:bottom w:val="none" w:sz="0" w:space="0" w:color="auto"/>
            <w:right w:val="none" w:sz="0" w:space="0" w:color="auto"/>
          </w:divBdr>
        </w:div>
        <w:div w:id="795442916">
          <w:marLeft w:val="480"/>
          <w:marRight w:val="0"/>
          <w:marTop w:val="0"/>
          <w:marBottom w:val="0"/>
          <w:divBdr>
            <w:top w:val="none" w:sz="0" w:space="0" w:color="auto"/>
            <w:left w:val="none" w:sz="0" w:space="0" w:color="auto"/>
            <w:bottom w:val="none" w:sz="0" w:space="0" w:color="auto"/>
            <w:right w:val="none" w:sz="0" w:space="0" w:color="auto"/>
          </w:divBdr>
        </w:div>
        <w:div w:id="1337806323">
          <w:marLeft w:val="480"/>
          <w:marRight w:val="0"/>
          <w:marTop w:val="0"/>
          <w:marBottom w:val="0"/>
          <w:divBdr>
            <w:top w:val="none" w:sz="0" w:space="0" w:color="auto"/>
            <w:left w:val="none" w:sz="0" w:space="0" w:color="auto"/>
            <w:bottom w:val="none" w:sz="0" w:space="0" w:color="auto"/>
            <w:right w:val="none" w:sz="0" w:space="0" w:color="auto"/>
          </w:divBdr>
        </w:div>
        <w:div w:id="1982809596">
          <w:marLeft w:val="480"/>
          <w:marRight w:val="0"/>
          <w:marTop w:val="0"/>
          <w:marBottom w:val="0"/>
          <w:divBdr>
            <w:top w:val="none" w:sz="0" w:space="0" w:color="auto"/>
            <w:left w:val="none" w:sz="0" w:space="0" w:color="auto"/>
            <w:bottom w:val="none" w:sz="0" w:space="0" w:color="auto"/>
            <w:right w:val="none" w:sz="0" w:space="0" w:color="auto"/>
          </w:divBdr>
        </w:div>
        <w:div w:id="2030792168">
          <w:marLeft w:val="480"/>
          <w:marRight w:val="0"/>
          <w:marTop w:val="0"/>
          <w:marBottom w:val="0"/>
          <w:divBdr>
            <w:top w:val="none" w:sz="0" w:space="0" w:color="auto"/>
            <w:left w:val="none" w:sz="0" w:space="0" w:color="auto"/>
            <w:bottom w:val="none" w:sz="0" w:space="0" w:color="auto"/>
            <w:right w:val="none" w:sz="0" w:space="0" w:color="auto"/>
          </w:divBdr>
        </w:div>
        <w:div w:id="2074765884">
          <w:marLeft w:val="480"/>
          <w:marRight w:val="0"/>
          <w:marTop w:val="0"/>
          <w:marBottom w:val="0"/>
          <w:divBdr>
            <w:top w:val="none" w:sz="0" w:space="0" w:color="auto"/>
            <w:left w:val="none" w:sz="0" w:space="0" w:color="auto"/>
            <w:bottom w:val="none" w:sz="0" w:space="0" w:color="auto"/>
            <w:right w:val="none" w:sz="0" w:space="0" w:color="auto"/>
          </w:divBdr>
        </w:div>
        <w:div w:id="1576818687">
          <w:marLeft w:val="480"/>
          <w:marRight w:val="0"/>
          <w:marTop w:val="0"/>
          <w:marBottom w:val="0"/>
          <w:divBdr>
            <w:top w:val="none" w:sz="0" w:space="0" w:color="auto"/>
            <w:left w:val="none" w:sz="0" w:space="0" w:color="auto"/>
            <w:bottom w:val="none" w:sz="0" w:space="0" w:color="auto"/>
            <w:right w:val="none" w:sz="0" w:space="0" w:color="auto"/>
          </w:divBdr>
        </w:div>
        <w:div w:id="632255923">
          <w:marLeft w:val="480"/>
          <w:marRight w:val="0"/>
          <w:marTop w:val="0"/>
          <w:marBottom w:val="0"/>
          <w:divBdr>
            <w:top w:val="none" w:sz="0" w:space="0" w:color="auto"/>
            <w:left w:val="none" w:sz="0" w:space="0" w:color="auto"/>
            <w:bottom w:val="none" w:sz="0" w:space="0" w:color="auto"/>
            <w:right w:val="none" w:sz="0" w:space="0" w:color="auto"/>
          </w:divBdr>
        </w:div>
        <w:div w:id="1379938766">
          <w:marLeft w:val="480"/>
          <w:marRight w:val="0"/>
          <w:marTop w:val="0"/>
          <w:marBottom w:val="0"/>
          <w:divBdr>
            <w:top w:val="none" w:sz="0" w:space="0" w:color="auto"/>
            <w:left w:val="none" w:sz="0" w:space="0" w:color="auto"/>
            <w:bottom w:val="none" w:sz="0" w:space="0" w:color="auto"/>
            <w:right w:val="none" w:sz="0" w:space="0" w:color="auto"/>
          </w:divBdr>
        </w:div>
        <w:div w:id="1994093489">
          <w:marLeft w:val="480"/>
          <w:marRight w:val="0"/>
          <w:marTop w:val="0"/>
          <w:marBottom w:val="0"/>
          <w:divBdr>
            <w:top w:val="none" w:sz="0" w:space="0" w:color="auto"/>
            <w:left w:val="none" w:sz="0" w:space="0" w:color="auto"/>
            <w:bottom w:val="none" w:sz="0" w:space="0" w:color="auto"/>
            <w:right w:val="none" w:sz="0" w:space="0" w:color="auto"/>
          </w:divBdr>
        </w:div>
        <w:div w:id="472407144">
          <w:marLeft w:val="480"/>
          <w:marRight w:val="0"/>
          <w:marTop w:val="0"/>
          <w:marBottom w:val="0"/>
          <w:divBdr>
            <w:top w:val="none" w:sz="0" w:space="0" w:color="auto"/>
            <w:left w:val="none" w:sz="0" w:space="0" w:color="auto"/>
            <w:bottom w:val="none" w:sz="0" w:space="0" w:color="auto"/>
            <w:right w:val="none" w:sz="0" w:space="0" w:color="auto"/>
          </w:divBdr>
        </w:div>
        <w:div w:id="153692166">
          <w:marLeft w:val="480"/>
          <w:marRight w:val="0"/>
          <w:marTop w:val="0"/>
          <w:marBottom w:val="0"/>
          <w:divBdr>
            <w:top w:val="none" w:sz="0" w:space="0" w:color="auto"/>
            <w:left w:val="none" w:sz="0" w:space="0" w:color="auto"/>
            <w:bottom w:val="none" w:sz="0" w:space="0" w:color="auto"/>
            <w:right w:val="none" w:sz="0" w:space="0" w:color="auto"/>
          </w:divBdr>
        </w:div>
        <w:div w:id="1756047426">
          <w:marLeft w:val="480"/>
          <w:marRight w:val="0"/>
          <w:marTop w:val="0"/>
          <w:marBottom w:val="0"/>
          <w:divBdr>
            <w:top w:val="none" w:sz="0" w:space="0" w:color="auto"/>
            <w:left w:val="none" w:sz="0" w:space="0" w:color="auto"/>
            <w:bottom w:val="none" w:sz="0" w:space="0" w:color="auto"/>
            <w:right w:val="none" w:sz="0" w:space="0" w:color="auto"/>
          </w:divBdr>
        </w:div>
        <w:div w:id="100078549">
          <w:marLeft w:val="480"/>
          <w:marRight w:val="0"/>
          <w:marTop w:val="0"/>
          <w:marBottom w:val="0"/>
          <w:divBdr>
            <w:top w:val="none" w:sz="0" w:space="0" w:color="auto"/>
            <w:left w:val="none" w:sz="0" w:space="0" w:color="auto"/>
            <w:bottom w:val="none" w:sz="0" w:space="0" w:color="auto"/>
            <w:right w:val="none" w:sz="0" w:space="0" w:color="auto"/>
          </w:divBdr>
        </w:div>
        <w:div w:id="1699428655">
          <w:marLeft w:val="480"/>
          <w:marRight w:val="0"/>
          <w:marTop w:val="0"/>
          <w:marBottom w:val="0"/>
          <w:divBdr>
            <w:top w:val="none" w:sz="0" w:space="0" w:color="auto"/>
            <w:left w:val="none" w:sz="0" w:space="0" w:color="auto"/>
            <w:bottom w:val="none" w:sz="0" w:space="0" w:color="auto"/>
            <w:right w:val="none" w:sz="0" w:space="0" w:color="auto"/>
          </w:divBdr>
        </w:div>
        <w:div w:id="130027277">
          <w:marLeft w:val="480"/>
          <w:marRight w:val="0"/>
          <w:marTop w:val="0"/>
          <w:marBottom w:val="0"/>
          <w:divBdr>
            <w:top w:val="none" w:sz="0" w:space="0" w:color="auto"/>
            <w:left w:val="none" w:sz="0" w:space="0" w:color="auto"/>
            <w:bottom w:val="none" w:sz="0" w:space="0" w:color="auto"/>
            <w:right w:val="none" w:sz="0" w:space="0" w:color="auto"/>
          </w:divBdr>
        </w:div>
        <w:div w:id="2102795070">
          <w:marLeft w:val="480"/>
          <w:marRight w:val="0"/>
          <w:marTop w:val="0"/>
          <w:marBottom w:val="0"/>
          <w:divBdr>
            <w:top w:val="none" w:sz="0" w:space="0" w:color="auto"/>
            <w:left w:val="none" w:sz="0" w:space="0" w:color="auto"/>
            <w:bottom w:val="none" w:sz="0" w:space="0" w:color="auto"/>
            <w:right w:val="none" w:sz="0" w:space="0" w:color="auto"/>
          </w:divBdr>
        </w:div>
        <w:div w:id="1082531777">
          <w:marLeft w:val="480"/>
          <w:marRight w:val="0"/>
          <w:marTop w:val="0"/>
          <w:marBottom w:val="0"/>
          <w:divBdr>
            <w:top w:val="none" w:sz="0" w:space="0" w:color="auto"/>
            <w:left w:val="none" w:sz="0" w:space="0" w:color="auto"/>
            <w:bottom w:val="none" w:sz="0" w:space="0" w:color="auto"/>
            <w:right w:val="none" w:sz="0" w:space="0" w:color="auto"/>
          </w:divBdr>
        </w:div>
        <w:div w:id="220949104">
          <w:marLeft w:val="480"/>
          <w:marRight w:val="0"/>
          <w:marTop w:val="0"/>
          <w:marBottom w:val="0"/>
          <w:divBdr>
            <w:top w:val="none" w:sz="0" w:space="0" w:color="auto"/>
            <w:left w:val="none" w:sz="0" w:space="0" w:color="auto"/>
            <w:bottom w:val="none" w:sz="0" w:space="0" w:color="auto"/>
            <w:right w:val="none" w:sz="0" w:space="0" w:color="auto"/>
          </w:divBdr>
        </w:div>
        <w:div w:id="139621077">
          <w:marLeft w:val="480"/>
          <w:marRight w:val="0"/>
          <w:marTop w:val="0"/>
          <w:marBottom w:val="0"/>
          <w:divBdr>
            <w:top w:val="none" w:sz="0" w:space="0" w:color="auto"/>
            <w:left w:val="none" w:sz="0" w:space="0" w:color="auto"/>
            <w:bottom w:val="none" w:sz="0" w:space="0" w:color="auto"/>
            <w:right w:val="none" w:sz="0" w:space="0" w:color="auto"/>
          </w:divBdr>
        </w:div>
        <w:div w:id="120340847">
          <w:marLeft w:val="480"/>
          <w:marRight w:val="0"/>
          <w:marTop w:val="0"/>
          <w:marBottom w:val="0"/>
          <w:divBdr>
            <w:top w:val="none" w:sz="0" w:space="0" w:color="auto"/>
            <w:left w:val="none" w:sz="0" w:space="0" w:color="auto"/>
            <w:bottom w:val="none" w:sz="0" w:space="0" w:color="auto"/>
            <w:right w:val="none" w:sz="0" w:space="0" w:color="auto"/>
          </w:divBdr>
        </w:div>
        <w:div w:id="479267518">
          <w:marLeft w:val="480"/>
          <w:marRight w:val="0"/>
          <w:marTop w:val="0"/>
          <w:marBottom w:val="0"/>
          <w:divBdr>
            <w:top w:val="none" w:sz="0" w:space="0" w:color="auto"/>
            <w:left w:val="none" w:sz="0" w:space="0" w:color="auto"/>
            <w:bottom w:val="none" w:sz="0" w:space="0" w:color="auto"/>
            <w:right w:val="none" w:sz="0" w:space="0" w:color="auto"/>
          </w:divBdr>
        </w:div>
        <w:div w:id="1421871021">
          <w:marLeft w:val="480"/>
          <w:marRight w:val="0"/>
          <w:marTop w:val="0"/>
          <w:marBottom w:val="0"/>
          <w:divBdr>
            <w:top w:val="none" w:sz="0" w:space="0" w:color="auto"/>
            <w:left w:val="none" w:sz="0" w:space="0" w:color="auto"/>
            <w:bottom w:val="none" w:sz="0" w:space="0" w:color="auto"/>
            <w:right w:val="none" w:sz="0" w:space="0" w:color="auto"/>
          </w:divBdr>
        </w:div>
        <w:div w:id="1417438151">
          <w:marLeft w:val="480"/>
          <w:marRight w:val="0"/>
          <w:marTop w:val="0"/>
          <w:marBottom w:val="0"/>
          <w:divBdr>
            <w:top w:val="none" w:sz="0" w:space="0" w:color="auto"/>
            <w:left w:val="none" w:sz="0" w:space="0" w:color="auto"/>
            <w:bottom w:val="none" w:sz="0" w:space="0" w:color="auto"/>
            <w:right w:val="none" w:sz="0" w:space="0" w:color="auto"/>
          </w:divBdr>
        </w:div>
      </w:divsChild>
    </w:div>
    <w:div w:id="470907763">
      <w:bodyDiv w:val="1"/>
      <w:marLeft w:val="0"/>
      <w:marRight w:val="0"/>
      <w:marTop w:val="0"/>
      <w:marBottom w:val="0"/>
      <w:divBdr>
        <w:top w:val="none" w:sz="0" w:space="0" w:color="auto"/>
        <w:left w:val="none" w:sz="0" w:space="0" w:color="auto"/>
        <w:bottom w:val="none" w:sz="0" w:space="0" w:color="auto"/>
        <w:right w:val="none" w:sz="0" w:space="0" w:color="auto"/>
      </w:divBdr>
    </w:div>
    <w:div w:id="472256848">
      <w:bodyDiv w:val="1"/>
      <w:marLeft w:val="0"/>
      <w:marRight w:val="0"/>
      <w:marTop w:val="0"/>
      <w:marBottom w:val="0"/>
      <w:divBdr>
        <w:top w:val="none" w:sz="0" w:space="0" w:color="auto"/>
        <w:left w:val="none" w:sz="0" w:space="0" w:color="auto"/>
        <w:bottom w:val="none" w:sz="0" w:space="0" w:color="auto"/>
        <w:right w:val="none" w:sz="0" w:space="0" w:color="auto"/>
      </w:divBdr>
    </w:div>
    <w:div w:id="472601412">
      <w:bodyDiv w:val="1"/>
      <w:marLeft w:val="0"/>
      <w:marRight w:val="0"/>
      <w:marTop w:val="0"/>
      <w:marBottom w:val="0"/>
      <w:divBdr>
        <w:top w:val="none" w:sz="0" w:space="0" w:color="auto"/>
        <w:left w:val="none" w:sz="0" w:space="0" w:color="auto"/>
        <w:bottom w:val="none" w:sz="0" w:space="0" w:color="auto"/>
        <w:right w:val="none" w:sz="0" w:space="0" w:color="auto"/>
      </w:divBdr>
    </w:div>
    <w:div w:id="473136520">
      <w:bodyDiv w:val="1"/>
      <w:marLeft w:val="0"/>
      <w:marRight w:val="0"/>
      <w:marTop w:val="0"/>
      <w:marBottom w:val="0"/>
      <w:divBdr>
        <w:top w:val="none" w:sz="0" w:space="0" w:color="auto"/>
        <w:left w:val="none" w:sz="0" w:space="0" w:color="auto"/>
        <w:bottom w:val="none" w:sz="0" w:space="0" w:color="auto"/>
        <w:right w:val="none" w:sz="0" w:space="0" w:color="auto"/>
      </w:divBdr>
    </w:div>
    <w:div w:id="481578799">
      <w:bodyDiv w:val="1"/>
      <w:marLeft w:val="0"/>
      <w:marRight w:val="0"/>
      <w:marTop w:val="0"/>
      <w:marBottom w:val="0"/>
      <w:divBdr>
        <w:top w:val="none" w:sz="0" w:space="0" w:color="auto"/>
        <w:left w:val="none" w:sz="0" w:space="0" w:color="auto"/>
        <w:bottom w:val="none" w:sz="0" w:space="0" w:color="auto"/>
        <w:right w:val="none" w:sz="0" w:space="0" w:color="auto"/>
      </w:divBdr>
    </w:div>
    <w:div w:id="482812685">
      <w:bodyDiv w:val="1"/>
      <w:marLeft w:val="0"/>
      <w:marRight w:val="0"/>
      <w:marTop w:val="0"/>
      <w:marBottom w:val="0"/>
      <w:divBdr>
        <w:top w:val="none" w:sz="0" w:space="0" w:color="auto"/>
        <w:left w:val="none" w:sz="0" w:space="0" w:color="auto"/>
        <w:bottom w:val="none" w:sz="0" w:space="0" w:color="auto"/>
        <w:right w:val="none" w:sz="0" w:space="0" w:color="auto"/>
      </w:divBdr>
    </w:div>
    <w:div w:id="484979946">
      <w:bodyDiv w:val="1"/>
      <w:marLeft w:val="0"/>
      <w:marRight w:val="0"/>
      <w:marTop w:val="0"/>
      <w:marBottom w:val="0"/>
      <w:divBdr>
        <w:top w:val="none" w:sz="0" w:space="0" w:color="auto"/>
        <w:left w:val="none" w:sz="0" w:space="0" w:color="auto"/>
        <w:bottom w:val="none" w:sz="0" w:space="0" w:color="auto"/>
        <w:right w:val="none" w:sz="0" w:space="0" w:color="auto"/>
      </w:divBdr>
    </w:div>
    <w:div w:id="489369401">
      <w:bodyDiv w:val="1"/>
      <w:marLeft w:val="0"/>
      <w:marRight w:val="0"/>
      <w:marTop w:val="0"/>
      <w:marBottom w:val="0"/>
      <w:divBdr>
        <w:top w:val="none" w:sz="0" w:space="0" w:color="auto"/>
        <w:left w:val="none" w:sz="0" w:space="0" w:color="auto"/>
        <w:bottom w:val="none" w:sz="0" w:space="0" w:color="auto"/>
        <w:right w:val="none" w:sz="0" w:space="0" w:color="auto"/>
      </w:divBdr>
    </w:div>
    <w:div w:id="489715205">
      <w:bodyDiv w:val="1"/>
      <w:marLeft w:val="0"/>
      <w:marRight w:val="0"/>
      <w:marTop w:val="0"/>
      <w:marBottom w:val="0"/>
      <w:divBdr>
        <w:top w:val="none" w:sz="0" w:space="0" w:color="auto"/>
        <w:left w:val="none" w:sz="0" w:space="0" w:color="auto"/>
        <w:bottom w:val="none" w:sz="0" w:space="0" w:color="auto"/>
        <w:right w:val="none" w:sz="0" w:space="0" w:color="auto"/>
      </w:divBdr>
    </w:div>
    <w:div w:id="491142381">
      <w:bodyDiv w:val="1"/>
      <w:marLeft w:val="0"/>
      <w:marRight w:val="0"/>
      <w:marTop w:val="0"/>
      <w:marBottom w:val="0"/>
      <w:divBdr>
        <w:top w:val="none" w:sz="0" w:space="0" w:color="auto"/>
        <w:left w:val="none" w:sz="0" w:space="0" w:color="auto"/>
        <w:bottom w:val="none" w:sz="0" w:space="0" w:color="auto"/>
        <w:right w:val="none" w:sz="0" w:space="0" w:color="auto"/>
      </w:divBdr>
    </w:div>
    <w:div w:id="493881308">
      <w:bodyDiv w:val="1"/>
      <w:marLeft w:val="0"/>
      <w:marRight w:val="0"/>
      <w:marTop w:val="0"/>
      <w:marBottom w:val="0"/>
      <w:divBdr>
        <w:top w:val="none" w:sz="0" w:space="0" w:color="auto"/>
        <w:left w:val="none" w:sz="0" w:space="0" w:color="auto"/>
        <w:bottom w:val="none" w:sz="0" w:space="0" w:color="auto"/>
        <w:right w:val="none" w:sz="0" w:space="0" w:color="auto"/>
      </w:divBdr>
    </w:div>
    <w:div w:id="494684422">
      <w:bodyDiv w:val="1"/>
      <w:marLeft w:val="0"/>
      <w:marRight w:val="0"/>
      <w:marTop w:val="0"/>
      <w:marBottom w:val="0"/>
      <w:divBdr>
        <w:top w:val="none" w:sz="0" w:space="0" w:color="auto"/>
        <w:left w:val="none" w:sz="0" w:space="0" w:color="auto"/>
        <w:bottom w:val="none" w:sz="0" w:space="0" w:color="auto"/>
        <w:right w:val="none" w:sz="0" w:space="0" w:color="auto"/>
      </w:divBdr>
    </w:div>
    <w:div w:id="495729063">
      <w:bodyDiv w:val="1"/>
      <w:marLeft w:val="0"/>
      <w:marRight w:val="0"/>
      <w:marTop w:val="0"/>
      <w:marBottom w:val="0"/>
      <w:divBdr>
        <w:top w:val="none" w:sz="0" w:space="0" w:color="auto"/>
        <w:left w:val="none" w:sz="0" w:space="0" w:color="auto"/>
        <w:bottom w:val="none" w:sz="0" w:space="0" w:color="auto"/>
        <w:right w:val="none" w:sz="0" w:space="0" w:color="auto"/>
      </w:divBdr>
    </w:div>
    <w:div w:id="496073894">
      <w:bodyDiv w:val="1"/>
      <w:marLeft w:val="0"/>
      <w:marRight w:val="0"/>
      <w:marTop w:val="0"/>
      <w:marBottom w:val="0"/>
      <w:divBdr>
        <w:top w:val="none" w:sz="0" w:space="0" w:color="auto"/>
        <w:left w:val="none" w:sz="0" w:space="0" w:color="auto"/>
        <w:bottom w:val="none" w:sz="0" w:space="0" w:color="auto"/>
        <w:right w:val="none" w:sz="0" w:space="0" w:color="auto"/>
      </w:divBdr>
    </w:div>
    <w:div w:id="503473757">
      <w:bodyDiv w:val="1"/>
      <w:marLeft w:val="0"/>
      <w:marRight w:val="0"/>
      <w:marTop w:val="0"/>
      <w:marBottom w:val="0"/>
      <w:divBdr>
        <w:top w:val="none" w:sz="0" w:space="0" w:color="auto"/>
        <w:left w:val="none" w:sz="0" w:space="0" w:color="auto"/>
        <w:bottom w:val="none" w:sz="0" w:space="0" w:color="auto"/>
        <w:right w:val="none" w:sz="0" w:space="0" w:color="auto"/>
      </w:divBdr>
    </w:div>
    <w:div w:id="506677802">
      <w:bodyDiv w:val="1"/>
      <w:marLeft w:val="0"/>
      <w:marRight w:val="0"/>
      <w:marTop w:val="0"/>
      <w:marBottom w:val="0"/>
      <w:divBdr>
        <w:top w:val="none" w:sz="0" w:space="0" w:color="auto"/>
        <w:left w:val="none" w:sz="0" w:space="0" w:color="auto"/>
        <w:bottom w:val="none" w:sz="0" w:space="0" w:color="auto"/>
        <w:right w:val="none" w:sz="0" w:space="0" w:color="auto"/>
      </w:divBdr>
    </w:div>
    <w:div w:id="509292585">
      <w:bodyDiv w:val="1"/>
      <w:marLeft w:val="0"/>
      <w:marRight w:val="0"/>
      <w:marTop w:val="0"/>
      <w:marBottom w:val="0"/>
      <w:divBdr>
        <w:top w:val="none" w:sz="0" w:space="0" w:color="auto"/>
        <w:left w:val="none" w:sz="0" w:space="0" w:color="auto"/>
        <w:bottom w:val="none" w:sz="0" w:space="0" w:color="auto"/>
        <w:right w:val="none" w:sz="0" w:space="0" w:color="auto"/>
      </w:divBdr>
    </w:div>
    <w:div w:id="510022527">
      <w:bodyDiv w:val="1"/>
      <w:marLeft w:val="0"/>
      <w:marRight w:val="0"/>
      <w:marTop w:val="0"/>
      <w:marBottom w:val="0"/>
      <w:divBdr>
        <w:top w:val="none" w:sz="0" w:space="0" w:color="auto"/>
        <w:left w:val="none" w:sz="0" w:space="0" w:color="auto"/>
        <w:bottom w:val="none" w:sz="0" w:space="0" w:color="auto"/>
        <w:right w:val="none" w:sz="0" w:space="0" w:color="auto"/>
      </w:divBdr>
    </w:div>
    <w:div w:id="510803315">
      <w:bodyDiv w:val="1"/>
      <w:marLeft w:val="0"/>
      <w:marRight w:val="0"/>
      <w:marTop w:val="0"/>
      <w:marBottom w:val="0"/>
      <w:divBdr>
        <w:top w:val="none" w:sz="0" w:space="0" w:color="auto"/>
        <w:left w:val="none" w:sz="0" w:space="0" w:color="auto"/>
        <w:bottom w:val="none" w:sz="0" w:space="0" w:color="auto"/>
        <w:right w:val="none" w:sz="0" w:space="0" w:color="auto"/>
      </w:divBdr>
    </w:div>
    <w:div w:id="527254489">
      <w:bodyDiv w:val="1"/>
      <w:marLeft w:val="0"/>
      <w:marRight w:val="0"/>
      <w:marTop w:val="0"/>
      <w:marBottom w:val="0"/>
      <w:divBdr>
        <w:top w:val="none" w:sz="0" w:space="0" w:color="auto"/>
        <w:left w:val="none" w:sz="0" w:space="0" w:color="auto"/>
        <w:bottom w:val="none" w:sz="0" w:space="0" w:color="auto"/>
        <w:right w:val="none" w:sz="0" w:space="0" w:color="auto"/>
      </w:divBdr>
    </w:div>
    <w:div w:id="529873921">
      <w:bodyDiv w:val="1"/>
      <w:marLeft w:val="0"/>
      <w:marRight w:val="0"/>
      <w:marTop w:val="0"/>
      <w:marBottom w:val="0"/>
      <w:divBdr>
        <w:top w:val="none" w:sz="0" w:space="0" w:color="auto"/>
        <w:left w:val="none" w:sz="0" w:space="0" w:color="auto"/>
        <w:bottom w:val="none" w:sz="0" w:space="0" w:color="auto"/>
        <w:right w:val="none" w:sz="0" w:space="0" w:color="auto"/>
      </w:divBdr>
    </w:div>
    <w:div w:id="530067494">
      <w:bodyDiv w:val="1"/>
      <w:marLeft w:val="0"/>
      <w:marRight w:val="0"/>
      <w:marTop w:val="0"/>
      <w:marBottom w:val="0"/>
      <w:divBdr>
        <w:top w:val="none" w:sz="0" w:space="0" w:color="auto"/>
        <w:left w:val="none" w:sz="0" w:space="0" w:color="auto"/>
        <w:bottom w:val="none" w:sz="0" w:space="0" w:color="auto"/>
        <w:right w:val="none" w:sz="0" w:space="0" w:color="auto"/>
      </w:divBdr>
    </w:div>
    <w:div w:id="531312065">
      <w:bodyDiv w:val="1"/>
      <w:marLeft w:val="0"/>
      <w:marRight w:val="0"/>
      <w:marTop w:val="0"/>
      <w:marBottom w:val="0"/>
      <w:divBdr>
        <w:top w:val="none" w:sz="0" w:space="0" w:color="auto"/>
        <w:left w:val="none" w:sz="0" w:space="0" w:color="auto"/>
        <w:bottom w:val="none" w:sz="0" w:space="0" w:color="auto"/>
        <w:right w:val="none" w:sz="0" w:space="0" w:color="auto"/>
      </w:divBdr>
    </w:div>
    <w:div w:id="532618581">
      <w:bodyDiv w:val="1"/>
      <w:marLeft w:val="0"/>
      <w:marRight w:val="0"/>
      <w:marTop w:val="0"/>
      <w:marBottom w:val="0"/>
      <w:divBdr>
        <w:top w:val="none" w:sz="0" w:space="0" w:color="auto"/>
        <w:left w:val="none" w:sz="0" w:space="0" w:color="auto"/>
        <w:bottom w:val="none" w:sz="0" w:space="0" w:color="auto"/>
        <w:right w:val="none" w:sz="0" w:space="0" w:color="auto"/>
      </w:divBdr>
    </w:div>
    <w:div w:id="534929852">
      <w:bodyDiv w:val="1"/>
      <w:marLeft w:val="0"/>
      <w:marRight w:val="0"/>
      <w:marTop w:val="0"/>
      <w:marBottom w:val="0"/>
      <w:divBdr>
        <w:top w:val="none" w:sz="0" w:space="0" w:color="auto"/>
        <w:left w:val="none" w:sz="0" w:space="0" w:color="auto"/>
        <w:bottom w:val="none" w:sz="0" w:space="0" w:color="auto"/>
        <w:right w:val="none" w:sz="0" w:space="0" w:color="auto"/>
      </w:divBdr>
    </w:div>
    <w:div w:id="539632563">
      <w:bodyDiv w:val="1"/>
      <w:marLeft w:val="0"/>
      <w:marRight w:val="0"/>
      <w:marTop w:val="0"/>
      <w:marBottom w:val="0"/>
      <w:divBdr>
        <w:top w:val="none" w:sz="0" w:space="0" w:color="auto"/>
        <w:left w:val="none" w:sz="0" w:space="0" w:color="auto"/>
        <w:bottom w:val="none" w:sz="0" w:space="0" w:color="auto"/>
        <w:right w:val="none" w:sz="0" w:space="0" w:color="auto"/>
      </w:divBdr>
    </w:div>
    <w:div w:id="539707569">
      <w:bodyDiv w:val="1"/>
      <w:marLeft w:val="0"/>
      <w:marRight w:val="0"/>
      <w:marTop w:val="0"/>
      <w:marBottom w:val="0"/>
      <w:divBdr>
        <w:top w:val="none" w:sz="0" w:space="0" w:color="auto"/>
        <w:left w:val="none" w:sz="0" w:space="0" w:color="auto"/>
        <w:bottom w:val="none" w:sz="0" w:space="0" w:color="auto"/>
        <w:right w:val="none" w:sz="0" w:space="0" w:color="auto"/>
      </w:divBdr>
    </w:div>
    <w:div w:id="540216586">
      <w:bodyDiv w:val="1"/>
      <w:marLeft w:val="0"/>
      <w:marRight w:val="0"/>
      <w:marTop w:val="0"/>
      <w:marBottom w:val="0"/>
      <w:divBdr>
        <w:top w:val="none" w:sz="0" w:space="0" w:color="auto"/>
        <w:left w:val="none" w:sz="0" w:space="0" w:color="auto"/>
        <w:bottom w:val="none" w:sz="0" w:space="0" w:color="auto"/>
        <w:right w:val="none" w:sz="0" w:space="0" w:color="auto"/>
      </w:divBdr>
    </w:div>
    <w:div w:id="540826453">
      <w:bodyDiv w:val="1"/>
      <w:marLeft w:val="0"/>
      <w:marRight w:val="0"/>
      <w:marTop w:val="0"/>
      <w:marBottom w:val="0"/>
      <w:divBdr>
        <w:top w:val="none" w:sz="0" w:space="0" w:color="auto"/>
        <w:left w:val="none" w:sz="0" w:space="0" w:color="auto"/>
        <w:bottom w:val="none" w:sz="0" w:space="0" w:color="auto"/>
        <w:right w:val="none" w:sz="0" w:space="0" w:color="auto"/>
      </w:divBdr>
    </w:div>
    <w:div w:id="540940925">
      <w:bodyDiv w:val="1"/>
      <w:marLeft w:val="0"/>
      <w:marRight w:val="0"/>
      <w:marTop w:val="0"/>
      <w:marBottom w:val="0"/>
      <w:divBdr>
        <w:top w:val="none" w:sz="0" w:space="0" w:color="auto"/>
        <w:left w:val="none" w:sz="0" w:space="0" w:color="auto"/>
        <w:bottom w:val="none" w:sz="0" w:space="0" w:color="auto"/>
        <w:right w:val="none" w:sz="0" w:space="0" w:color="auto"/>
      </w:divBdr>
    </w:div>
    <w:div w:id="543912185">
      <w:bodyDiv w:val="1"/>
      <w:marLeft w:val="0"/>
      <w:marRight w:val="0"/>
      <w:marTop w:val="0"/>
      <w:marBottom w:val="0"/>
      <w:divBdr>
        <w:top w:val="none" w:sz="0" w:space="0" w:color="auto"/>
        <w:left w:val="none" w:sz="0" w:space="0" w:color="auto"/>
        <w:bottom w:val="none" w:sz="0" w:space="0" w:color="auto"/>
        <w:right w:val="none" w:sz="0" w:space="0" w:color="auto"/>
      </w:divBdr>
    </w:div>
    <w:div w:id="549347985">
      <w:bodyDiv w:val="1"/>
      <w:marLeft w:val="0"/>
      <w:marRight w:val="0"/>
      <w:marTop w:val="0"/>
      <w:marBottom w:val="0"/>
      <w:divBdr>
        <w:top w:val="none" w:sz="0" w:space="0" w:color="auto"/>
        <w:left w:val="none" w:sz="0" w:space="0" w:color="auto"/>
        <w:bottom w:val="none" w:sz="0" w:space="0" w:color="auto"/>
        <w:right w:val="none" w:sz="0" w:space="0" w:color="auto"/>
      </w:divBdr>
    </w:div>
    <w:div w:id="550656436">
      <w:bodyDiv w:val="1"/>
      <w:marLeft w:val="0"/>
      <w:marRight w:val="0"/>
      <w:marTop w:val="0"/>
      <w:marBottom w:val="0"/>
      <w:divBdr>
        <w:top w:val="none" w:sz="0" w:space="0" w:color="auto"/>
        <w:left w:val="none" w:sz="0" w:space="0" w:color="auto"/>
        <w:bottom w:val="none" w:sz="0" w:space="0" w:color="auto"/>
        <w:right w:val="none" w:sz="0" w:space="0" w:color="auto"/>
      </w:divBdr>
    </w:div>
    <w:div w:id="551622788">
      <w:bodyDiv w:val="1"/>
      <w:marLeft w:val="0"/>
      <w:marRight w:val="0"/>
      <w:marTop w:val="0"/>
      <w:marBottom w:val="0"/>
      <w:divBdr>
        <w:top w:val="none" w:sz="0" w:space="0" w:color="auto"/>
        <w:left w:val="none" w:sz="0" w:space="0" w:color="auto"/>
        <w:bottom w:val="none" w:sz="0" w:space="0" w:color="auto"/>
        <w:right w:val="none" w:sz="0" w:space="0" w:color="auto"/>
      </w:divBdr>
    </w:div>
    <w:div w:id="553393969">
      <w:bodyDiv w:val="1"/>
      <w:marLeft w:val="0"/>
      <w:marRight w:val="0"/>
      <w:marTop w:val="0"/>
      <w:marBottom w:val="0"/>
      <w:divBdr>
        <w:top w:val="none" w:sz="0" w:space="0" w:color="auto"/>
        <w:left w:val="none" w:sz="0" w:space="0" w:color="auto"/>
        <w:bottom w:val="none" w:sz="0" w:space="0" w:color="auto"/>
        <w:right w:val="none" w:sz="0" w:space="0" w:color="auto"/>
      </w:divBdr>
    </w:div>
    <w:div w:id="553394014">
      <w:bodyDiv w:val="1"/>
      <w:marLeft w:val="0"/>
      <w:marRight w:val="0"/>
      <w:marTop w:val="0"/>
      <w:marBottom w:val="0"/>
      <w:divBdr>
        <w:top w:val="none" w:sz="0" w:space="0" w:color="auto"/>
        <w:left w:val="none" w:sz="0" w:space="0" w:color="auto"/>
        <w:bottom w:val="none" w:sz="0" w:space="0" w:color="auto"/>
        <w:right w:val="none" w:sz="0" w:space="0" w:color="auto"/>
      </w:divBdr>
      <w:divsChild>
        <w:div w:id="115417327">
          <w:marLeft w:val="480"/>
          <w:marRight w:val="0"/>
          <w:marTop w:val="0"/>
          <w:marBottom w:val="0"/>
          <w:divBdr>
            <w:top w:val="none" w:sz="0" w:space="0" w:color="auto"/>
            <w:left w:val="none" w:sz="0" w:space="0" w:color="auto"/>
            <w:bottom w:val="none" w:sz="0" w:space="0" w:color="auto"/>
            <w:right w:val="none" w:sz="0" w:space="0" w:color="auto"/>
          </w:divBdr>
        </w:div>
        <w:div w:id="1501001587">
          <w:marLeft w:val="480"/>
          <w:marRight w:val="0"/>
          <w:marTop w:val="0"/>
          <w:marBottom w:val="0"/>
          <w:divBdr>
            <w:top w:val="none" w:sz="0" w:space="0" w:color="auto"/>
            <w:left w:val="none" w:sz="0" w:space="0" w:color="auto"/>
            <w:bottom w:val="none" w:sz="0" w:space="0" w:color="auto"/>
            <w:right w:val="none" w:sz="0" w:space="0" w:color="auto"/>
          </w:divBdr>
        </w:div>
        <w:div w:id="295962119">
          <w:marLeft w:val="480"/>
          <w:marRight w:val="0"/>
          <w:marTop w:val="0"/>
          <w:marBottom w:val="0"/>
          <w:divBdr>
            <w:top w:val="none" w:sz="0" w:space="0" w:color="auto"/>
            <w:left w:val="none" w:sz="0" w:space="0" w:color="auto"/>
            <w:bottom w:val="none" w:sz="0" w:space="0" w:color="auto"/>
            <w:right w:val="none" w:sz="0" w:space="0" w:color="auto"/>
          </w:divBdr>
        </w:div>
        <w:div w:id="955523790">
          <w:marLeft w:val="480"/>
          <w:marRight w:val="0"/>
          <w:marTop w:val="0"/>
          <w:marBottom w:val="0"/>
          <w:divBdr>
            <w:top w:val="none" w:sz="0" w:space="0" w:color="auto"/>
            <w:left w:val="none" w:sz="0" w:space="0" w:color="auto"/>
            <w:bottom w:val="none" w:sz="0" w:space="0" w:color="auto"/>
            <w:right w:val="none" w:sz="0" w:space="0" w:color="auto"/>
          </w:divBdr>
        </w:div>
        <w:div w:id="550726947">
          <w:marLeft w:val="480"/>
          <w:marRight w:val="0"/>
          <w:marTop w:val="0"/>
          <w:marBottom w:val="0"/>
          <w:divBdr>
            <w:top w:val="none" w:sz="0" w:space="0" w:color="auto"/>
            <w:left w:val="none" w:sz="0" w:space="0" w:color="auto"/>
            <w:bottom w:val="none" w:sz="0" w:space="0" w:color="auto"/>
            <w:right w:val="none" w:sz="0" w:space="0" w:color="auto"/>
          </w:divBdr>
        </w:div>
        <w:div w:id="908464856">
          <w:marLeft w:val="480"/>
          <w:marRight w:val="0"/>
          <w:marTop w:val="0"/>
          <w:marBottom w:val="0"/>
          <w:divBdr>
            <w:top w:val="none" w:sz="0" w:space="0" w:color="auto"/>
            <w:left w:val="none" w:sz="0" w:space="0" w:color="auto"/>
            <w:bottom w:val="none" w:sz="0" w:space="0" w:color="auto"/>
            <w:right w:val="none" w:sz="0" w:space="0" w:color="auto"/>
          </w:divBdr>
        </w:div>
        <w:div w:id="537008212">
          <w:marLeft w:val="480"/>
          <w:marRight w:val="0"/>
          <w:marTop w:val="0"/>
          <w:marBottom w:val="0"/>
          <w:divBdr>
            <w:top w:val="none" w:sz="0" w:space="0" w:color="auto"/>
            <w:left w:val="none" w:sz="0" w:space="0" w:color="auto"/>
            <w:bottom w:val="none" w:sz="0" w:space="0" w:color="auto"/>
            <w:right w:val="none" w:sz="0" w:space="0" w:color="auto"/>
          </w:divBdr>
        </w:div>
        <w:div w:id="462622739">
          <w:marLeft w:val="480"/>
          <w:marRight w:val="0"/>
          <w:marTop w:val="0"/>
          <w:marBottom w:val="0"/>
          <w:divBdr>
            <w:top w:val="none" w:sz="0" w:space="0" w:color="auto"/>
            <w:left w:val="none" w:sz="0" w:space="0" w:color="auto"/>
            <w:bottom w:val="none" w:sz="0" w:space="0" w:color="auto"/>
            <w:right w:val="none" w:sz="0" w:space="0" w:color="auto"/>
          </w:divBdr>
        </w:div>
        <w:div w:id="1729769086">
          <w:marLeft w:val="480"/>
          <w:marRight w:val="0"/>
          <w:marTop w:val="0"/>
          <w:marBottom w:val="0"/>
          <w:divBdr>
            <w:top w:val="none" w:sz="0" w:space="0" w:color="auto"/>
            <w:left w:val="none" w:sz="0" w:space="0" w:color="auto"/>
            <w:bottom w:val="none" w:sz="0" w:space="0" w:color="auto"/>
            <w:right w:val="none" w:sz="0" w:space="0" w:color="auto"/>
          </w:divBdr>
        </w:div>
        <w:div w:id="689379387">
          <w:marLeft w:val="480"/>
          <w:marRight w:val="0"/>
          <w:marTop w:val="0"/>
          <w:marBottom w:val="0"/>
          <w:divBdr>
            <w:top w:val="none" w:sz="0" w:space="0" w:color="auto"/>
            <w:left w:val="none" w:sz="0" w:space="0" w:color="auto"/>
            <w:bottom w:val="none" w:sz="0" w:space="0" w:color="auto"/>
            <w:right w:val="none" w:sz="0" w:space="0" w:color="auto"/>
          </w:divBdr>
        </w:div>
        <w:div w:id="1092973273">
          <w:marLeft w:val="480"/>
          <w:marRight w:val="0"/>
          <w:marTop w:val="0"/>
          <w:marBottom w:val="0"/>
          <w:divBdr>
            <w:top w:val="none" w:sz="0" w:space="0" w:color="auto"/>
            <w:left w:val="none" w:sz="0" w:space="0" w:color="auto"/>
            <w:bottom w:val="none" w:sz="0" w:space="0" w:color="auto"/>
            <w:right w:val="none" w:sz="0" w:space="0" w:color="auto"/>
          </w:divBdr>
        </w:div>
        <w:div w:id="295330176">
          <w:marLeft w:val="480"/>
          <w:marRight w:val="0"/>
          <w:marTop w:val="0"/>
          <w:marBottom w:val="0"/>
          <w:divBdr>
            <w:top w:val="none" w:sz="0" w:space="0" w:color="auto"/>
            <w:left w:val="none" w:sz="0" w:space="0" w:color="auto"/>
            <w:bottom w:val="none" w:sz="0" w:space="0" w:color="auto"/>
            <w:right w:val="none" w:sz="0" w:space="0" w:color="auto"/>
          </w:divBdr>
        </w:div>
        <w:div w:id="325481166">
          <w:marLeft w:val="480"/>
          <w:marRight w:val="0"/>
          <w:marTop w:val="0"/>
          <w:marBottom w:val="0"/>
          <w:divBdr>
            <w:top w:val="none" w:sz="0" w:space="0" w:color="auto"/>
            <w:left w:val="none" w:sz="0" w:space="0" w:color="auto"/>
            <w:bottom w:val="none" w:sz="0" w:space="0" w:color="auto"/>
            <w:right w:val="none" w:sz="0" w:space="0" w:color="auto"/>
          </w:divBdr>
        </w:div>
        <w:div w:id="532696613">
          <w:marLeft w:val="480"/>
          <w:marRight w:val="0"/>
          <w:marTop w:val="0"/>
          <w:marBottom w:val="0"/>
          <w:divBdr>
            <w:top w:val="none" w:sz="0" w:space="0" w:color="auto"/>
            <w:left w:val="none" w:sz="0" w:space="0" w:color="auto"/>
            <w:bottom w:val="none" w:sz="0" w:space="0" w:color="auto"/>
            <w:right w:val="none" w:sz="0" w:space="0" w:color="auto"/>
          </w:divBdr>
        </w:div>
        <w:div w:id="1981881724">
          <w:marLeft w:val="480"/>
          <w:marRight w:val="0"/>
          <w:marTop w:val="0"/>
          <w:marBottom w:val="0"/>
          <w:divBdr>
            <w:top w:val="none" w:sz="0" w:space="0" w:color="auto"/>
            <w:left w:val="none" w:sz="0" w:space="0" w:color="auto"/>
            <w:bottom w:val="none" w:sz="0" w:space="0" w:color="auto"/>
            <w:right w:val="none" w:sz="0" w:space="0" w:color="auto"/>
          </w:divBdr>
        </w:div>
        <w:div w:id="273709745">
          <w:marLeft w:val="480"/>
          <w:marRight w:val="0"/>
          <w:marTop w:val="0"/>
          <w:marBottom w:val="0"/>
          <w:divBdr>
            <w:top w:val="none" w:sz="0" w:space="0" w:color="auto"/>
            <w:left w:val="none" w:sz="0" w:space="0" w:color="auto"/>
            <w:bottom w:val="none" w:sz="0" w:space="0" w:color="auto"/>
            <w:right w:val="none" w:sz="0" w:space="0" w:color="auto"/>
          </w:divBdr>
        </w:div>
        <w:div w:id="1317228038">
          <w:marLeft w:val="480"/>
          <w:marRight w:val="0"/>
          <w:marTop w:val="0"/>
          <w:marBottom w:val="0"/>
          <w:divBdr>
            <w:top w:val="none" w:sz="0" w:space="0" w:color="auto"/>
            <w:left w:val="none" w:sz="0" w:space="0" w:color="auto"/>
            <w:bottom w:val="none" w:sz="0" w:space="0" w:color="auto"/>
            <w:right w:val="none" w:sz="0" w:space="0" w:color="auto"/>
          </w:divBdr>
        </w:div>
        <w:div w:id="1712849140">
          <w:marLeft w:val="480"/>
          <w:marRight w:val="0"/>
          <w:marTop w:val="0"/>
          <w:marBottom w:val="0"/>
          <w:divBdr>
            <w:top w:val="none" w:sz="0" w:space="0" w:color="auto"/>
            <w:left w:val="none" w:sz="0" w:space="0" w:color="auto"/>
            <w:bottom w:val="none" w:sz="0" w:space="0" w:color="auto"/>
            <w:right w:val="none" w:sz="0" w:space="0" w:color="auto"/>
          </w:divBdr>
        </w:div>
        <w:div w:id="2116560391">
          <w:marLeft w:val="480"/>
          <w:marRight w:val="0"/>
          <w:marTop w:val="0"/>
          <w:marBottom w:val="0"/>
          <w:divBdr>
            <w:top w:val="none" w:sz="0" w:space="0" w:color="auto"/>
            <w:left w:val="none" w:sz="0" w:space="0" w:color="auto"/>
            <w:bottom w:val="none" w:sz="0" w:space="0" w:color="auto"/>
            <w:right w:val="none" w:sz="0" w:space="0" w:color="auto"/>
          </w:divBdr>
        </w:div>
        <w:div w:id="650712201">
          <w:marLeft w:val="480"/>
          <w:marRight w:val="0"/>
          <w:marTop w:val="0"/>
          <w:marBottom w:val="0"/>
          <w:divBdr>
            <w:top w:val="none" w:sz="0" w:space="0" w:color="auto"/>
            <w:left w:val="none" w:sz="0" w:space="0" w:color="auto"/>
            <w:bottom w:val="none" w:sz="0" w:space="0" w:color="auto"/>
            <w:right w:val="none" w:sz="0" w:space="0" w:color="auto"/>
          </w:divBdr>
        </w:div>
        <w:div w:id="512452960">
          <w:marLeft w:val="480"/>
          <w:marRight w:val="0"/>
          <w:marTop w:val="0"/>
          <w:marBottom w:val="0"/>
          <w:divBdr>
            <w:top w:val="none" w:sz="0" w:space="0" w:color="auto"/>
            <w:left w:val="none" w:sz="0" w:space="0" w:color="auto"/>
            <w:bottom w:val="none" w:sz="0" w:space="0" w:color="auto"/>
            <w:right w:val="none" w:sz="0" w:space="0" w:color="auto"/>
          </w:divBdr>
        </w:div>
        <w:div w:id="1020089358">
          <w:marLeft w:val="480"/>
          <w:marRight w:val="0"/>
          <w:marTop w:val="0"/>
          <w:marBottom w:val="0"/>
          <w:divBdr>
            <w:top w:val="none" w:sz="0" w:space="0" w:color="auto"/>
            <w:left w:val="none" w:sz="0" w:space="0" w:color="auto"/>
            <w:bottom w:val="none" w:sz="0" w:space="0" w:color="auto"/>
            <w:right w:val="none" w:sz="0" w:space="0" w:color="auto"/>
          </w:divBdr>
        </w:div>
        <w:div w:id="1973173987">
          <w:marLeft w:val="480"/>
          <w:marRight w:val="0"/>
          <w:marTop w:val="0"/>
          <w:marBottom w:val="0"/>
          <w:divBdr>
            <w:top w:val="none" w:sz="0" w:space="0" w:color="auto"/>
            <w:left w:val="none" w:sz="0" w:space="0" w:color="auto"/>
            <w:bottom w:val="none" w:sz="0" w:space="0" w:color="auto"/>
            <w:right w:val="none" w:sz="0" w:space="0" w:color="auto"/>
          </w:divBdr>
        </w:div>
        <w:div w:id="1282691689">
          <w:marLeft w:val="480"/>
          <w:marRight w:val="0"/>
          <w:marTop w:val="0"/>
          <w:marBottom w:val="0"/>
          <w:divBdr>
            <w:top w:val="none" w:sz="0" w:space="0" w:color="auto"/>
            <w:left w:val="none" w:sz="0" w:space="0" w:color="auto"/>
            <w:bottom w:val="none" w:sz="0" w:space="0" w:color="auto"/>
            <w:right w:val="none" w:sz="0" w:space="0" w:color="auto"/>
          </w:divBdr>
        </w:div>
        <w:div w:id="1237862643">
          <w:marLeft w:val="480"/>
          <w:marRight w:val="0"/>
          <w:marTop w:val="0"/>
          <w:marBottom w:val="0"/>
          <w:divBdr>
            <w:top w:val="none" w:sz="0" w:space="0" w:color="auto"/>
            <w:left w:val="none" w:sz="0" w:space="0" w:color="auto"/>
            <w:bottom w:val="none" w:sz="0" w:space="0" w:color="auto"/>
            <w:right w:val="none" w:sz="0" w:space="0" w:color="auto"/>
          </w:divBdr>
        </w:div>
        <w:div w:id="555704211">
          <w:marLeft w:val="480"/>
          <w:marRight w:val="0"/>
          <w:marTop w:val="0"/>
          <w:marBottom w:val="0"/>
          <w:divBdr>
            <w:top w:val="none" w:sz="0" w:space="0" w:color="auto"/>
            <w:left w:val="none" w:sz="0" w:space="0" w:color="auto"/>
            <w:bottom w:val="none" w:sz="0" w:space="0" w:color="auto"/>
            <w:right w:val="none" w:sz="0" w:space="0" w:color="auto"/>
          </w:divBdr>
        </w:div>
        <w:div w:id="1973555557">
          <w:marLeft w:val="480"/>
          <w:marRight w:val="0"/>
          <w:marTop w:val="0"/>
          <w:marBottom w:val="0"/>
          <w:divBdr>
            <w:top w:val="none" w:sz="0" w:space="0" w:color="auto"/>
            <w:left w:val="none" w:sz="0" w:space="0" w:color="auto"/>
            <w:bottom w:val="none" w:sz="0" w:space="0" w:color="auto"/>
            <w:right w:val="none" w:sz="0" w:space="0" w:color="auto"/>
          </w:divBdr>
        </w:div>
        <w:div w:id="2006204569">
          <w:marLeft w:val="480"/>
          <w:marRight w:val="0"/>
          <w:marTop w:val="0"/>
          <w:marBottom w:val="0"/>
          <w:divBdr>
            <w:top w:val="none" w:sz="0" w:space="0" w:color="auto"/>
            <w:left w:val="none" w:sz="0" w:space="0" w:color="auto"/>
            <w:bottom w:val="none" w:sz="0" w:space="0" w:color="auto"/>
            <w:right w:val="none" w:sz="0" w:space="0" w:color="auto"/>
          </w:divBdr>
        </w:div>
        <w:div w:id="1613046640">
          <w:marLeft w:val="480"/>
          <w:marRight w:val="0"/>
          <w:marTop w:val="0"/>
          <w:marBottom w:val="0"/>
          <w:divBdr>
            <w:top w:val="none" w:sz="0" w:space="0" w:color="auto"/>
            <w:left w:val="none" w:sz="0" w:space="0" w:color="auto"/>
            <w:bottom w:val="none" w:sz="0" w:space="0" w:color="auto"/>
            <w:right w:val="none" w:sz="0" w:space="0" w:color="auto"/>
          </w:divBdr>
        </w:div>
        <w:div w:id="789471215">
          <w:marLeft w:val="480"/>
          <w:marRight w:val="0"/>
          <w:marTop w:val="0"/>
          <w:marBottom w:val="0"/>
          <w:divBdr>
            <w:top w:val="none" w:sz="0" w:space="0" w:color="auto"/>
            <w:left w:val="none" w:sz="0" w:space="0" w:color="auto"/>
            <w:bottom w:val="none" w:sz="0" w:space="0" w:color="auto"/>
            <w:right w:val="none" w:sz="0" w:space="0" w:color="auto"/>
          </w:divBdr>
        </w:div>
        <w:div w:id="1258757810">
          <w:marLeft w:val="480"/>
          <w:marRight w:val="0"/>
          <w:marTop w:val="0"/>
          <w:marBottom w:val="0"/>
          <w:divBdr>
            <w:top w:val="none" w:sz="0" w:space="0" w:color="auto"/>
            <w:left w:val="none" w:sz="0" w:space="0" w:color="auto"/>
            <w:bottom w:val="none" w:sz="0" w:space="0" w:color="auto"/>
            <w:right w:val="none" w:sz="0" w:space="0" w:color="auto"/>
          </w:divBdr>
        </w:div>
        <w:div w:id="605387409">
          <w:marLeft w:val="480"/>
          <w:marRight w:val="0"/>
          <w:marTop w:val="0"/>
          <w:marBottom w:val="0"/>
          <w:divBdr>
            <w:top w:val="none" w:sz="0" w:space="0" w:color="auto"/>
            <w:left w:val="none" w:sz="0" w:space="0" w:color="auto"/>
            <w:bottom w:val="none" w:sz="0" w:space="0" w:color="auto"/>
            <w:right w:val="none" w:sz="0" w:space="0" w:color="auto"/>
          </w:divBdr>
        </w:div>
        <w:div w:id="2129082051">
          <w:marLeft w:val="480"/>
          <w:marRight w:val="0"/>
          <w:marTop w:val="0"/>
          <w:marBottom w:val="0"/>
          <w:divBdr>
            <w:top w:val="none" w:sz="0" w:space="0" w:color="auto"/>
            <w:left w:val="none" w:sz="0" w:space="0" w:color="auto"/>
            <w:bottom w:val="none" w:sz="0" w:space="0" w:color="auto"/>
            <w:right w:val="none" w:sz="0" w:space="0" w:color="auto"/>
          </w:divBdr>
        </w:div>
        <w:div w:id="891308588">
          <w:marLeft w:val="480"/>
          <w:marRight w:val="0"/>
          <w:marTop w:val="0"/>
          <w:marBottom w:val="0"/>
          <w:divBdr>
            <w:top w:val="none" w:sz="0" w:space="0" w:color="auto"/>
            <w:left w:val="none" w:sz="0" w:space="0" w:color="auto"/>
            <w:bottom w:val="none" w:sz="0" w:space="0" w:color="auto"/>
            <w:right w:val="none" w:sz="0" w:space="0" w:color="auto"/>
          </w:divBdr>
        </w:div>
        <w:div w:id="800726675">
          <w:marLeft w:val="480"/>
          <w:marRight w:val="0"/>
          <w:marTop w:val="0"/>
          <w:marBottom w:val="0"/>
          <w:divBdr>
            <w:top w:val="none" w:sz="0" w:space="0" w:color="auto"/>
            <w:left w:val="none" w:sz="0" w:space="0" w:color="auto"/>
            <w:bottom w:val="none" w:sz="0" w:space="0" w:color="auto"/>
            <w:right w:val="none" w:sz="0" w:space="0" w:color="auto"/>
          </w:divBdr>
        </w:div>
        <w:div w:id="170340084">
          <w:marLeft w:val="480"/>
          <w:marRight w:val="0"/>
          <w:marTop w:val="0"/>
          <w:marBottom w:val="0"/>
          <w:divBdr>
            <w:top w:val="none" w:sz="0" w:space="0" w:color="auto"/>
            <w:left w:val="none" w:sz="0" w:space="0" w:color="auto"/>
            <w:bottom w:val="none" w:sz="0" w:space="0" w:color="auto"/>
            <w:right w:val="none" w:sz="0" w:space="0" w:color="auto"/>
          </w:divBdr>
        </w:div>
        <w:div w:id="227421676">
          <w:marLeft w:val="480"/>
          <w:marRight w:val="0"/>
          <w:marTop w:val="0"/>
          <w:marBottom w:val="0"/>
          <w:divBdr>
            <w:top w:val="none" w:sz="0" w:space="0" w:color="auto"/>
            <w:left w:val="none" w:sz="0" w:space="0" w:color="auto"/>
            <w:bottom w:val="none" w:sz="0" w:space="0" w:color="auto"/>
            <w:right w:val="none" w:sz="0" w:space="0" w:color="auto"/>
          </w:divBdr>
        </w:div>
        <w:div w:id="1600871176">
          <w:marLeft w:val="480"/>
          <w:marRight w:val="0"/>
          <w:marTop w:val="0"/>
          <w:marBottom w:val="0"/>
          <w:divBdr>
            <w:top w:val="none" w:sz="0" w:space="0" w:color="auto"/>
            <w:left w:val="none" w:sz="0" w:space="0" w:color="auto"/>
            <w:bottom w:val="none" w:sz="0" w:space="0" w:color="auto"/>
            <w:right w:val="none" w:sz="0" w:space="0" w:color="auto"/>
          </w:divBdr>
        </w:div>
        <w:div w:id="506218527">
          <w:marLeft w:val="480"/>
          <w:marRight w:val="0"/>
          <w:marTop w:val="0"/>
          <w:marBottom w:val="0"/>
          <w:divBdr>
            <w:top w:val="none" w:sz="0" w:space="0" w:color="auto"/>
            <w:left w:val="none" w:sz="0" w:space="0" w:color="auto"/>
            <w:bottom w:val="none" w:sz="0" w:space="0" w:color="auto"/>
            <w:right w:val="none" w:sz="0" w:space="0" w:color="auto"/>
          </w:divBdr>
        </w:div>
        <w:div w:id="776948288">
          <w:marLeft w:val="480"/>
          <w:marRight w:val="0"/>
          <w:marTop w:val="0"/>
          <w:marBottom w:val="0"/>
          <w:divBdr>
            <w:top w:val="none" w:sz="0" w:space="0" w:color="auto"/>
            <w:left w:val="none" w:sz="0" w:space="0" w:color="auto"/>
            <w:bottom w:val="none" w:sz="0" w:space="0" w:color="auto"/>
            <w:right w:val="none" w:sz="0" w:space="0" w:color="auto"/>
          </w:divBdr>
        </w:div>
        <w:div w:id="954941672">
          <w:marLeft w:val="480"/>
          <w:marRight w:val="0"/>
          <w:marTop w:val="0"/>
          <w:marBottom w:val="0"/>
          <w:divBdr>
            <w:top w:val="none" w:sz="0" w:space="0" w:color="auto"/>
            <w:left w:val="none" w:sz="0" w:space="0" w:color="auto"/>
            <w:bottom w:val="none" w:sz="0" w:space="0" w:color="auto"/>
            <w:right w:val="none" w:sz="0" w:space="0" w:color="auto"/>
          </w:divBdr>
        </w:div>
        <w:div w:id="781219381">
          <w:marLeft w:val="480"/>
          <w:marRight w:val="0"/>
          <w:marTop w:val="0"/>
          <w:marBottom w:val="0"/>
          <w:divBdr>
            <w:top w:val="none" w:sz="0" w:space="0" w:color="auto"/>
            <w:left w:val="none" w:sz="0" w:space="0" w:color="auto"/>
            <w:bottom w:val="none" w:sz="0" w:space="0" w:color="auto"/>
            <w:right w:val="none" w:sz="0" w:space="0" w:color="auto"/>
          </w:divBdr>
        </w:div>
        <w:div w:id="1873300340">
          <w:marLeft w:val="480"/>
          <w:marRight w:val="0"/>
          <w:marTop w:val="0"/>
          <w:marBottom w:val="0"/>
          <w:divBdr>
            <w:top w:val="none" w:sz="0" w:space="0" w:color="auto"/>
            <w:left w:val="none" w:sz="0" w:space="0" w:color="auto"/>
            <w:bottom w:val="none" w:sz="0" w:space="0" w:color="auto"/>
            <w:right w:val="none" w:sz="0" w:space="0" w:color="auto"/>
          </w:divBdr>
        </w:div>
        <w:div w:id="1348403446">
          <w:marLeft w:val="480"/>
          <w:marRight w:val="0"/>
          <w:marTop w:val="0"/>
          <w:marBottom w:val="0"/>
          <w:divBdr>
            <w:top w:val="none" w:sz="0" w:space="0" w:color="auto"/>
            <w:left w:val="none" w:sz="0" w:space="0" w:color="auto"/>
            <w:bottom w:val="none" w:sz="0" w:space="0" w:color="auto"/>
            <w:right w:val="none" w:sz="0" w:space="0" w:color="auto"/>
          </w:divBdr>
        </w:div>
        <w:div w:id="1056928597">
          <w:marLeft w:val="480"/>
          <w:marRight w:val="0"/>
          <w:marTop w:val="0"/>
          <w:marBottom w:val="0"/>
          <w:divBdr>
            <w:top w:val="none" w:sz="0" w:space="0" w:color="auto"/>
            <w:left w:val="none" w:sz="0" w:space="0" w:color="auto"/>
            <w:bottom w:val="none" w:sz="0" w:space="0" w:color="auto"/>
            <w:right w:val="none" w:sz="0" w:space="0" w:color="auto"/>
          </w:divBdr>
        </w:div>
        <w:div w:id="1536574877">
          <w:marLeft w:val="480"/>
          <w:marRight w:val="0"/>
          <w:marTop w:val="0"/>
          <w:marBottom w:val="0"/>
          <w:divBdr>
            <w:top w:val="none" w:sz="0" w:space="0" w:color="auto"/>
            <w:left w:val="none" w:sz="0" w:space="0" w:color="auto"/>
            <w:bottom w:val="none" w:sz="0" w:space="0" w:color="auto"/>
            <w:right w:val="none" w:sz="0" w:space="0" w:color="auto"/>
          </w:divBdr>
        </w:div>
        <w:div w:id="1225795223">
          <w:marLeft w:val="480"/>
          <w:marRight w:val="0"/>
          <w:marTop w:val="0"/>
          <w:marBottom w:val="0"/>
          <w:divBdr>
            <w:top w:val="none" w:sz="0" w:space="0" w:color="auto"/>
            <w:left w:val="none" w:sz="0" w:space="0" w:color="auto"/>
            <w:bottom w:val="none" w:sz="0" w:space="0" w:color="auto"/>
            <w:right w:val="none" w:sz="0" w:space="0" w:color="auto"/>
          </w:divBdr>
        </w:div>
        <w:div w:id="1001394197">
          <w:marLeft w:val="480"/>
          <w:marRight w:val="0"/>
          <w:marTop w:val="0"/>
          <w:marBottom w:val="0"/>
          <w:divBdr>
            <w:top w:val="none" w:sz="0" w:space="0" w:color="auto"/>
            <w:left w:val="none" w:sz="0" w:space="0" w:color="auto"/>
            <w:bottom w:val="none" w:sz="0" w:space="0" w:color="auto"/>
            <w:right w:val="none" w:sz="0" w:space="0" w:color="auto"/>
          </w:divBdr>
        </w:div>
        <w:div w:id="1414620150">
          <w:marLeft w:val="480"/>
          <w:marRight w:val="0"/>
          <w:marTop w:val="0"/>
          <w:marBottom w:val="0"/>
          <w:divBdr>
            <w:top w:val="none" w:sz="0" w:space="0" w:color="auto"/>
            <w:left w:val="none" w:sz="0" w:space="0" w:color="auto"/>
            <w:bottom w:val="none" w:sz="0" w:space="0" w:color="auto"/>
            <w:right w:val="none" w:sz="0" w:space="0" w:color="auto"/>
          </w:divBdr>
        </w:div>
        <w:div w:id="52048111">
          <w:marLeft w:val="480"/>
          <w:marRight w:val="0"/>
          <w:marTop w:val="0"/>
          <w:marBottom w:val="0"/>
          <w:divBdr>
            <w:top w:val="none" w:sz="0" w:space="0" w:color="auto"/>
            <w:left w:val="none" w:sz="0" w:space="0" w:color="auto"/>
            <w:bottom w:val="none" w:sz="0" w:space="0" w:color="auto"/>
            <w:right w:val="none" w:sz="0" w:space="0" w:color="auto"/>
          </w:divBdr>
        </w:div>
        <w:div w:id="1447887805">
          <w:marLeft w:val="480"/>
          <w:marRight w:val="0"/>
          <w:marTop w:val="0"/>
          <w:marBottom w:val="0"/>
          <w:divBdr>
            <w:top w:val="none" w:sz="0" w:space="0" w:color="auto"/>
            <w:left w:val="none" w:sz="0" w:space="0" w:color="auto"/>
            <w:bottom w:val="none" w:sz="0" w:space="0" w:color="auto"/>
            <w:right w:val="none" w:sz="0" w:space="0" w:color="auto"/>
          </w:divBdr>
        </w:div>
        <w:div w:id="1782725731">
          <w:marLeft w:val="480"/>
          <w:marRight w:val="0"/>
          <w:marTop w:val="0"/>
          <w:marBottom w:val="0"/>
          <w:divBdr>
            <w:top w:val="none" w:sz="0" w:space="0" w:color="auto"/>
            <w:left w:val="none" w:sz="0" w:space="0" w:color="auto"/>
            <w:bottom w:val="none" w:sz="0" w:space="0" w:color="auto"/>
            <w:right w:val="none" w:sz="0" w:space="0" w:color="auto"/>
          </w:divBdr>
        </w:div>
        <w:div w:id="1517499908">
          <w:marLeft w:val="480"/>
          <w:marRight w:val="0"/>
          <w:marTop w:val="0"/>
          <w:marBottom w:val="0"/>
          <w:divBdr>
            <w:top w:val="none" w:sz="0" w:space="0" w:color="auto"/>
            <w:left w:val="none" w:sz="0" w:space="0" w:color="auto"/>
            <w:bottom w:val="none" w:sz="0" w:space="0" w:color="auto"/>
            <w:right w:val="none" w:sz="0" w:space="0" w:color="auto"/>
          </w:divBdr>
        </w:div>
        <w:div w:id="869300983">
          <w:marLeft w:val="480"/>
          <w:marRight w:val="0"/>
          <w:marTop w:val="0"/>
          <w:marBottom w:val="0"/>
          <w:divBdr>
            <w:top w:val="none" w:sz="0" w:space="0" w:color="auto"/>
            <w:left w:val="none" w:sz="0" w:space="0" w:color="auto"/>
            <w:bottom w:val="none" w:sz="0" w:space="0" w:color="auto"/>
            <w:right w:val="none" w:sz="0" w:space="0" w:color="auto"/>
          </w:divBdr>
        </w:div>
        <w:div w:id="1325281916">
          <w:marLeft w:val="480"/>
          <w:marRight w:val="0"/>
          <w:marTop w:val="0"/>
          <w:marBottom w:val="0"/>
          <w:divBdr>
            <w:top w:val="none" w:sz="0" w:space="0" w:color="auto"/>
            <w:left w:val="none" w:sz="0" w:space="0" w:color="auto"/>
            <w:bottom w:val="none" w:sz="0" w:space="0" w:color="auto"/>
            <w:right w:val="none" w:sz="0" w:space="0" w:color="auto"/>
          </w:divBdr>
        </w:div>
        <w:div w:id="1677421434">
          <w:marLeft w:val="480"/>
          <w:marRight w:val="0"/>
          <w:marTop w:val="0"/>
          <w:marBottom w:val="0"/>
          <w:divBdr>
            <w:top w:val="none" w:sz="0" w:space="0" w:color="auto"/>
            <w:left w:val="none" w:sz="0" w:space="0" w:color="auto"/>
            <w:bottom w:val="none" w:sz="0" w:space="0" w:color="auto"/>
            <w:right w:val="none" w:sz="0" w:space="0" w:color="auto"/>
          </w:divBdr>
        </w:div>
        <w:div w:id="175508606">
          <w:marLeft w:val="480"/>
          <w:marRight w:val="0"/>
          <w:marTop w:val="0"/>
          <w:marBottom w:val="0"/>
          <w:divBdr>
            <w:top w:val="none" w:sz="0" w:space="0" w:color="auto"/>
            <w:left w:val="none" w:sz="0" w:space="0" w:color="auto"/>
            <w:bottom w:val="none" w:sz="0" w:space="0" w:color="auto"/>
            <w:right w:val="none" w:sz="0" w:space="0" w:color="auto"/>
          </w:divBdr>
        </w:div>
        <w:div w:id="56251376">
          <w:marLeft w:val="480"/>
          <w:marRight w:val="0"/>
          <w:marTop w:val="0"/>
          <w:marBottom w:val="0"/>
          <w:divBdr>
            <w:top w:val="none" w:sz="0" w:space="0" w:color="auto"/>
            <w:left w:val="none" w:sz="0" w:space="0" w:color="auto"/>
            <w:bottom w:val="none" w:sz="0" w:space="0" w:color="auto"/>
            <w:right w:val="none" w:sz="0" w:space="0" w:color="auto"/>
          </w:divBdr>
        </w:div>
        <w:div w:id="335502076">
          <w:marLeft w:val="480"/>
          <w:marRight w:val="0"/>
          <w:marTop w:val="0"/>
          <w:marBottom w:val="0"/>
          <w:divBdr>
            <w:top w:val="none" w:sz="0" w:space="0" w:color="auto"/>
            <w:left w:val="none" w:sz="0" w:space="0" w:color="auto"/>
            <w:bottom w:val="none" w:sz="0" w:space="0" w:color="auto"/>
            <w:right w:val="none" w:sz="0" w:space="0" w:color="auto"/>
          </w:divBdr>
        </w:div>
        <w:div w:id="1224484265">
          <w:marLeft w:val="480"/>
          <w:marRight w:val="0"/>
          <w:marTop w:val="0"/>
          <w:marBottom w:val="0"/>
          <w:divBdr>
            <w:top w:val="none" w:sz="0" w:space="0" w:color="auto"/>
            <w:left w:val="none" w:sz="0" w:space="0" w:color="auto"/>
            <w:bottom w:val="none" w:sz="0" w:space="0" w:color="auto"/>
            <w:right w:val="none" w:sz="0" w:space="0" w:color="auto"/>
          </w:divBdr>
        </w:div>
        <w:div w:id="406848275">
          <w:marLeft w:val="480"/>
          <w:marRight w:val="0"/>
          <w:marTop w:val="0"/>
          <w:marBottom w:val="0"/>
          <w:divBdr>
            <w:top w:val="none" w:sz="0" w:space="0" w:color="auto"/>
            <w:left w:val="none" w:sz="0" w:space="0" w:color="auto"/>
            <w:bottom w:val="none" w:sz="0" w:space="0" w:color="auto"/>
            <w:right w:val="none" w:sz="0" w:space="0" w:color="auto"/>
          </w:divBdr>
        </w:div>
        <w:div w:id="587229385">
          <w:marLeft w:val="480"/>
          <w:marRight w:val="0"/>
          <w:marTop w:val="0"/>
          <w:marBottom w:val="0"/>
          <w:divBdr>
            <w:top w:val="none" w:sz="0" w:space="0" w:color="auto"/>
            <w:left w:val="none" w:sz="0" w:space="0" w:color="auto"/>
            <w:bottom w:val="none" w:sz="0" w:space="0" w:color="auto"/>
            <w:right w:val="none" w:sz="0" w:space="0" w:color="auto"/>
          </w:divBdr>
        </w:div>
        <w:div w:id="904995484">
          <w:marLeft w:val="480"/>
          <w:marRight w:val="0"/>
          <w:marTop w:val="0"/>
          <w:marBottom w:val="0"/>
          <w:divBdr>
            <w:top w:val="none" w:sz="0" w:space="0" w:color="auto"/>
            <w:left w:val="none" w:sz="0" w:space="0" w:color="auto"/>
            <w:bottom w:val="none" w:sz="0" w:space="0" w:color="auto"/>
            <w:right w:val="none" w:sz="0" w:space="0" w:color="auto"/>
          </w:divBdr>
        </w:div>
        <w:div w:id="432212039">
          <w:marLeft w:val="480"/>
          <w:marRight w:val="0"/>
          <w:marTop w:val="0"/>
          <w:marBottom w:val="0"/>
          <w:divBdr>
            <w:top w:val="none" w:sz="0" w:space="0" w:color="auto"/>
            <w:left w:val="none" w:sz="0" w:space="0" w:color="auto"/>
            <w:bottom w:val="none" w:sz="0" w:space="0" w:color="auto"/>
            <w:right w:val="none" w:sz="0" w:space="0" w:color="auto"/>
          </w:divBdr>
        </w:div>
        <w:div w:id="1935283371">
          <w:marLeft w:val="480"/>
          <w:marRight w:val="0"/>
          <w:marTop w:val="0"/>
          <w:marBottom w:val="0"/>
          <w:divBdr>
            <w:top w:val="none" w:sz="0" w:space="0" w:color="auto"/>
            <w:left w:val="none" w:sz="0" w:space="0" w:color="auto"/>
            <w:bottom w:val="none" w:sz="0" w:space="0" w:color="auto"/>
            <w:right w:val="none" w:sz="0" w:space="0" w:color="auto"/>
          </w:divBdr>
        </w:div>
        <w:div w:id="1916697503">
          <w:marLeft w:val="480"/>
          <w:marRight w:val="0"/>
          <w:marTop w:val="0"/>
          <w:marBottom w:val="0"/>
          <w:divBdr>
            <w:top w:val="none" w:sz="0" w:space="0" w:color="auto"/>
            <w:left w:val="none" w:sz="0" w:space="0" w:color="auto"/>
            <w:bottom w:val="none" w:sz="0" w:space="0" w:color="auto"/>
            <w:right w:val="none" w:sz="0" w:space="0" w:color="auto"/>
          </w:divBdr>
        </w:div>
        <w:div w:id="1707220894">
          <w:marLeft w:val="480"/>
          <w:marRight w:val="0"/>
          <w:marTop w:val="0"/>
          <w:marBottom w:val="0"/>
          <w:divBdr>
            <w:top w:val="none" w:sz="0" w:space="0" w:color="auto"/>
            <w:left w:val="none" w:sz="0" w:space="0" w:color="auto"/>
            <w:bottom w:val="none" w:sz="0" w:space="0" w:color="auto"/>
            <w:right w:val="none" w:sz="0" w:space="0" w:color="auto"/>
          </w:divBdr>
        </w:div>
        <w:div w:id="306865563">
          <w:marLeft w:val="480"/>
          <w:marRight w:val="0"/>
          <w:marTop w:val="0"/>
          <w:marBottom w:val="0"/>
          <w:divBdr>
            <w:top w:val="none" w:sz="0" w:space="0" w:color="auto"/>
            <w:left w:val="none" w:sz="0" w:space="0" w:color="auto"/>
            <w:bottom w:val="none" w:sz="0" w:space="0" w:color="auto"/>
            <w:right w:val="none" w:sz="0" w:space="0" w:color="auto"/>
          </w:divBdr>
        </w:div>
        <w:div w:id="480929718">
          <w:marLeft w:val="480"/>
          <w:marRight w:val="0"/>
          <w:marTop w:val="0"/>
          <w:marBottom w:val="0"/>
          <w:divBdr>
            <w:top w:val="none" w:sz="0" w:space="0" w:color="auto"/>
            <w:left w:val="none" w:sz="0" w:space="0" w:color="auto"/>
            <w:bottom w:val="none" w:sz="0" w:space="0" w:color="auto"/>
            <w:right w:val="none" w:sz="0" w:space="0" w:color="auto"/>
          </w:divBdr>
        </w:div>
        <w:div w:id="391318278">
          <w:marLeft w:val="480"/>
          <w:marRight w:val="0"/>
          <w:marTop w:val="0"/>
          <w:marBottom w:val="0"/>
          <w:divBdr>
            <w:top w:val="none" w:sz="0" w:space="0" w:color="auto"/>
            <w:left w:val="none" w:sz="0" w:space="0" w:color="auto"/>
            <w:bottom w:val="none" w:sz="0" w:space="0" w:color="auto"/>
            <w:right w:val="none" w:sz="0" w:space="0" w:color="auto"/>
          </w:divBdr>
        </w:div>
        <w:div w:id="987129824">
          <w:marLeft w:val="480"/>
          <w:marRight w:val="0"/>
          <w:marTop w:val="0"/>
          <w:marBottom w:val="0"/>
          <w:divBdr>
            <w:top w:val="none" w:sz="0" w:space="0" w:color="auto"/>
            <w:left w:val="none" w:sz="0" w:space="0" w:color="auto"/>
            <w:bottom w:val="none" w:sz="0" w:space="0" w:color="auto"/>
            <w:right w:val="none" w:sz="0" w:space="0" w:color="auto"/>
          </w:divBdr>
        </w:div>
        <w:div w:id="1945114389">
          <w:marLeft w:val="480"/>
          <w:marRight w:val="0"/>
          <w:marTop w:val="0"/>
          <w:marBottom w:val="0"/>
          <w:divBdr>
            <w:top w:val="none" w:sz="0" w:space="0" w:color="auto"/>
            <w:left w:val="none" w:sz="0" w:space="0" w:color="auto"/>
            <w:bottom w:val="none" w:sz="0" w:space="0" w:color="auto"/>
            <w:right w:val="none" w:sz="0" w:space="0" w:color="auto"/>
          </w:divBdr>
        </w:div>
        <w:div w:id="337772552">
          <w:marLeft w:val="480"/>
          <w:marRight w:val="0"/>
          <w:marTop w:val="0"/>
          <w:marBottom w:val="0"/>
          <w:divBdr>
            <w:top w:val="none" w:sz="0" w:space="0" w:color="auto"/>
            <w:left w:val="none" w:sz="0" w:space="0" w:color="auto"/>
            <w:bottom w:val="none" w:sz="0" w:space="0" w:color="auto"/>
            <w:right w:val="none" w:sz="0" w:space="0" w:color="auto"/>
          </w:divBdr>
        </w:div>
        <w:div w:id="2007896125">
          <w:marLeft w:val="480"/>
          <w:marRight w:val="0"/>
          <w:marTop w:val="0"/>
          <w:marBottom w:val="0"/>
          <w:divBdr>
            <w:top w:val="none" w:sz="0" w:space="0" w:color="auto"/>
            <w:left w:val="none" w:sz="0" w:space="0" w:color="auto"/>
            <w:bottom w:val="none" w:sz="0" w:space="0" w:color="auto"/>
            <w:right w:val="none" w:sz="0" w:space="0" w:color="auto"/>
          </w:divBdr>
        </w:div>
        <w:div w:id="200629804">
          <w:marLeft w:val="480"/>
          <w:marRight w:val="0"/>
          <w:marTop w:val="0"/>
          <w:marBottom w:val="0"/>
          <w:divBdr>
            <w:top w:val="none" w:sz="0" w:space="0" w:color="auto"/>
            <w:left w:val="none" w:sz="0" w:space="0" w:color="auto"/>
            <w:bottom w:val="none" w:sz="0" w:space="0" w:color="auto"/>
            <w:right w:val="none" w:sz="0" w:space="0" w:color="auto"/>
          </w:divBdr>
        </w:div>
        <w:div w:id="594552703">
          <w:marLeft w:val="480"/>
          <w:marRight w:val="0"/>
          <w:marTop w:val="0"/>
          <w:marBottom w:val="0"/>
          <w:divBdr>
            <w:top w:val="none" w:sz="0" w:space="0" w:color="auto"/>
            <w:left w:val="none" w:sz="0" w:space="0" w:color="auto"/>
            <w:bottom w:val="none" w:sz="0" w:space="0" w:color="auto"/>
            <w:right w:val="none" w:sz="0" w:space="0" w:color="auto"/>
          </w:divBdr>
        </w:div>
        <w:div w:id="1399356573">
          <w:marLeft w:val="480"/>
          <w:marRight w:val="0"/>
          <w:marTop w:val="0"/>
          <w:marBottom w:val="0"/>
          <w:divBdr>
            <w:top w:val="none" w:sz="0" w:space="0" w:color="auto"/>
            <w:left w:val="none" w:sz="0" w:space="0" w:color="auto"/>
            <w:bottom w:val="none" w:sz="0" w:space="0" w:color="auto"/>
            <w:right w:val="none" w:sz="0" w:space="0" w:color="auto"/>
          </w:divBdr>
        </w:div>
        <w:div w:id="1636570655">
          <w:marLeft w:val="480"/>
          <w:marRight w:val="0"/>
          <w:marTop w:val="0"/>
          <w:marBottom w:val="0"/>
          <w:divBdr>
            <w:top w:val="none" w:sz="0" w:space="0" w:color="auto"/>
            <w:left w:val="none" w:sz="0" w:space="0" w:color="auto"/>
            <w:bottom w:val="none" w:sz="0" w:space="0" w:color="auto"/>
            <w:right w:val="none" w:sz="0" w:space="0" w:color="auto"/>
          </w:divBdr>
        </w:div>
        <w:div w:id="1919905662">
          <w:marLeft w:val="480"/>
          <w:marRight w:val="0"/>
          <w:marTop w:val="0"/>
          <w:marBottom w:val="0"/>
          <w:divBdr>
            <w:top w:val="none" w:sz="0" w:space="0" w:color="auto"/>
            <w:left w:val="none" w:sz="0" w:space="0" w:color="auto"/>
            <w:bottom w:val="none" w:sz="0" w:space="0" w:color="auto"/>
            <w:right w:val="none" w:sz="0" w:space="0" w:color="auto"/>
          </w:divBdr>
        </w:div>
        <w:div w:id="1125199059">
          <w:marLeft w:val="480"/>
          <w:marRight w:val="0"/>
          <w:marTop w:val="0"/>
          <w:marBottom w:val="0"/>
          <w:divBdr>
            <w:top w:val="none" w:sz="0" w:space="0" w:color="auto"/>
            <w:left w:val="none" w:sz="0" w:space="0" w:color="auto"/>
            <w:bottom w:val="none" w:sz="0" w:space="0" w:color="auto"/>
            <w:right w:val="none" w:sz="0" w:space="0" w:color="auto"/>
          </w:divBdr>
        </w:div>
        <w:div w:id="1602030590">
          <w:marLeft w:val="480"/>
          <w:marRight w:val="0"/>
          <w:marTop w:val="0"/>
          <w:marBottom w:val="0"/>
          <w:divBdr>
            <w:top w:val="none" w:sz="0" w:space="0" w:color="auto"/>
            <w:left w:val="none" w:sz="0" w:space="0" w:color="auto"/>
            <w:bottom w:val="none" w:sz="0" w:space="0" w:color="auto"/>
            <w:right w:val="none" w:sz="0" w:space="0" w:color="auto"/>
          </w:divBdr>
        </w:div>
        <w:div w:id="105275552">
          <w:marLeft w:val="480"/>
          <w:marRight w:val="0"/>
          <w:marTop w:val="0"/>
          <w:marBottom w:val="0"/>
          <w:divBdr>
            <w:top w:val="none" w:sz="0" w:space="0" w:color="auto"/>
            <w:left w:val="none" w:sz="0" w:space="0" w:color="auto"/>
            <w:bottom w:val="none" w:sz="0" w:space="0" w:color="auto"/>
            <w:right w:val="none" w:sz="0" w:space="0" w:color="auto"/>
          </w:divBdr>
        </w:div>
        <w:div w:id="917791036">
          <w:marLeft w:val="480"/>
          <w:marRight w:val="0"/>
          <w:marTop w:val="0"/>
          <w:marBottom w:val="0"/>
          <w:divBdr>
            <w:top w:val="none" w:sz="0" w:space="0" w:color="auto"/>
            <w:left w:val="none" w:sz="0" w:space="0" w:color="auto"/>
            <w:bottom w:val="none" w:sz="0" w:space="0" w:color="auto"/>
            <w:right w:val="none" w:sz="0" w:space="0" w:color="auto"/>
          </w:divBdr>
        </w:div>
        <w:div w:id="1497107167">
          <w:marLeft w:val="480"/>
          <w:marRight w:val="0"/>
          <w:marTop w:val="0"/>
          <w:marBottom w:val="0"/>
          <w:divBdr>
            <w:top w:val="none" w:sz="0" w:space="0" w:color="auto"/>
            <w:left w:val="none" w:sz="0" w:space="0" w:color="auto"/>
            <w:bottom w:val="none" w:sz="0" w:space="0" w:color="auto"/>
            <w:right w:val="none" w:sz="0" w:space="0" w:color="auto"/>
          </w:divBdr>
        </w:div>
        <w:div w:id="1127166247">
          <w:marLeft w:val="480"/>
          <w:marRight w:val="0"/>
          <w:marTop w:val="0"/>
          <w:marBottom w:val="0"/>
          <w:divBdr>
            <w:top w:val="none" w:sz="0" w:space="0" w:color="auto"/>
            <w:left w:val="none" w:sz="0" w:space="0" w:color="auto"/>
            <w:bottom w:val="none" w:sz="0" w:space="0" w:color="auto"/>
            <w:right w:val="none" w:sz="0" w:space="0" w:color="auto"/>
          </w:divBdr>
        </w:div>
        <w:div w:id="371687253">
          <w:marLeft w:val="480"/>
          <w:marRight w:val="0"/>
          <w:marTop w:val="0"/>
          <w:marBottom w:val="0"/>
          <w:divBdr>
            <w:top w:val="none" w:sz="0" w:space="0" w:color="auto"/>
            <w:left w:val="none" w:sz="0" w:space="0" w:color="auto"/>
            <w:bottom w:val="none" w:sz="0" w:space="0" w:color="auto"/>
            <w:right w:val="none" w:sz="0" w:space="0" w:color="auto"/>
          </w:divBdr>
        </w:div>
        <w:div w:id="719206694">
          <w:marLeft w:val="480"/>
          <w:marRight w:val="0"/>
          <w:marTop w:val="0"/>
          <w:marBottom w:val="0"/>
          <w:divBdr>
            <w:top w:val="none" w:sz="0" w:space="0" w:color="auto"/>
            <w:left w:val="none" w:sz="0" w:space="0" w:color="auto"/>
            <w:bottom w:val="none" w:sz="0" w:space="0" w:color="auto"/>
            <w:right w:val="none" w:sz="0" w:space="0" w:color="auto"/>
          </w:divBdr>
        </w:div>
        <w:div w:id="193231796">
          <w:marLeft w:val="480"/>
          <w:marRight w:val="0"/>
          <w:marTop w:val="0"/>
          <w:marBottom w:val="0"/>
          <w:divBdr>
            <w:top w:val="none" w:sz="0" w:space="0" w:color="auto"/>
            <w:left w:val="none" w:sz="0" w:space="0" w:color="auto"/>
            <w:bottom w:val="none" w:sz="0" w:space="0" w:color="auto"/>
            <w:right w:val="none" w:sz="0" w:space="0" w:color="auto"/>
          </w:divBdr>
        </w:div>
        <w:div w:id="1841240039">
          <w:marLeft w:val="480"/>
          <w:marRight w:val="0"/>
          <w:marTop w:val="0"/>
          <w:marBottom w:val="0"/>
          <w:divBdr>
            <w:top w:val="none" w:sz="0" w:space="0" w:color="auto"/>
            <w:left w:val="none" w:sz="0" w:space="0" w:color="auto"/>
            <w:bottom w:val="none" w:sz="0" w:space="0" w:color="auto"/>
            <w:right w:val="none" w:sz="0" w:space="0" w:color="auto"/>
          </w:divBdr>
        </w:div>
        <w:div w:id="1458836411">
          <w:marLeft w:val="480"/>
          <w:marRight w:val="0"/>
          <w:marTop w:val="0"/>
          <w:marBottom w:val="0"/>
          <w:divBdr>
            <w:top w:val="none" w:sz="0" w:space="0" w:color="auto"/>
            <w:left w:val="none" w:sz="0" w:space="0" w:color="auto"/>
            <w:bottom w:val="none" w:sz="0" w:space="0" w:color="auto"/>
            <w:right w:val="none" w:sz="0" w:space="0" w:color="auto"/>
          </w:divBdr>
        </w:div>
        <w:div w:id="1508909962">
          <w:marLeft w:val="480"/>
          <w:marRight w:val="0"/>
          <w:marTop w:val="0"/>
          <w:marBottom w:val="0"/>
          <w:divBdr>
            <w:top w:val="none" w:sz="0" w:space="0" w:color="auto"/>
            <w:left w:val="none" w:sz="0" w:space="0" w:color="auto"/>
            <w:bottom w:val="none" w:sz="0" w:space="0" w:color="auto"/>
            <w:right w:val="none" w:sz="0" w:space="0" w:color="auto"/>
          </w:divBdr>
        </w:div>
        <w:div w:id="25757367">
          <w:marLeft w:val="480"/>
          <w:marRight w:val="0"/>
          <w:marTop w:val="0"/>
          <w:marBottom w:val="0"/>
          <w:divBdr>
            <w:top w:val="none" w:sz="0" w:space="0" w:color="auto"/>
            <w:left w:val="none" w:sz="0" w:space="0" w:color="auto"/>
            <w:bottom w:val="none" w:sz="0" w:space="0" w:color="auto"/>
            <w:right w:val="none" w:sz="0" w:space="0" w:color="auto"/>
          </w:divBdr>
        </w:div>
      </w:divsChild>
    </w:div>
    <w:div w:id="555046568">
      <w:bodyDiv w:val="1"/>
      <w:marLeft w:val="0"/>
      <w:marRight w:val="0"/>
      <w:marTop w:val="0"/>
      <w:marBottom w:val="0"/>
      <w:divBdr>
        <w:top w:val="none" w:sz="0" w:space="0" w:color="auto"/>
        <w:left w:val="none" w:sz="0" w:space="0" w:color="auto"/>
        <w:bottom w:val="none" w:sz="0" w:space="0" w:color="auto"/>
        <w:right w:val="none" w:sz="0" w:space="0" w:color="auto"/>
      </w:divBdr>
    </w:div>
    <w:div w:id="556279989">
      <w:bodyDiv w:val="1"/>
      <w:marLeft w:val="0"/>
      <w:marRight w:val="0"/>
      <w:marTop w:val="0"/>
      <w:marBottom w:val="0"/>
      <w:divBdr>
        <w:top w:val="none" w:sz="0" w:space="0" w:color="auto"/>
        <w:left w:val="none" w:sz="0" w:space="0" w:color="auto"/>
        <w:bottom w:val="none" w:sz="0" w:space="0" w:color="auto"/>
        <w:right w:val="none" w:sz="0" w:space="0" w:color="auto"/>
      </w:divBdr>
    </w:div>
    <w:div w:id="557402563">
      <w:bodyDiv w:val="1"/>
      <w:marLeft w:val="0"/>
      <w:marRight w:val="0"/>
      <w:marTop w:val="0"/>
      <w:marBottom w:val="0"/>
      <w:divBdr>
        <w:top w:val="none" w:sz="0" w:space="0" w:color="auto"/>
        <w:left w:val="none" w:sz="0" w:space="0" w:color="auto"/>
        <w:bottom w:val="none" w:sz="0" w:space="0" w:color="auto"/>
        <w:right w:val="none" w:sz="0" w:space="0" w:color="auto"/>
      </w:divBdr>
    </w:div>
    <w:div w:id="557516333">
      <w:bodyDiv w:val="1"/>
      <w:marLeft w:val="0"/>
      <w:marRight w:val="0"/>
      <w:marTop w:val="0"/>
      <w:marBottom w:val="0"/>
      <w:divBdr>
        <w:top w:val="none" w:sz="0" w:space="0" w:color="auto"/>
        <w:left w:val="none" w:sz="0" w:space="0" w:color="auto"/>
        <w:bottom w:val="none" w:sz="0" w:space="0" w:color="auto"/>
        <w:right w:val="none" w:sz="0" w:space="0" w:color="auto"/>
      </w:divBdr>
    </w:div>
    <w:div w:id="561603451">
      <w:bodyDiv w:val="1"/>
      <w:marLeft w:val="0"/>
      <w:marRight w:val="0"/>
      <w:marTop w:val="0"/>
      <w:marBottom w:val="0"/>
      <w:divBdr>
        <w:top w:val="none" w:sz="0" w:space="0" w:color="auto"/>
        <w:left w:val="none" w:sz="0" w:space="0" w:color="auto"/>
        <w:bottom w:val="none" w:sz="0" w:space="0" w:color="auto"/>
        <w:right w:val="none" w:sz="0" w:space="0" w:color="auto"/>
      </w:divBdr>
    </w:div>
    <w:div w:id="563180402">
      <w:bodyDiv w:val="1"/>
      <w:marLeft w:val="0"/>
      <w:marRight w:val="0"/>
      <w:marTop w:val="0"/>
      <w:marBottom w:val="0"/>
      <w:divBdr>
        <w:top w:val="none" w:sz="0" w:space="0" w:color="auto"/>
        <w:left w:val="none" w:sz="0" w:space="0" w:color="auto"/>
        <w:bottom w:val="none" w:sz="0" w:space="0" w:color="auto"/>
        <w:right w:val="none" w:sz="0" w:space="0" w:color="auto"/>
      </w:divBdr>
    </w:div>
    <w:div w:id="564030910">
      <w:bodyDiv w:val="1"/>
      <w:marLeft w:val="0"/>
      <w:marRight w:val="0"/>
      <w:marTop w:val="0"/>
      <w:marBottom w:val="0"/>
      <w:divBdr>
        <w:top w:val="none" w:sz="0" w:space="0" w:color="auto"/>
        <w:left w:val="none" w:sz="0" w:space="0" w:color="auto"/>
        <w:bottom w:val="none" w:sz="0" w:space="0" w:color="auto"/>
        <w:right w:val="none" w:sz="0" w:space="0" w:color="auto"/>
      </w:divBdr>
    </w:div>
    <w:div w:id="565342691">
      <w:bodyDiv w:val="1"/>
      <w:marLeft w:val="0"/>
      <w:marRight w:val="0"/>
      <w:marTop w:val="0"/>
      <w:marBottom w:val="0"/>
      <w:divBdr>
        <w:top w:val="none" w:sz="0" w:space="0" w:color="auto"/>
        <w:left w:val="none" w:sz="0" w:space="0" w:color="auto"/>
        <w:bottom w:val="none" w:sz="0" w:space="0" w:color="auto"/>
        <w:right w:val="none" w:sz="0" w:space="0" w:color="auto"/>
      </w:divBdr>
    </w:div>
    <w:div w:id="569653712">
      <w:bodyDiv w:val="1"/>
      <w:marLeft w:val="0"/>
      <w:marRight w:val="0"/>
      <w:marTop w:val="0"/>
      <w:marBottom w:val="0"/>
      <w:divBdr>
        <w:top w:val="none" w:sz="0" w:space="0" w:color="auto"/>
        <w:left w:val="none" w:sz="0" w:space="0" w:color="auto"/>
        <w:bottom w:val="none" w:sz="0" w:space="0" w:color="auto"/>
        <w:right w:val="none" w:sz="0" w:space="0" w:color="auto"/>
      </w:divBdr>
    </w:div>
    <w:div w:id="570892519">
      <w:bodyDiv w:val="1"/>
      <w:marLeft w:val="0"/>
      <w:marRight w:val="0"/>
      <w:marTop w:val="0"/>
      <w:marBottom w:val="0"/>
      <w:divBdr>
        <w:top w:val="none" w:sz="0" w:space="0" w:color="auto"/>
        <w:left w:val="none" w:sz="0" w:space="0" w:color="auto"/>
        <w:bottom w:val="none" w:sz="0" w:space="0" w:color="auto"/>
        <w:right w:val="none" w:sz="0" w:space="0" w:color="auto"/>
      </w:divBdr>
    </w:div>
    <w:div w:id="571936995">
      <w:bodyDiv w:val="1"/>
      <w:marLeft w:val="0"/>
      <w:marRight w:val="0"/>
      <w:marTop w:val="0"/>
      <w:marBottom w:val="0"/>
      <w:divBdr>
        <w:top w:val="none" w:sz="0" w:space="0" w:color="auto"/>
        <w:left w:val="none" w:sz="0" w:space="0" w:color="auto"/>
        <w:bottom w:val="none" w:sz="0" w:space="0" w:color="auto"/>
        <w:right w:val="none" w:sz="0" w:space="0" w:color="auto"/>
      </w:divBdr>
    </w:div>
    <w:div w:id="574783396">
      <w:bodyDiv w:val="1"/>
      <w:marLeft w:val="0"/>
      <w:marRight w:val="0"/>
      <w:marTop w:val="0"/>
      <w:marBottom w:val="0"/>
      <w:divBdr>
        <w:top w:val="none" w:sz="0" w:space="0" w:color="auto"/>
        <w:left w:val="none" w:sz="0" w:space="0" w:color="auto"/>
        <w:bottom w:val="none" w:sz="0" w:space="0" w:color="auto"/>
        <w:right w:val="none" w:sz="0" w:space="0" w:color="auto"/>
      </w:divBdr>
    </w:div>
    <w:div w:id="575211424">
      <w:bodyDiv w:val="1"/>
      <w:marLeft w:val="0"/>
      <w:marRight w:val="0"/>
      <w:marTop w:val="0"/>
      <w:marBottom w:val="0"/>
      <w:divBdr>
        <w:top w:val="none" w:sz="0" w:space="0" w:color="auto"/>
        <w:left w:val="none" w:sz="0" w:space="0" w:color="auto"/>
        <w:bottom w:val="none" w:sz="0" w:space="0" w:color="auto"/>
        <w:right w:val="none" w:sz="0" w:space="0" w:color="auto"/>
      </w:divBdr>
      <w:divsChild>
        <w:div w:id="1319070867">
          <w:marLeft w:val="480"/>
          <w:marRight w:val="0"/>
          <w:marTop w:val="0"/>
          <w:marBottom w:val="0"/>
          <w:divBdr>
            <w:top w:val="none" w:sz="0" w:space="0" w:color="auto"/>
            <w:left w:val="none" w:sz="0" w:space="0" w:color="auto"/>
            <w:bottom w:val="none" w:sz="0" w:space="0" w:color="auto"/>
            <w:right w:val="none" w:sz="0" w:space="0" w:color="auto"/>
          </w:divBdr>
        </w:div>
        <w:div w:id="27419637">
          <w:marLeft w:val="480"/>
          <w:marRight w:val="0"/>
          <w:marTop w:val="0"/>
          <w:marBottom w:val="0"/>
          <w:divBdr>
            <w:top w:val="none" w:sz="0" w:space="0" w:color="auto"/>
            <w:left w:val="none" w:sz="0" w:space="0" w:color="auto"/>
            <w:bottom w:val="none" w:sz="0" w:space="0" w:color="auto"/>
            <w:right w:val="none" w:sz="0" w:space="0" w:color="auto"/>
          </w:divBdr>
        </w:div>
        <w:div w:id="73747409">
          <w:marLeft w:val="480"/>
          <w:marRight w:val="0"/>
          <w:marTop w:val="0"/>
          <w:marBottom w:val="0"/>
          <w:divBdr>
            <w:top w:val="none" w:sz="0" w:space="0" w:color="auto"/>
            <w:left w:val="none" w:sz="0" w:space="0" w:color="auto"/>
            <w:bottom w:val="none" w:sz="0" w:space="0" w:color="auto"/>
            <w:right w:val="none" w:sz="0" w:space="0" w:color="auto"/>
          </w:divBdr>
        </w:div>
        <w:div w:id="1431974290">
          <w:marLeft w:val="480"/>
          <w:marRight w:val="0"/>
          <w:marTop w:val="0"/>
          <w:marBottom w:val="0"/>
          <w:divBdr>
            <w:top w:val="none" w:sz="0" w:space="0" w:color="auto"/>
            <w:left w:val="none" w:sz="0" w:space="0" w:color="auto"/>
            <w:bottom w:val="none" w:sz="0" w:space="0" w:color="auto"/>
            <w:right w:val="none" w:sz="0" w:space="0" w:color="auto"/>
          </w:divBdr>
        </w:div>
        <w:div w:id="1769502661">
          <w:marLeft w:val="480"/>
          <w:marRight w:val="0"/>
          <w:marTop w:val="0"/>
          <w:marBottom w:val="0"/>
          <w:divBdr>
            <w:top w:val="none" w:sz="0" w:space="0" w:color="auto"/>
            <w:left w:val="none" w:sz="0" w:space="0" w:color="auto"/>
            <w:bottom w:val="none" w:sz="0" w:space="0" w:color="auto"/>
            <w:right w:val="none" w:sz="0" w:space="0" w:color="auto"/>
          </w:divBdr>
        </w:div>
        <w:div w:id="580480858">
          <w:marLeft w:val="480"/>
          <w:marRight w:val="0"/>
          <w:marTop w:val="0"/>
          <w:marBottom w:val="0"/>
          <w:divBdr>
            <w:top w:val="none" w:sz="0" w:space="0" w:color="auto"/>
            <w:left w:val="none" w:sz="0" w:space="0" w:color="auto"/>
            <w:bottom w:val="none" w:sz="0" w:space="0" w:color="auto"/>
            <w:right w:val="none" w:sz="0" w:space="0" w:color="auto"/>
          </w:divBdr>
        </w:div>
        <w:div w:id="912088256">
          <w:marLeft w:val="480"/>
          <w:marRight w:val="0"/>
          <w:marTop w:val="0"/>
          <w:marBottom w:val="0"/>
          <w:divBdr>
            <w:top w:val="none" w:sz="0" w:space="0" w:color="auto"/>
            <w:left w:val="none" w:sz="0" w:space="0" w:color="auto"/>
            <w:bottom w:val="none" w:sz="0" w:space="0" w:color="auto"/>
            <w:right w:val="none" w:sz="0" w:space="0" w:color="auto"/>
          </w:divBdr>
        </w:div>
        <w:div w:id="1673528298">
          <w:marLeft w:val="480"/>
          <w:marRight w:val="0"/>
          <w:marTop w:val="0"/>
          <w:marBottom w:val="0"/>
          <w:divBdr>
            <w:top w:val="none" w:sz="0" w:space="0" w:color="auto"/>
            <w:left w:val="none" w:sz="0" w:space="0" w:color="auto"/>
            <w:bottom w:val="none" w:sz="0" w:space="0" w:color="auto"/>
            <w:right w:val="none" w:sz="0" w:space="0" w:color="auto"/>
          </w:divBdr>
        </w:div>
        <w:div w:id="1350794296">
          <w:marLeft w:val="480"/>
          <w:marRight w:val="0"/>
          <w:marTop w:val="0"/>
          <w:marBottom w:val="0"/>
          <w:divBdr>
            <w:top w:val="none" w:sz="0" w:space="0" w:color="auto"/>
            <w:left w:val="none" w:sz="0" w:space="0" w:color="auto"/>
            <w:bottom w:val="none" w:sz="0" w:space="0" w:color="auto"/>
            <w:right w:val="none" w:sz="0" w:space="0" w:color="auto"/>
          </w:divBdr>
        </w:div>
        <w:div w:id="1678192824">
          <w:marLeft w:val="480"/>
          <w:marRight w:val="0"/>
          <w:marTop w:val="0"/>
          <w:marBottom w:val="0"/>
          <w:divBdr>
            <w:top w:val="none" w:sz="0" w:space="0" w:color="auto"/>
            <w:left w:val="none" w:sz="0" w:space="0" w:color="auto"/>
            <w:bottom w:val="none" w:sz="0" w:space="0" w:color="auto"/>
            <w:right w:val="none" w:sz="0" w:space="0" w:color="auto"/>
          </w:divBdr>
        </w:div>
        <w:div w:id="1059863664">
          <w:marLeft w:val="480"/>
          <w:marRight w:val="0"/>
          <w:marTop w:val="0"/>
          <w:marBottom w:val="0"/>
          <w:divBdr>
            <w:top w:val="none" w:sz="0" w:space="0" w:color="auto"/>
            <w:left w:val="none" w:sz="0" w:space="0" w:color="auto"/>
            <w:bottom w:val="none" w:sz="0" w:space="0" w:color="auto"/>
            <w:right w:val="none" w:sz="0" w:space="0" w:color="auto"/>
          </w:divBdr>
        </w:div>
        <w:div w:id="1939826508">
          <w:marLeft w:val="480"/>
          <w:marRight w:val="0"/>
          <w:marTop w:val="0"/>
          <w:marBottom w:val="0"/>
          <w:divBdr>
            <w:top w:val="none" w:sz="0" w:space="0" w:color="auto"/>
            <w:left w:val="none" w:sz="0" w:space="0" w:color="auto"/>
            <w:bottom w:val="none" w:sz="0" w:space="0" w:color="auto"/>
            <w:right w:val="none" w:sz="0" w:space="0" w:color="auto"/>
          </w:divBdr>
        </w:div>
        <w:div w:id="1513182565">
          <w:marLeft w:val="480"/>
          <w:marRight w:val="0"/>
          <w:marTop w:val="0"/>
          <w:marBottom w:val="0"/>
          <w:divBdr>
            <w:top w:val="none" w:sz="0" w:space="0" w:color="auto"/>
            <w:left w:val="none" w:sz="0" w:space="0" w:color="auto"/>
            <w:bottom w:val="none" w:sz="0" w:space="0" w:color="auto"/>
            <w:right w:val="none" w:sz="0" w:space="0" w:color="auto"/>
          </w:divBdr>
        </w:div>
        <w:div w:id="698705527">
          <w:marLeft w:val="480"/>
          <w:marRight w:val="0"/>
          <w:marTop w:val="0"/>
          <w:marBottom w:val="0"/>
          <w:divBdr>
            <w:top w:val="none" w:sz="0" w:space="0" w:color="auto"/>
            <w:left w:val="none" w:sz="0" w:space="0" w:color="auto"/>
            <w:bottom w:val="none" w:sz="0" w:space="0" w:color="auto"/>
            <w:right w:val="none" w:sz="0" w:space="0" w:color="auto"/>
          </w:divBdr>
        </w:div>
        <w:div w:id="1573850419">
          <w:marLeft w:val="480"/>
          <w:marRight w:val="0"/>
          <w:marTop w:val="0"/>
          <w:marBottom w:val="0"/>
          <w:divBdr>
            <w:top w:val="none" w:sz="0" w:space="0" w:color="auto"/>
            <w:left w:val="none" w:sz="0" w:space="0" w:color="auto"/>
            <w:bottom w:val="none" w:sz="0" w:space="0" w:color="auto"/>
            <w:right w:val="none" w:sz="0" w:space="0" w:color="auto"/>
          </w:divBdr>
        </w:div>
        <w:div w:id="1872065307">
          <w:marLeft w:val="480"/>
          <w:marRight w:val="0"/>
          <w:marTop w:val="0"/>
          <w:marBottom w:val="0"/>
          <w:divBdr>
            <w:top w:val="none" w:sz="0" w:space="0" w:color="auto"/>
            <w:left w:val="none" w:sz="0" w:space="0" w:color="auto"/>
            <w:bottom w:val="none" w:sz="0" w:space="0" w:color="auto"/>
            <w:right w:val="none" w:sz="0" w:space="0" w:color="auto"/>
          </w:divBdr>
        </w:div>
        <w:div w:id="672296372">
          <w:marLeft w:val="480"/>
          <w:marRight w:val="0"/>
          <w:marTop w:val="0"/>
          <w:marBottom w:val="0"/>
          <w:divBdr>
            <w:top w:val="none" w:sz="0" w:space="0" w:color="auto"/>
            <w:left w:val="none" w:sz="0" w:space="0" w:color="auto"/>
            <w:bottom w:val="none" w:sz="0" w:space="0" w:color="auto"/>
            <w:right w:val="none" w:sz="0" w:space="0" w:color="auto"/>
          </w:divBdr>
        </w:div>
        <w:div w:id="250045395">
          <w:marLeft w:val="480"/>
          <w:marRight w:val="0"/>
          <w:marTop w:val="0"/>
          <w:marBottom w:val="0"/>
          <w:divBdr>
            <w:top w:val="none" w:sz="0" w:space="0" w:color="auto"/>
            <w:left w:val="none" w:sz="0" w:space="0" w:color="auto"/>
            <w:bottom w:val="none" w:sz="0" w:space="0" w:color="auto"/>
            <w:right w:val="none" w:sz="0" w:space="0" w:color="auto"/>
          </w:divBdr>
        </w:div>
        <w:div w:id="564336425">
          <w:marLeft w:val="480"/>
          <w:marRight w:val="0"/>
          <w:marTop w:val="0"/>
          <w:marBottom w:val="0"/>
          <w:divBdr>
            <w:top w:val="none" w:sz="0" w:space="0" w:color="auto"/>
            <w:left w:val="none" w:sz="0" w:space="0" w:color="auto"/>
            <w:bottom w:val="none" w:sz="0" w:space="0" w:color="auto"/>
            <w:right w:val="none" w:sz="0" w:space="0" w:color="auto"/>
          </w:divBdr>
        </w:div>
        <w:div w:id="1201671838">
          <w:marLeft w:val="480"/>
          <w:marRight w:val="0"/>
          <w:marTop w:val="0"/>
          <w:marBottom w:val="0"/>
          <w:divBdr>
            <w:top w:val="none" w:sz="0" w:space="0" w:color="auto"/>
            <w:left w:val="none" w:sz="0" w:space="0" w:color="auto"/>
            <w:bottom w:val="none" w:sz="0" w:space="0" w:color="auto"/>
            <w:right w:val="none" w:sz="0" w:space="0" w:color="auto"/>
          </w:divBdr>
        </w:div>
        <w:div w:id="460147804">
          <w:marLeft w:val="480"/>
          <w:marRight w:val="0"/>
          <w:marTop w:val="0"/>
          <w:marBottom w:val="0"/>
          <w:divBdr>
            <w:top w:val="none" w:sz="0" w:space="0" w:color="auto"/>
            <w:left w:val="none" w:sz="0" w:space="0" w:color="auto"/>
            <w:bottom w:val="none" w:sz="0" w:space="0" w:color="auto"/>
            <w:right w:val="none" w:sz="0" w:space="0" w:color="auto"/>
          </w:divBdr>
        </w:div>
        <w:div w:id="528684564">
          <w:marLeft w:val="480"/>
          <w:marRight w:val="0"/>
          <w:marTop w:val="0"/>
          <w:marBottom w:val="0"/>
          <w:divBdr>
            <w:top w:val="none" w:sz="0" w:space="0" w:color="auto"/>
            <w:left w:val="none" w:sz="0" w:space="0" w:color="auto"/>
            <w:bottom w:val="none" w:sz="0" w:space="0" w:color="auto"/>
            <w:right w:val="none" w:sz="0" w:space="0" w:color="auto"/>
          </w:divBdr>
        </w:div>
        <w:div w:id="475298256">
          <w:marLeft w:val="480"/>
          <w:marRight w:val="0"/>
          <w:marTop w:val="0"/>
          <w:marBottom w:val="0"/>
          <w:divBdr>
            <w:top w:val="none" w:sz="0" w:space="0" w:color="auto"/>
            <w:left w:val="none" w:sz="0" w:space="0" w:color="auto"/>
            <w:bottom w:val="none" w:sz="0" w:space="0" w:color="auto"/>
            <w:right w:val="none" w:sz="0" w:space="0" w:color="auto"/>
          </w:divBdr>
        </w:div>
        <w:div w:id="304702378">
          <w:marLeft w:val="480"/>
          <w:marRight w:val="0"/>
          <w:marTop w:val="0"/>
          <w:marBottom w:val="0"/>
          <w:divBdr>
            <w:top w:val="none" w:sz="0" w:space="0" w:color="auto"/>
            <w:left w:val="none" w:sz="0" w:space="0" w:color="auto"/>
            <w:bottom w:val="none" w:sz="0" w:space="0" w:color="auto"/>
            <w:right w:val="none" w:sz="0" w:space="0" w:color="auto"/>
          </w:divBdr>
        </w:div>
        <w:div w:id="1514874284">
          <w:marLeft w:val="480"/>
          <w:marRight w:val="0"/>
          <w:marTop w:val="0"/>
          <w:marBottom w:val="0"/>
          <w:divBdr>
            <w:top w:val="none" w:sz="0" w:space="0" w:color="auto"/>
            <w:left w:val="none" w:sz="0" w:space="0" w:color="auto"/>
            <w:bottom w:val="none" w:sz="0" w:space="0" w:color="auto"/>
            <w:right w:val="none" w:sz="0" w:space="0" w:color="auto"/>
          </w:divBdr>
        </w:div>
        <w:div w:id="314647468">
          <w:marLeft w:val="480"/>
          <w:marRight w:val="0"/>
          <w:marTop w:val="0"/>
          <w:marBottom w:val="0"/>
          <w:divBdr>
            <w:top w:val="none" w:sz="0" w:space="0" w:color="auto"/>
            <w:left w:val="none" w:sz="0" w:space="0" w:color="auto"/>
            <w:bottom w:val="none" w:sz="0" w:space="0" w:color="auto"/>
            <w:right w:val="none" w:sz="0" w:space="0" w:color="auto"/>
          </w:divBdr>
        </w:div>
        <w:div w:id="458688650">
          <w:marLeft w:val="480"/>
          <w:marRight w:val="0"/>
          <w:marTop w:val="0"/>
          <w:marBottom w:val="0"/>
          <w:divBdr>
            <w:top w:val="none" w:sz="0" w:space="0" w:color="auto"/>
            <w:left w:val="none" w:sz="0" w:space="0" w:color="auto"/>
            <w:bottom w:val="none" w:sz="0" w:space="0" w:color="auto"/>
            <w:right w:val="none" w:sz="0" w:space="0" w:color="auto"/>
          </w:divBdr>
        </w:div>
        <w:div w:id="256059593">
          <w:marLeft w:val="480"/>
          <w:marRight w:val="0"/>
          <w:marTop w:val="0"/>
          <w:marBottom w:val="0"/>
          <w:divBdr>
            <w:top w:val="none" w:sz="0" w:space="0" w:color="auto"/>
            <w:left w:val="none" w:sz="0" w:space="0" w:color="auto"/>
            <w:bottom w:val="none" w:sz="0" w:space="0" w:color="auto"/>
            <w:right w:val="none" w:sz="0" w:space="0" w:color="auto"/>
          </w:divBdr>
        </w:div>
        <w:div w:id="1185631947">
          <w:marLeft w:val="480"/>
          <w:marRight w:val="0"/>
          <w:marTop w:val="0"/>
          <w:marBottom w:val="0"/>
          <w:divBdr>
            <w:top w:val="none" w:sz="0" w:space="0" w:color="auto"/>
            <w:left w:val="none" w:sz="0" w:space="0" w:color="auto"/>
            <w:bottom w:val="none" w:sz="0" w:space="0" w:color="auto"/>
            <w:right w:val="none" w:sz="0" w:space="0" w:color="auto"/>
          </w:divBdr>
        </w:div>
        <w:div w:id="345182709">
          <w:marLeft w:val="480"/>
          <w:marRight w:val="0"/>
          <w:marTop w:val="0"/>
          <w:marBottom w:val="0"/>
          <w:divBdr>
            <w:top w:val="none" w:sz="0" w:space="0" w:color="auto"/>
            <w:left w:val="none" w:sz="0" w:space="0" w:color="auto"/>
            <w:bottom w:val="none" w:sz="0" w:space="0" w:color="auto"/>
            <w:right w:val="none" w:sz="0" w:space="0" w:color="auto"/>
          </w:divBdr>
        </w:div>
        <w:div w:id="1297492425">
          <w:marLeft w:val="480"/>
          <w:marRight w:val="0"/>
          <w:marTop w:val="0"/>
          <w:marBottom w:val="0"/>
          <w:divBdr>
            <w:top w:val="none" w:sz="0" w:space="0" w:color="auto"/>
            <w:left w:val="none" w:sz="0" w:space="0" w:color="auto"/>
            <w:bottom w:val="none" w:sz="0" w:space="0" w:color="auto"/>
            <w:right w:val="none" w:sz="0" w:space="0" w:color="auto"/>
          </w:divBdr>
        </w:div>
        <w:div w:id="971668464">
          <w:marLeft w:val="480"/>
          <w:marRight w:val="0"/>
          <w:marTop w:val="0"/>
          <w:marBottom w:val="0"/>
          <w:divBdr>
            <w:top w:val="none" w:sz="0" w:space="0" w:color="auto"/>
            <w:left w:val="none" w:sz="0" w:space="0" w:color="auto"/>
            <w:bottom w:val="none" w:sz="0" w:space="0" w:color="auto"/>
            <w:right w:val="none" w:sz="0" w:space="0" w:color="auto"/>
          </w:divBdr>
        </w:div>
        <w:div w:id="87124467">
          <w:marLeft w:val="480"/>
          <w:marRight w:val="0"/>
          <w:marTop w:val="0"/>
          <w:marBottom w:val="0"/>
          <w:divBdr>
            <w:top w:val="none" w:sz="0" w:space="0" w:color="auto"/>
            <w:left w:val="none" w:sz="0" w:space="0" w:color="auto"/>
            <w:bottom w:val="none" w:sz="0" w:space="0" w:color="auto"/>
            <w:right w:val="none" w:sz="0" w:space="0" w:color="auto"/>
          </w:divBdr>
        </w:div>
        <w:div w:id="417484160">
          <w:marLeft w:val="480"/>
          <w:marRight w:val="0"/>
          <w:marTop w:val="0"/>
          <w:marBottom w:val="0"/>
          <w:divBdr>
            <w:top w:val="none" w:sz="0" w:space="0" w:color="auto"/>
            <w:left w:val="none" w:sz="0" w:space="0" w:color="auto"/>
            <w:bottom w:val="none" w:sz="0" w:space="0" w:color="auto"/>
            <w:right w:val="none" w:sz="0" w:space="0" w:color="auto"/>
          </w:divBdr>
        </w:div>
        <w:div w:id="1302349822">
          <w:marLeft w:val="480"/>
          <w:marRight w:val="0"/>
          <w:marTop w:val="0"/>
          <w:marBottom w:val="0"/>
          <w:divBdr>
            <w:top w:val="none" w:sz="0" w:space="0" w:color="auto"/>
            <w:left w:val="none" w:sz="0" w:space="0" w:color="auto"/>
            <w:bottom w:val="none" w:sz="0" w:space="0" w:color="auto"/>
            <w:right w:val="none" w:sz="0" w:space="0" w:color="auto"/>
          </w:divBdr>
        </w:div>
        <w:div w:id="1124737418">
          <w:marLeft w:val="480"/>
          <w:marRight w:val="0"/>
          <w:marTop w:val="0"/>
          <w:marBottom w:val="0"/>
          <w:divBdr>
            <w:top w:val="none" w:sz="0" w:space="0" w:color="auto"/>
            <w:left w:val="none" w:sz="0" w:space="0" w:color="auto"/>
            <w:bottom w:val="none" w:sz="0" w:space="0" w:color="auto"/>
            <w:right w:val="none" w:sz="0" w:space="0" w:color="auto"/>
          </w:divBdr>
        </w:div>
        <w:div w:id="1833793289">
          <w:marLeft w:val="480"/>
          <w:marRight w:val="0"/>
          <w:marTop w:val="0"/>
          <w:marBottom w:val="0"/>
          <w:divBdr>
            <w:top w:val="none" w:sz="0" w:space="0" w:color="auto"/>
            <w:left w:val="none" w:sz="0" w:space="0" w:color="auto"/>
            <w:bottom w:val="none" w:sz="0" w:space="0" w:color="auto"/>
            <w:right w:val="none" w:sz="0" w:space="0" w:color="auto"/>
          </w:divBdr>
        </w:div>
        <w:div w:id="328487037">
          <w:marLeft w:val="480"/>
          <w:marRight w:val="0"/>
          <w:marTop w:val="0"/>
          <w:marBottom w:val="0"/>
          <w:divBdr>
            <w:top w:val="none" w:sz="0" w:space="0" w:color="auto"/>
            <w:left w:val="none" w:sz="0" w:space="0" w:color="auto"/>
            <w:bottom w:val="none" w:sz="0" w:space="0" w:color="auto"/>
            <w:right w:val="none" w:sz="0" w:space="0" w:color="auto"/>
          </w:divBdr>
        </w:div>
        <w:div w:id="1011295198">
          <w:marLeft w:val="480"/>
          <w:marRight w:val="0"/>
          <w:marTop w:val="0"/>
          <w:marBottom w:val="0"/>
          <w:divBdr>
            <w:top w:val="none" w:sz="0" w:space="0" w:color="auto"/>
            <w:left w:val="none" w:sz="0" w:space="0" w:color="auto"/>
            <w:bottom w:val="none" w:sz="0" w:space="0" w:color="auto"/>
            <w:right w:val="none" w:sz="0" w:space="0" w:color="auto"/>
          </w:divBdr>
        </w:div>
        <w:div w:id="449474991">
          <w:marLeft w:val="480"/>
          <w:marRight w:val="0"/>
          <w:marTop w:val="0"/>
          <w:marBottom w:val="0"/>
          <w:divBdr>
            <w:top w:val="none" w:sz="0" w:space="0" w:color="auto"/>
            <w:left w:val="none" w:sz="0" w:space="0" w:color="auto"/>
            <w:bottom w:val="none" w:sz="0" w:space="0" w:color="auto"/>
            <w:right w:val="none" w:sz="0" w:space="0" w:color="auto"/>
          </w:divBdr>
        </w:div>
        <w:div w:id="1443263366">
          <w:marLeft w:val="480"/>
          <w:marRight w:val="0"/>
          <w:marTop w:val="0"/>
          <w:marBottom w:val="0"/>
          <w:divBdr>
            <w:top w:val="none" w:sz="0" w:space="0" w:color="auto"/>
            <w:left w:val="none" w:sz="0" w:space="0" w:color="auto"/>
            <w:bottom w:val="none" w:sz="0" w:space="0" w:color="auto"/>
            <w:right w:val="none" w:sz="0" w:space="0" w:color="auto"/>
          </w:divBdr>
        </w:div>
        <w:div w:id="368457152">
          <w:marLeft w:val="480"/>
          <w:marRight w:val="0"/>
          <w:marTop w:val="0"/>
          <w:marBottom w:val="0"/>
          <w:divBdr>
            <w:top w:val="none" w:sz="0" w:space="0" w:color="auto"/>
            <w:left w:val="none" w:sz="0" w:space="0" w:color="auto"/>
            <w:bottom w:val="none" w:sz="0" w:space="0" w:color="auto"/>
            <w:right w:val="none" w:sz="0" w:space="0" w:color="auto"/>
          </w:divBdr>
        </w:div>
        <w:div w:id="1464999717">
          <w:marLeft w:val="480"/>
          <w:marRight w:val="0"/>
          <w:marTop w:val="0"/>
          <w:marBottom w:val="0"/>
          <w:divBdr>
            <w:top w:val="none" w:sz="0" w:space="0" w:color="auto"/>
            <w:left w:val="none" w:sz="0" w:space="0" w:color="auto"/>
            <w:bottom w:val="none" w:sz="0" w:space="0" w:color="auto"/>
            <w:right w:val="none" w:sz="0" w:space="0" w:color="auto"/>
          </w:divBdr>
        </w:div>
        <w:div w:id="285506222">
          <w:marLeft w:val="480"/>
          <w:marRight w:val="0"/>
          <w:marTop w:val="0"/>
          <w:marBottom w:val="0"/>
          <w:divBdr>
            <w:top w:val="none" w:sz="0" w:space="0" w:color="auto"/>
            <w:left w:val="none" w:sz="0" w:space="0" w:color="auto"/>
            <w:bottom w:val="none" w:sz="0" w:space="0" w:color="auto"/>
            <w:right w:val="none" w:sz="0" w:space="0" w:color="auto"/>
          </w:divBdr>
        </w:div>
        <w:div w:id="1976834451">
          <w:marLeft w:val="480"/>
          <w:marRight w:val="0"/>
          <w:marTop w:val="0"/>
          <w:marBottom w:val="0"/>
          <w:divBdr>
            <w:top w:val="none" w:sz="0" w:space="0" w:color="auto"/>
            <w:left w:val="none" w:sz="0" w:space="0" w:color="auto"/>
            <w:bottom w:val="none" w:sz="0" w:space="0" w:color="auto"/>
            <w:right w:val="none" w:sz="0" w:space="0" w:color="auto"/>
          </w:divBdr>
        </w:div>
        <w:div w:id="52001392">
          <w:marLeft w:val="480"/>
          <w:marRight w:val="0"/>
          <w:marTop w:val="0"/>
          <w:marBottom w:val="0"/>
          <w:divBdr>
            <w:top w:val="none" w:sz="0" w:space="0" w:color="auto"/>
            <w:left w:val="none" w:sz="0" w:space="0" w:color="auto"/>
            <w:bottom w:val="none" w:sz="0" w:space="0" w:color="auto"/>
            <w:right w:val="none" w:sz="0" w:space="0" w:color="auto"/>
          </w:divBdr>
        </w:div>
        <w:div w:id="564603696">
          <w:marLeft w:val="480"/>
          <w:marRight w:val="0"/>
          <w:marTop w:val="0"/>
          <w:marBottom w:val="0"/>
          <w:divBdr>
            <w:top w:val="none" w:sz="0" w:space="0" w:color="auto"/>
            <w:left w:val="none" w:sz="0" w:space="0" w:color="auto"/>
            <w:bottom w:val="none" w:sz="0" w:space="0" w:color="auto"/>
            <w:right w:val="none" w:sz="0" w:space="0" w:color="auto"/>
          </w:divBdr>
        </w:div>
        <w:div w:id="396513497">
          <w:marLeft w:val="480"/>
          <w:marRight w:val="0"/>
          <w:marTop w:val="0"/>
          <w:marBottom w:val="0"/>
          <w:divBdr>
            <w:top w:val="none" w:sz="0" w:space="0" w:color="auto"/>
            <w:left w:val="none" w:sz="0" w:space="0" w:color="auto"/>
            <w:bottom w:val="none" w:sz="0" w:space="0" w:color="auto"/>
            <w:right w:val="none" w:sz="0" w:space="0" w:color="auto"/>
          </w:divBdr>
        </w:div>
        <w:div w:id="2016034499">
          <w:marLeft w:val="480"/>
          <w:marRight w:val="0"/>
          <w:marTop w:val="0"/>
          <w:marBottom w:val="0"/>
          <w:divBdr>
            <w:top w:val="none" w:sz="0" w:space="0" w:color="auto"/>
            <w:left w:val="none" w:sz="0" w:space="0" w:color="auto"/>
            <w:bottom w:val="none" w:sz="0" w:space="0" w:color="auto"/>
            <w:right w:val="none" w:sz="0" w:space="0" w:color="auto"/>
          </w:divBdr>
        </w:div>
        <w:div w:id="776288566">
          <w:marLeft w:val="480"/>
          <w:marRight w:val="0"/>
          <w:marTop w:val="0"/>
          <w:marBottom w:val="0"/>
          <w:divBdr>
            <w:top w:val="none" w:sz="0" w:space="0" w:color="auto"/>
            <w:left w:val="none" w:sz="0" w:space="0" w:color="auto"/>
            <w:bottom w:val="none" w:sz="0" w:space="0" w:color="auto"/>
            <w:right w:val="none" w:sz="0" w:space="0" w:color="auto"/>
          </w:divBdr>
        </w:div>
        <w:div w:id="1129544437">
          <w:marLeft w:val="480"/>
          <w:marRight w:val="0"/>
          <w:marTop w:val="0"/>
          <w:marBottom w:val="0"/>
          <w:divBdr>
            <w:top w:val="none" w:sz="0" w:space="0" w:color="auto"/>
            <w:left w:val="none" w:sz="0" w:space="0" w:color="auto"/>
            <w:bottom w:val="none" w:sz="0" w:space="0" w:color="auto"/>
            <w:right w:val="none" w:sz="0" w:space="0" w:color="auto"/>
          </w:divBdr>
        </w:div>
        <w:div w:id="210001866">
          <w:marLeft w:val="480"/>
          <w:marRight w:val="0"/>
          <w:marTop w:val="0"/>
          <w:marBottom w:val="0"/>
          <w:divBdr>
            <w:top w:val="none" w:sz="0" w:space="0" w:color="auto"/>
            <w:left w:val="none" w:sz="0" w:space="0" w:color="auto"/>
            <w:bottom w:val="none" w:sz="0" w:space="0" w:color="auto"/>
            <w:right w:val="none" w:sz="0" w:space="0" w:color="auto"/>
          </w:divBdr>
        </w:div>
        <w:div w:id="1203715106">
          <w:marLeft w:val="480"/>
          <w:marRight w:val="0"/>
          <w:marTop w:val="0"/>
          <w:marBottom w:val="0"/>
          <w:divBdr>
            <w:top w:val="none" w:sz="0" w:space="0" w:color="auto"/>
            <w:left w:val="none" w:sz="0" w:space="0" w:color="auto"/>
            <w:bottom w:val="none" w:sz="0" w:space="0" w:color="auto"/>
            <w:right w:val="none" w:sz="0" w:space="0" w:color="auto"/>
          </w:divBdr>
        </w:div>
        <w:div w:id="1264191648">
          <w:marLeft w:val="480"/>
          <w:marRight w:val="0"/>
          <w:marTop w:val="0"/>
          <w:marBottom w:val="0"/>
          <w:divBdr>
            <w:top w:val="none" w:sz="0" w:space="0" w:color="auto"/>
            <w:left w:val="none" w:sz="0" w:space="0" w:color="auto"/>
            <w:bottom w:val="none" w:sz="0" w:space="0" w:color="auto"/>
            <w:right w:val="none" w:sz="0" w:space="0" w:color="auto"/>
          </w:divBdr>
        </w:div>
        <w:div w:id="2052262843">
          <w:marLeft w:val="480"/>
          <w:marRight w:val="0"/>
          <w:marTop w:val="0"/>
          <w:marBottom w:val="0"/>
          <w:divBdr>
            <w:top w:val="none" w:sz="0" w:space="0" w:color="auto"/>
            <w:left w:val="none" w:sz="0" w:space="0" w:color="auto"/>
            <w:bottom w:val="none" w:sz="0" w:space="0" w:color="auto"/>
            <w:right w:val="none" w:sz="0" w:space="0" w:color="auto"/>
          </w:divBdr>
        </w:div>
        <w:div w:id="1390811844">
          <w:marLeft w:val="480"/>
          <w:marRight w:val="0"/>
          <w:marTop w:val="0"/>
          <w:marBottom w:val="0"/>
          <w:divBdr>
            <w:top w:val="none" w:sz="0" w:space="0" w:color="auto"/>
            <w:left w:val="none" w:sz="0" w:space="0" w:color="auto"/>
            <w:bottom w:val="none" w:sz="0" w:space="0" w:color="auto"/>
            <w:right w:val="none" w:sz="0" w:space="0" w:color="auto"/>
          </w:divBdr>
        </w:div>
        <w:div w:id="1762525725">
          <w:marLeft w:val="480"/>
          <w:marRight w:val="0"/>
          <w:marTop w:val="0"/>
          <w:marBottom w:val="0"/>
          <w:divBdr>
            <w:top w:val="none" w:sz="0" w:space="0" w:color="auto"/>
            <w:left w:val="none" w:sz="0" w:space="0" w:color="auto"/>
            <w:bottom w:val="none" w:sz="0" w:space="0" w:color="auto"/>
            <w:right w:val="none" w:sz="0" w:space="0" w:color="auto"/>
          </w:divBdr>
        </w:div>
        <w:div w:id="42102896">
          <w:marLeft w:val="480"/>
          <w:marRight w:val="0"/>
          <w:marTop w:val="0"/>
          <w:marBottom w:val="0"/>
          <w:divBdr>
            <w:top w:val="none" w:sz="0" w:space="0" w:color="auto"/>
            <w:left w:val="none" w:sz="0" w:space="0" w:color="auto"/>
            <w:bottom w:val="none" w:sz="0" w:space="0" w:color="auto"/>
            <w:right w:val="none" w:sz="0" w:space="0" w:color="auto"/>
          </w:divBdr>
        </w:div>
        <w:div w:id="986469512">
          <w:marLeft w:val="480"/>
          <w:marRight w:val="0"/>
          <w:marTop w:val="0"/>
          <w:marBottom w:val="0"/>
          <w:divBdr>
            <w:top w:val="none" w:sz="0" w:space="0" w:color="auto"/>
            <w:left w:val="none" w:sz="0" w:space="0" w:color="auto"/>
            <w:bottom w:val="none" w:sz="0" w:space="0" w:color="auto"/>
            <w:right w:val="none" w:sz="0" w:space="0" w:color="auto"/>
          </w:divBdr>
        </w:div>
        <w:div w:id="380137475">
          <w:marLeft w:val="480"/>
          <w:marRight w:val="0"/>
          <w:marTop w:val="0"/>
          <w:marBottom w:val="0"/>
          <w:divBdr>
            <w:top w:val="none" w:sz="0" w:space="0" w:color="auto"/>
            <w:left w:val="none" w:sz="0" w:space="0" w:color="auto"/>
            <w:bottom w:val="none" w:sz="0" w:space="0" w:color="auto"/>
            <w:right w:val="none" w:sz="0" w:space="0" w:color="auto"/>
          </w:divBdr>
        </w:div>
        <w:div w:id="607464303">
          <w:marLeft w:val="480"/>
          <w:marRight w:val="0"/>
          <w:marTop w:val="0"/>
          <w:marBottom w:val="0"/>
          <w:divBdr>
            <w:top w:val="none" w:sz="0" w:space="0" w:color="auto"/>
            <w:left w:val="none" w:sz="0" w:space="0" w:color="auto"/>
            <w:bottom w:val="none" w:sz="0" w:space="0" w:color="auto"/>
            <w:right w:val="none" w:sz="0" w:space="0" w:color="auto"/>
          </w:divBdr>
        </w:div>
        <w:div w:id="2021006281">
          <w:marLeft w:val="480"/>
          <w:marRight w:val="0"/>
          <w:marTop w:val="0"/>
          <w:marBottom w:val="0"/>
          <w:divBdr>
            <w:top w:val="none" w:sz="0" w:space="0" w:color="auto"/>
            <w:left w:val="none" w:sz="0" w:space="0" w:color="auto"/>
            <w:bottom w:val="none" w:sz="0" w:space="0" w:color="auto"/>
            <w:right w:val="none" w:sz="0" w:space="0" w:color="auto"/>
          </w:divBdr>
        </w:div>
        <w:div w:id="721561996">
          <w:marLeft w:val="480"/>
          <w:marRight w:val="0"/>
          <w:marTop w:val="0"/>
          <w:marBottom w:val="0"/>
          <w:divBdr>
            <w:top w:val="none" w:sz="0" w:space="0" w:color="auto"/>
            <w:left w:val="none" w:sz="0" w:space="0" w:color="auto"/>
            <w:bottom w:val="none" w:sz="0" w:space="0" w:color="auto"/>
            <w:right w:val="none" w:sz="0" w:space="0" w:color="auto"/>
          </w:divBdr>
        </w:div>
        <w:div w:id="1491946552">
          <w:marLeft w:val="480"/>
          <w:marRight w:val="0"/>
          <w:marTop w:val="0"/>
          <w:marBottom w:val="0"/>
          <w:divBdr>
            <w:top w:val="none" w:sz="0" w:space="0" w:color="auto"/>
            <w:left w:val="none" w:sz="0" w:space="0" w:color="auto"/>
            <w:bottom w:val="none" w:sz="0" w:space="0" w:color="auto"/>
            <w:right w:val="none" w:sz="0" w:space="0" w:color="auto"/>
          </w:divBdr>
        </w:div>
        <w:div w:id="758020490">
          <w:marLeft w:val="480"/>
          <w:marRight w:val="0"/>
          <w:marTop w:val="0"/>
          <w:marBottom w:val="0"/>
          <w:divBdr>
            <w:top w:val="none" w:sz="0" w:space="0" w:color="auto"/>
            <w:left w:val="none" w:sz="0" w:space="0" w:color="auto"/>
            <w:bottom w:val="none" w:sz="0" w:space="0" w:color="auto"/>
            <w:right w:val="none" w:sz="0" w:space="0" w:color="auto"/>
          </w:divBdr>
        </w:div>
        <w:div w:id="1139148700">
          <w:marLeft w:val="480"/>
          <w:marRight w:val="0"/>
          <w:marTop w:val="0"/>
          <w:marBottom w:val="0"/>
          <w:divBdr>
            <w:top w:val="none" w:sz="0" w:space="0" w:color="auto"/>
            <w:left w:val="none" w:sz="0" w:space="0" w:color="auto"/>
            <w:bottom w:val="none" w:sz="0" w:space="0" w:color="auto"/>
            <w:right w:val="none" w:sz="0" w:space="0" w:color="auto"/>
          </w:divBdr>
        </w:div>
        <w:div w:id="1330331697">
          <w:marLeft w:val="480"/>
          <w:marRight w:val="0"/>
          <w:marTop w:val="0"/>
          <w:marBottom w:val="0"/>
          <w:divBdr>
            <w:top w:val="none" w:sz="0" w:space="0" w:color="auto"/>
            <w:left w:val="none" w:sz="0" w:space="0" w:color="auto"/>
            <w:bottom w:val="none" w:sz="0" w:space="0" w:color="auto"/>
            <w:right w:val="none" w:sz="0" w:space="0" w:color="auto"/>
          </w:divBdr>
        </w:div>
        <w:div w:id="584150706">
          <w:marLeft w:val="480"/>
          <w:marRight w:val="0"/>
          <w:marTop w:val="0"/>
          <w:marBottom w:val="0"/>
          <w:divBdr>
            <w:top w:val="none" w:sz="0" w:space="0" w:color="auto"/>
            <w:left w:val="none" w:sz="0" w:space="0" w:color="auto"/>
            <w:bottom w:val="none" w:sz="0" w:space="0" w:color="auto"/>
            <w:right w:val="none" w:sz="0" w:space="0" w:color="auto"/>
          </w:divBdr>
        </w:div>
        <w:div w:id="126823943">
          <w:marLeft w:val="480"/>
          <w:marRight w:val="0"/>
          <w:marTop w:val="0"/>
          <w:marBottom w:val="0"/>
          <w:divBdr>
            <w:top w:val="none" w:sz="0" w:space="0" w:color="auto"/>
            <w:left w:val="none" w:sz="0" w:space="0" w:color="auto"/>
            <w:bottom w:val="none" w:sz="0" w:space="0" w:color="auto"/>
            <w:right w:val="none" w:sz="0" w:space="0" w:color="auto"/>
          </w:divBdr>
        </w:div>
        <w:div w:id="219292175">
          <w:marLeft w:val="480"/>
          <w:marRight w:val="0"/>
          <w:marTop w:val="0"/>
          <w:marBottom w:val="0"/>
          <w:divBdr>
            <w:top w:val="none" w:sz="0" w:space="0" w:color="auto"/>
            <w:left w:val="none" w:sz="0" w:space="0" w:color="auto"/>
            <w:bottom w:val="none" w:sz="0" w:space="0" w:color="auto"/>
            <w:right w:val="none" w:sz="0" w:space="0" w:color="auto"/>
          </w:divBdr>
        </w:div>
        <w:div w:id="1458068306">
          <w:marLeft w:val="480"/>
          <w:marRight w:val="0"/>
          <w:marTop w:val="0"/>
          <w:marBottom w:val="0"/>
          <w:divBdr>
            <w:top w:val="none" w:sz="0" w:space="0" w:color="auto"/>
            <w:left w:val="none" w:sz="0" w:space="0" w:color="auto"/>
            <w:bottom w:val="none" w:sz="0" w:space="0" w:color="auto"/>
            <w:right w:val="none" w:sz="0" w:space="0" w:color="auto"/>
          </w:divBdr>
        </w:div>
        <w:div w:id="2046368494">
          <w:marLeft w:val="480"/>
          <w:marRight w:val="0"/>
          <w:marTop w:val="0"/>
          <w:marBottom w:val="0"/>
          <w:divBdr>
            <w:top w:val="none" w:sz="0" w:space="0" w:color="auto"/>
            <w:left w:val="none" w:sz="0" w:space="0" w:color="auto"/>
            <w:bottom w:val="none" w:sz="0" w:space="0" w:color="auto"/>
            <w:right w:val="none" w:sz="0" w:space="0" w:color="auto"/>
          </w:divBdr>
        </w:div>
        <w:div w:id="382944006">
          <w:marLeft w:val="480"/>
          <w:marRight w:val="0"/>
          <w:marTop w:val="0"/>
          <w:marBottom w:val="0"/>
          <w:divBdr>
            <w:top w:val="none" w:sz="0" w:space="0" w:color="auto"/>
            <w:left w:val="none" w:sz="0" w:space="0" w:color="auto"/>
            <w:bottom w:val="none" w:sz="0" w:space="0" w:color="auto"/>
            <w:right w:val="none" w:sz="0" w:space="0" w:color="auto"/>
          </w:divBdr>
        </w:div>
        <w:div w:id="1985313466">
          <w:marLeft w:val="480"/>
          <w:marRight w:val="0"/>
          <w:marTop w:val="0"/>
          <w:marBottom w:val="0"/>
          <w:divBdr>
            <w:top w:val="none" w:sz="0" w:space="0" w:color="auto"/>
            <w:left w:val="none" w:sz="0" w:space="0" w:color="auto"/>
            <w:bottom w:val="none" w:sz="0" w:space="0" w:color="auto"/>
            <w:right w:val="none" w:sz="0" w:space="0" w:color="auto"/>
          </w:divBdr>
        </w:div>
        <w:div w:id="1306353753">
          <w:marLeft w:val="480"/>
          <w:marRight w:val="0"/>
          <w:marTop w:val="0"/>
          <w:marBottom w:val="0"/>
          <w:divBdr>
            <w:top w:val="none" w:sz="0" w:space="0" w:color="auto"/>
            <w:left w:val="none" w:sz="0" w:space="0" w:color="auto"/>
            <w:bottom w:val="none" w:sz="0" w:space="0" w:color="auto"/>
            <w:right w:val="none" w:sz="0" w:space="0" w:color="auto"/>
          </w:divBdr>
        </w:div>
        <w:div w:id="1793283298">
          <w:marLeft w:val="480"/>
          <w:marRight w:val="0"/>
          <w:marTop w:val="0"/>
          <w:marBottom w:val="0"/>
          <w:divBdr>
            <w:top w:val="none" w:sz="0" w:space="0" w:color="auto"/>
            <w:left w:val="none" w:sz="0" w:space="0" w:color="auto"/>
            <w:bottom w:val="none" w:sz="0" w:space="0" w:color="auto"/>
            <w:right w:val="none" w:sz="0" w:space="0" w:color="auto"/>
          </w:divBdr>
        </w:div>
        <w:div w:id="731545583">
          <w:marLeft w:val="480"/>
          <w:marRight w:val="0"/>
          <w:marTop w:val="0"/>
          <w:marBottom w:val="0"/>
          <w:divBdr>
            <w:top w:val="none" w:sz="0" w:space="0" w:color="auto"/>
            <w:left w:val="none" w:sz="0" w:space="0" w:color="auto"/>
            <w:bottom w:val="none" w:sz="0" w:space="0" w:color="auto"/>
            <w:right w:val="none" w:sz="0" w:space="0" w:color="auto"/>
          </w:divBdr>
        </w:div>
        <w:div w:id="1506241100">
          <w:marLeft w:val="480"/>
          <w:marRight w:val="0"/>
          <w:marTop w:val="0"/>
          <w:marBottom w:val="0"/>
          <w:divBdr>
            <w:top w:val="none" w:sz="0" w:space="0" w:color="auto"/>
            <w:left w:val="none" w:sz="0" w:space="0" w:color="auto"/>
            <w:bottom w:val="none" w:sz="0" w:space="0" w:color="auto"/>
            <w:right w:val="none" w:sz="0" w:space="0" w:color="auto"/>
          </w:divBdr>
        </w:div>
        <w:div w:id="886340057">
          <w:marLeft w:val="480"/>
          <w:marRight w:val="0"/>
          <w:marTop w:val="0"/>
          <w:marBottom w:val="0"/>
          <w:divBdr>
            <w:top w:val="none" w:sz="0" w:space="0" w:color="auto"/>
            <w:left w:val="none" w:sz="0" w:space="0" w:color="auto"/>
            <w:bottom w:val="none" w:sz="0" w:space="0" w:color="auto"/>
            <w:right w:val="none" w:sz="0" w:space="0" w:color="auto"/>
          </w:divBdr>
        </w:div>
        <w:div w:id="1098989552">
          <w:marLeft w:val="480"/>
          <w:marRight w:val="0"/>
          <w:marTop w:val="0"/>
          <w:marBottom w:val="0"/>
          <w:divBdr>
            <w:top w:val="none" w:sz="0" w:space="0" w:color="auto"/>
            <w:left w:val="none" w:sz="0" w:space="0" w:color="auto"/>
            <w:bottom w:val="none" w:sz="0" w:space="0" w:color="auto"/>
            <w:right w:val="none" w:sz="0" w:space="0" w:color="auto"/>
          </w:divBdr>
        </w:div>
        <w:div w:id="990452431">
          <w:marLeft w:val="480"/>
          <w:marRight w:val="0"/>
          <w:marTop w:val="0"/>
          <w:marBottom w:val="0"/>
          <w:divBdr>
            <w:top w:val="none" w:sz="0" w:space="0" w:color="auto"/>
            <w:left w:val="none" w:sz="0" w:space="0" w:color="auto"/>
            <w:bottom w:val="none" w:sz="0" w:space="0" w:color="auto"/>
            <w:right w:val="none" w:sz="0" w:space="0" w:color="auto"/>
          </w:divBdr>
        </w:div>
        <w:div w:id="138770795">
          <w:marLeft w:val="480"/>
          <w:marRight w:val="0"/>
          <w:marTop w:val="0"/>
          <w:marBottom w:val="0"/>
          <w:divBdr>
            <w:top w:val="none" w:sz="0" w:space="0" w:color="auto"/>
            <w:left w:val="none" w:sz="0" w:space="0" w:color="auto"/>
            <w:bottom w:val="none" w:sz="0" w:space="0" w:color="auto"/>
            <w:right w:val="none" w:sz="0" w:space="0" w:color="auto"/>
          </w:divBdr>
        </w:div>
      </w:divsChild>
    </w:div>
    <w:div w:id="576591707">
      <w:bodyDiv w:val="1"/>
      <w:marLeft w:val="0"/>
      <w:marRight w:val="0"/>
      <w:marTop w:val="0"/>
      <w:marBottom w:val="0"/>
      <w:divBdr>
        <w:top w:val="none" w:sz="0" w:space="0" w:color="auto"/>
        <w:left w:val="none" w:sz="0" w:space="0" w:color="auto"/>
        <w:bottom w:val="none" w:sz="0" w:space="0" w:color="auto"/>
        <w:right w:val="none" w:sz="0" w:space="0" w:color="auto"/>
      </w:divBdr>
      <w:divsChild>
        <w:div w:id="100146386">
          <w:marLeft w:val="480"/>
          <w:marRight w:val="0"/>
          <w:marTop w:val="0"/>
          <w:marBottom w:val="0"/>
          <w:divBdr>
            <w:top w:val="none" w:sz="0" w:space="0" w:color="auto"/>
            <w:left w:val="none" w:sz="0" w:space="0" w:color="auto"/>
            <w:bottom w:val="none" w:sz="0" w:space="0" w:color="auto"/>
            <w:right w:val="none" w:sz="0" w:space="0" w:color="auto"/>
          </w:divBdr>
        </w:div>
        <w:div w:id="1862939202">
          <w:marLeft w:val="480"/>
          <w:marRight w:val="0"/>
          <w:marTop w:val="0"/>
          <w:marBottom w:val="0"/>
          <w:divBdr>
            <w:top w:val="none" w:sz="0" w:space="0" w:color="auto"/>
            <w:left w:val="none" w:sz="0" w:space="0" w:color="auto"/>
            <w:bottom w:val="none" w:sz="0" w:space="0" w:color="auto"/>
            <w:right w:val="none" w:sz="0" w:space="0" w:color="auto"/>
          </w:divBdr>
        </w:div>
        <w:div w:id="1305234544">
          <w:marLeft w:val="480"/>
          <w:marRight w:val="0"/>
          <w:marTop w:val="0"/>
          <w:marBottom w:val="0"/>
          <w:divBdr>
            <w:top w:val="none" w:sz="0" w:space="0" w:color="auto"/>
            <w:left w:val="none" w:sz="0" w:space="0" w:color="auto"/>
            <w:bottom w:val="none" w:sz="0" w:space="0" w:color="auto"/>
            <w:right w:val="none" w:sz="0" w:space="0" w:color="auto"/>
          </w:divBdr>
        </w:div>
        <w:div w:id="584581643">
          <w:marLeft w:val="480"/>
          <w:marRight w:val="0"/>
          <w:marTop w:val="0"/>
          <w:marBottom w:val="0"/>
          <w:divBdr>
            <w:top w:val="none" w:sz="0" w:space="0" w:color="auto"/>
            <w:left w:val="none" w:sz="0" w:space="0" w:color="auto"/>
            <w:bottom w:val="none" w:sz="0" w:space="0" w:color="auto"/>
            <w:right w:val="none" w:sz="0" w:space="0" w:color="auto"/>
          </w:divBdr>
        </w:div>
        <w:div w:id="1258446273">
          <w:marLeft w:val="480"/>
          <w:marRight w:val="0"/>
          <w:marTop w:val="0"/>
          <w:marBottom w:val="0"/>
          <w:divBdr>
            <w:top w:val="none" w:sz="0" w:space="0" w:color="auto"/>
            <w:left w:val="none" w:sz="0" w:space="0" w:color="auto"/>
            <w:bottom w:val="none" w:sz="0" w:space="0" w:color="auto"/>
            <w:right w:val="none" w:sz="0" w:space="0" w:color="auto"/>
          </w:divBdr>
        </w:div>
        <w:div w:id="1550922949">
          <w:marLeft w:val="480"/>
          <w:marRight w:val="0"/>
          <w:marTop w:val="0"/>
          <w:marBottom w:val="0"/>
          <w:divBdr>
            <w:top w:val="none" w:sz="0" w:space="0" w:color="auto"/>
            <w:left w:val="none" w:sz="0" w:space="0" w:color="auto"/>
            <w:bottom w:val="none" w:sz="0" w:space="0" w:color="auto"/>
            <w:right w:val="none" w:sz="0" w:space="0" w:color="auto"/>
          </w:divBdr>
        </w:div>
        <w:div w:id="1107654259">
          <w:marLeft w:val="480"/>
          <w:marRight w:val="0"/>
          <w:marTop w:val="0"/>
          <w:marBottom w:val="0"/>
          <w:divBdr>
            <w:top w:val="none" w:sz="0" w:space="0" w:color="auto"/>
            <w:left w:val="none" w:sz="0" w:space="0" w:color="auto"/>
            <w:bottom w:val="none" w:sz="0" w:space="0" w:color="auto"/>
            <w:right w:val="none" w:sz="0" w:space="0" w:color="auto"/>
          </w:divBdr>
        </w:div>
        <w:div w:id="943340050">
          <w:marLeft w:val="480"/>
          <w:marRight w:val="0"/>
          <w:marTop w:val="0"/>
          <w:marBottom w:val="0"/>
          <w:divBdr>
            <w:top w:val="none" w:sz="0" w:space="0" w:color="auto"/>
            <w:left w:val="none" w:sz="0" w:space="0" w:color="auto"/>
            <w:bottom w:val="none" w:sz="0" w:space="0" w:color="auto"/>
            <w:right w:val="none" w:sz="0" w:space="0" w:color="auto"/>
          </w:divBdr>
        </w:div>
        <w:div w:id="1328627465">
          <w:marLeft w:val="480"/>
          <w:marRight w:val="0"/>
          <w:marTop w:val="0"/>
          <w:marBottom w:val="0"/>
          <w:divBdr>
            <w:top w:val="none" w:sz="0" w:space="0" w:color="auto"/>
            <w:left w:val="none" w:sz="0" w:space="0" w:color="auto"/>
            <w:bottom w:val="none" w:sz="0" w:space="0" w:color="auto"/>
            <w:right w:val="none" w:sz="0" w:space="0" w:color="auto"/>
          </w:divBdr>
        </w:div>
        <w:div w:id="1553495785">
          <w:marLeft w:val="480"/>
          <w:marRight w:val="0"/>
          <w:marTop w:val="0"/>
          <w:marBottom w:val="0"/>
          <w:divBdr>
            <w:top w:val="none" w:sz="0" w:space="0" w:color="auto"/>
            <w:left w:val="none" w:sz="0" w:space="0" w:color="auto"/>
            <w:bottom w:val="none" w:sz="0" w:space="0" w:color="auto"/>
            <w:right w:val="none" w:sz="0" w:space="0" w:color="auto"/>
          </w:divBdr>
        </w:div>
        <w:div w:id="139881723">
          <w:marLeft w:val="480"/>
          <w:marRight w:val="0"/>
          <w:marTop w:val="0"/>
          <w:marBottom w:val="0"/>
          <w:divBdr>
            <w:top w:val="none" w:sz="0" w:space="0" w:color="auto"/>
            <w:left w:val="none" w:sz="0" w:space="0" w:color="auto"/>
            <w:bottom w:val="none" w:sz="0" w:space="0" w:color="auto"/>
            <w:right w:val="none" w:sz="0" w:space="0" w:color="auto"/>
          </w:divBdr>
        </w:div>
        <w:div w:id="1150173490">
          <w:marLeft w:val="480"/>
          <w:marRight w:val="0"/>
          <w:marTop w:val="0"/>
          <w:marBottom w:val="0"/>
          <w:divBdr>
            <w:top w:val="none" w:sz="0" w:space="0" w:color="auto"/>
            <w:left w:val="none" w:sz="0" w:space="0" w:color="auto"/>
            <w:bottom w:val="none" w:sz="0" w:space="0" w:color="auto"/>
            <w:right w:val="none" w:sz="0" w:space="0" w:color="auto"/>
          </w:divBdr>
        </w:div>
        <w:div w:id="170722280">
          <w:marLeft w:val="480"/>
          <w:marRight w:val="0"/>
          <w:marTop w:val="0"/>
          <w:marBottom w:val="0"/>
          <w:divBdr>
            <w:top w:val="none" w:sz="0" w:space="0" w:color="auto"/>
            <w:left w:val="none" w:sz="0" w:space="0" w:color="auto"/>
            <w:bottom w:val="none" w:sz="0" w:space="0" w:color="auto"/>
            <w:right w:val="none" w:sz="0" w:space="0" w:color="auto"/>
          </w:divBdr>
        </w:div>
        <w:div w:id="1724673974">
          <w:marLeft w:val="480"/>
          <w:marRight w:val="0"/>
          <w:marTop w:val="0"/>
          <w:marBottom w:val="0"/>
          <w:divBdr>
            <w:top w:val="none" w:sz="0" w:space="0" w:color="auto"/>
            <w:left w:val="none" w:sz="0" w:space="0" w:color="auto"/>
            <w:bottom w:val="none" w:sz="0" w:space="0" w:color="auto"/>
            <w:right w:val="none" w:sz="0" w:space="0" w:color="auto"/>
          </w:divBdr>
        </w:div>
        <w:div w:id="1833721522">
          <w:marLeft w:val="480"/>
          <w:marRight w:val="0"/>
          <w:marTop w:val="0"/>
          <w:marBottom w:val="0"/>
          <w:divBdr>
            <w:top w:val="none" w:sz="0" w:space="0" w:color="auto"/>
            <w:left w:val="none" w:sz="0" w:space="0" w:color="auto"/>
            <w:bottom w:val="none" w:sz="0" w:space="0" w:color="auto"/>
            <w:right w:val="none" w:sz="0" w:space="0" w:color="auto"/>
          </w:divBdr>
        </w:div>
        <w:div w:id="320622148">
          <w:marLeft w:val="480"/>
          <w:marRight w:val="0"/>
          <w:marTop w:val="0"/>
          <w:marBottom w:val="0"/>
          <w:divBdr>
            <w:top w:val="none" w:sz="0" w:space="0" w:color="auto"/>
            <w:left w:val="none" w:sz="0" w:space="0" w:color="auto"/>
            <w:bottom w:val="none" w:sz="0" w:space="0" w:color="auto"/>
            <w:right w:val="none" w:sz="0" w:space="0" w:color="auto"/>
          </w:divBdr>
        </w:div>
        <w:div w:id="761680844">
          <w:marLeft w:val="480"/>
          <w:marRight w:val="0"/>
          <w:marTop w:val="0"/>
          <w:marBottom w:val="0"/>
          <w:divBdr>
            <w:top w:val="none" w:sz="0" w:space="0" w:color="auto"/>
            <w:left w:val="none" w:sz="0" w:space="0" w:color="auto"/>
            <w:bottom w:val="none" w:sz="0" w:space="0" w:color="auto"/>
            <w:right w:val="none" w:sz="0" w:space="0" w:color="auto"/>
          </w:divBdr>
        </w:div>
        <w:div w:id="1463116874">
          <w:marLeft w:val="480"/>
          <w:marRight w:val="0"/>
          <w:marTop w:val="0"/>
          <w:marBottom w:val="0"/>
          <w:divBdr>
            <w:top w:val="none" w:sz="0" w:space="0" w:color="auto"/>
            <w:left w:val="none" w:sz="0" w:space="0" w:color="auto"/>
            <w:bottom w:val="none" w:sz="0" w:space="0" w:color="auto"/>
            <w:right w:val="none" w:sz="0" w:space="0" w:color="auto"/>
          </w:divBdr>
        </w:div>
        <w:div w:id="652030604">
          <w:marLeft w:val="480"/>
          <w:marRight w:val="0"/>
          <w:marTop w:val="0"/>
          <w:marBottom w:val="0"/>
          <w:divBdr>
            <w:top w:val="none" w:sz="0" w:space="0" w:color="auto"/>
            <w:left w:val="none" w:sz="0" w:space="0" w:color="auto"/>
            <w:bottom w:val="none" w:sz="0" w:space="0" w:color="auto"/>
            <w:right w:val="none" w:sz="0" w:space="0" w:color="auto"/>
          </w:divBdr>
        </w:div>
        <w:div w:id="1292828708">
          <w:marLeft w:val="480"/>
          <w:marRight w:val="0"/>
          <w:marTop w:val="0"/>
          <w:marBottom w:val="0"/>
          <w:divBdr>
            <w:top w:val="none" w:sz="0" w:space="0" w:color="auto"/>
            <w:left w:val="none" w:sz="0" w:space="0" w:color="auto"/>
            <w:bottom w:val="none" w:sz="0" w:space="0" w:color="auto"/>
            <w:right w:val="none" w:sz="0" w:space="0" w:color="auto"/>
          </w:divBdr>
        </w:div>
        <w:div w:id="377513532">
          <w:marLeft w:val="480"/>
          <w:marRight w:val="0"/>
          <w:marTop w:val="0"/>
          <w:marBottom w:val="0"/>
          <w:divBdr>
            <w:top w:val="none" w:sz="0" w:space="0" w:color="auto"/>
            <w:left w:val="none" w:sz="0" w:space="0" w:color="auto"/>
            <w:bottom w:val="none" w:sz="0" w:space="0" w:color="auto"/>
            <w:right w:val="none" w:sz="0" w:space="0" w:color="auto"/>
          </w:divBdr>
        </w:div>
        <w:div w:id="873227373">
          <w:marLeft w:val="480"/>
          <w:marRight w:val="0"/>
          <w:marTop w:val="0"/>
          <w:marBottom w:val="0"/>
          <w:divBdr>
            <w:top w:val="none" w:sz="0" w:space="0" w:color="auto"/>
            <w:left w:val="none" w:sz="0" w:space="0" w:color="auto"/>
            <w:bottom w:val="none" w:sz="0" w:space="0" w:color="auto"/>
            <w:right w:val="none" w:sz="0" w:space="0" w:color="auto"/>
          </w:divBdr>
        </w:div>
        <w:div w:id="65687346">
          <w:marLeft w:val="480"/>
          <w:marRight w:val="0"/>
          <w:marTop w:val="0"/>
          <w:marBottom w:val="0"/>
          <w:divBdr>
            <w:top w:val="none" w:sz="0" w:space="0" w:color="auto"/>
            <w:left w:val="none" w:sz="0" w:space="0" w:color="auto"/>
            <w:bottom w:val="none" w:sz="0" w:space="0" w:color="auto"/>
            <w:right w:val="none" w:sz="0" w:space="0" w:color="auto"/>
          </w:divBdr>
        </w:div>
        <w:div w:id="1562475849">
          <w:marLeft w:val="480"/>
          <w:marRight w:val="0"/>
          <w:marTop w:val="0"/>
          <w:marBottom w:val="0"/>
          <w:divBdr>
            <w:top w:val="none" w:sz="0" w:space="0" w:color="auto"/>
            <w:left w:val="none" w:sz="0" w:space="0" w:color="auto"/>
            <w:bottom w:val="none" w:sz="0" w:space="0" w:color="auto"/>
            <w:right w:val="none" w:sz="0" w:space="0" w:color="auto"/>
          </w:divBdr>
        </w:div>
        <w:div w:id="278801921">
          <w:marLeft w:val="480"/>
          <w:marRight w:val="0"/>
          <w:marTop w:val="0"/>
          <w:marBottom w:val="0"/>
          <w:divBdr>
            <w:top w:val="none" w:sz="0" w:space="0" w:color="auto"/>
            <w:left w:val="none" w:sz="0" w:space="0" w:color="auto"/>
            <w:bottom w:val="none" w:sz="0" w:space="0" w:color="auto"/>
            <w:right w:val="none" w:sz="0" w:space="0" w:color="auto"/>
          </w:divBdr>
        </w:div>
        <w:div w:id="150948347">
          <w:marLeft w:val="480"/>
          <w:marRight w:val="0"/>
          <w:marTop w:val="0"/>
          <w:marBottom w:val="0"/>
          <w:divBdr>
            <w:top w:val="none" w:sz="0" w:space="0" w:color="auto"/>
            <w:left w:val="none" w:sz="0" w:space="0" w:color="auto"/>
            <w:bottom w:val="none" w:sz="0" w:space="0" w:color="auto"/>
            <w:right w:val="none" w:sz="0" w:space="0" w:color="auto"/>
          </w:divBdr>
        </w:div>
        <w:div w:id="1337345507">
          <w:marLeft w:val="480"/>
          <w:marRight w:val="0"/>
          <w:marTop w:val="0"/>
          <w:marBottom w:val="0"/>
          <w:divBdr>
            <w:top w:val="none" w:sz="0" w:space="0" w:color="auto"/>
            <w:left w:val="none" w:sz="0" w:space="0" w:color="auto"/>
            <w:bottom w:val="none" w:sz="0" w:space="0" w:color="auto"/>
            <w:right w:val="none" w:sz="0" w:space="0" w:color="auto"/>
          </w:divBdr>
        </w:div>
        <w:div w:id="1194344578">
          <w:marLeft w:val="480"/>
          <w:marRight w:val="0"/>
          <w:marTop w:val="0"/>
          <w:marBottom w:val="0"/>
          <w:divBdr>
            <w:top w:val="none" w:sz="0" w:space="0" w:color="auto"/>
            <w:left w:val="none" w:sz="0" w:space="0" w:color="auto"/>
            <w:bottom w:val="none" w:sz="0" w:space="0" w:color="auto"/>
            <w:right w:val="none" w:sz="0" w:space="0" w:color="auto"/>
          </w:divBdr>
        </w:div>
        <w:div w:id="1308975639">
          <w:marLeft w:val="480"/>
          <w:marRight w:val="0"/>
          <w:marTop w:val="0"/>
          <w:marBottom w:val="0"/>
          <w:divBdr>
            <w:top w:val="none" w:sz="0" w:space="0" w:color="auto"/>
            <w:left w:val="none" w:sz="0" w:space="0" w:color="auto"/>
            <w:bottom w:val="none" w:sz="0" w:space="0" w:color="auto"/>
            <w:right w:val="none" w:sz="0" w:space="0" w:color="auto"/>
          </w:divBdr>
        </w:div>
        <w:div w:id="1684671110">
          <w:marLeft w:val="480"/>
          <w:marRight w:val="0"/>
          <w:marTop w:val="0"/>
          <w:marBottom w:val="0"/>
          <w:divBdr>
            <w:top w:val="none" w:sz="0" w:space="0" w:color="auto"/>
            <w:left w:val="none" w:sz="0" w:space="0" w:color="auto"/>
            <w:bottom w:val="none" w:sz="0" w:space="0" w:color="auto"/>
            <w:right w:val="none" w:sz="0" w:space="0" w:color="auto"/>
          </w:divBdr>
        </w:div>
        <w:div w:id="1185437274">
          <w:marLeft w:val="480"/>
          <w:marRight w:val="0"/>
          <w:marTop w:val="0"/>
          <w:marBottom w:val="0"/>
          <w:divBdr>
            <w:top w:val="none" w:sz="0" w:space="0" w:color="auto"/>
            <w:left w:val="none" w:sz="0" w:space="0" w:color="auto"/>
            <w:bottom w:val="none" w:sz="0" w:space="0" w:color="auto"/>
            <w:right w:val="none" w:sz="0" w:space="0" w:color="auto"/>
          </w:divBdr>
        </w:div>
        <w:div w:id="1250508716">
          <w:marLeft w:val="480"/>
          <w:marRight w:val="0"/>
          <w:marTop w:val="0"/>
          <w:marBottom w:val="0"/>
          <w:divBdr>
            <w:top w:val="none" w:sz="0" w:space="0" w:color="auto"/>
            <w:left w:val="none" w:sz="0" w:space="0" w:color="auto"/>
            <w:bottom w:val="none" w:sz="0" w:space="0" w:color="auto"/>
            <w:right w:val="none" w:sz="0" w:space="0" w:color="auto"/>
          </w:divBdr>
        </w:div>
        <w:div w:id="392582201">
          <w:marLeft w:val="480"/>
          <w:marRight w:val="0"/>
          <w:marTop w:val="0"/>
          <w:marBottom w:val="0"/>
          <w:divBdr>
            <w:top w:val="none" w:sz="0" w:space="0" w:color="auto"/>
            <w:left w:val="none" w:sz="0" w:space="0" w:color="auto"/>
            <w:bottom w:val="none" w:sz="0" w:space="0" w:color="auto"/>
            <w:right w:val="none" w:sz="0" w:space="0" w:color="auto"/>
          </w:divBdr>
        </w:div>
        <w:div w:id="265818212">
          <w:marLeft w:val="480"/>
          <w:marRight w:val="0"/>
          <w:marTop w:val="0"/>
          <w:marBottom w:val="0"/>
          <w:divBdr>
            <w:top w:val="none" w:sz="0" w:space="0" w:color="auto"/>
            <w:left w:val="none" w:sz="0" w:space="0" w:color="auto"/>
            <w:bottom w:val="none" w:sz="0" w:space="0" w:color="auto"/>
            <w:right w:val="none" w:sz="0" w:space="0" w:color="auto"/>
          </w:divBdr>
        </w:div>
        <w:div w:id="85268397">
          <w:marLeft w:val="480"/>
          <w:marRight w:val="0"/>
          <w:marTop w:val="0"/>
          <w:marBottom w:val="0"/>
          <w:divBdr>
            <w:top w:val="none" w:sz="0" w:space="0" w:color="auto"/>
            <w:left w:val="none" w:sz="0" w:space="0" w:color="auto"/>
            <w:bottom w:val="none" w:sz="0" w:space="0" w:color="auto"/>
            <w:right w:val="none" w:sz="0" w:space="0" w:color="auto"/>
          </w:divBdr>
        </w:div>
        <w:div w:id="540870502">
          <w:marLeft w:val="480"/>
          <w:marRight w:val="0"/>
          <w:marTop w:val="0"/>
          <w:marBottom w:val="0"/>
          <w:divBdr>
            <w:top w:val="none" w:sz="0" w:space="0" w:color="auto"/>
            <w:left w:val="none" w:sz="0" w:space="0" w:color="auto"/>
            <w:bottom w:val="none" w:sz="0" w:space="0" w:color="auto"/>
            <w:right w:val="none" w:sz="0" w:space="0" w:color="auto"/>
          </w:divBdr>
        </w:div>
        <w:div w:id="203834876">
          <w:marLeft w:val="480"/>
          <w:marRight w:val="0"/>
          <w:marTop w:val="0"/>
          <w:marBottom w:val="0"/>
          <w:divBdr>
            <w:top w:val="none" w:sz="0" w:space="0" w:color="auto"/>
            <w:left w:val="none" w:sz="0" w:space="0" w:color="auto"/>
            <w:bottom w:val="none" w:sz="0" w:space="0" w:color="auto"/>
            <w:right w:val="none" w:sz="0" w:space="0" w:color="auto"/>
          </w:divBdr>
        </w:div>
        <w:div w:id="589894829">
          <w:marLeft w:val="480"/>
          <w:marRight w:val="0"/>
          <w:marTop w:val="0"/>
          <w:marBottom w:val="0"/>
          <w:divBdr>
            <w:top w:val="none" w:sz="0" w:space="0" w:color="auto"/>
            <w:left w:val="none" w:sz="0" w:space="0" w:color="auto"/>
            <w:bottom w:val="none" w:sz="0" w:space="0" w:color="auto"/>
            <w:right w:val="none" w:sz="0" w:space="0" w:color="auto"/>
          </w:divBdr>
        </w:div>
        <w:div w:id="1673027942">
          <w:marLeft w:val="480"/>
          <w:marRight w:val="0"/>
          <w:marTop w:val="0"/>
          <w:marBottom w:val="0"/>
          <w:divBdr>
            <w:top w:val="none" w:sz="0" w:space="0" w:color="auto"/>
            <w:left w:val="none" w:sz="0" w:space="0" w:color="auto"/>
            <w:bottom w:val="none" w:sz="0" w:space="0" w:color="auto"/>
            <w:right w:val="none" w:sz="0" w:space="0" w:color="auto"/>
          </w:divBdr>
        </w:div>
        <w:div w:id="281771343">
          <w:marLeft w:val="480"/>
          <w:marRight w:val="0"/>
          <w:marTop w:val="0"/>
          <w:marBottom w:val="0"/>
          <w:divBdr>
            <w:top w:val="none" w:sz="0" w:space="0" w:color="auto"/>
            <w:left w:val="none" w:sz="0" w:space="0" w:color="auto"/>
            <w:bottom w:val="none" w:sz="0" w:space="0" w:color="auto"/>
            <w:right w:val="none" w:sz="0" w:space="0" w:color="auto"/>
          </w:divBdr>
        </w:div>
      </w:divsChild>
    </w:div>
    <w:div w:id="579338873">
      <w:bodyDiv w:val="1"/>
      <w:marLeft w:val="0"/>
      <w:marRight w:val="0"/>
      <w:marTop w:val="0"/>
      <w:marBottom w:val="0"/>
      <w:divBdr>
        <w:top w:val="none" w:sz="0" w:space="0" w:color="auto"/>
        <w:left w:val="none" w:sz="0" w:space="0" w:color="auto"/>
        <w:bottom w:val="none" w:sz="0" w:space="0" w:color="auto"/>
        <w:right w:val="none" w:sz="0" w:space="0" w:color="auto"/>
      </w:divBdr>
    </w:div>
    <w:div w:id="579753353">
      <w:bodyDiv w:val="1"/>
      <w:marLeft w:val="0"/>
      <w:marRight w:val="0"/>
      <w:marTop w:val="0"/>
      <w:marBottom w:val="0"/>
      <w:divBdr>
        <w:top w:val="none" w:sz="0" w:space="0" w:color="auto"/>
        <w:left w:val="none" w:sz="0" w:space="0" w:color="auto"/>
        <w:bottom w:val="none" w:sz="0" w:space="0" w:color="auto"/>
        <w:right w:val="none" w:sz="0" w:space="0" w:color="auto"/>
      </w:divBdr>
    </w:div>
    <w:div w:id="582645772">
      <w:bodyDiv w:val="1"/>
      <w:marLeft w:val="0"/>
      <w:marRight w:val="0"/>
      <w:marTop w:val="0"/>
      <w:marBottom w:val="0"/>
      <w:divBdr>
        <w:top w:val="none" w:sz="0" w:space="0" w:color="auto"/>
        <w:left w:val="none" w:sz="0" w:space="0" w:color="auto"/>
        <w:bottom w:val="none" w:sz="0" w:space="0" w:color="auto"/>
        <w:right w:val="none" w:sz="0" w:space="0" w:color="auto"/>
      </w:divBdr>
    </w:div>
    <w:div w:id="583804707">
      <w:bodyDiv w:val="1"/>
      <w:marLeft w:val="0"/>
      <w:marRight w:val="0"/>
      <w:marTop w:val="0"/>
      <w:marBottom w:val="0"/>
      <w:divBdr>
        <w:top w:val="none" w:sz="0" w:space="0" w:color="auto"/>
        <w:left w:val="none" w:sz="0" w:space="0" w:color="auto"/>
        <w:bottom w:val="none" w:sz="0" w:space="0" w:color="auto"/>
        <w:right w:val="none" w:sz="0" w:space="0" w:color="auto"/>
      </w:divBdr>
    </w:div>
    <w:div w:id="588270154">
      <w:bodyDiv w:val="1"/>
      <w:marLeft w:val="0"/>
      <w:marRight w:val="0"/>
      <w:marTop w:val="0"/>
      <w:marBottom w:val="0"/>
      <w:divBdr>
        <w:top w:val="none" w:sz="0" w:space="0" w:color="auto"/>
        <w:left w:val="none" w:sz="0" w:space="0" w:color="auto"/>
        <w:bottom w:val="none" w:sz="0" w:space="0" w:color="auto"/>
        <w:right w:val="none" w:sz="0" w:space="0" w:color="auto"/>
      </w:divBdr>
    </w:div>
    <w:div w:id="588853327">
      <w:bodyDiv w:val="1"/>
      <w:marLeft w:val="0"/>
      <w:marRight w:val="0"/>
      <w:marTop w:val="0"/>
      <w:marBottom w:val="0"/>
      <w:divBdr>
        <w:top w:val="none" w:sz="0" w:space="0" w:color="auto"/>
        <w:left w:val="none" w:sz="0" w:space="0" w:color="auto"/>
        <w:bottom w:val="none" w:sz="0" w:space="0" w:color="auto"/>
        <w:right w:val="none" w:sz="0" w:space="0" w:color="auto"/>
      </w:divBdr>
    </w:div>
    <w:div w:id="589968421">
      <w:bodyDiv w:val="1"/>
      <w:marLeft w:val="0"/>
      <w:marRight w:val="0"/>
      <w:marTop w:val="0"/>
      <w:marBottom w:val="0"/>
      <w:divBdr>
        <w:top w:val="none" w:sz="0" w:space="0" w:color="auto"/>
        <w:left w:val="none" w:sz="0" w:space="0" w:color="auto"/>
        <w:bottom w:val="none" w:sz="0" w:space="0" w:color="auto"/>
        <w:right w:val="none" w:sz="0" w:space="0" w:color="auto"/>
      </w:divBdr>
    </w:div>
    <w:div w:id="591200779">
      <w:bodyDiv w:val="1"/>
      <w:marLeft w:val="0"/>
      <w:marRight w:val="0"/>
      <w:marTop w:val="0"/>
      <w:marBottom w:val="0"/>
      <w:divBdr>
        <w:top w:val="none" w:sz="0" w:space="0" w:color="auto"/>
        <w:left w:val="none" w:sz="0" w:space="0" w:color="auto"/>
        <w:bottom w:val="none" w:sz="0" w:space="0" w:color="auto"/>
        <w:right w:val="none" w:sz="0" w:space="0" w:color="auto"/>
      </w:divBdr>
    </w:div>
    <w:div w:id="593974488">
      <w:bodyDiv w:val="1"/>
      <w:marLeft w:val="0"/>
      <w:marRight w:val="0"/>
      <w:marTop w:val="0"/>
      <w:marBottom w:val="0"/>
      <w:divBdr>
        <w:top w:val="none" w:sz="0" w:space="0" w:color="auto"/>
        <w:left w:val="none" w:sz="0" w:space="0" w:color="auto"/>
        <w:bottom w:val="none" w:sz="0" w:space="0" w:color="auto"/>
        <w:right w:val="none" w:sz="0" w:space="0" w:color="auto"/>
      </w:divBdr>
    </w:div>
    <w:div w:id="595141691">
      <w:bodyDiv w:val="1"/>
      <w:marLeft w:val="0"/>
      <w:marRight w:val="0"/>
      <w:marTop w:val="0"/>
      <w:marBottom w:val="0"/>
      <w:divBdr>
        <w:top w:val="none" w:sz="0" w:space="0" w:color="auto"/>
        <w:left w:val="none" w:sz="0" w:space="0" w:color="auto"/>
        <w:bottom w:val="none" w:sz="0" w:space="0" w:color="auto"/>
        <w:right w:val="none" w:sz="0" w:space="0" w:color="auto"/>
      </w:divBdr>
    </w:div>
    <w:div w:id="597372726">
      <w:bodyDiv w:val="1"/>
      <w:marLeft w:val="0"/>
      <w:marRight w:val="0"/>
      <w:marTop w:val="0"/>
      <w:marBottom w:val="0"/>
      <w:divBdr>
        <w:top w:val="none" w:sz="0" w:space="0" w:color="auto"/>
        <w:left w:val="none" w:sz="0" w:space="0" w:color="auto"/>
        <w:bottom w:val="none" w:sz="0" w:space="0" w:color="auto"/>
        <w:right w:val="none" w:sz="0" w:space="0" w:color="auto"/>
      </w:divBdr>
    </w:div>
    <w:div w:id="598568574">
      <w:bodyDiv w:val="1"/>
      <w:marLeft w:val="0"/>
      <w:marRight w:val="0"/>
      <w:marTop w:val="0"/>
      <w:marBottom w:val="0"/>
      <w:divBdr>
        <w:top w:val="none" w:sz="0" w:space="0" w:color="auto"/>
        <w:left w:val="none" w:sz="0" w:space="0" w:color="auto"/>
        <w:bottom w:val="none" w:sz="0" w:space="0" w:color="auto"/>
        <w:right w:val="none" w:sz="0" w:space="0" w:color="auto"/>
      </w:divBdr>
    </w:div>
    <w:div w:id="601686323">
      <w:bodyDiv w:val="1"/>
      <w:marLeft w:val="0"/>
      <w:marRight w:val="0"/>
      <w:marTop w:val="0"/>
      <w:marBottom w:val="0"/>
      <w:divBdr>
        <w:top w:val="none" w:sz="0" w:space="0" w:color="auto"/>
        <w:left w:val="none" w:sz="0" w:space="0" w:color="auto"/>
        <w:bottom w:val="none" w:sz="0" w:space="0" w:color="auto"/>
        <w:right w:val="none" w:sz="0" w:space="0" w:color="auto"/>
      </w:divBdr>
    </w:div>
    <w:div w:id="601767869">
      <w:bodyDiv w:val="1"/>
      <w:marLeft w:val="0"/>
      <w:marRight w:val="0"/>
      <w:marTop w:val="0"/>
      <w:marBottom w:val="0"/>
      <w:divBdr>
        <w:top w:val="none" w:sz="0" w:space="0" w:color="auto"/>
        <w:left w:val="none" w:sz="0" w:space="0" w:color="auto"/>
        <w:bottom w:val="none" w:sz="0" w:space="0" w:color="auto"/>
        <w:right w:val="none" w:sz="0" w:space="0" w:color="auto"/>
      </w:divBdr>
    </w:div>
    <w:div w:id="604651846">
      <w:bodyDiv w:val="1"/>
      <w:marLeft w:val="0"/>
      <w:marRight w:val="0"/>
      <w:marTop w:val="0"/>
      <w:marBottom w:val="0"/>
      <w:divBdr>
        <w:top w:val="none" w:sz="0" w:space="0" w:color="auto"/>
        <w:left w:val="none" w:sz="0" w:space="0" w:color="auto"/>
        <w:bottom w:val="none" w:sz="0" w:space="0" w:color="auto"/>
        <w:right w:val="none" w:sz="0" w:space="0" w:color="auto"/>
      </w:divBdr>
    </w:div>
    <w:div w:id="609897086">
      <w:bodyDiv w:val="1"/>
      <w:marLeft w:val="0"/>
      <w:marRight w:val="0"/>
      <w:marTop w:val="0"/>
      <w:marBottom w:val="0"/>
      <w:divBdr>
        <w:top w:val="none" w:sz="0" w:space="0" w:color="auto"/>
        <w:left w:val="none" w:sz="0" w:space="0" w:color="auto"/>
        <w:bottom w:val="none" w:sz="0" w:space="0" w:color="auto"/>
        <w:right w:val="none" w:sz="0" w:space="0" w:color="auto"/>
      </w:divBdr>
    </w:div>
    <w:div w:id="612714085">
      <w:bodyDiv w:val="1"/>
      <w:marLeft w:val="0"/>
      <w:marRight w:val="0"/>
      <w:marTop w:val="0"/>
      <w:marBottom w:val="0"/>
      <w:divBdr>
        <w:top w:val="none" w:sz="0" w:space="0" w:color="auto"/>
        <w:left w:val="none" w:sz="0" w:space="0" w:color="auto"/>
        <w:bottom w:val="none" w:sz="0" w:space="0" w:color="auto"/>
        <w:right w:val="none" w:sz="0" w:space="0" w:color="auto"/>
      </w:divBdr>
    </w:div>
    <w:div w:id="614023420">
      <w:bodyDiv w:val="1"/>
      <w:marLeft w:val="0"/>
      <w:marRight w:val="0"/>
      <w:marTop w:val="0"/>
      <w:marBottom w:val="0"/>
      <w:divBdr>
        <w:top w:val="none" w:sz="0" w:space="0" w:color="auto"/>
        <w:left w:val="none" w:sz="0" w:space="0" w:color="auto"/>
        <w:bottom w:val="none" w:sz="0" w:space="0" w:color="auto"/>
        <w:right w:val="none" w:sz="0" w:space="0" w:color="auto"/>
      </w:divBdr>
    </w:div>
    <w:div w:id="614138095">
      <w:bodyDiv w:val="1"/>
      <w:marLeft w:val="0"/>
      <w:marRight w:val="0"/>
      <w:marTop w:val="0"/>
      <w:marBottom w:val="0"/>
      <w:divBdr>
        <w:top w:val="none" w:sz="0" w:space="0" w:color="auto"/>
        <w:left w:val="none" w:sz="0" w:space="0" w:color="auto"/>
        <w:bottom w:val="none" w:sz="0" w:space="0" w:color="auto"/>
        <w:right w:val="none" w:sz="0" w:space="0" w:color="auto"/>
      </w:divBdr>
    </w:div>
    <w:div w:id="615481037">
      <w:bodyDiv w:val="1"/>
      <w:marLeft w:val="0"/>
      <w:marRight w:val="0"/>
      <w:marTop w:val="0"/>
      <w:marBottom w:val="0"/>
      <w:divBdr>
        <w:top w:val="none" w:sz="0" w:space="0" w:color="auto"/>
        <w:left w:val="none" w:sz="0" w:space="0" w:color="auto"/>
        <w:bottom w:val="none" w:sz="0" w:space="0" w:color="auto"/>
        <w:right w:val="none" w:sz="0" w:space="0" w:color="auto"/>
      </w:divBdr>
      <w:divsChild>
        <w:div w:id="1030228355">
          <w:marLeft w:val="480"/>
          <w:marRight w:val="0"/>
          <w:marTop w:val="0"/>
          <w:marBottom w:val="0"/>
          <w:divBdr>
            <w:top w:val="none" w:sz="0" w:space="0" w:color="auto"/>
            <w:left w:val="none" w:sz="0" w:space="0" w:color="auto"/>
            <w:bottom w:val="none" w:sz="0" w:space="0" w:color="auto"/>
            <w:right w:val="none" w:sz="0" w:space="0" w:color="auto"/>
          </w:divBdr>
        </w:div>
        <w:div w:id="751241090">
          <w:marLeft w:val="480"/>
          <w:marRight w:val="0"/>
          <w:marTop w:val="0"/>
          <w:marBottom w:val="0"/>
          <w:divBdr>
            <w:top w:val="none" w:sz="0" w:space="0" w:color="auto"/>
            <w:left w:val="none" w:sz="0" w:space="0" w:color="auto"/>
            <w:bottom w:val="none" w:sz="0" w:space="0" w:color="auto"/>
            <w:right w:val="none" w:sz="0" w:space="0" w:color="auto"/>
          </w:divBdr>
        </w:div>
        <w:div w:id="1986544335">
          <w:marLeft w:val="480"/>
          <w:marRight w:val="0"/>
          <w:marTop w:val="0"/>
          <w:marBottom w:val="0"/>
          <w:divBdr>
            <w:top w:val="none" w:sz="0" w:space="0" w:color="auto"/>
            <w:left w:val="none" w:sz="0" w:space="0" w:color="auto"/>
            <w:bottom w:val="none" w:sz="0" w:space="0" w:color="auto"/>
            <w:right w:val="none" w:sz="0" w:space="0" w:color="auto"/>
          </w:divBdr>
        </w:div>
        <w:div w:id="1567179954">
          <w:marLeft w:val="480"/>
          <w:marRight w:val="0"/>
          <w:marTop w:val="0"/>
          <w:marBottom w:val="0"/>
          <w:divBdr>
            <w:top w:val="none" w:sz="0" w:space="0" w:color="auto"/>
            <w:left w:val="none" w:sz="0" w:space="0" w:color="auto"/>
            <w:bottom w:val="none" w:sz="0" w:space="0" w:color="auto"/>
            <w:right w:val="none" w:sz="0" w:space="0" w:color="auto"/>
          </w:divBdr>
        </w:div>
        <w:div w:id="502209858">
          <w:marLeft w:val="480"/>
          <w:marRight w:val="0"/>
          <w:marTop w:val="0"/>
          <w:marBottom w:val="0"/>
          <w:divBdr>
            <w:top w:val="none" w:sz="0" w:space="0" w:color="auto"/>
            <w:left w:val="none" w:sz="0" w:space="0" w:color="auto"/>
            <w:bottom w:val="none" w:sz="0" w:space="0" w:color="auto"/>
            <w:right w:val="none" w:sz="0" w:space="0" w:color="auto"/>
          </w:divBdr>
        </w:div>
        <w:div w:id="623193034">
          <w:marLeft w:val="480"/>
          <w:marRight w:val="0"/>
          <w:marTop w:val="0"/>
          <w:marBottom w:val="0"/>
          <w:divBdr>
            <w:top w:val="none" w:sz="0" w:space="0" w:color="auto"/>
            <w:left w:val="none" w:sz="0" w:space="0" w:color="auto"/>
            <w:bottom w:val="none" w:sz="0" w:space="0" w:color="auto"/>
            <w:right w:val="none" w:sz="0" w:space="0" w:color="auto"/>
          </w:divBdr>
        </w:div>
        <w:div w:id="801656758">
          <w:marLeft w:val="480"/>
          <w:marRight w:val="0"/>
          <w:marTop w:val="0"/>
          <w:marBottom w:val="0"/>
          <w:divBdr>
            <w:top w:val="none" w:sz="0" w:space="0" w:color="auto"/>
            <w:left w:val="none" w:sz="0" w:space="0" w:color="auto"/>
            <w:bottom w:val="none" w:sz="0" w:space="0" w:color="auto"/>
            <w:right w:val="none" w:sz="0" w:space="0" w:color="auto"/>
          </w:divBdr>
        </w:div>
        <w:div w:id="1553806917">
          <w:marLeft w:val="480"/>
          <w:marRight w:val="0"/>
          <w:marTop w:val="0"/>
          <w:marBottom w:val="0"/>
          <w:divBdr>
            <w:top w:val="none" w:sz="0" w:space="0" w:color="auto"/>
            <w:left w:val="none" w:sz="0" w:space="0" w:color="auto"/>
            <w:bottom w:val="none" w:sz="0" w:space="0" w:color="auto"/>
            <w:right w:val="none" w:sz="0" w:space="0" w:color="auto"/>
          </w:divBdr>
        </w:div>
        <w:div w:id="931900">
          <w:marLeft w:val="480"/>
          <w:marRight w:val="0"/>
          <w:marTop w:val="0"/>
          <w:marBottom w:val="0"/>
          <w:divBdr>
            <w:top w:val="none" w:sz="0" w:space="0" w:color="auto"/>
            <w:left w:val="none" w:sz="0" w:space="0" w:color="auto"/>
            <w:bottom w:val="none" w:sz="0" w:space="0" w:color="auto"/>
            <w:right w:val="none" w:sz="0" w:space="0" w:color="auto"/>
          </w:divBdr>
        </w:div>
        <w:div w:id="2039623018">
          <w:marLeft w:val="480"/>
          <w:marRight w:val="0"/>
          <w:marTop w:val="0"/>
          <w:marBottom w:val="0"/>
          <w:divBdr>
            <w:top w:val="none" w:sz="0" w:space="0" w:color="auto"/>
            <w:left w:val="none" w:sz="0" w:space="0" w:color="auto"/>
            <w:bottom w:val="none" w:sz="0" w:space="0" w:color="auto"/>
            <w:right w:val="none" w:sz="0" w:space="0" w:color="auto"/>
          </w:divBdr>
        </w:div>
        <w:div w:id="822353209">
          <w:marLeft w:val="480"/>
          <w:marRight w:val="0"/>
          <w:marTop w:val="0"/>
          <w:marBottom w:val="0"/>
          <w:divBdr>
            <w:top w:val="none" w:sz="0" w:space="0" w:color="auto"/>
            <w:left w:val="none" w:sz="0" w:space="0" w:color="auto"/>
            <w:bottom w:val="none" w:sz="0" w:space="0" w:color="auto"/>
            <w:right w:val="none" w:sz="0" w:space="0" w:color="auto"/>
          </w:divBdr>
        </w:div>
        <w:div w:id="389428240">
          <w:marLeft w:val="480"/>
          <w:marRight w:val="0"/>
          <w:marTop w:val="0"/>
          <w:marBottom w:val="0"/>
          <w:divBdr>
            <w:top w:val="none" w:sz="0" w:space="0" w:color="auto"/>
            <w:left w:val="none" w:sz="0" w:space="0" w:color="auto"/>
            <w:bottom w:val="none" w:sz="0" w:space="0" w:color="auto"/>
            <w:right w:val="none" w:sz="0" w:space="0" w:color="auto"/>
          </w:divBdr>
        </w:div>
        <w:div w:id="1259633139">
          <w:marLeft w:val="480"/>
          <w:marRight w:val="0"/>
          <w:marTop w:val="0"/>
          <w:marBottom w:val="0"/>
          <w:divBdr>
            <w:top w:val="none" w:sz="0" w:space="0" w:color="auto"/>
            <w:left w:val="none" w:sz="0" w:space="0" w:color="auto"/>
            <w:bottom w:val="none" w:sz="0" w:space="0" w:color="auto"/>
            <w:right w:val="none" w:sz="0" w:space="0" w:color="auto"/>
          </w:divBdr>
        </w:div>
        <w:div w:id="1599675961">
          <w:marLeft w:val="480"/>
          <w:marRight w:val="0"/>
          <w:marTop w:val="0"/>
          <w:marBottom w:val="0"/>
          <w:divBdr>
            <w:top w:val="none" w:sz="0" w:space="0" w:color="auto"/>
            <w:left w:val="none" w:sz="0" w:space="0" w:color="auto"/>
            <w:bottom w:val="none" w:sz="0" w:space="0" w:color="auto"/>
            <w:right w:val="none" w:sz="0" w:space="0" w:color="auto"/>
          </w:divBdr>
        </w:div>
        <w:div w:id="1153911571">
          <w:marLeft w:val="480"/>
          <w:marRight w:val="0"/>
          <w:marTop w:val="0"/>
          <w:marBottom w:val="0"/>
          <w:divBdr>
            <w:top w:val="none" w:sz="0" w:space="0" w:color="auto"/>
            <w:left w:val="none" w:sz="0" w:space="0" w:color="auto"/>
            <w:bottom w:val="none" w:sz="0" w:space="0" w:color="auto"/>
            <w:right w:val="none" w:sz="0" w:space="0" w:color="auto"/>
          </w:divBdr>
        </w:div>
        <w:div w:id="943800919">
          <w:marLeft w:val="480"/>
          <w:marRight w:val="0"/>
          <w:marTop w:val="0"/>
          <w:marBottom w:val="0"/>
          <w:divBdr>
            <w:top w:val="none" w:sz="0" w:space="0" w:color="auto"/>
            <w:left w:val="none" w:sz="0" w:space="0" w:color="auto"/>
            <w:bottom w:val="none" w:sz="0" w:space="0" w:color="auto"/>
            <w:right w:val="none" w:sz="0" w:space="0" w:color="auto"/>
          </w:divBdr>
        </w:div>
        <w:div w:id="777875406">
          <w:marLeft w:val="480"/>
          <w:marRight w:val="0"/>
          <w:marTop w:val="0"/>
          <w:marBottom w:val="0"/>
          <w:divBdr>
            <w:top w:val="none" w:sz="0" w:space="0" w:color="auto"/>
            <w:left w:val="none" w:sz="0" w:space="0" w:color="auto"/>
            <w:bottom w:val="none" w:sz="0" w:space="0" w:color="auto"/>
            <w:right w:val="none" w:sz="0" w:space="0" w:color="auto"/>
          </w:divBdr>
        </w:div>
        <w:div w:id="1993946141">
          <w:marLeft w:val="480"/>
          <w:marRight w:val="0"/>
          <w:marTop w:val="0"/>
          <w:marBottom w:val="0"/>
          <w:divBdr>
            <w:top w:val="none" w:sz="0" w:space="0" w:color="auto"/>
            <w:left w:val="none" w:sz="0" w:space="0" w:color="auto"/>
            <w:bottom w:val="none" w:sz="0" w:space="0" w:color="auto"/>
            <w:right w:val="none" w:sz="0" w:space="0" w:color="auto"/>
          </w:divBdr>
        </w:div>
        <w:div w:id="1022516264">
          <w:marLeft w:val="480"/>
          <w:marRight w:val="0"/>
          <w:marTop w:val="0"/>
          <w:marBottom w:val="0"/>
          <w:divBdr>
            <w:top w:val="none" w:sz="0" w:space="0" w:color="auto"/>
            <w:left w:val="none" w:sz="0" w:space="0" w:color="auto"/>
            <w:bottom w:val="none" w:sz="0" w:space="0" w:color="auto"/>
            <w:right w:val="none" w:sz="0" w:space="0" w:color="auto"/>
          </w:divBdr>
        </w:div>
        <w:div w:id="1316958978">
          <w:marLeft w:val="480"/>
          <w:marRight w:val="0"/>
          <w:marTop w:val="0"/>
          <w:marBottom w:val="0"/>
          <w:divBdr>
            <w:top w:val="none" w:sz="0" w:space="0" w:color="auto"/>
            <w:left w:val="none" w:sz="0" w:space="0" w:color="auto"/>
            <w:bottom w:val="none" w:sz="0" w:space="0" w:color="auto"/>
            <w:right w:val="none" w:sz="0" w:space="0" w:color="auto"/>
          </w:divBdr>
        </w:div>
        <w:div w:id="2033871925">
          <w:marLeft w:val="480"/>
          <w:marRight w:val="0"/>
          <w:marTop w:val="0"/>
          <w:marBottom w:val="0"/>
          <w:divBdr>
            <w:top w:val="none" w:sz="0" w:space="0" w:color="auto"/>
            <w:left w:val="none" w:sz="0" w:space="0" w:color="auto"/>
            <w:bottom w:val="none" w:sz="0" w:space="0" w:color="auto"/>
            <w:right w:val="none" w:sz="0" w:space="0" w:color="auto"/>
          </w:divBdr>
        </w:div>
        <w:div w:id="1945116781">
          <w:marLeft w:val="480"/>
          <w:marRight w:val="0"/>
          <w:marTop w:val="0"/>
          <w:marBottom w:val="0"/>
          <w:divBdr>
            <w:top w:val="none" w:sz="0" w:space="0" w:color="auto"/>
            <w:left w:val="none" w:sz="0" w:space="0" w:color="auto"/>
            <w:bottom w:val="none" w:sz="0" w:space="0" w:color="auto"/>
            <w:right w:val="none" w:sz="0" w:space="0" w:color="auto"/>
          </w:divBdr>
        </w:div>
        <w:div w:id="315763999">
          <w:marLeft w:val="480"/>
          <w:marRight w:val="0"/>
          <w:marTop w:val="0"/>
          <w:marBottom w:val="0"/>
          <w:divBdr>
            <w:top w:val="none" w:sz="0" w:space="0" w:color="auto"/>
            <w:left w:val="none" w:sz="0" w:space="0" w:color="auto"/>
            <w:bottom w:val="none" w:sz="0" w:space="0" w:color="auto"/>
            <w:right w:val="none" w:sz="0" w:space="0" w:color="auto"/>
          </w:divBdr>
        </w:div>
        <w:div w:id="1945262167">
          <w:marLeft w:val="480"/>
          <w:marRight w:val="0"/>
          <w:marTop w:val="0"/>
          <w:marBottom w:val="0"/>
          <w:divBdr>
            <w:top w:val="none" w:sz="0" w:space="0" w:color="auto"/>
            <w:left w:val="none" w:sz="0" w:space="0" w:color="auto"/>
            <w:bottom w:val="none" w:sz="0" w:space="0" w:color="auto"/>
            <w:right w:val="none" w:sz="0" w:space="0" w:color="auto"/>
          </w:divBdr>
        </w:div>
        <w:div w:id="405297775">
          <w:marLeft w:val="480"/>
          <w:marRight w:val="0"/>
          <w:marTop w:val="0"/>
          <w:marBottom w:val="0"/>
          <w:divBdr>
            <w:top w:val="none" w:sz="0" w:space="0" w:color="auto"/>
            <w:left w:val="none" w:sz="0" w:space="0" w:color="auto"/>
            <w:bottom w:val="none" w:sz="0" w:space="0" w:color="auto"/>
            <w:right w:val="none" w:sz="0" w:space="0" w:color="auto"/>
          </w:divBdr>
        </w:div>
        <w:div w:id="1050957500">
          <w:marLeft w:val="480"/>
          <w:marRight w:val="0"/>
          <w:marTop w:val="0"/>
          <w:marBottom w:val="0"/>
          <w:divBdr>
            <w:top w:val="none" w:sz="0" w:space="0" w:color="auto"/>
            <w:left w:val="none" w:sz="0" w:space="0" w:color="auto"/>
            <w:bottom w:val="none" w:sz="0" w:space="0" w:color="auto"/>
            <w:right w:val="none" w:sz="0" w:space="0" w:color="auto"/>
          </w:divBdr>
        </w:div>
        <w:div w:id="145896592">
          <w:marLeft w:val="480"/>
          <w:marRight w:val="0"/>
          <w:marTop w:val="0"/>
          <w:marBottom w:val="0"/>
          <w:divBdr>
            <w:top w:val="none" w:sz="0" w:space="0" w:color="auto"/>
            <w:left w:val="none" w:sz="0" w:space="0" w:color="auto"/>
            <w:bottom w:val="none" w:sz="0" w:space="0" w:color="auto"/>
            <w:right w:val="none" w:sz="0" w:space="0" w:color="auto"/>
          </w:divBdr>
        </w:div>
        <w:div w:id="789085479">
          <w:marLeft w:val="480"/>
          <w:marRight w:val="0"/>
          <w:marTop w:val="0"/>
          <w:marBottom w:val="0"/>
          <w:divBdr>
            <w:top w:val="none" w:sz="0" w:space="0" w:color="auto"/>
            <w:left w:val="none" w:sz="0" w:space="0" w:color="auto"/>
            <w:bottom w:val="none" w:sz="0" w:space="0" w:color="auto"/>
            <w:right w:val="none" w:sz="0" w:space="0" w:color="auto"/>
          </w:divBdr>
        </w:div>
        <w:div w:id="963002961">
          <w:marLeft w:val="480"/>
          <w:marRight w:val="0"/>
          <w:marTop w:val="0"/>
          <w:marBottom w:val="0"/>
          <w:divBdr>
            <w:top w:val="none" w:sz="0" w:space="0" w:color="auto"/>
            <w:left w:val="none" w:sz="0" w:space="0" w:color="auto"/>
            <w:bottom w:val="none" w:sz="0" w:space="0" w:color="auto"/>
            <w:right w:val="none" w:sz="0" w:space="0" w:color="auto"/>
          </w:divBdr>
        </w:div>
        <w:div w:id="537474354">
          <w:marLeft w:val="480"/>
          <w:marRight w:val="0"/>
          <w:marTop w:val="0"/>
          <w:marBottom w:val="0"/>
          <w:divBdr>
            <w:top w:val="none" w:sz="0" w:space="0" w:color="auto"/>
            <w:left w:val="none" w:sz="0" w:space="0" w:color="auto"/>
            <w:bottom w:val="none" w:sz="0" w:space="0" w:color="auto"/>
            <w:right w:val="none" w:sz="0" w:space="0" w:color="auto"/>
          </w:divBdr>
        </w:div>
        <w:div w:id="1853496841">
          <w:marLeft w:val="480"/>
          <w:marRight w:val="0"/>
          <w:marTop w:val="0"/>
          <w:marBottom w:val="0"/>
          <w:divBdr>
            <w:top w:val="none" w:sz="0" w:space="0" w:color="auto"/>
            <w:left w:val="none" w:sz="0" w:space="0" w:color="auto"/>
            <w:bottom w:val="none" w:sz="0" w:space="0" w:color="auto"/>
            <w:right w:val="none" w:sz="0" w:space="0" w:color="auto"/>
          </w:divBdr>
        </w:div>
        <w:div w:id="1612782735">
          <w:marLeft w:val="480"/>
          <w:marRight w:val="0"/>
          <w:marTop w:val="0"/>
          <w:marBottom w:val="0"/>
          <w:divBdr>
            <w:top w:val="none" w:sz="0" w:space="0" w:color="auto"/>
            <w:left w:val="none" w:sz="0" w:space="0" w:color="auto"/>
            <w:bottom w:val="none" w:sz="0" w:space="0" w:color="auto"/>
            <w:right w:val="none" w:sz="0" w:space="0" w:color="auto"/>
          </w:divBdr>
        </w:div>
        <w:div w:id="744960969">
          <w:marLeft w:val="480"/>
          <w:marRight w:val="0"/>
          <w:marTop w:val="0"/>
          <w:marBottom w:val="0"/>
          <w:divBdr>
            <w:top w:val="none" w:sz="0" w:space="0" w:color="auto"/>
            <w:left w:val="none" w:sz="0" w:space="0" w:color="auto"/>
            <w:bottom w:val="none" w:sz="0" w:space="0" w:color="auto"/>
            <w:right w:val="none" w:sz="0" w:space="0" w:color="auto"/>
          </w:divBdr>
        </w:div>
        <w:div w:id="1703749171">
          <w:marLeft w:val="480"/>
          <w:marRight w:val="0"/>
          <w:marTop w:val="0"/>
          <w:marBottom w:val="0"/>
          <w:divBdr>
            <w:top w:val="none" w:sz="0" w:space="0" w:color="auto"/>
            <w:left w:val="none" w:sz="0" w:space="0" w:color="auto"/>
            <w:bottom w:val="none" w:sz="0" w:space="0" w:color="auto"/>
            <w:right w:val="none" w:sz="0" w:space="0" w:color="auto"/>
          </w:divBdr>
        </w:div>
        <w:div w:id="192427020">
          <w:marLeft w:val="480"/>
          <w:marRight w:val="0"/>
          <w:marTop w:val="0"/>
          <w:marBottom w:val="0"/>
          <w:divBdr>
            <w:top w:val="none" w:sz="0" w:space="0" w:color="auto"/>
            <w:left w:val="none" w:sz="0" w:space="0" w:color="auto"/>
            <w:bottom w:val="none" w:sz="0" w:space="0" w:color="auto"/>
            <w:right w:val="none" w:sz="0" w:space="0" w:color="auto"/>
          </w:divBdr>
        </w:div>
        <w:div w:id="2121799140">
          <w:marLeft w:val="480"/>
          <w:marRight w:val="0"/>
          <w:marTop w:val="0"/>
          <w:marBottom w:val="0"/>
          <w:divBdr>
            <w:top w:val="none" w:sz="0" w:space="0" w:color="auto"/>
            <w:left w:val="none" w:sz="0" w:space="0" w:color="auto"/>
            <w:bottom w:val="none" w:sz="0" w:space="0" w:color="auto"/>
            <w:right w:val="none" w:sz="0" w:space="0" w:color="auto"/>
          </w:divBdr>
        </w:div>
        <w:div w:id="1507406040">
          <w:marLeft w:val="480"/>
          <w:marRight w:val="0"/>
          <w:marTop w:val="0"/>
          <w:marBottom w:val="0"/>
          <w:divBdr>
            <w:top w:val="none" w:sz="0" w:space="0" w:color="auto"/>
            <w:left w:val="none" w:sz="0" w:space="0" w:color="auto"/>
            <w:bottom w:val="none" w:sz="0" w:space="0" w:color="auto"/>
            <w:right w:val="none" w:sz="0" w:space="0" w:color="auto"/>
          </w:divBdr>
        </w:div>
        <w:div w:id="517695793">
          <w:marLeft w:val="480"/>
          <w:marRight w:val="0"/>
          <w:marTop w:val="0"/>
          <w:marBottom w:val="0"/>
          <w:divBdr>
            <w:top w:val="none" w:sz="0" w:space="0" w:color="auto"/>
            <w:left w:val="none" w:sz="0" w:space="0" w:color="auto"/>
            <w:bottom w:val="none" w:sz="0" w:space="0" w:color="auto"/>
            <w:right w:val="none" w:sz="0" w:space="0" w:color="auto"/>
          </w:divBdr>
        </w:div>
        <w:div w:id="268779776">
          <w:marLeft w:val="480"/>
          <w:marRight w:val="0"/>
          <w:marTop w:val="0"/>
          <w:marBottom w:val="0"/>
          <w:divBdr>
            <w:top w:val="none" w:sz="0" w:space="0" w:color="auto"/>
            <w:left w:val="none" w:sz="0" w:space="0" w:color="auto"/>
            <w:bottom w:val="none" w:sz="0" w:space="0" w:color="auto"/>
            <w:right w:val="none" w:sz="0" w:space="0" w:color="auto"/>
          </w:divBdr>
        </w:div>
        <w:div w:id="1021132238">
          <w:marLeft w:val="480"/>
          <w:marRight w:val="0"/>
          <w:marTop w:val="0"/>
          <w:marBottom w:val="0"/>
          <w:divBdr>
            <w:top w:val="none" w:sz="0" w:space="0" w:color="auto"/>
            <w:left w:val="none" w:sz="0" w:space="0" w:color="auto"/>
            <w:bottom w:val="none" w:sz="0" w:space="0" w:color="auto"/>
            <w:right w:val="none" w:sz="0" w:space="0" w:color="auto"/>
          </w:divBdr>
        </w:div>
        <w:div w:id="494689460">
          <w:marLeft w:val="480"/>
          <w:marRight w:val="0"/>
          <w:marTop w:val="0"/>
          <w:marBottom w:val="0"/>
          <w:divBdr>
            <w:top w:val="none" w:sz="0" w:space="0" w:color="auto"/>
            <w:left w:val="none" w:sz="0" w:space="0" w:color="auto"/>
            <w:bottom w:val="none" w:sz="0" w:space="0" w:color="auto"/>
            <w:right w:val="none" w:sz="0" w:space="0" w:color="auto"/>
          </w:divBdr>
        </w:div>
        <w:div w:id="49160077">
          <w:marLeft w:val="480"/>
          <w:marRight w:val="0"/>
          <w:marTop w:val="0"/>
          <w:marBottom w:val="0"/>
          <w:divBdr>
            <w:top w:val="none" w:sz="0" w:space="0" w:color="auto"/>
            <w:left w:val="none" w:sz="0" w:space="0" w:color="auto"/>
            <w:bottom w:val="none" w:sz="0" w:space="0" w:color="auto"/>
            <w:right w:val="none" w:sz="0" w:space="0" w:color="auto"/>
          </w:divBdr>
        </w:div>
        <w:div w:id="14504030">
          <w:marLeft w:val="480"/>
          <w:marRight w:val="0"/>
          <w:marTop w:val="0"/>
          <w:marBottom w:val="0"/>
          <w:divBdr>
            <w:top w:val="none" w:sz="0" w:space="0" w:color="auto"/>
            <w:left w:val="none" w:sz="0" w:space="0" w:color="auto"/>
            <w:bottom w:val="none" w:sz="0" w:space="0" w:color="auto"/>
            <w:right w:val="none" w:sz="0" w:space="0" w:color="auto"/>
          </w:divBdr>
        </w:div>
        <w:div w:id="1335298261">
          <w:marLeft w:val="480"/>
          <w:marRight w:val="0"/>
          <w:marTop w:val="0"/>
          <w:marBottom w:val="0"/>
          <w:divBdr>
            <w:top w:val="none" w:sz="0" w:space="0" w:color="auto"/>
            <w:left w:val="none" w:sz="0" w:space="0" w:color="auto"/>
            <w:bottom w:val="none" w:sz="0" w:space="0" w:color="auto"/>
            <w:right w:val="none" w:sz="0" w:space="0" w:color="auto"/>
          </w:divBdr>
        </w:div>
        <w:div w:id="100075384">
          <w:marLeft w:val="480"/>
          <w:marRight w:val="0"/>
          <w:marTop w:val="0"/>
          <w:marBottom w:val="0"/>
          <w:divBdr>
            <w:top w:val="none" w:sz="0" w:space="0" w:color="auto"/>
            <w:left w:val="none" w:sz="0" w:space="0" w:color="auto"/>
            <w:bottom w:val="none" w:sz="0" w:space="0" w:color="auto"/>
            <w:right w:val="none" w:sz="0" w:space="0" w:color="auto"/>
          </w:divBdr>
        </w:div>
        <w:div w:id="365257809">
          <w:marLeft w:val="480"/>
          <w:marRight w:val="0"/>
          <w:marTop w:val="0"/>
          <w:marBottom w:val="0"/>
          <w:divBdr>
            <w:top w:val="none" w:sz="0" w:space="0" w:color="auto"/>
            <w:left w:val="none" w:sz="0" w:space="0" w:color="auto"/>
            <w:bottom w:val="none" w:sz="0" w:space="0" w:color="auto"/>
            <w:right w:val="none" w:sz="0" w:space="0" w:color="auto"/>
          </w:divBdr>
        </w:div>
      </w:divsChild>
    </w:div>
    <w:div w:id="616715047">
      <w:bodyDiv w:val="1"/>
      <w:marLeft w:val="0"/>
      <w:marRight w:val="0"/>
      <w:marTop w:val="0"/>
      <w:marBottom w:val="0"/>
      <w:divBdr>
        <w:top w:val="none" w:sz="0" w:space="0" w:color="auto"/>
        <w:left w:val="none" w:sz="0" w:space="0" w:color="auto"/>
        <w:bottom w:val="none" w:sz="0" w:space="0" w:color="auto"/>
        <w:right w:val="none" w:sz="0" w:space="0" w:color="auto"/>
      </w:divBdr>
    </w:div>
    <w:div w:id="618876136">
      <w:bodyDiv w:val="1"/>
      <w:marLeft w:val="0"/>
      <w:marRight w:val="0"/>
      <w:marTop w:val="0"/>
      <w:marBottom w:val="0"/>
      <w:divBdr>
        <w:top w:val="none" w:sz="0" w:space="0" w:color="auto"/>
        <w:left w:val="none" w:sz="0" w:space="0" w:color="auto"/>
        <w:bottom w:val="none" w:sz="0" w:space="0" w:color="auto"/>
        <w:right w:val="none" w:sz="0" w:space="0" w:color="auto"/>
      </w:divBdr>
    </w:div>
    <w:div w:id="620183489">
      <w:bodyDiv w:val="1"/>
      <w:marLeft w:val="0"/>
      <w:marRight w:val="0"/>
      <w:marTop w:val="0"/>
      <w:marBottom w:val="0"/>
      <w:divBdr>
        <w:top w:val="none" w:sz="0" w:space="0" w:color="auto"/>
        <w:left w:val="none" w:sz="0" w:space="0" w:color="auto"/>
        <w:bottom w:val="none" w:sz="0" w:space="0" w:color="auto"/>
        <w:right w:val="none" w:sz="0" w:space="0" w:color="auto"/>
      </w:divBdr>
    </w:div>
    <w:div w:id="620233544">
      <w:bodyDiv w:val="1"/>
      <w:marLeft w:val="0"/>
      <w:marRight w:val="0"/>
      <w:marTop w:val="0"/>
      <w:marBottom w:val="0"/>
      <w:divBdr>
        <w:top w:val="none" w:sz="0" w:space="0" w:color="auto"/>
        <w:left w:val="none" w:sz="0" w:space="0" w:color="auto"/>
        <w:bottom w:val="none" w:sz="0" w:space="0" w:color="auto"/>
        <w:right w:val="none" w:sz="0" w:space="0" w:color="auto"/>
      </w:divBdr>
    </w:div>
    <w:div w:id="621493640">
      <w:bodyDiv w:val="1"/>
      <w:marLeft w:val="0"/>
      <w:marRight w:val="0"/>
      <w:marTop w:val="0"/>
      <w:marBottom w:val="0"/>
      <w:divBdr>
        <w:top w:val="none" w:sz="0" w:space="0" w:color="auto"/>
        <w:left w:val="none" w:sz="0" w:space="0" w:color="auto"/>
        <w:bottom w:val="none" w:sz="0" w:space="0" w:color="auto"/>
        <w:right w:val="none" w:sz="0" w:space="0" w:color="auto"/>
      </w:divBdr>
    </w:div>
    <w:div w:id="622615634">
      <w:bodyDiv w:val="1"/>
      <w:marLeft w:val="0"/>
      <w:marRight w:val="0"/>
      <w:marTop w:val="0"/>
      <w:marBottom w:val="0"/>
      <w:divBdr>
        <w:top w:val="none" w:sz="0" w:space="0" w:color="auto"/>
        <w:left w:val="none" w:sz="0" w:space="0" w:color="auto"/>
        <w:bottom w:val="none" w:sz="0" w:space="0" w:color="auto"/>
        <w:right w:val="none" w:sz="0" w:space="0" w:color="auto"/>
      </w:divBdr>
    </w:div>
    <w:div w:id="629095983">
      <w:bodyDiv w:val="1"/>
      <w:marLeft w:val="0"/>
      <w:marRight w:val="0"/>
      <w:marTop w:val="0"/>
      <w:marBottom w:val="0"/>
      <w:divBdr>
        <w:top w:val="none" w:sz="0" w:space="0" w:color="auto"/>
        <w:left w:val="none" w:sz="0" w:space="0" w:color="auto"/>
        <w:bottom w:val="none" w:sz="0" w:space="0" w:color="auto"/>
        <w:right w:val="none" w:sz="0" w:space="0" w:color="auto"/>
      </w:divBdr>
    </w:div>
    <w:div w:id="631404405">
      <w:bodyDiv w:val="1"/>
      <w:marLeft w:val="0"/>
      <w:marRight w:val="0"/>
      <w:marTop w:val="0"/>
      <w:marBottom w:val="0"/>
      <w:divBdr>
        <w:top w:val="none" w:sz="0" w:space="0" w:color="auto"/>
        <w:left w:val="none" w:sz="0" w:space="0" w:color="auto"/>
        <w:bottom w:val="none" w:sz="0" w:space="0" w:color="auto"/>
        <w:right w:val="none" w:sz="0" w:space="0" w:color="auto"/>
      </w:divBdr>
    </w:div>
    <w:div w:id="632249962">
      <w:bodyDiv w:val="1"/>
      <w:marLeft w:val="0"/>
      <w:marRight w:val="0"/>
      <w:marTop w:val="0"/>
      <w:marBottom w:val="0"/>
      <w:divBdr>
        <w:top w:val="none" w:sz="0" w:space="0" w:color="auto"/>
        <w:left w:val="none" w:sz="0" w:space="0" w:color="auto"/>
        <w:bottom w:val="none" w:sz="0" w:space="0" w:color="auto"/>
        <w:right w:val="none" w:sz="0" w:space="0" w:color="auto"/>
      </w:divBdr>
    </w:div>
    <w:div w:id="635373106">
      <w:bodyDiv w:val="1"/>
      <w:marLeft w:val="0"/>
      <w:marRight w:val="0"/>
      <w:marTop w:val="0"/>
      <w:marBottom w:val="0"/>
      <w:divBdr>
        <w:top w:val="none" w:sz="0" w:space="0" w:color="auto"/>
        <w:left w:val="none" w:sz="0" w:space="0" w:color="auto"/>
        <w:bottom w:val="none" w:sz="0" w:space="0" w:color="auto"/>
        <w:right w:val="none" w:sz="0" w:space="0" w:color="auto"/>
      </w:divBdr>
    </w:div>
    <w:div w:id="637153596">
      <w:bodyDiv w:val="1"/>
      <w:marLeft w:val="0"/>
      <w:marRight w:val="0"/>
      <w:marTop w:val="0"/>
      <w:marBottom w:val="0"/>
      <w:divBdr>
        <w:top w:val="none" w:sz="0" w:space="0" w:color="auto"/>
        <w:left w:val="none" w:sz="0" w:space="0" w:color="auto"/>
        <w:bottom w:val="none" w:sz="0" w:space="0" w:color="auto"/>
        <w:right w:val="none" w:sz="0" w:space="0" w:color="auto"/>
      </w:divBdr>
    </w:div>
    <w:div w:id="640231653">
      <w:bodyDiv w:val="1"/>
      <w:marLeft w:val="0"/>
      <w:marRight w:val="0"/>
      <w:marTop w:val="0"/>
      <w:marBottom w:val="0"/>
      <w:divBdr>
        <w:top w:val="none" w:sz="0" w:space="0" w:color="auto"/>
        <w:left w:val="none" w:sz="0" w:space="0" w:color="auto"/>
        <w:bottom w:val="none" w:sz="0" w:space="0" w:color="auto"/>
        <w:right w:val="none" w:sz="0" w:space="0" w:color="auto"/>
      </w:divBdr>
    </w:div>
    <w:div w:id="641077300">
      <w:bodyDiv w:val="1"/>
      <w:marLeft w:val="0"/>
      <w:marRight w:val="0"/>
      <w:marTop w:val="0"/>
      <w:marBottom w:val="0"/>
      <w:divBdr>
        <w:top w:val="none" w:sz="0" w:space="0" w:color="auto"/>
        <w:left w:val="none" w:sz="0" w:space="0" w:color="auto"/>
        <w:bottom w:val="none" w:sz="0" w:space="0" w:color="auto"/>
        <w:right w:val="none" w:sz="0" w:space="0" w:color="auto"/>
      </w:divBdr>
    </w:div>
    <w:div w:id="641925161">
      <w:bodyDiv w:val="1"/>
      <w:marLeft w:val="0"/>
      <w:marRight w:val="0"/>
      <w:marTop w:val="0"/>
      <w:marBottom w:val="0"/>
      <w:divBdr>
        <w:top w:val="none" w:sz="0" w:space="0" w:color="auto"/>
        <w:left w:val="none" w:sz="0" w:space="0" w:color="auto"/>
        <w:bottom w:val="none" w:sz="0" w:space="0" w:color="auto"/>
        <w:right w:val="none" w:sz="0" w:space="0" w:color="auto"/>
      </w:divBdr>
      <w:divsChild>
        <w:div w:id="1034035883">
          <w:marLeft w:val="480"/>
          <w:marRight w:val="0"/>
          <w:marTop w:val="0"/>
          <w:marBottom w:val="0"/>
          <w:divBdr>
            <w:top w:val="none" w:sz="0" w:space="0" w:color="auto"/>
            <w:left w:val="none" w:sz="0" w:space="0" w:color="auto"/>
            <w:bottom w:val="none" w:sz="0" w:space="0" w:color="auto"/>
            <w:right w:val="none" w:sz="0" w:space="0" w:color="auto"/>
          </w:divBdr>
        </w:div>
        <w:div w:id="826163700">
          <w:marLeft w:val="480"/>
          <w:marRight w:val="0"/>
          <w:marTop w:val="0"/>
          <w:marBottom w:val="0"/>
          <w:divBdr>
            <w:top w:val="none" w:sz="0" w:space="0" w:color="auto"/>
            <w:left w:val="none" w:sz="0" w:space="0" w:color="auto"/>
            <w:bottom w:val="none" w:sz="0" w:space="0" w:color="auto"/>
            <w:right w:val="none" w:sz="0" w:space="0" w:color="auto"/>
          </w:divBdr>
        </w:div>
        <w:div w:id="1160344842">
          <w:marLeft w:val="480"/>
          <w:marRight w:val="0"/>
          <w:marTop w:val="0"/>
          <w:marBottom w:val="0"/>
          <w:divBdr>
            <w:top w:val="none" w:sz="0" w:space="0" w:color="auto"/>
            <w:left w:val="none" w:sz="0" w:space="0" w:color="auto"/>
            <w:bottom w:val="none" w:sz="0" w:space="0" w:color="auto"/>
            <w:right w:val="none" w:sz="0" w:space="0" w:color="auto"/>
          </w:divBdr>
        </w:div>
        <w:div w:id="655764722">
          <w:marLeft w:val="480"/>
          <w:marRight w:val="0"/>
          <w:marTop w:val="0"/>
          <w:marBottom w:val="0"/>
          <w:divBdr>
            <w:top w:val="none" w:sz="0" w:space="0" w:color="auto"/>
            <w:left w:val="none" w:sz="0" w:space="0" w:color="auto"/>
            <w:bottom w:val="none" w:sz="0" w:space="0" w:color="auto"/>
            <w:right w:val="none" w:sz="0" w:space="0" w:color="auto"/>
          </w:divBdr>
        </w:div>
        <w:div w:id="2121759046">
          <w:marLeft w:val="480"/>
          <w:marRight w:val="0"/>
          <w:marTop w:val="0"/>
          <w:marBottom w:val="0"/>
          <w:divBdr>
            <w:top w:val="none" w:sz="0" w:space="0" w:color="auto"/>
            <w:left w:val="none" w:sz="0" w:space="0" w:color="auto"/>
            <w:bottom w:val="none" w:sz="0" w:space="0" w:color="auto"/>
            <w:right w:val="none" w:sz="0" w:space="0" w:color="auto"/>
          </w:divBdr>
        </w:div>
        <w:div w:id="284897154">
          <w:marLeft w:val="480"/>
          <w:marRight w:val="0"/>
          <w:marTop w:val="0"/>
          <w:marBottom w:val="0"/>
          <w:divBdr>
            <w:top w:val="none" w:sz="0" w:space="0" w:color="auto"/>
            <w:left w:val="none" w:sz="0" w:space="0" w:color="auto"/>
            <w:bottom w:val="none" w:sz="0" w:space="0" w:color="auto"/>
            <w:right w:val="none" w:sz="0" w:space="0" w:color="auto"/>
          </w:divBdr>
        </w:div>
        <w:div w:id="1615399991">
          <w:marLeft w:val="480"/>
          <w:marRight w:val="0"/>
          <w:marTop w:val="0"/>
          <w:marBottom w:val="0"/>
          <w:divBdr>
            <w:top w:val="none" w:sz="0" w:space="0" w:color="auto"/>
            <w:left w:val="none" w:sz="0" w:space="0" w:color="auto"/>
            <w:bottom w:val="none" w:sz="0" w:space="0" w:color="auto"/>
            <w:right w:val="none" w:sz="0" w:space="0" w:color="auto"/>
          </w:divBdr>
        </w:div>
        <w:div w:id="1146047243">
          <w:marLeft w:val="480"/>
          <w:marRight w:val="0"/>
          <w:marTop w:val="0"/>
          <w:marBottom w:val="0"/>
          <w:divBdr>
            <w:top w:val="none" w:sz="0" w:space="0" w:color="auto"/>
            <w:left w:val="none" w:sz="0" w:space="0" w:color="auto"/>
            <w:bottom w:val="none" w:sz="0" w:space="0" w:color="auto"/>
            <w:right w:val="none" w:sz="0" w:space="0" w:color="auto"/>
          </w:divBdr>
        </w:div>
        <w:div w:id="1036008126">
          <w:marLeft w:val="480"/>
          <w:marRight w:val="0"/>
          <w:marTop w:val="0"/>
          <w:marBottom w:val="0"/>
          <w:divBdr>
            <w:top w:val="none" w:sz="0" w:space="0" w:color="auto"/>
            <w:left w:val="none" w:sz="0" w:space="0" w:color="auto"/>
            <w:bottom w:val="none" w:sz="0" w:space="0" w:color="auto"/>
            <w:right w:val="none" w:sz="0" w:space="0" w:color="auto"/>
          </w:divBdr>
        </w:div>
        <w:div w:id="1447001202">
          <w:marLeft w:val="480"/>
          <w:marRight w:val="0"/>
          <w:marTop w:val="0"/>
          <w:marBottom w:val="0"/>
          <w:divBdr>
            <w:top w:val="none" w:sz="0" w:space="0" w:color="auto"/>
            <w:left w:val="none" w:sz="0" w:space="0" w:color="auto"/>
            <w:bottom w:val="none" w:sz="0" w:space="0" w:color="auto"/>
            <w:right w:val="none" w:sz="0" w:space="0" w:color="auto"/>
          </w:divBdr>
        </w:div>
        <w:div w:id="750732912">
          <w:marLeft w:val="480"/>
          <w:marRight w:val="0"/>
          <w:marTop w:val="0"/>
          <w:marBottom w:val="0"/>
          <w:divBdr>
            <w:top w:val="none" w:sz="0" w:space="0" w:color="auto"/>
            <w:left w:val="none" w:sz="0" w:space="0" w:color="auto"/>
            <w:bottom w:val="none" w:sz="0" w:space="0" w:color="auto"/>
            <w:right w:val="none" w:sz="0" w:space="0" w:color="auto"/>
          </w:divBdr>
        </w:div>
        <w:div w:id="1503280240">
          <w:marLeft w:val="480"/>
          <w:marRight w:val="0"/>
          <w:marTop w:val="0"/>
          <w:marBottom w:val="0"/>
          <w:divBdr>
            <w:top w:val="none" w:sz="0" w:space="0" w:color="auto"/>
            <w:left w:val="none" w:sz="0" w:space="0" w:color="auto"/>
            <w:bottom w:val="none" w:sz="0" w:space="0" w:color="auto"/>
            <w:right w:val="none" w:sz="0" w:space="0" w:color="auto"/>
          </w:divBdr>
        </w:div>
        <w:div w:id="1988898611">
          <w:marLeft w:val="480"/>
          <w:marRight w:val="0"/>
          <w:marTop w:val="0"/>
          <w:marBottom w:val="0"/>
          <w:divBdr>
            <w:top w:val="none" w:sz="0" w:space="0" w:color="auto"/>
            <w:left w:val="none" w:sz="0" w:space="0" w:color="auto"/>
            <w:bottom w:val="none" w:sz="0" w:space="0" w:color="auto"/>
            <w:right w:val="none" w:sz="0" w:space="0" w:color="auto"/>
          </w:divBdr>
        </w:div>
        <w:div w:id="1729496443">
          <w:marLeft w:val="480"/>
          <w:marRight w:val="0"/>
          <w:marTop w:val="0"/>
          <w:marBottom w:val="0"/>
          <w:divBdr>
            <w:top w:val="none" w:sz="0" w:space="0" w:color="auto"/>
            <w:left w:val="none" w:sz="0" w:space="0" w:color="auto"/>
            <w:bottom w:val="none" w:sz="0" w:space="0" w:color="auto"/>
            <w:right w:val="none" w:sz="0" w:space="0" w:color="auto"/>
          </w:divBdr>
        </w:div>
        <w:div w:id="974024598">
          <w:marLeft w:val="480"/>
          <w:marRight w:val="0"/>
          <w:marTop w:val="0"/>
          <w:marBottom w:val="0"/>
          <w:divBdr>
            <w:top w:val="none" w:sz="0" w:space="0" w:color="auto"/>
            <w:left w:val="none" w:sz="0" w:space="0" w:color="auto"/>
            <w:bottom w:val="none" w:sz="0" w:space="0" w:color="auto"/>
            <w:right w:val="none" w:sz="0" w:space="0" w:color="auto"/>
          </w:divBdr>
        </w:div>
        <w:div w:id="1878618051">
          <w:marLeft w:val="480"/>
          <w:marRight w:val="0"/>
          <w:marTop w:val="0"/>
          <w:marBottom w:val="0"/>
          <w:divBdr>
            <w:top w:val="none" w:sz="0" w:space="0" w:color="auto"/>
            <w:left w:val="none" w:sz="0" w:space="0" w:color="auto"/>
            <w:bottom w:val="none" w:sz="0" w:space="0" w:color="auto"/>
            <w:right w:val="none" w:sz="0" w:space="0" w:color="auto"/>
          </w:divBdr>
        </w:div>
        <w:div w:id="1315141759">
          <w:marLeft w:val="480"/>
          <w:marRight w:val="0"/>
          <w:marTop w:val="0"/>
          <w:marBottom w:val="0"/>
          <w:divBdr>
            <w:top w:val="none" w:sz="0" w:space="0" w:color="auto"/>
            <w:left w:val="none" w:sz="0" w:space="0" w:color="auto"/>
            <w:bottom w:val="none" w:sz="0" w:space="0" w:color="auto"/>
            <w:right w:val="none" w:sz="0" w:space="0" w:color="auto"/>
          </w:divBdr>
        </w:div>
        <w:div w:id="952370583">
          <w:marLeft w:val="480"/>
          <w:marRight w:val="0"/>
          <w:marTop w:val="0"/>
          <w:marBottom w:val="0"/>
          <w:divBdr>
            <w:top w:val="none" w:sz="0" w:space="0" w:color="auto"/>
            <w:left w:val="none" w:sz="0" w:space="0" w:color="auto"/>
            <w:bottom w:val="none" w:sz="0" w:space="0" w:color="auto"/>
            <w:right w:val="none" w:sz="0" w:space="0" w:color="auto"/>
          </w:divBdr>
        </w:div>
        <w:div w:id="1278484152">
          <w:marLeft w:val="480"/>
          <w:marRight w:val="0"/>
          <w:marTop w:val="0"/>
          <w:marBottom w:val="0"/>
          <w:divBdr>
            <w:top w:val="none" w:sz="0" w:space="0" w:color="auto"/>
            <w:left w:val="none" w:sz="0" w:space="0" w:color="auto"/>
            <w:bottom w:val="none" w:sz="0" w:space="0" w:color="auto"/>
            <w:right w:val="none" w:sz="0" w:space="0" w:color="auto"/>
          </w:divBdr>
        </w:div>
        <w:div w:id="1762484389">
          <w:marLeft w:val="480"/>
          <w:marRight w:val="0"/>
          <w:marTop w:val="0"/>
          <w:marBottom w:val="0"/>
          <w:divBdr>
            <w:top w:val="none" w:sz="0" w:space="0" w:color="auto"/>
            <w:left w:val="none" w:sz="0" w:space="0" w:color="auto"/>
            <w:bottom w:val="none" w:sz="0" w:space="0" w:color="auto"/>
            <w:right w:val="none" w:sz="0" w:space="0" w:color="auto"/>
          </w:divBdr>
        </w:div>
        <w:div w:id="474181128">
          <w:marLeft w:val="480"/>
          <w:marRight w:val="0"/>
          <w:marTop w:val="0"/>
          <w:marBottom w:val="0"/>
          <w:divBdr>
            <w:top w:val="none" w:sz="0" w:space="0" w:color="auto"/>
            <w:left w:val="none" w:sz="0" w:space="0" w:color="auto"/>
            <w:bottom w:val="none" w:sz="0" w:space="0" w:color="auto"/>
            <w:right w:val="none" w:sz="0" w:space="0" w:color="auto"/>
          </w:divBdr>
        </w:div>
        <w:div w:id="878664694">
          <w:marLeft w:val="480"/>
          <w:marRight w:val="0"/>
          <w:marTop w:val="0"/>
          <w:marBottom w:val="0"/>
          <w:divBdr>
            <w:top w:val="none" w:sz="0" w:space="0" w:color="auto"/>
            <w:left w:val="none" w:sz="0" w:space="0" w:color="auto"/>
            <w:bottom w:val="none" w:sz="0" w:space="0" w:color="auto"/>
            <w:right w:val="none" w:sz="0" w:space="0" w:color="auto"/>
          </w:divBdr>
        </w:div>
        <w:div w:id="1397701749">
          <w:marLeft w:val="480"/>
          <w:marRight w:val="0"/>
          <w:marTop w:val="0"/>
          <w:marBottom w:val="0"/>
          <w:divBdr>
            <w:top w:val="none" w:sz="0" w:space="0" w:color="auto"/>
            <w:left w:val="none" w:sz="0" w:space="0" w:color="auto"/>
            <w:bottom w:val="none" w:sz="0" w:space="0" w:color="auto"/>
            <w:right w:val="none" w:sz="0" w:space="0" w:color="auto"/>
          </w:divBdr>
        </w:div>
        <w:div w:id="500004606">
          <w:marLeft w:val="480"/>
          <w:marRight w:val="0"/>
          <w:marTop w:val="0"/>
          <w:marBottom w:val="0"/>
          <w:divBdr>
            <w:top w:val="none" w:sz="0" w:space="0" w:color="auto"/>
            <w:left w:val="none" w:sz="0" w:space="0" w:color="auto"/>
            <w:bottom w:val="none" w:sz="0" w:space="0" w:color="auto"/>
            <w:right w:val="none" w:sz="0" w:space="0" w:color="auto"/>
          </w:divBdr>
        </w:div>
        <w:div w:id="1849176682">
          <w:marLeft w:val="480"/>
          <w:marRight w:val="0"/>
          <w:marTop w:val="0"/>
          <w:marBottom w:val="0"/>
          <w:divBdr>
            <w:top w:val="none" w:sz="0" w:space="0" w:color="auto"/>
            <w:left w:val="none" w:sz="0" w:space="0" w:color="auto"/>
            <w:bottom w:val="none" w:sz="0" w:space="0" w:color="auto"/>
            <w:right w:val="none" w:sz="0" w:space="0" w:color="auto"/>
          </w:divBdr>
        </w:div>
        <w:div w:id="962075765">
          <w:marLeft w:val="480"/>
          <w:marRight w:val="0"/>
          <w:marTop w:val="0"/>
          <w:marBottom w:val="0"/>
          <w:divBdr>
            <w:top w:val="none" w:sz="0" w:space="0" w:color="auto"/>
            <w:left w:val="none" w:sz="0" w:space="0" w:color="auto"/>
            <w:bottom w:val="none" w:sz="0" w:space="0" w:color="auto"/>
            <w:right w:val="none" w:sz="0" w:space="0" w:color="auto"/>
          </w:divBdr>
        </w:div>
        <w:div w:id="447548755">
          <w:marLeft w:val="480"/>
          <w:marRight w:val="0"/>
          <w:marTop w:val="0"/>
          <w:marBottom w:val="0"/>
          <w:divBdr>
            <w:top w:val="none" w:sz="0" w:space="0" w:color="auto"/>
            <w:left w:val="none" w:sz="0" w:space="0" w:color="auto"/>
            <w:bottom w:val="none" w:sz="0" w:space="0" w:color="auto"/>
            <w:right w:val="none" w:sz="0" w:space="0" w:color="auto"/>
          </w:divBdr>
        </w:div>
        <w:div w:id="213737489">
          <w:marLeft w:val="480"/>
          <w:marRight w:val="0"/>
          <w:marTop w:val="0"/>
          <w:marBottom w:val="0"/>
          <w:divBdr>
            <w:top w:val="none" w:sz="0" w:space="0" w:color="auto"/>
            <w:left w:val="none" w:sz="0" w:space="0" w:color="auto"/>
            <w:bottom w:val="none" w:sz="0" w:space="0" w:color="auto"/>
            <w:right w:val="none" w:sz="0" w:space="0" w:color="auto"/>
          </w:divBdr>
        </w:div>
        <w:div w:id="1709716453">
          <w:marLeft w:val="480"/>
          <w:marRight w:val="0"/>
          <w:marTop w:val="0"/>
          <w:marBottom w:val="0"/>
          <w:divBdr>
            <w:top w:val="none" w:sz="0" w:space="0" w:color="auto"/>
            <w:left w:val="none" w:sz="0" w:space="0" w:color="auto"/>
            <w:bottom w:val="none" w:sz="0" w:space="0" w:color="auto"/>
            <w:right w:val="none" w:sz="0" w:space="0" w:color="auto"/>
          </w:divBdr>
        </w:div>
        <w:div w:id="381444325">
          <w:marLeft w:val="480"/>
          <w:marRight w:val="0"/>
          <w:marTop w:val="0"/>
          <w:marBottom w:val="0"/>
          <w:divBdr>
            <w:top w:val="none" w:sz="0" w:space="0" w:color="auto"/>
            <w:left w:val="none" w:sz="0" w:space="0" w:color="auto"/>
            <w:bottom w:val="none" w:sz="0" w:space="0" w:color="auto"/>
            <w:right w:val="none" w:sz="0" w:space="0" w:color="auto"/>
          </w:divBdr>
        </w:div>
        <w:div w:id="2012561156">
          <w:marLeft w:val="480"/>
          <w:marRight w:val="0"/>
          <w:marTop w:val="0"/>
          <w:marBottom w:val="0"/>
          <w:divBdr>
            <w:top w:val="none" w:sz="0" w:space="0" w:color="auto"/>
            <w:left w:val="none" w:sz="0" w:space="0" w:color="auto"/>
            <w:bottom w:val="none" w:sz="0" w:space="0" w:color="auto"/>
            <w:right w:val="none" w:sz="0" w:space="0" w:color="auto"/>
          </w:divBdr>
        </w:div>
        <w:div w:id="1294676507">
          <w:marLeft w:val="480"/>
          <w:marRight w:val="0"/>
          <w:marTop w:val="0"/>
          <w:marBottom w:val="0"/>
          <w:divBdr>
            <w:top w:val="none" w:sz="0" w:space="0" w:color="auto"/>
            <w:left w:val="none" w:sz="0" w:space="0" w:color="auto"/>
            <w:bottom w:val="none" w:sz="0" w:space="0" w:color="auto"/>
            <w:right w:val="none" w:sz="0" w:space="0" w:color="auto"/>
          </w:divBdr>
        </w:div>
        <w:div w:id="848713704">
          <w:marLeft w:val="480"/>
          <w:marRight w:val="0"/>
          <w:marTop w:val="0"/>
          <w:marBottom w:val="0"/>
          <w:divBdr>
            <w:top w:val="none" w:sz="0" w:space="0" w:color="auto"/>
            <w:left w:val="none" w:sz="0" w:space="0" w:color="auto"/>
            <w:bottom w:val="none" w:sz="0" w:space="0" w:color="auto"/>
            <w:right w:val="none" w:sz="0" w:space="0" w:color="auto"/>
          </w:divBdr>
        </w:div>
        <w:div w:id="1454715910">
          <w:marLeft w:val="480"/>
          <w:marRight w:val="0"/>
          <w:marTop w:val="0"/>
          <w:marBottom w:val="0"/>
          <w:divBdr>
            <w:top w:val="none" w:sz="0" w:space="0" w:color="auto"/>
            <w:left w:val="none" w:sz="0" w:space="0" w:color="auto"/>
            <w:bottom w:val="none" w:sz="0" w:space="0" w:color="auto"/>
            <w:right w:val="none" w:sz="0" w:space="0" w:color="auto"/>
          </w:divBdr>
        </w:div>
        <w:div w:id="1335106686">
          <w:marLeft w:val="480"/>
          <w:marRight w:val="0"/>
          <w:marTop w:val="0"/>
          <w:marBottom w:val="0"/>
          <w:divBdr>
            <w:top w:val="none" w:sz="0" w:space="0" w:color="auto"/>
            <w:left w:val="none" w:sz="0" w:space="0" w:color="auto"/>
            <w:bottom w:val="none" w:sz="0" w:space="0" w:color="auto"/>
            <w:right w:val="none" w:sz="0" w:space="0" w:color="auto"/>
          </w:divBdr>
        </w:div>
        <w:div w:id="1703552293">
          <w:marLeft w:val="480"/>
          <w:marRight w:val="0"/>
          <w:marTop w:val="0"/>
          <w:marBottom w:val="0"/>
          <w:divBdr>
            <w:top w:val="none" w:sz="0" w:space="0" w:color="auto"/>
            <w:left w:val="none" w:sz="0" w:space="0" w:color="auto"/>
            <w:bottom w:val="none" w:sz="0" w:space="0" w:color="auto"/>
            <w:right w:val="none" w:sz="0" w:space="0" w:color="auto"/>
          </w:divBdr>
        </w:div>
        <w:div w:id="2020961113">
          <w:marLeft w:val="480"/>
          <w:marRight w:val="0"/>
          <w:marTop w:val="0"/>
          <w:marBottom w:val="0"/>
          <w:divBdr>
            <w:top w:val="none" w:sz="0" w:space="0" w:color="auto"/>
            <w:left w:val="none" w:sz="0" w:space="0" w:color="auto"/>
            <w:bottom w:val="none" w:sz="0" w:space="0" w:color="auto"/>
            <w:right w:val="none" w:sz="0" w:space="0" w:color="auto"/>
          </w:divBdr>
        </w:div>
        <w:div w:id="1892419196">
          <w:marLeft w:val="480"/>
          <w:marRight w:val="0"/>
          <w:marTop w:val="0"/>
          <w:marBottom w:val="0"/>
          <w:divBdr>
            <w:top w:val="none" w:sz="0" w:space="0" w:color="auto"/>
            <w:left w:val="none" w:sz="0" w:space="0" w:color="auto"/>
            <w:bottom w:val="none" w:sz="0" w:space="0" w:color="auto"/>
            <w:right w:val="none" w:sz="0" w:space="0" w:color="auto"/>
          </w:divBdr>
        </w:div>
        <w:div w:id="180045822">
          <w:marLeft w:val="480"/>
          <w:marRight w:val="0"/>
          <w:marTop w:val="0"/>
          <w:marBottom w:val="0"/>
          <w:divBdr>
            <w:top w:val="none" w:sz="0" w:space="0" w:color="auto"/>
            <w:left w:val="none" w:sz="0" w:space="0" w:color="auto"/>
            <w:bottom w:val="none" w:sz="0" w:space="0" w:color="auto"/>
            <w:right w:val="none" w:sz="0" w:space="0" w:color="auto"/>
          </w:divBdr>
        </w:div>
      </w:divsChild>
    </w:div>
    <w:div w:id="642084418">
      <w:bodyDiv w:val="1"/>
      <w:marLeft w:val="0"/>
      <w:marRight w:val="0"/>
      <w:marTop w:val="0"/>
      <w:marBottom w:val="0"/>
      <w:divBdr>
        <w:top w:val="none" w:sz="0" w:space="0" w:color="auto"/>
        <w:left w:val="none" w:sz="0" w:space="0" w:color="auto"/>
        <w:bottom w:val="none" w:sz="0" w:space="0" w:color="auto"/>
        <w:right w:val="none" w:sz="0" w:space="0" w:color="auto"/>
      </w:divBdr>
    </w:div>
    <w:div w:id="642545509">
      <w:bodyDiv w:val="1"/>
      <w:marLeft w:val="0"/>
      <w:marRight w:val="0"/>
      <w:marTop w:val="0"/>
      <w:marBottom w:val="0"/>
      <w:divBdr>
        <w:top w:val="none" w:sz="0" w:space="0" w:color="auto"/>
        <w:left w:val="none" w:sz="0" w:space="0" w:color="auto"/>
        <w:bottom w:val="none" w:sz="0" w:space="0" w:color="auto"/>
        <w:right w:val="none" w:sz="0" w:space="0" w:color="auto"/>
      </w:divBdr>
    </w:div>
    <w:div w:id="648289463">
      <w:bodyDiv w:val="1"/>
      <w:marLeft w:val="0"/>
      <w:marRight w:val="0"/>
      <w:marTop w:val="0"/>
      <w:marBottom w:val="0"/>
      <w:divBdr>
        <w:top w:val="none" w:sz="0" w:space="0" w:color="auto"/>
        <w:left w:val="none" w:sz="0" w:space="0" w:color="auto"/>
        <w:bottom w:val="none" w:sz="0" w:space="0" w:color="auto"/>
        <w:right w:val="none" w:sz="0" w:space="0" w:color="auto"/>
      </w:divBdr>
    </w:div>
    <w:div w:id="651254088">
      <w:bodyDiv w:val="1"/>
      <w:marLeft w:val="0"/>
      <w:marRight w:val="0"/>
      <w:marTop w:val="0"/>
      <w:marBottom w:val="0"/>
      <w:divBdr>
        <w:top w:val="none" w:sz="0" w:space="0" w:color="auto"/>
        <w:left w:val="none" w:sz="0" w:space="0" w:color="auto"/>
        <w:bottom w:val="none" w:sz="0" w:space="0" w:color="auto"/>
        <w:right w:val="none" w:sz="0" w:space="0" w:color="auto"/>
      </w:divBdr>
    </w:div>
    <w:div w:id="651834370">
      <w:bodyDiv w:val="1"/>
      <w:marLeft w:val="0"/>
      <w:marRight w:val="0"/>
      <w:marTop w:val="0"/>
      <w:marBottom w:val="0"/>
      <w:divBdr>
        <w:top w:val="none" w:sz="0" w:space="0" w:color="auto"/>
        <w:left w:val="none" w:sz="0" w:space="0" w:color="auto"/>
        <w:bottom w:val="none" w:sz="0" w:space="0" w:color="auto"/>
        <w:right w:val="none" w:sz="0" w:space="0" w:color="auto"/>
      </w:divBdr>
    </w:div>
    <w:div w:id="653602499">
      <w:bodyDiv w:val="1"/>
      <w:marLeft w:val="0"/>
      <w:marRight w:val="0"/>
      <w:marTop w:val="0"/>
      <w:marBottom w:val="0"/>
      <w:divBdr>
        <w:top w:val="none" w:sz="0" w:space="0" w:color="auto"/>
        <w:left w:val="none" w:sz="0" w:space="0" w:color="auto"/>
        <w:bottom w:val="none" w:sz="0" w:space="0" w:color="auto"/>
        <w:right w:val="none" w:sz="0" w:space="0" w:color="auto"/>
      </w:divBdr>
    </w:div>
    <w:div w:id="657542852">
      <w:bodyDiv w:val="1"/>
      <w:marLeft w:val="0"/>
      <w:marRight w:val="0"/>
      <w:marTop w:val="0"/>
      <w:marBottom w:val="0"/>
      <w:divBdr>
        <w:top w:val="none" w:sz="0" w:space="0" w:color="auto"/>
        <w:left w:val="none" w:sz="0" w:space="0" w:color="auto"/>
        <w:bottom w:val="none" w:sz="0" w:space="0" w:color="auto"/>
        <w:right w:val="none" w:sz="0" w:space="0" w:color="auto"/>
      </w:divBdr>
    </w:div>
    <w:div w:id="658075248">
      <w:bodyDiv w:val="1"/>
      <w:marLeft w:val="0"/>
      <w:marRight w:val="0"/>
      <w:marTop w:val="0"/>
      <w:marBottom w:val="0"/>
      <w:divBdr>
        <w:top w:val="none" w:sz="0" w:space="0" w:color="auto"/>
        <w:left w:val="none" w:sz="0" w:space="0" w:color="auto"/>
        <w:bottom w:val="none" w:sz="0" w:space="0" w:color="auto"/>
        <w:right w:val="none" w:sz="0" w:space="0" w:color="auto"/>
      </w:divBdr>
    </w:div>
    <w:div w:id="661546105">
      <w:bodyDiv w:val="1"/>
      <w:marLeft w:val="0"/>
      <w:marRight w:val="0"/>
      <w:marTop w:val="0"/>
      <w:marBottom w:val="0"/>
      <w:divBdr>
        <w:top w:val="none" w:sz="0" w:space="0" w:color="auto"/>
        <w:left w:val="none" w:sz="0" w:space="0" w:color="auto"/>
        <w:bottom w:val="none" w:sz="0" w:space="0" w:color="auto"/>
        <w:right w:val="none" w:sz="0" w:space="0" w:color="auto"/>
      </w:divBdr>
    </w:div>
    <w:div w:id="663363054">
      <w:bodyDiv w:val="1"/>
      <w:marLeft w:val="0"/>
      <w:marRight w:val="0"/>
      <w:marTop w:val="0"/>
      <w:marBottom w:val="0"/>
      <w:divBdr>
        <w:top w:val="none" w:sz="0" w:space="0" w:color="auto"/>
        <w:left w:val="none" w:sz="0" w:space="0" w:color="auto"/>
        <w:bottom w:val="none" w:sz="0" w:space="0" w:color="auto"/>
        <w:right w:val="none" w:sz="0" w:space="0" w:color="auto"/>
      </w:divBdr>
    </w:div>
    <w:div w:id="666979981">
      <w:bodyDiv w:val="1"/>
      <w:marLeft w:val="0"/>
      <w:marRight w:val="0"/>
      <w:marTop w:val="0"/>
      <w:marBottom w:val="0"/>
      <w:divBdr>
        <w:top w:val="none" w:sz="0" w:space="0" w:color="auto"/>
        <w:left w:val="none" w:sz="0" w:space="0" w:color="auto"/>
        <w:bottom w:val="none" w:sz="0" w:space="0" w:color="auto"/>
        <w:right w:val="none" w:sz="0" w:space="0" w:color="auto"/>
      </w:divBdr>
    </w:div>
    <w:div w:id="667902169">
      <w:bodyDiv w:val="1"/>
      <w:marLeft w:val="0"/>
      <w:marRight w:val="0"/>
      <w:marTop w:val="0"/>
      <w:marBottom w:val="0"/>
      <w:divBdr>
        <w:top w:val="none" w:sz="0" w:space="0" w:color="auto"/>
        <w:left w:val="none" w:sz="0" w:space="0" w:color="auto"/>
        <w:bottom w:val="none" w:sz="0" w:space="0" w:color="auto"/>
        <w:right w:val="none" w:sz="0" w:space="0" w:color="auto"/>
      </w:divBdr>
    </w:div>
    <w:div w:id="670184176">
      <w:bodyDiv w:val="1"/>
      <w:marLeft w:val="0"/>
      <w:marRight w:val="0"/>
      <w:marTop w:val="0"/>
      <w:marBottom w:val="0"/>
      <w:divBdr>
        <w:top w:val="none" w:sz="0" w:space="0" w:color="auto"/>
        <w:left w:val="none" w:sz="0" w:space="0" w:color="auto"/>
        <w:bottom w:val="none" w:sz="0" w:space="0" w:color="auto"/>
        <w:right w:val="none" w:sz="0" w:space="0" w:color="auto"/>
      </w:divBdr>
    </w:div>
    <w:div w:id="675114615">
      <w:bodyDiv w:val="1"/>
      <w:marLeft w:val="0"/>
      <w:marRight w:val="0"/>
      <w:marTop w:val="0"/>
      <w:marBottom w:val="0"/>
      <w:divBdr>
        <w:top w:val="none" w:sz="0" w:space="0" w:color="auto"/>
        <w:left w:val="none" w:sz="0" w:space="0" w:color="auto"/>
        <w:bottom w:val="none" w:sz="0" w:space="0" w:color="auto"/>
        <w:right w:val="none" w:sz="0" w:space="0" w:color="auto"/>
      </w:divBdr>
    </w:div>
    <w:div w:id="678124002">
      <w:bodyDiv w:val="1"/>
      <w:marLeft w:val="0"/>
      <w:marRight w:val="0"/>
      <w:marTop w:val="0"/>
      <w:marBottom w:val="0"/>
      <w:divBdr>
        <w:top w:val="none" w:sz="0" w:space="0" w:color="auto"/>
        <w:left w:val="none" w:sz="0" w:space="0" w:color="auto"/>
        <w:bottom w:val="none" w:sz="0" w:space="0" w:color="auto"/>
        <w:right w:val="none" w:sz="0" w:space="0" w:color="auto"/>
      </w:divBdr>
    </w:div>
    <w:div w:id="680816815">
      <w:bodyDiv w:val="1"/>
      <w:marLeft w:val="0"/>
      <w:marRight w:val="0"/>
      <w:marTop w:val="0"/>
      <w:marBottom w:val="0"/>
      <w:divBdr>
        <w:top w:val="none" w:sz="0" w:space="0" w:color="auto"/>
        <w:left w:val="none" w:sz="0" w:space="0" w:color="auto"/>
        <w:bottom w:val="none" w:sz="0" w:space="0" w:color="auto"/>
        <w:right w:val="none" w:sz="0" w:space="0" w:color="auto"/>
      </w:divBdr>
      <w:divsChild>
        <w:div w:id="1846749955">
          <w:marLeft w:val="480"/>
          <w:marRight w:val="0"/>
          <w:marTop w:val="0"/>
          <w:marBottom w:val="0"/>
          <w:divBdr>
            <w:top w:val="none" w:sz="0" w:space="0" w:color="auto"/>
            <w:left w:val="none" w:sz="0" w:space="0" w:color="auto"/>
            <w:bottom w:val="none" w:sz="0" w:space="0" w:color="auto"/>
            <w:right w:val="none" w:sz="0" w:space="0" w:color="auto"/>
          </w:divBdr>
        </w:div>
        <w:div w:id="243027960">
          <w:marLeft w:val="480"/>
          <w:marRight w:val="0"/>
          <w:marTop w:val="0"/>
          <w:marBottom w:val="0"/>
          <w:divBdr>
            <w:top w:val="none" w:sz="0" w:space="0" w:color="auto"/>
            <w:left w:val="none" w:sz="0" w:space="0" w:color="auto"/>
            <w:bottom w:val="none" w:sz="0" w:space="0" w:color="auto"/>
            <w:right w:val="none" w:sz="0" w:space="0" w:color="auto"/>
          </w:divBdr>
        </w:div>
        <w:div w:id="1941260095">
          <w:marLeft w:val="480"/>
          <w:marRight w:val="0"/>
          <w:marTop w:val="0"/>
          <w:marBottom w:val="0"/>
          <w:divBdr>
            <w:top w:val="none" w:sz="0" w:space="0" w:color="auto"/>
            <w:left w:val="none" w:sz="0" w:space="0" w:color="auto"/>
            <w:bottom w:val="none" w:sz="0" w:space="0" w:color="auto"/>
            <w:right w:val="none" w:sz="0" w:space="0" w:color="auto"/>
          </w:divBdr>
        </w:div>
        <w:div w:id="1853255097">
          <w:marLeft w:val="480"/>
          <w:marRight w:val="0"/>
          <w:marTop w:val="0"/>
          <w:marBottom w:val="0"/>
          <w:divBdr>
            <w:top w:val="none" w:sz="0" w:space="0" w:color="auto"/>
            <w:left w:val="none" w:sz="0" w:space="0" w:color="auto"/>
            <w:bottom w:val="none" w:sz="0" w:space="0" w:color="auto"/>
            <w:right w:val="none" w:sz="0" w:space="0" w:color="auto"/>
          </w:divBdr>
        </w:div>
        <w:div w:id="539629877">
          <w:marLeft w:val="480"/>
          <w:marRight w:val="0"/>
          <w:marTop w:val="0"/>
          <w:marBottom w:val="0"/>
          <w:divBdr>
            <w:top w:val="none" w:sz="0" w:space="0" w:color="auto"/>
            <w:left w:val="none" w:sz="0" w:space="0" w:color="auto"/>
            <w:bottom w:val="none" w:sz="0" w:space="0" w:color="auto"/>
            <w:right w:val="none" w:sz="0" w:space="0" w:color="auto"/>
          </w:divBdr>
        </w:div>
        <w:div w:id="722943927">
          <w:marLeft w:val="480"/>
          <w:marRight w:val="0"/>
          <w:marTop w:val="0"/>
          <w:marBottom w:val="0"/>
          <w:divBdr>
            <w:top w:val="none" w:sz="0" w:space="0" w:color="auto"/>
            <w:left w:val="none" w:sz="0" w:space="0" w:color="auto"/>
            <w:bottom w:val="none" w:sz="0" w:space="0" w:color="auto"/>
            <w:right w:val="none" w:sz="0" w:space="0" w:color="auto"/>
          </w:divBdr>
        </w:div>
        <w:div w:id="1427263921">
          <w:marLeft w:val="480"/>
          <w:marRight w:val="0"/>
          <w:marTop w:val="0"/>
          <w:marBottom w:val="0"/>
          <w:divBdr>
            <w:top w:val="none" w:sz="0" w:space="0" w:color="auto"/>
            <w:left w:val="none" w:sz="0" w:space="0" w:color="auto"/>
            <w:bottom w:val="none" w:sz="0" w:space="0" w:color="auto"/>
            <w:right w:val="none" w:sz="0" w:space="0" w:color="auto"/>
          </w:divBdr>
        </w:div>
        <w:div w:id="621111364">
          <w:marLeft w:val="480"/>
          <w:marRight w:val="0"/>
          <w:marTop w:val="0"/>
          <w:marBottom w:val="0"/>
          <w:divBdr>
            <w:top w:val="none" w:sz="0" w:space="0" w:color="auto"/>
            <w:left w:val="none" w:sz="0" w:space="0" w:color="auto"/>
            <w:bottom w:val="none" w:sz="0" w:space="0" w:color="auto"/>
            <w:right w:val="none" w:sz="0" w:space="0" w:color="auto"/>
          </w:divBdr>
        </w:div>
        <w:div w:id="1056705889">
          <w:marLeft w:val="480"/>
          <w:marRight w:val="0"/>
          <w:marTop w:val="0"/>
          <w:marBottom w:val="0"/>
          <w:divBdr>
            <w:top w:val="none" w:sz="0" w:space="0" w:color="auto"/>
            <w:left w:val="none" w:sz="0" w:space="0" w:color="auto"/>
            <w:bottom w:val="none" w:sz="0" w:space="0" w:color="auto"/>
            <w:right w:val="none" w:sz="0" w:space="0" w:color="auto"/>
          </w:divBdr>
        </w:div>
        <w:div w:id="1691254327">
          <w:marLeft w:val="480"/>
          <w:marRight w:val="0"/>
          <w:marTop w:val="0"/>
          <w:marBottom w:val="0"/>
          <w:divBdr>
            <w:top w:val="none" w:sz="0" w:space="0" w:color="auto"/>
            <w:left w:val="none" w:sz="0" w:space="0" w:color="auto"/>
            <w:bottom w:val="none" w:sz="0" w:space="0" w:color="auto"/>
            <w:right w:val="none" w:sz="0" w:space="0" w:color="auto"/>
          </w:divBdr>
        </w:div>
        <w:div w:id="2053381403">
          <w:marLeft w:val="480"/>
          <w:marRight w:val="0"/>
          <w:marTop w:val="0"/>
          <w:marBottom w:val="0"/>
          <w:divBdr>
            <w:top w:val="none" w:sz="0" w:space="0" w:color="auto"/>
            <w:left w:val="none" w:sz="0" w:space="0" w:color="auto"/>
            <w:bottom w:val="none" w:sz="0" w:space="0" w:color="auto"/>
            <w:right w:val="none" w:sz="0" w:space="0" w:color="auto"/>
          </w:divBdr>
        </w:div>
        <w:div w:id="1626735109">
          <w:marLeft w:val="480"/>
          <w:marRight w:val="0"/>
          <w:marTop w:val="0"/>
          <w:marBottom w:val="0"/>
          <w:divBdr>
            <w:top w:val="none" w:sz="0" w:space="0" w:color="auto"/>
            <w:left w:val="none" w:sz="0" w:space="0" w:color="auto"/>
            <w:bottom w:val="none" w:sz="0" w:space="0" w:color="auto"/>
            <w:right w:val="none" w:sz="0" w:space="0" w:color="auto"/>
          </w:divBdr>
        </w:div>
        <w:div w:id="946736918">
          <w:marLeft w:val="480"/>
          <w:marRight w:val="0"/>
          <w:marTop w:val="0"/>
          <w:marBottom w:val="0"/>
          <w:divBdr>
            <w:top w:val="none" w:sz="0" w:space="0" w:color="auto"/>
            <w:left w:val="none" w:sz="0" w:space="0" w:color="auto"/>
            <w:bottom w:val="none" w:sz="0" w:space="0" w:color="auto"/>
            <w:right w:val="none" w:sz="0" w:space="0" w:color="auto"/>
          </w:divBdr>
        </w:div>
        <w:div w:id="843670976">
          <w:marLeft w:val="480"/>
          <w:marRight w:val="0"/>
          <w:marTop w:val="0"/>
          <w:marBottom w:val="0"/>
          <w:divBdr>
            <w:top w:val="none" w:sz="0" w:space="0" w:color="auto"/>
            <w:left w:val="none" w:sz="0" w:space="0" w:color="auto"/>
            <w:bottom w:val="none" w:sz="0" w:space="0" w:color="auto"/>
            <w:right w:val="none" w:sz="0" w:space="0" w:color="auto"/>
          </w:divBdr>
        </w:div>
        <w:div w:id="1517621714">
          <w:marLeft w:val="480"/>
          <w:marRight w:val="0"/>
          <w:marTop w:val="0"/>
          <w:marBottom w:val="0"/>
          <w:divBdr>
            <w:top w:val="none" w:sz="0" w:space="0" w:color="auto"/>
            <w:left w:val="none" w:sz="0" w:space="0" w:color="auto"/>
            <w:bottom w:val="none" w:sz="0" w:space="0" w:color="auto"/>
            <w:right w:val="none" w:sz="0" w:space="0" w:color="auto"/>
          </w:divBdr>
        </w:div>
        <w:div w:id="314838449">
          <w:marLeft w:val="480"/>
          <w:marRight w:val="0"/>
          <w:marTop w:val="0"/>
          <w:marBottom w:val="0"/>
          <w:divBdr>
            <w:top w:val="none" w:sz="0" w:space="0" w:color="auto"/>
            <w:left w:val="none" w:sz="0" w:space="0" w:color="auto"/>
            <w:bottom w:val="none" w:sz="0" w:space="0" w:color="auto"/>
            <w:right w:val="none" w:sz="0" w:space="0" w:color="auto"/>
          </w:divBdr>
        </w:div>
        <w:div w:id="1171944631">
          <w:marLeft w:val="480"/>
          <w:marRight w:val="0"/>
          <w:marTop w:val="0"/>
          <w:marBottom w:val="0"/>
          <w:divBdr>
            <w:top w:val="none" w:sz="0" w:space="0" w:color="auto"/>
            <w:left w:val="none" w:sz="0" w:space="0" w:color="auto"/>
            <w:bottom w:val="none" w:sz="0" w:space="0" w:color="auto"/>
            <w:right w:val="none" w:sz="0" w:space="0" w:color="auto"/>
          </w:divBdr>
        </w:div>
        <w:div w:id="669874970">
          <w:marLeft w:val="480"/>
          <w:marRight w:val="0"/>
          <w:marTop w:val="0"/>
          <w:marBottom w:val="0"/>
          <w:divBdr>
            <w:top w:val="none" w:sz="0" w:space="0" w:color="auto"/>
            <w:left w:val="none" w:sz="0" w:space="0" w:color="auto"/>
            <w:bottom w:val="none" w:sz="0" w:space="0" w:color="auto"/>
            <w:right w:val="none" w:sz="0" w:space="0" w:color="auto"/>
          </w:divBdr>
        </w:div>
        <w:div w:id="1363362016">
          <w:marLeft w:val="480"/>
          <w:marRight w:val="0"/>
          <w:marTop w:val="0"/>
          <w:marBottom w:val="0"/>
          <w:divBdr>
            <w:top w:val="none" w:sz="0" w:space="0" w:color="auto"/>
            <w:left w:val="none" w:sz="0" w:space="0" w:color="auto"/>
            <w:bottom w:val="none" w:sz="0" w:space="0" w:color="auto"/>
            <w:right w:val="none" w:sz="0" w:space="0" w:color="auto"/>
          </w:divBdr>
        </w:div>
        <w:div w:id="1697534078">
          <w:marLeft w:val="480"/>
          <w:marRight w:val="0"/>
          <w:marTop w:val="0"/>
          <w:marBottom w:val="0"/>
          <w:divBdr>
            <w:top w:val="none" w:sz="0" w:space="0" w:color="auto"/>
            <w:left w:val="none" w:sz="0" w:space="0" w:color="auto"/>
            <w:bottom w:val="none" w:sz="0" w:space="0" w:color="auto"/>
            <w:right w:val="none" w:sz="0" w:space="0" w:color="auto"/>
          </w:divBdr>
        </w:div>
        <w:div w:id="753168904">
          <w:marLeft w:val="480"/>
          <w:marRight w:val="0"/>
          <w:marTop w:val="0"/>
          <w:marBottom w:val="0"/>
          <w:divBdr>
            <w:top w:val="none" w:sz="0" w:space="0" w:color="auto"/>
            <w:left w:val="none" w:sz="0" w:space="0" w:color="auto"/>
            <w:bottom w:val="none" w:sz="0" w:space="0" w:color="auto"/>
            <w:right w:val="none" w:sz="0" w:space="0" w:color="auto"/>
          </w:divBdr>
        </w:div>
        <w:div w:id="644042503">
          <w:marLeft w:val="480"/>
          <w:marRight w:val="0"/>
          <w:marTop w:val="0"/>
          <w:marBottom w:val="0"/>
          <w:divBdr>
            <w:top w:val="none" w:sz="0" w:space="0" w:color="auto"/>
            <w:left w:val="none" w:sz="0" w:space="0" w:color="auto"/>
            <w:bottom w:val="none" w:sz="0" w:space="0" w:color="auto"/>
            <w:right w:val="none" w:sz="0" w:space="0" w:color="auto"/>
          </w:divBdr>
        </w:div>
        <w:div w:id="1338775897">
          <w:marLeft w:val="480"/>
          <w:marRight w:val="0"/>
          <w:marTop w:val="0"/>
          <w:marBottom w:val="0"/>
          <w:divBdr>
            <w:top w:val="none" w:sz="0" w:space="0" w:color="auto"/>
            <w:left w:val="none" w:sz="0" w:space="0" w:color="auto"/>
            <w:bottom w:val="none" w:sz="0" w:space="0" w:color="auto"/>
            <w:right w:val="none" w:sz="0" w:space="0" w:color="auto"/>
          </w:divBdr>
        </w:div>
        <w:div w:id="1584336388">
          <w:marLeft w:val="480"/>
          <w:marRight w:val="0"/>
          <w:marTop w:val="0"/>
          <w:marBottom w:val="0"/>
          <w:divBdr>
            <w:top w:val="none" w:sz="0" w:space="0" w:color="auto"/>
            <w:left w:val="none" w:sz="0" w:space="0" w:color="auto"/>
            <w:bottom w:val="none" w:sz="0" w:space="0" w:color="auto"/>
            <w:right w:val="none" w:sz="0" w:space="0" w:color="auto"/>
          </w:divBdr>
        </w:div>
        <w:div w:id="1070808127">
          <w:marLeft w:val="480"/>
          <w:marRight w:val="0"/>
          <w:marTop w:val="0"/>
          <w:marBottom w:val="0"/>
          <w:divBdr>
            <w:top w:val="none" w:sz="0" w:space="0" w:color="auto"/>
            <w:left w:val="none" w:sz="0" w:space="0" w:color="auto"/>
            <w:bottom w:val="none" w:sz="0" w:space="0" w:color="auto"/>
            <w:right w:val="none" w:sz="0" w:space="0" w:color="auto"/>
          </w:divBdr>
        </w:div>
        <w:div w:id="1015032685">
          <w:marLeft w:val="480"/>
          <w:marRight w:val="0"/>
          <w:marTop w:val="0"/>
          <w:marBottom w:val="0"/>
          <w:divBdr>
            <w:top w:val="none" w:sz="0" w:space="0" w:color="auto"/>
            <w:left w:val="none" w:sz="0" w:space="0" w:color="auto"/>
            <w:bottom w:val="none" w:sz="0" w:space="0" w:color="auto"/>
            <w:right w:val="none" w:sz="0" w:space="0" w:color="auto"/>
          </w:divBdr>
        </w:div>
        <w:div w:id="256793566">
          <w:marLeft w:val="480"/>
          <w:marRight w:val="0"/>
          <w:marTop w:val="0"/>
          <w:marBottom w:val="0"/>
          <w:divBdr>
            <w:top w:val="none" w:sz="0" w:space="0" w:color="auto"/>
            <w:left w:val="none" w:sz="0" w:space="0" w:color="auto"/>
            <w:bottom w:val="none" w:sz="0" w:space="0" w:color="auto"/>
            <w:right w:val="none" w:sz="0" w:space="0" w:color="auto"/>
          </w:divBdr>
        </w:div>
        <w:div w:id="2077236232">
          <w:marLeft w:val="480"/>
          <w:marRight w:val="0"/>
          <w:marTop w:val="0"/>
          <w:marBottom w:val="0"/>
          <w:divBdr>
            <w:top w:val="none" w:sz="0" w:space="0" w:color="auto"/>
            <w:left w:val="none" w:sz="0" w:space="0" w:color="auto"/>
            <w:bottom w:val="none" w:sz="0" w:space="0" w:color="auto"/>
            <w:right w:val="none" w:sz="0" w:space="0" w:color="auto"/>
          </w:divBdr>
        </w:div>
        <w:div w:id="1453984622">
          <w:marLeft w:val="480"/>
          <w:marRight w:val="0"/>
          <w:marTop w:val="0"/>
          <w:marBottom w:val="0"/>
          <w:divBdr>
            <w:top w:val="none" w:sz="0" w:space="0" w:color="auto"/>
            <w:left w:val="none" w:sz="0" w:space="0" w:color="auto"/>
            <w:bottom w:val="none" w:sz="0" w:space="0" w:color="auto"/>
            <w:right w:val="none" w:sz="0" w:space="0" w:color="auto"/>
          </w:divBdr>
        </w:div>
        <w:div w:id="852720029">
          <w:marLeft w:val="480"/>
          <w:marRight w:val="0"/>
          <w:marTop w:val="0"/>
          <w:marBottom w:val="0"/>
          <w:divBdr>
            <w:top w:val="none" w:sz="0" w:space="0" w:color="auto"/>
            <w:left w:val="none" w:sz="0" w:space="0" w:color="auto"/>
            <w:bottom w:val="none" w:sz="0" w:space="0" w:color="auto"/>
            <w:right w:val="none" w:sz="0" w:space="0" w:color="auto"/>
          </w:divBdr>
        </w:div>
        <w:div w:id="1214972033">
          <w:marLeft w:val="480"/>
          <w:marRight w:val="0"/>
          <w:marTop w:val="0"/>
          <w:marBottom w:val="0"/>
          <w:divBdr>
            <w:top w:val="none" w:sz="0" w:space="0" w:color="auto"/>
            <w:left w:val="none" w:sz="0" w:space="0" w:color="auto"/>
            <w:bottom w:val="none" w:sz="0" w:space="0" w:color="auto"/>
            <w:right w:val="none" w:sz="0" w:space="0" w:color="auto"/>
          </w:divBdr>
        </w:div>
        <w:div w:id="557398690">
          <w:marLeft w:val="480"/>
          <w:marRight w:val="0"/>
          <w:marTop w:val="0"/>
          <w:marBottom w:val="0"/>
          <w:divBdr>
            <w:top w:val="none" w:sz="0" w:space="0" w:color="auto"/>
            <w:left w:val="none" w:sz="0" w:space="0" w:color="auto"/>
            <w:bottom w:val="none" w:sz="0" w:space="0" w:color="auto"/>
            <w:right w:val="none" w:sz="0" w:space="0" w:color="auto"/>
          </w:divBdr>
        </w:div>
        <w:div w:id="1483499793">
          <w:marLeft w:val="480"/>
          <w:marRight w:val="0"/>
          <w:marTop w:val="0"/>
          <w:marBottom w:val="0"/>
          <w:divBdr>
            <w:top w:val="none" w:sz="0" w:space="0" w:color="auto"/>
            <w:left w:val="none" w:sz="0" w:space="0" w:color="auto"/>
            <w:bottom w:val="none" w:sz="0" w:space="0" w:color="auto"/>
            <w:right w:val="none" w:sz="0" w:space="0" w:color="auto"/>
          </w:divBdr>
        </w:div>
        <w:div w:id="1933198224">
          <w:marLeft w:val="480"/>
          <w:marRight w:val="0"/>
          <w:marTop w:val="0"/>
          <w:marBottom w:val="0"/>
          <w:divBdr>
            <w:top w:val="none" w:sz="0" w:space="0" w:color="auto"/>
            <w:left w:val="none" w:sz="0" w:space="0" w:color="auto"/>
            <w:bottom w:val="none" w:sz="0" w:space="0" w:color="auto"/>
            <w:right w:val="none" w:sz="0" w:space="0" w:color="auto"/>
          </w:divBdr>
        </w:div>
        <w:div w:id="1857578991">
          <w:marLeft w:val="480"/>
          <w:marRight w:val="0"/>
          <w:marTop w:val="0"/>
          <w:marBottom w:val="0"/>
          <w:divBdr>
            <w:top w:val="none" w:sz="0" w:space="0" w:color="auto"/>
            <w:left w:val="none" w:sz="0" w:space="0" w:color="auto"/>
            <w:bottom w:val="none" w:sz="0" w:space="0" w:color="auto"/>
            <w:right w:val="none" w:sz="0" w:space="0" w:color="auto"/>
          </w:divBdr>
        </w:div>
        <w:div w:id="1393305730">
          <w:marLeft w:val="480"/>
          <w:marRight w:val="0"/>
          <w:marTop w:val="0"/>
          <w:marBottom w:val="0"/>
          <w:divBdr>
            <w:top w:val="none" w:sz="0" w:space="0" w:color="auto"/>
            <w:left w:val="none" w:sz="0" w:space="0" w:color="auto"/>
            <w:bottom w:val="none" w:sz="0" w:space="0" w:color="auto"/>
            <w:right w:val="none" w:sz="0" w:space="0" w:color="auto"/>
          </w:divBdr>
        </w:div>
        <w:div w:id="1333024839">
          <w:marLeft w:val="480"/>
          <w:marRight w:val="0"/>
          <w:marTop w:val="0"/>
          <w:marBottom w:val="0"/>
          <w:divBdr>
            <w:top w:val="none" w:sz="0" w:space="0" w:color="auto"/>
            <w:left w:val="none" w:sz="0" w:space="0" w:color="auto"/>
            <w:bottom w:val="none" w:sz="0" w:space="0" w:color="auto"/>
            <w:right w:val="none" w:sz="0" w:space="0" w:color="auto"/>
          </w:divBdr>
        </w:div>
        <w:div w:id="1069620841">
          <w:marLeft w:val="480"/>
          <w:marRight w:val="0"/>
          <w:marTop w:val="0"/>
          <w:marBottom w:val="0"/>
          <w:divBdr>
            <w:top w:val="none" w:sz="0" w:space="0" w:color="auto"/>
            <w:left w:val="none" w:sz="0" w:space="0" w:color="auto"/>
            <w:bottom w:val="none" w:sz="0" w:space="0" w:color="auto"/>
            <w:right w:val="none" w:sz="0" w:space="0" w:color="auto"/>
          </w:divBdr>
        </w:div>
        <w:div w:id="2020617183">
          <w:marLeft w:val="480"/>
          <w:marRight w:val="0"/>
          <w:marTop w:val="0"/>
          <w:marBottom w:val="0"/>
          <w:divBdr>
            <w:top w:val="none" w:sz="0" w:space="0" w:color="auto"/>
            <w:left w:val="none" w:sz="0" w:space="0" w:color="auto"/>
            <w:bottom w:val="none" w:sz="0" w:space="0" w:color="auto"/>
            <w:right w:val="none" w:sz="0" w:space="0" w:color="auto"/>
          </w:divBdr>
        </w:div>
        <w:div w:id="1545404581">
          <w:marLeft w:val="480"/>
          <w:marRight w:val="0"/>
          <w:marTop w:val="0"/>
          <w:marBottom w:val="0"/>
          <w:divBdr>
            <w:top w:val="none" w:sz="0" w:space="0" w:color="auto"/>
            <w:left w:val="none" w:sz="0" w:space="0" w:color="auto"/>
            <w:bottom w:val="none" w:sz="0" w:space="0" w:color="auto"/>
            <w:right w:val="none" w:sz="0" w:space="0" w:color="auto"/>
          </w:divBdr>
        </w:div>
        <w:div w:id="1828937078">
          <w:marLeft w:val="480"/>
          <w:marRight w:val="0"/>
          <w:marTop w:val="0"/>
          <w:marBottom w:val="0"/>
          <w:divBdr>
            <w:top w:val="none" w:sz="0" w:space="0" w:color="auto"/>
            <w:left w:val="none" w:sz="0" w:space="0" w:color="auto"/>
            <w:bottom w:val="none" w:sz="0" w:space="0" w:color="auto"/>
            <w:right w:val="none" w:sz="0" w:space="0" w:color="auto"/>
          </w:divBdr>
        </w:div>
        <w:div w:id="2134398840">
          <w:marLeft w:val="480"/>
          <w:marRight w:val="0"/>
          <w:marTop w:val="0"/>
          <w:marBottom w:val="0"/>
          <w:divBdr>
            <w:top w:val="none" w:sz="0" w:space="0" w:color="auto"/>
            <w:left w:val="none" w:sz="0" w:space="0" w:color="auto"/>
            <w:bottom w:val="none" w:sz="0" w:space="0" w:color="auto"/>
            <w:right w:val="none" w:sz="0" w:space="0" w:color="auto"/>
          </w:divBdr>
        </w:div>
        <w:div w:id="872185791">
          <w:marLeft w:val="480"/>
          <w:marRight w:val="0"/>
          <w:marTop w:val="0"/>
          <w:marBottom w:val="0"/>
          <w:divBdr>
            <w:top w:val="none" w:sz="0" w:space="0" w:color="auto"/>
            <w:left w:val="none" w:sz="0" w:space="0" w:color="auto"/>
            <w:bottom w:val="none" w:sz="0" w:space="0" w:color="auto"/>
            <w:right w:val="none" w:sz="0" w:space="0" w:color="auto"/>
          </w:divBdr>
        </w:div>
        <w:div w:id="306014079">
          <w:marLeft w:val="480"/>
          <w:marRight w:val="0"/>
          <w:marTop w:val="0"/>
          <w:marBottom w:val="0"/>
          <w:divBdr>
            <w:top w:val="none" w:sz="0" w:space="0" w:color="auto"/>
            <w:left w:val="none" w:sz="0" w:space="0" w:color="auto"/>
            <w:bottom w:val="none" w:sz="0" w:space="0" w:color="auto"/>
            <w:right w:val="none" w:sz="0" w:space="0" w:color="auto"/>
          </w:divBdr>
        </w:div>
      </w:divsChild>
    </w:div>
    <w:div w:id="681735870">
      <w:bodyDiv w:val="1"/>
      <w:marLeft w:val="0"/>
      <w:marRight w:val="0"/>
      <w:marTop w:val="0"/>
      <w:marBottom w:val="0"/>
      <w:divBdr>
        <w:top w:val="none" w:sz="0" w:space="0" w:color="auto"/>
        <w:left w:val="none" w:sz="0" w:space="0" w:color="auto"/>
        <w:bottom w:val="none" w:sz="0" w:space="0" w:color="auto"/>
        <w:right w:val="none" w:sz="0" w:space="0" w:color="auto"/>
      </w:divBdr>
    </w:div>
    <w:div w:id="684670670">
      <w:bodyDiv w:val="1"/>
      <w:marLeft w:val="0"/>
      <w:marRight w:val="0"/>
      <w:marTop w:val="0"/>
      <w:marBottom w:val="0"/>
      <w:divBdr>
        <w:top w:val="none" w:sz="0" w:space="0" w:color="auto"/>
        <w:left w:val="none" w:sz="0" w:space="0" w:color="auto"/>
        <w:bottom w:val="none" w:sz="0" w:space="0" w:color="auto"/>
        <w:right w:val="none" w:sz="0" w:space="0" w:color="auto"/>
      </w:divBdr>
    </w:div>
    <w:div w:id="688064999">
      <w:bodyDiv w:val="1"/>
      <w:marLeft w:val="0"/>
      <w:marRight w:val="0"/>
      <w:marTop w:val="0"/>
      <w:marBottom w:val="0"/>
      <w:divBdr>
        <w:top w:val="none" w:sz="0" w:space="0" w:color="auto"/>
        <w:left w:val="none" w:sz="0" w:space="0" w:color="auto"/>
        <w:bottom w:val="none" w:sz="0" w:space="0" w:color="auto"/>
        <w:right w:val="none" w:sz="0" w:space="0" w:color="auto"/>
      </w:divBdr>
    </w:div>
    <w:div w:id="689531096">
      <w:bodyDiv w:val="1"/>
      <w:marLeft w:val="0"/>
      <w:marRight w:val="0"/>
      <w:marTop w:val="0"/>
      <w:marBottom w:val="0"/>
      <w:divBdr>
        <w:top w:val="none" w:sz="0" w:space="0" w:color="auto"/>
        <w:left w:val="none" w:sz="0" w:space="0" w:color="auto"/>
        <w:bottom w:val="none" w:sz="0" w:space="0" w:color="auto"/>
        <w:right w:val="none" w:sz="0" w:space="0" w:color="auto"/>
      </w:divBdr>
    </w:div>
    <w:div w:id="689573127">
      <w:bodyDiv w:val="1"/>
      <w:marLeft w:val="0"/>
      <w:marRight w:val="0"/>
      <w:marTop w:val="0"/>
      <w:marBottom w:val="0"/>
      <w:divBdr>
        <w:top w:val="none" w:sz="0" w:space="0" w:color="auto"/>
        <w:left w:val="none" w:sz="0" w:space="0" w:color="auto"/>
        <w:bottom w:val="none" w:sz="0" w:space="0" w:color="auto"/>
        <w:right w:val="none" w:sz="0" w:space="0" w:color="auto"/>
      </w:divBdr>
    </w:div>
    <w:div w:id="689911287">
      <w:bodyDiv w:val="1"/>
      <w:marLeft w:val="0"/>
      <w:marRight w:val="0"/>
      <w:marTop w:val="0"/>
      <w:marBottom w:val="0"/>
      <w:divBdr>
        <w:top w:val="none" w:sz="0" w:space="0" w:color="auto"/>
        <w:left w:val="none" w:sz="0" w:space="0" w:color="auto"/>
        <w:bottom w:val="none" w:sz="0" w:space="0" w:color="auto"/>
        <w:right w:val="none" w:sz="0" w:space="0" w:color="auto"/>
      </w:divBdr>
    </w:div>
    <w:div w:id="689915060">
      <w:bodyDiv w:val="1"/>
      <w:marLeft w:val="0"/>
      <w:marRight w:val="0"/>
      <w:marTop w:val="0"/>
      <w:marBottom w:val="0"/>
      <w:divBdr>
        <w:top w:val="none" w:sz="0" w:space="0" w:color="auto"/>
        <w:left w:val="none" w:sz="0" w:space="0" w:color="auto"/>
        <w:bottom w:val="none" w:sz="0" w:space="0" w:color="auto"/>
        <w:right w:val="none" w:sz="0" w:space="0" w:color="auto"/>
      </w:divBdr>
    </w:div>
    <w:div w:id="690642061">
      <w:bodyDiv w:val="1"/>
      <w:marLeft w:val="0"/>
      <w:marRight w:val="0"/>
      <w:marTop w:val="0"/>
      <w:marBottom w:val="0"/>
      <w:divBdr>
        <w:top w:val="none" w:sz="0" w:space="0" w:color="auto"/>
        <w:left w:val="none" w:sz="0" w:space="0" w:color="auto"/>
        <w:bottom w:val="none" w:sz="0" w:space="0" w:color="auto"/>
        <w:right w:val="none" w:sz="0" w:space="0" w:color="auto"/>
      </w:divBdr>
    </w:div>
    <w:div w:id="691492497">
      <w:bodyDiv w:val="1"/>
      <w:marLeft w:val="0"/>
      <w:marRight w:val="0"/>
      <w:marTop w:val="0"/>
      <w:marBottom w:val="0"/>
      <w:divBdr>
        <w:top w:val="none" w:sz="0" w:space="0" w:color="auto"/>
        <w:left w:val="none" w:sz="0" w:space="0" w:color="auto"/>
        <w:bottom w:val="none" w:sz="0" w:space="0" w:color="auto"/>
        <w:right w:val="none" w:sz="0" w:space="0" w:color="auto"/>
      </w:divBdr>
    </w:div>
    <w:div w:id="692266027">
      <w:bodyDiv w:val="1"/>
      <w:marLeft w:val="0"/>
      <w:marRight w:val="0"/>
      <w:marTop w:val="0"/>
      <w:marBottom w:val="0"/>
      <w:divBdr>
        <w:top w:val="none" w:sz="0" w:space="0" w:color="auto"/>
        <w:left w:val="none" w:sz="0" w:space="0" w:color="auto"/>
        <w:bottom w:val="none" w:sz="0" w:space="0" w:color="auto"/>
        <w:right w:val="none" w:sz="0" w:space="0" w:color="auto"/>
      </w:divBdr>
    </w:div>
    <w:div w:id="695235526">
      <w:bodyDiv w:val="1"/>
      <w:marLeft w:val="0"/>
      <w:marRight w:val="0"/>
      <w:marTop w:val="0"/>
      <w:marBottom w:val="0"/>
      <w:divBdr>
        <w:top w:val="none" w:sz="0" w:space="0" w:color="auto"/>
        <w:left w:val="none" w:sz="0" w:space="0" w:color="auto"/>
        <w:bottom w:val="none" w:sz="0" w:space="0" w:color="auto"/>
        <w:right w:val="none" w:sz="0" w:space="0" w:color="auto"/>
      </w:divBdr>
    </w:div>
    <w:div w:id="695546380">
      <w:bodyDiv w:val="1"/>
      <w:marLeft w:val="0"/>
      <w:marRight w:val="0"/>
      <w:marTop w:val="0"/>
      <w:marBottom w:val="0"/>
      <w:divBdr>
        <w:top w:val="none" w:sz="0" w:space="0" w:color="auto"/>
        <w:left w:val="none" w:sz="0" w:space="0" w:color="auto"/>
        <w:bottom w:val="none" w:sz="0" w:space="0" w:color="auto"/>
        <w:right w:val="none" w:sz="0" w:space="0" w:color="auto"/>
      </w:divBdr>
    </w:div>
    <w:div w:id="698239152">
      <w:bodyDiv w:val="1"/>
      <w:marLeft w:val="0"/>
      <w:marRight w:val="0"/>
      <w:marTop w:val="0"/>
      <w:marBottom w:val="0"/>
      <w:divBdr>
        <w:top w:val="none" w:sz="0" w:space="0" w:color="auto"/>
        <w:left w:val="none" w:sz="0" w:space="0" w:color="auto"/>
        <w:bottom w:val="none" w:sz="0" w:space="0" w:color="auto"/>
        <w:right w:val="none" w:sz="0" w:space="0" w:color="auto"/>
      </w:divBdr>
    </w:div>
    <w:div w:id="699279581">
      <w:bodyDiv w:val="1"/>
      <w:marLeft w:val="0"/>
      <w:marRight w:val="0"/>
      <w:marTop w:val="0"/>
      <w:marBottom w:val="0"/>
      <w:divBdr>
        <w:top w:val="none" w:sz="0" w:space="0" w:color="auto"/>
        <w:left w:val="none" w:sz="0" w:space="0" w:color="auto"/>
        <w:bottom w:val="none" w:sz="0" w:space="0" w:color="auto"/>
        <w:right w:val="none" w:sz="0" w:space="0" w:color="auto"/>
      </w:divBdr>
    </w:div>
    <w:div w:id="699740305">
      <w:bodyDiv w:val="1"/>
      <w:marLeft w:val="0"/>
      <w:marRight w:val="0"/>
      <w:marTop w:val="0"/>
      <w:marBottom w:val="0"/>
      <w:divBdr>
        <w:top w:val="none" w:sz="0" w:space="0" w:color="auto"/>
        <w:left w:val="none" w:sz="0" w:space="0" w:color="auto"/>
        <w:bottom w:val="none" w:sz="0" w:space="0" w:color="auto"/>
        <w:right w:val="none" w:sz="0" w:space="0" w:color="auto"/>
      </w:divBdr>
    </w:div>
    <w:div w:id="702443226">
      <w:bodyDiv w:val="1"/>
      <w:marLeft w:val="0"/>
      <w:marRight w:val="0"/>
      <w:marTop w:val="0"/>
      <w:marBottom w:val="0"/>
      <w:divBdr>
        <w:top w:val="none" w:sz="0" w:space="0" w:color="auto"/>
        <w:left w:val="none" w:sz="0" w:space="0" w:color="auto"/>
        <w:bottom w:val="none" w:sz="0" w:space="0" w:color="auto"/>
        <w:right w:val="none" w:sz="0" w:space="0" w:color="auto"/>
      </w:divBdr>
    </w:div>
    <w:div w:id="707879393">
      <w:bodyDiv w:val="1"/>
      <w:marLeft w:val="0"/>
      <w:marRight w:val="0"/>
      <w:marTop w:val="0"/>
      <w:marBottom w:val="0"/>
      <w:divBdr>
        <w:top w:val="none" w:sz="0" w:space="0" w:color="auto"/>
        <w:left w:val="none" w:sz="0" w:space="0" w:color="auto"/>
        <w:bottom w:val="none" w:sz="0" w:space="0" w:color="auto"/>
        <w:right w:val="none" w:sz="0" w:space="0" w:color="auto"/>
      </w:divBdr>
    </w:div>
    <w:div w:id="710886625">
      <w:bodyDiv w:val="1"/>
      <w:marLeft w:val="0"/>
      <w:marRight w:val="0"/>
      <w:marTop w:val="0"/>
      <w:marBottom w:val="0"/>
      <w:divBdr>
        <w:top w:val="none" w:sz="0" w:space="0" w:color="auto"/>
        <w:left w:val="none" w:sz="0" w:space="0" w:color="auto"/>
        <w:bottom w:val="none" w:sz="0" w:space="0" w:color="auto"/>
        <w:right w:val="none" w:sz="0" w:space="0" w:color="auto"/>
      </w:divBdr>
    </w:div>
    <w:div w:id="711929537">
      <w:bodyDiv w:val="1"/>
      <w:marLeft w:val="0"/>
      <w:marRight w:val="0"/>
      <w:marTop w:val="0"/>
      <w:marBottom w:val="0"/>
      <w:divBdr>
        <w:top w:val="none" w:sz="0" w:space="0" w:color="auto"/>
        <w:left w:val="none" w:sz="0" w:space="0" w:color="auto"/>
        <w:bottom w:val="none" w:sz="0" w:space="0" w:color="auto"/>
        <w:right w:val="none" w:sz="0" w:space="0" w:color="auto"/>
      </w:divBdr>
    </w:div>
    <w:div w:id="714236311">
      <w:bodyDiv w:val="1"/>
      <w:marLeft w:val="0"/>
      <w:marRight w:val="0"/>
      <w:marTop w:val="0"/>
      <w:marBottom w:val="0"/>
      <w:divBdr>
        <w:top w:val="none" w:sz="0" w:space="0" w:color="auto"/>
        <w:left w:val="none" w:sz="0" w:space="0" w:color="auto"/>
        <w:bottom w:val="none" w:sz="0" w:space="0" w:color="auto"/>
        <w:right w:val="none" w:sz="0" w:space="0" w:color="auto"/>
      </w:divBdr>
    </w:div>
    <w:div w:id="720248981">
      <w:bodyDiv w:val="1"/>
      <w:marLeft w:val="0"/>
      <w:marRight w:val="0"/>
      <w:marTop w:val="0"/>
      <w:marBottom w:val="0"/>
      <w:divBdr>
        <w:top w:val="none" w:sz="0" w:space="0" w:color="auto"/>
        <w:left w:val="none" w:sz="0" w:space="0" w:color="auto"/>
        <w:bottom w:val="none" w:sz="0" w:space="0" w:color="auto"/>
        <w:right w:val="none" w:sz="0" w:space="0" w:color="auto"/>
      </w:divBdr>
    </w:div>
    <w:div w:id="721829758">
      <w:bodyDiv w:val="1"/>
      <w:marLeft w:val="0"/>
      <w:marRight w:val="0"/>
      <w:marTop w:val="0"/>
      <w:marBottom w:val="0"/>
      <w:divBdr>
        <w:top w:val="none" w:sz="0" w:space="0" w:color="auto"/>
        <w:left w:val="none" w:sz="0" w:space="0" w:color="auto"/>
        <w:bottom w:val="none" w:sz="0" w:space="0" w:color="auto"/>
        <w:right w:val="none" w:sz="0" w:space="0" w:color="auto"/>
      </w:divBdr>
      <w:divsChild>
        <w:div w:id="305168087">
          <w:marLeft w:val="480"/>
          <w:marRight w:val="0"/>
          <w:marTop w:val="0"/>
          <w:marBottom w:val="0"/>
          <w:divBdr>
            <w:top w:val="none" w:sz="0" w:space="0" w:color="auto"/>
            <w:left w:val="none" w:sz="0" w:space="0" w:color="auto"/>
            <w:bottom w:val="none" w:sz="0" w:space="0" w:color="auto"/>
            <w:right w:val="none" w:sz="0" w:space="0" w:color="auto"/>
          </w:divBdr>
        </w:div>
        <w:div w:id="1542087770">
          <w:marLeft w:val="480"/>
          <w:marRight w:val="0"/>
          <w:marTop w:val="0"/>
          <w:marBottom w:val="0"/>
          <w:divBdr>
            <w:top w:val="none" w:sz="0" w:space="0" w:color="auto"/>
            <w:left w:val="none" w:sz="0" w:space="0" w:color="auto"/>
            <w:bottom w:val="none" w:sz="0" w:space="0" w:color="auto"/>
            <w:right w:val="none" w:sz="0" w:space="0" w:color="auto"/>
          </w:divBdr>
        </w:div>
        <w:div w:id="419302495">
          <w:marLeft w:val="480"/>
          <w:marRight w:val="0"/>
          <w:marTop w:val="0"/>
          <w:marBottom w:val="0"/>
          <w:divBdr>
            <w:top w:val="none" w:sz="0" w:space="0" w:color="auto"/>
            <w:left w:val="none" w:sz="0" w:space="0" w:color="auto"/>
            <w:bottom w:val="none" w:sz="0" w:space="0" w:color="auto"/>
            <w:right w:val="none" w:sz="0" w:space="0" w:color="auto"/>
          </w:divBdr>
        </w:div>
        <w:div w:id="2029596050">
          <w:marLeft w:val="480"/>
          <w:marRight w:val="0"/>
          <w:marTop w:val="0"/>
          <w:marBottom w:val="0"/>
          <w:divBdr>
            <w:top w:val="none" w:sz="0" w:space="0" w:color="auto"/>
            <w:left w:val="none" w:sz="0" w:space="0" w:color="auto"/>
            <w:bottom w:val="none" w:sz="0" w:space="0" w:color="auto"/>
            <w:right w:val="none" w:sz="0" w:space="0" w:color="auto"/>
          </w:divBdr>
        </w:div>
        <w:div w:id="1459252967">
          <w:marLeft w:val="480"/>
          <w:marRight w:val="0"/>
          <w:marTop w:val="0"/>
          <w:marBottom w:val="0"/>
          <w:divBdr>
            <w:top w:val="none" w:sz="0" w:space="0" w:color="auto"/>
            <w:left w:val="none" w:sz="0" w:space="0" w:color="auto"/>
            <w:bottom w:val="none" w:sz="0" w:space="0" w:color="auto"/>
            <w:right w:val="none" w:sz="0" w:space="0" w:color="auto"/>
          </w:divBdr>
        </w:div>
        <w:div w:id="551890732">
          <w:marLeft w:val="480"/>
          <w:marRight w:val="0"/>
          <w:marTop w:val="0"/>
          <w:marBottom w:val="0"/>
          <w:divBdr>
            <w:top w:val="none" w:sz="0" w:space="0" w:color="auto"/>
            <w:left w:val="none" w:sz="0" w:space="0" w:color="auto"/>
            <w:bottom w:val="none" w:sz="0" w:space="0" w:color="auto"/>
            <w:right w:val="none" w:sz="0" w:space="0" w:color="auto"/>
          </w:divBdr>
        </w:div>
        <w:div w:id="1392074304">
          <w:marLeft w:val="480"/>
          <w:marRight w:val="0"/>
          <w:marTop w:val="0"/>
          <w:marBottom w:val="0"/>
          <w:divBdr>
            <w:top w:val="none" w:sz="0" w:space="0" w:color="auto"/>
            <w:left w:val="none" w:sz="0" w:space="0" w:color="auto"/>
            <w:bottom w:val="none" w:sz="0" w:space="0" w:color="auto"/>
            <w:right w:val="none" w:sz="0" w:space="0" w:color="auto"/>
          </w:divBdr>
        </w:div>
        <w:div w:id="1559900550">
          <w:marLeft w:val="480"/>
          <w:marRight w:val="0"/>
          <w:marTop w:val="0"/>
          <w:marBottom w:val="0"/>
          <w:divBdr>
            <w:top w:val="none" w:sz="0" w:space="0" w:color="auto"/>
            <w:left w:val="none" w:sz="0" w:space="0" w:color="auto"/>
            <w:bottom w:val="none" w:sz="0" w:space="0" w:color="auto"/>
            <w:right w:val="none" w:sz="0" w:space="0" w:color="auto"/>
          </w:divBdr>
        </w:div>
        <w:div w:id="2045133963">
          <w:marLeft w:val="480"/>
          <w:marRight w:val="0"/>
          <w:marTop w:val="0"/>
          <w:marBottom w:val="0"/>
          <w:divBdr>
            <w:top w:val="none" w:sz="0" w:space="0" w:color="auto"/>
            <w:left w:val="none" w:sz="0" w:space="0" w:color="auto"/>
            <w:bottom w:val="none" w:sz="0" w:space="0" w:color="auto"/>
            <w:right w:val="none" w:sz="0" w:space="0" w:color="auto"/>
          </w:divBdr>
        </w:div>
        <w:div w:id="819884698">
          <w:marLeft w:val="480"/>
          <w:marRight w:val="0"/>
          <w:marTop w:val="0"/>
          <w:marBottom w:val="0"/>
          <w:divBdr>
            <w:top w:val="none" w:sz="0" w:space="0" w:color="auto"/>
            <w:left w:val="none" w:sz="0" w:space="0" w:color="auto"/>
            <w:bottom w:val="none" w:sz="0" w:space="0" w:color="auto"/>
            <w:right w:val="none" w:sz="0" w:space="0" w:color="auto"/>
          </w:divBdr>
        </w:div>
        <w:div w:id="45690642">
          <w:marLeft w:val="480"/>
          <w:marRight w:val="0"/>
          <w:marTop w:val="0"/>
          <w:marBottom w:val="0"/>
          <w:divBdr>
            <w:top w:val="none" w:sz="0" w:space="0" w:color="auto"/>
            <w:left w:val="none" w:sz="0" w:space="0" w:color="auto"/>
            <w:bottom w:val="none" w:sz="0" w:space="0" w:color="auto"/>
            <w:right w:val="none" w:sz="0" w:space="0" w:color="auto"/>
          </w:divBdr>
        </w:div>
        <w:div w:id="1352956677">
          <w:marLeft w:val="480"/>
          <w:marRight w:val="0"/>
          <w:marTop w:val="0"/>
          <w:marBottom w:val="0"/>
          <w:divBdr>
            <w:top w:val="none" w:sz="0" w:space="0" w:color="auto"/>
            <w:left w:val="none" w:sz="0" w:space="0" w:color="auto"/>
            <w:bottom w:val="none" w:sz="0" w:space="0" w:color="auto"/>
            <w:right w:val="none" w:sz="0" w:space="0" w:color="auto"/>
          </w:divBdr>
        </w:div>
        <w:div w:id="1746100484">
          <w:marLeft w:val="480"/>
          <w:marRight w:val="0"/>
          <w:marTop w:val="0"/>
          <w:marBottom w:val="0"/>
          <w:divBdr>
            <w:top w:val="none" w:sz="0" w:space="0" w:color="auto"/>
            <w:left w:val="none" w:sz="0" w:space="0" w:color="auto"/>
            <w:bottom w:val="none" w:sz="0" w:space="0" w:color="auto"/>
            <w:right w:val="none" w:sz="0" w:space="0" w:color="auto"/>
          </w:divBdr>
        </w:div>
        <w:div w:id="188489648">
          <w:marLeft w:val="480"/>
          <w:marRight w:val="0"/>
          <w:marTop w:val="0"/>
          <w:marBottom w:val="0"/>
          <w:divBdr>
            <w:top w:val="none" w:sz="0" w:space="0" w:color="auto"/>
            <w:left w:val="none" w:sz="0" w:space="0" w:color="auto"/>
            <w:bottom w:val="none" w:sz="0" w:space="0" w:color="auto"/>
            <w:right w:val="none" w:sz="0" w:space="0" w:color="auto"/>
          </w:divBdr>
        </w:div>
        <w:div w:id="1332375091">
          <w:marLeft w:val="480"/>
          <w:marRight w:val="0"/>
          <w:marTop w:val="0"/>
          <w:marBottom w:val="0"/>
          <w:divBdr>
            <w:top w:val="none" w:sz="0" w:space="0" w:color="auto"/>
            <w:left w:val="none" w:sz="0" w:space="0" w:color="auto"/>
            <w:bottom w:val="none" w:sz="0" w:space="0" w:color="auto"/>
            <w:right w:val="none" w:sz="0" w:space="0" w:color="auto"/>
          </w:divBdr>
        </w:div>
        <w:div w:id="1426417042">
          <w:marLeft w:val="480"/>
          <w:marRight w:val="0"/>
          <w:marTop w:val="0"/>
          <w:marBottom w:val="0"/>
          <w:divBdr>
            <w:top w:val="none" w:sz="0" w:space="0" w:color="auto"/>
            <w:left w:val="none" w:sz="0" w:space="0" w:color="auto"/>
            <w:bottom w:val="none" w:sz="0" w:space="0" w:color="auto"/>
            <w:right w:val="none" w:sz="0" w:space="0" w:color="auto"/>
          </w:divBdr>
        </w:div>
        <w:div w:id="1695882497">
          <w:marLeft w:val="480"/>
          <w:marRight w:val="0"/>
          <w:marTop w:val="0"/>
          <w:marBottom w:val="0"/>
          <w:divBdr>
            <w:top w:val="none" w:sz="0" w:space="0" w:color="auto"/>
            <w:left w:val="none" w:sz="0" w:space="0" w:color="auto"/>
            <w:bottom w:val="none" w:sz="0" w:space="0" w:color="auto"/>
            <w:right w:val="none" w:sz="0" w:space="0" w:color="auto"/>
          </w:divBdr>
        </w:div>
        <w:div w:id="141191653">
          <w:marLeft w:val="480"/>
          <w:marRight w:val="0"/>
          <w:marTop w:val="0"/>
          <w:marBottom w:val="0"/>
          <w:divBdr>
            <w:top w:val="none" w:sz="0" w:space="0" w:color="auto"/>
            <w:left w:val="none" w:sz="0" w:space="0" w:color="auto"/>
            <w:bottom w:val="none" w:sz="0" w:space="0" w:color="auto"/>
            <w:right w:val="none" w:sz="0" w:space="0" w:color="auto"/>
          </w:divBdr>
        </w:div>
        <w:div w:id="1587956767">
          <w:marLeft w:val="480"/>
          <w:marRight w:val="0"/>
          <w:marTop w:val="0"/>
          <w:marBottom w:val="0"/>
          <w:divBdr>
            <w:top w:val="none" w:sz="0" w:space="0" w:color="auto"/>
            <w:left w:val="none" w:sz="0" w:space="0" w:color="auto"/>
            <w:bottom w:val="none" w:sz="0" w:space="0" w:color="auto"/>
            <w:right w:val="none" w:sz="0" w:space="0" w:color="auto"/>
          </w:divBdr>
        </w:div>
        <w:div w:id="1071732122">
          <w:marLeft w:val="480"/>
          <w:marRight w:val="0"/>
          <w:marTop w:val="0"/>
          <w:marBottom w:val="0"/>
          <w:divBdr>
            <w:top w:val="none" w:sz="0" w:space="0" w:color="auto"/>
            <w:left w:val="none" w:sz="0" w:space="0" w:color="auto"/>
            <w:bottom w:val="none" w:sz="0" w:space="0" w:color="auto"/>
            <w:right w:val="none" w:sz="0" w:space="0" w:color="auto"/>
          </w:divBdr>
        </w:div>
        <w:div w:id="1191844437">
          <w:marLeft w:val="480"/>
          <w:marRight w:val="0"/>
          <w:marTop w:val="0"/>
          <w:marBottom w:val="0"/>
          <w:divBdr>
            <w:top w:val="none" w:sz="0" w:space="0" w:color="auto"/>
            <w:left w:val="none" w:sz="0" w:space="0" w:color="auto"/>
            <w:bottom w:val="none" w:sz="0" w:space="0" w:color="auto"/>
            <w:right w:val="none" w:sz="0" w:space="0" w:color="auto"/>
          </w:divBdr>
        </w:div>
        <w:div w:id="1491754882">
          <w:marLeft w:val="480"/>
          <w:marRight w:val="0"/>
          <w:marTop w:val="0"/>
          <w:marBottom w:val="0"/>
          <w:divBdr>
            <w:top w:val="none" w:sz="0" w:space="0" w:color="auto"/>
            <w:left w:val="none" w:sz="0" w:space="0" w:color="auto"/>
            <w:bottom w:val="none" w:sz="0" w:space="0" w:color="auto"/>
            <w:right w:val="none" w:sz="0" w:space="0" w:color="auto"/>
          </w:divBdr>
        </w:div>
        <w:div w:id="204947158">
          <w:marLeft w:val="480"/>
          <w:marRight w:val="0"/>
          <w:marTop w:val="0"/>
          <w:marBottom w:val="0"/>
          <w:divBdr>
            <w:top w:val="none" w:sz="0" w:space="0" w:color="auto"/>
            <w:left w:val="none" w:sz="0" w:space="0" w:color="auto"/>
            <w:bottom w:val="none" w:sz="0" w:space="0" w:color="auto"/>
            <w:right w:val="none" w:sz="0" w:space="0" w:color="auto"/>
          </w:divBdr>
        </w:div>
        <w:div w:id="1085570791">
          <w:marLeft w:val="480"/>
          <w:marRight w:val="0"/>
          <w:marTop w:val="0"/>
          <w:marBottom w:val="0"/>
          <w:divBdr>
            <w:top w:val="none" w:sz="0" w:space="0" w:color="auto"/>
            <w:left w:val="none" w:sz="0" w:space="0" w:color="auto"/>
            <w:bottom w:val="none" w:sz="0" w:space="0" w:color="auto"/>
            <w:right w:val="none" w:sz="0" w:space="0" w:color="auto"/>
          </w:divBdr>
        </w:div>
        <w:div w:id="778842496">
          <w:marLeft w:val="480"/>
          <w:marRight w:val="0"/>
          <w:marTop w:val="0"/>
          <w:marBottom w:val="0"/>
          <w:divBdr>
            <w:top w:val="none" w:sz="0" w:space="0" w:color="auto"/>
            <w:left w:val="none" w:sz="0" w:space="0" w:color="auto"/>
            <w:bottom w:val="none" w:sz="0" w:space="0" w:color="auto"/>
            <w:right w:val="none" w:sz="0" w:space="0" w:color="auto"/>
          </w:divBdr>
        </w:div>
        <w:div w:id="443841422">
          <w:marLeft w:val="480"/>
          <w:marRight w:val="0"/>
          <w:marTop w:val="0"/>
          <w:marBottom w:val="0"/>
          <w:divBdr>
            <w:top w:val="none" w:sz="0" w:space="0" w:color="auto"/>
            <w:left w:val="none" w:sz="0" w:space="0" w:color="auto"/>
            <w:bottom w:val="none" w:sz="0" w:space="0" w:color="auto"/>
            <w:right w:val="none" w:sz="0" w:space="0" w:color="auto"/>
          </w:divBdr>
        </w:div>
        <w:div w:id="2047832052">
          <w:marLeft w:val="480"/>
          <w:marRight w:val="0"/>
          <w:marTop w:val="0"/>
          <w:marBottom w:val="0"/>
          <w:divBdr>
            <w:top w:val="none" w:sz="0" w:space="0" w:color="auto"/>
            <w:left w:val="none" w:sz="0" w:space="0" w:color="auto"/>
            <w:bottom w:val="none" w:sz="0" w:space="0" w:color="auto"/>
            <w:right w:val="none" w:sz="0" w:space="0" w:color="auto"/>
          </w:divBdr>
        </w:div>
        <w:div w:id="1831480685">
          <w:marLeft w:val="480"/>
          <w:marRight w:val="0"/>
          <w:marTop w:val="0"/>
          <w:marBottom w:val="0"/>
          <w:divBdr>
            <w:top w:val="none" w:sz="0" w:space="0" w:color="auto"/>
            <w:left w:val="none" w:sz="0" w:space="0" w:color="auto"/>
            <w:bottom w:val="none" w:sz="0" w:space="0" w:color="auto"/>
            <w:right w:val="none" w:sz="0" w:space="0" w:color="auto"/>
          </w:divBdr>
        </w:div>
        <w:div w:id="1538855064">
          <w:marLeft w:val="480"/>
          <w:marRight w:val="0"/>
          <w:marTop w:val="0"/>
          <w:marBottom w:val="0"/>
          <w:divBdr>
            <w:top w:val="none" w:sz="0" w:space="0" w:color="auto"/>
            <w:left w:val="none" w:sz="0" w:space="0" w:color="auto"/>
            <w:bottom w:val="none" w:sz="0" w:space="0" w:color="auto"/>
            <w:right w:val="none" w:sz="0" w:space="0" w:color="auto"/>
          </w:divBdr>
        </w:div>
        <w:div w:id="444429146">
          <w:marLeft w:val="480"/>
          <w:marRight w:val="0"/>
          <w:marTop w:val="0"/>
          <w:marBottom w:val="0"/>
          <w:divBdr>
            <w:top w:val="none" w:sz="0" w:space="0" w:color="auto"/>
            <w:left w:val="none" w:sz="0" w:space="0" w:color="auto"/>
            <w:bottom w:val="none" w:sz="0" w:space="0" w:color="auto"/>
            <w:right w:val="none" w:sz="0" w:space="0" w:color="auto"/>
          </w:divBdr>
        </w:div>
        <w:div w:id="1054163413">
          <w:marLeft w:val="480"/>
          <w:marRight w:val="0"/>
          <w:marTop w:val="0"/>
          <w:marBottom w:val="0"/>
          <w:divBdr>
            <w:top w:val="none" w:sz="0" w:space="0" w:color="auto"/>
            <w:left w:val="none" w:sz="0" w:space="0" w:color="auto"/>
            <w:bottom w:val="none" w:sz="0" w:space="0" w:color="auto"/>
            <w:right w:val="none" w:sz="0" w:space="0" w:color="auto"/>
          </w:divBdr>
        </w:div>
        <w:div w:id="393898912">
          <w:marLeft w:val="480"/>
          <w:marRight w:val="0"/>
          <w:marTop w:val="0"/>
          <w:marBottom w:val="0"/>
          <w:divBdr>
            <w:top w:val="none" w:sz="0" w:space="0" w:color="auto"/>
            <w:left w:val="none" w:sz="0" w:space="0" w:color="auto"/>
            <w:bottom w:val="none" w:sz="0" w:space="0" w:color="auto"/>
            <w:right w:val="none" w:sz="0" w:space="0" w:color="auto"/>
          </w:divBdr>
        </w:div>
        <w:div w:id="1098716232">
          <w:marLeft w:val="480"/>
          <w:marRight w:val="0"/>
          <w:marTop w:val="0"/>
          <w:marBottom w:val="0"/>
          <w:divBdr>
            <w:top w:val="none" w:sz="0" w:space="0" w:color="auto"/>
            <w:left w:val="none" w:sz="0" w:space="0" w:color="auto"/>
            <w:bottom w:val="none" w:sz="0" w:space="0" w:color="auto"/>
            <w:right w:val="none" w:sz="0" w:space="0" w:color="auto"/>
          </w:divBdr>
        </w:div>
        <w:div w:id="799029767">
          <w:marLeft w:val="480"/>
          <w:marRight w:val="0"/>
          <w:marTop w:val="0"/>
          <w:marBottom w:val="0"/>
          <w:divBdr>
            <w:top w:val="none" w:sz="0" w:space="0" w:color="auto"/>
            <w:left w:val="none" w:sz="0" w:space="0" w:color="auto"/>
            <w:bottom w:val="none" w:sz="0" w:space="0" w:color="auto"/>
            <w:right w:val="none" w:sz="0" w:space="0" w:color="auto"/>
          </w:divBdr>
        </w:div>
        <w:div w:id="883757924">
          <w:marLeft w:val="480"/>
          <w:marRight w:val="0"/>
          <w:marTop w:val="0"/>
          <w:marBottom w:val="0"/>
          <w:divBdr>
            <w:top w:val="none" w:sz="0" w:space="0" w:color="auto"/>
            <w:left w:val="none" w:sz="0" w:space="0" w:color="auto"/>
            <w:bottom w:val="none" w:sz="0" w:space="0" w:color="auto"/>
            <w:right w:val="none" w:sz="0" w:space="0" w:color="auto"/>
          </w:divBdr>
        </w:div>
        <w:div w:id="1062678409">
          <w:marLeft w:val="480"/>
          <w:marRight w:val="0"/>
          <w:marTop w:val="0"/>
          <w:marBottom w:val="0"/>
          <w:divBdr>
            <w:top w:val="none" w:sz="0" w:space="0" w:color="auto"/>
            <w:left w:val="none" w:sz="0" w:space="0" w:color="auto"/>
            <w:bottom w:val="none" w:sz="0" w:space="0" w:color="auto"/>
            <w:right w:val="none" w:sz="0" w:space="0" w:color="auto"/>
          </w:divBdr>
        </w:div>
        <w:div w:id="388655928">
          <w:marLeft w:val="480"/>
          <w:marRight w:val="0"/>
          <w:marTop w:val="0"/>
          <w:marBottom w:val="0"/>
          <w:divBdr>
            <w:top w:val="none" w:sz="0" w:space="0" w:color="auto"/>
            <w:left w:val="none" w:sz="0" w:space="0" w:color="auto"/>
            <w:bottom w:val="none" w:sz="0" w:space="0" w:color="auto"/>
            <w:right w:val="none" w:sz="0" w:space="0" w:color="auto"/>
          </w:divBdr>
        </w:div>
        <w:div w:id="1318265210">
          <w:marLeft w:val="480"/>
          <w:marRight w:val="0"/>
          <w:marTop w:val="0"/>
          <w:marBottom w:val="0"/>
          <w:divBdr>
            <w:top w:val="none" w:sz="0" w:space="0" w:color="auto"/>
            <w:left w:val="none" w:sz="0" w:space="0" w:color="auto"/>
            <w:bottom w:val="none" w:sz="0" w:space="0" w:color="auto"/>
            <w:right w:val="none" w:sz="0" w:space="0" w:color="auto"/>
          </w:divBdr>
        </w:div>
        <w:div w:id="1564637404">
          <w:marLeft w:val="480"/>
          <w:marRight w:val="0"/>
          <w:marTop w:val="0"/>
          <w:marBottom w:val="0"/>
          <w:divBdr>
            <w:top w:val="none" w:sz="0" w:space="0" w:color="auto"/>
            <w:left w:val="none" w:sz="0" w:space="0" w:color="auto"/>
            <w:bottom w:val="none" w:sz="0" w:space="0" w:color="auto"/>
            <w:right w:val="none" w:sz="0" w:space="0" w:color="auto"/>
          </w:divBdr>
        </w:div>
        <w:div w:id="1743868812">
          <w:marLeft w:val="480"/>
          <w:marRight w:val="0"/>
          <w:marTop w:val="0"/>
          <w:marBottom w:val="0"/>
          <w:divBdr>
            <w:top w:val="none" w:sz="0" w:space="0" w:color="auto"/>
            <w:left w:val="none" w:sz="0" w:space="0" w:color="auto"/>
            <w:bottom w:val="none" w:sz="0" w:space="0" w:color="auto"/>
            <w:right w:val="none" w:sz="0" w:space="0" w:color="auto"/>
          </w:divBdr>
        </w:div>
        <w:div w:id="913392666">
          <w:marLeft w:val="480"/>
          <w:marRight w:val="0"/>
          <w:marTop w:val="0"/>
          <w:marBottom w:val="0"/>
          <w:divBdr>
            <w:top w:val="none" w:sz="0" w:space="0" w:color="auto"/>
            <w:left w:val="none" w:sz="0" w:space="0" w:color="auto"/>
            <w:bottom w:val="none" w:sz="0" w:space="0" w:color="auto"/>
            <w:right w:val="none" w:sz="0" w:space="0" w:color="auto"/>
          </w:divBdr>
        </w:div>
        <w:div w:id="36128396">
          <w:marLeft w:val="480"/>
          <w:marRight w:val="0"/>
          <w:marTop w:val="0"/>
          <w:marBottom w:val="0"/>
          <w:divBdr>
            <w:top w:val="none" w:sz="0" w:space="0" w:color="auto"/>
            <w:left w:val="none" w:sz="0" w:space="0" w:color="auto"/>
            <w:bottom w:val="none" w:sz="0" w:space="0" w:color="auto"/>
            <w:right w:val="none" w:sz="0" w:space="0" w:color="auto"/>
          </w:divBdr>
        </w:div>
        <w:div w:id="491143186">
          <w:marLeft w:val="480"/>
          <w:marRight w:val="0"/>
          <w:marTop w:val="0"/>
          <w:marBottom w:val="0"/>
          <w:divBdr>
            <w:top w:val="none" w:sz="0" w:space="0" w:color="auto"/>
            <w:left w:val="none" w:sz="0" w:space="0" w:color="auto"/>
            <w:bottom w:val="none" w:sz="0" w:space="0" w:color="auto"/>
            <w:right w:val="none" w:sz="0" w:space="0" w:color="auto"/>
          </w:divBdr>
        </w:div>
      </w:divsChild>
    </w:div>
    <w:div w:id="723287776">
      <w:bodyDiv w:val="1"/>
      <w:marLeft w:val="0"/>
      <w:marRight w:val="0"/>
      <w:marTop w:val="0"/>
      <w:marBottom w:val="0"/>
      <w:divBdr>
        <w:top w:val="none" w:sz="0" w:space="0" w:color="auto"/>
        <w:left w:val="none" w:sz="0" w:space="0" w:color="auto"/>
        <w:bottom w:val="none" w:sz="0" w:space="0" w:color="auto"/>
        <w:right w:val="none" w:sz="0" w:space="0" w:color="auto"/>
      </w:divBdr>
    </w:div>
    <w:div w:id="724261152">
      <w:bodyDiv w:val="1"/>
      <w:marLeft w:val="0"/>
      <w:marRight w:val="0"/>
      <w:marTop w:val="0"/>
      <w:marBottom w:val="0"/>
      <w:divBdr>
        <w:top w:val="none" w:sz="0" w:space="0" w:color="auto"/>
        <w:left w:val="none" w:sz="0" w:space="0" w:color="auto"/>
        <w:bottom w:val="none" w:sz="0" w:space="0" w:color="auto"/>
        <w:right w:val="none" w:sz="0" w:space="0" w:color="auto"/>
      </w:divBdr>
    </w:div>
    <w:div w:id="725177080">
      <w:bodyDiv w:val="1"/>
      <w:marLeft w:val="0"/>
      <w:marRight w:val="0"/>
      <w:marTop w:val="0"/>
      <w:marBottom w:val="0"/>
      <w:divBdr>
        <w:top w:val="none" w:sz="0" w:space="0" w:color="auto"/>
        <w:left w:val="none" w:sz="0" w:space="0" w:color="auto"/>
        <w:bottom w:val="none" w:sz="0" w:space="0" w:color="auto"/>
        <w:right w:val="none" w:sz="0" w:space="0" w:color="auto"/>
      </w:divBdr>
    </w:div>
    <w:div w:id="725908748">
      <w:bodyDiv w:val="1"/>
      <w:marLeft w:val="0"/>
      <w:marRight w:val="0"/>
      <w:marTop w:val="0"/>
      <w:marBottom w:val="0"/>
      <w:divBdr>
        <w:top w:val="none" w:sz="0" w:space="0" w:color="auto"/>
        <w:left w:val="none" w:sz="0" w:space="0" w:color="auto"/>
        <w:bottom w:val="none" w:sz="0" w:space="0" w:color="auto"/>
        <w:right w:val="none" w:sz="0" w:space="0" w:color="auto"/>
      </w:divBdr>
      <w:divsChild>
        <w:div w:id="1627152220">
          <w:marLeft w:val="480"/>
          <w:marRight w:val="0"/>
          <w:marTop w:val="0"/>
          <w:marBottom w:val="0"/>
          <w:divBdr>
            <w:top w:val="none" w:sz="0" w:space="0" w:color="auto"/>
            <w:left w:val="none" w:sz="0" w:space="0" w:color="auto"/>
            <w:bottom w:val="none" w:sz="0" w:space="0" w:color="auto"/>
            <w:right w:val="none" w:sz="0" w:space="0" w:color="auto"/>
          </w:divBdr>
        </w:div>
        <w:div w:id="2053187210">
          <w:marLeft w:val="480"/>
          <w:marRight w:val="0"/>
          <w:marTop w:val="0"/>
          <w:marBottom w:val="0"/>
          <w:divBdr>
            <w:top w:val="none" w:sz="0" w:space="0" w:color="auto"/>
            <w:left w:val="none" w:sz="0" w:space="0" w:color="auto"/>
            <w:bottom w:val="none" w:sz="0" w:space="0" w:color="auto"/>
            <w:right w:val="none" w:sz="0" w:space="0" w:color="auto"/>
          </w:divBdr>
        </w:div>
        <w:div w:id="1648170473">
          <w:marLeft w:val="480"/>
          <w:marRight w:val="0"/>
          <w:marTop w:val="0"/>
          <w:marBottom w:val="0"/>
          <w:divBdr>
            <w:top w:val="none" w:sz="0" w:space="0" w:color="auto"/>
            <w:left w:val="none" w:sz="0" w:space="0" w:color="auto"/>
            <w:bottom w:val="none" w:sz="0" w:space="0" w:color="auto"/>
            <w:right w:val="none" w:sz="0" w:space="0" w:color="auto"/>
          </w:divBdr>
        </w:div>
        <w:div w:id="1759524793">
          <w:marLeft w:val="480"/>
          <w:marRight w:val="0"/>
          <w:marTop w:val="0"/>
          <w:marBottom w:val="0"/>
          <w:divBdr>
            <w:top w:val="none" w:sz="0" w:space="0" w:color="auto"/>
            <w:left w:val="none" w:sz="0" w:space="0" w:color="auto"/>
            <w:bottom w:val="none" w:sz="0" w:space="0" w:color="auto"/>
            <w:right w:val="none" w:sz="0" w:space="0" w:color="auto"/>
          </w:divBdr>
        </w:div>
        <w:div w:id="90660882">
          <w:marLeft w:val="480"/>
          <w:marRight w:val="0"/>
          <w:marTop w:val="0"/>
          <w:marBottom w:val="0"/>
          <w:divBdr>
            <w:top w:val="none" w:sz="0" w:space="0" w:color="auto"/>
            <w:left w:val="none" w:sz="0" w:space="0" w:color="auto"/>
            <w:bottom w:val="none" w:sz="0" w:space="0" w:color="auto"/>
            <w:right w:val="none" w:sz="0" w:space="0" w:color="auto"/>
          </w:divBdr>
        </w:div>
        <w:div w:id="258492849">
          <w:marLeft w:val="480"/>
          <w:marRight w:val="0"/>
          <w:marTop w:val="0"/>
          <w:marBottom w:val="0"/>
          <w:divBdr>
            <w:top w:val="none" w:sz="0" w:space="0" w:color="auto"/>
            <w:left w:val="none" w:sz="0" w:space="0" w:color="auto"/>
            <w:bottom w:val="none" w:sz="0" w:space="0" w:color="auto"/>
            <w:right w:val="none" w:sz="0" w:space="0" w:color="auto"/>
          </w:divBdr>
        </w:div>
        <w:div w:id="1745175347">
          <w:marLeft w:val="480"/>
          <w:marRight w:val="0"/>
          <w:marTop w:val="0"/>
          <w:marBottom w:val="0"/>
          <w:divBdr>
            <w:top w:val="none" w:sz="0" w:space="0" w:color="auto"/>
            <w:left w:val="none" w:sz="0" w:space="0" w:color="auto"/>
            <w:bottom w:val="none" w:sz="0" w:space="0" w:color="auto"/>
            <w:right w:val="none" w:sz="0" w:space="0" w:color="auto"/>
          </w:divBdr>
        </w:div>
        <w:div w:id="1904832783">
          <w:marLeft w:val="480"/>
          <w:marRight w:val="0"/>
          <w:marTop w:val="0"/>
          <w:marBottom w:val="0"/>
          <w:divBdr>
            <w:top w:val="none" w:sz="0" w:space="0" w:color="auto"/>
            <w:left w:val="none" w:sz="0" w:space="0" w:color="auto"/>
            <w:bottom w:val="none" w:sz="0" w:space="0" w:color="auto"/>
            <w:right w:val="none" w:sz="0" w:space="0" w:color="auto"/>
          </w:divBdr>
        </w:div>
        <w:div w:id="935597626">
          <w:marLeft w:val="480"/>
          <w:marRight w:val="0"/>
          <w:marTop w:val="0"/>
          <w:marBottom w:val="0"/>
          <w:divBdr>
            <w:top w:val="none" w:sz="0" w:space="0" w:color="auto"/>
            <w:left w:val="none" w:sz="0" w:space="0" w:color="auto"/>
            <w:bottom w:val="none" w:sz="0" w:space="0" w:color="auto"/>
            <w:right w:val="none" w:sz="0" w:space="0" w:color="auto"/>
          </w:divBdr>
        </w:div>
        <w:div w:id="245917390">
          <w:marLeft w:val="480"/>
          <w:marRight w:val="0"/>
          <w:marTop w:val="0"/>
          <w:marBottom w:val="0"/>
          <w:divBdr>
            <w:top w:val="none" w:sz="0" w:space="0" w:color="auto"/>
            <w:left w:val="none" w:sz="0" w:space="0" w:color="auto"/>
            <w:bottom w:val="none" w:sz="0" w:space="0" w:color="auto"/>
            <w:right w:val="none" w:sz="0" w:space="0" w:color="auto"/>
          </w:divBdr>
        </w:div>
        <w:div w:id="945430659">
          <w:marLeft w:val="480"/>
          <w:marRight w:val="0"/>
          <w:marTop w:val="0"/>
          <w:marBottom w:val="0"/>
          <w:divBdr>
            <w:top w:val="none" w:sz="0" w:space="0" w:color="auto"/>
            <w:left w:val="none" w:sz="0" w:space="0" w:color="auto"/>
            <w:bottom w:val="none" w:sz="0" w:space="0" w:color="auto"/>
            <w:right w:val="none" w:sz="0" w:space="0" w:color="auto"/>
          </w:divBdr>
        </w:div>
        <w:div w:id="847251106">
          <w:marLeft w:val="480"/>
          <w:marRight w:val="0"/>
          <w:marTop w:val="0"/>
          <w:marBottom w:val="0"/>
          <w:divBdr>
            <w:top w:val="none" w:sz="0" w:space="0" w:color="auto"/>
            <w:left w:val="none" w:sz="0" w:space="0" w:color="auto"/>
            <w:bottom w:val="none" w:sz="0" w:space="0" w:color="auto"/>
            <w:right w:val="none" w:sz="0" w:space="0" w:color="auto"/>
          </w:divBdr>
        </w:div>
        <w:div w:id="1665468607">
          <w:marLeft w:val="480"/>
          <w:marRight w:val="0"/>
          <w:marTop w:val="0"/>
          <w:marBottom w:val="0"/>
          <w:divBdr>
            <w:top w:val="none" w:sz="0" w:space="0" w:color="auto"/>
            <w:left w:val="none" w:sz="0" w:space="0" w:color="auto"/>
            <w:bottom w:val="none" w:sz="0" w:space="0" w:color="auto"/>
            <w:right w:val="none" w:sz="0" w:space="0" w:color="auto"/>
          </w:divBdr>
        </w:div>
        <w:div w:id="425200464">
          <w:marLeft w:val="480"/>
          <w:marRight w:val="0"/>
          <w:marTop w:val="0"/>
          <w:marBottom w:val="0"/>
          <w:divBdr>
            <w:top w:val="none" w:sz="0" w:space="0" w:color="auto"/>
            <w:left w:val="none" w:sz="0" w:space="0" w:color="auto"/>
            <w:bottom w:val="none" w:sz="0" w:space="0" w:color="auto"/>
            <w:right w:val="none" w:sz="0" w:space="0" w:color="auto"/>
          </w:divBdr>
        </w:div>
        <w:div w:id="1810438129">
          <w:marLeft w:val="480"/>
          <w:marRight w:val="0"/>
          <w:marTop w:val="0"/>
          <w:marBottom w:val="0"/>
          <w:divBdr>
            <w:top w:val="none" w:sz="0" w:space="0" w:color="auto"/>
            <w:left w:val="none" w:sz="0" w:space="0" w:color="auto"/>
            <w:bottom w:val="none" w:sz="0" w:space="0" w:color="auto"/>
            <w:right w:val="none" w:sz="0" w:space="0" w:color="auto"/>
          </w:divBdr>
        </w:div>
        <w:div w:id="2099018076">
          <w:marLeft w:val="480"/>
          <w:marRight w:val="0"/>
          <w:marTop w:val="0"/>
          <w:marBottom w:val="0"/>
          <w:divBdr>
            <w:top w:val="none" w:sz="0" w:space="0" w:color="auto"/>
            <w:left w:val="none" w:sz="0" w:space="0" w:color="auto"/>
            <w:bottom w:val="none" w:sz="0" w:space="0" w:color="auto"/>
            <w:right w:val="none" w:sz="0" w:space="0" w:color="auto"/>
          </w:divBdr>
        </w:div>
        <w:div w:id="641424858">
          <w:marLeft w:val="480"/>
          <w:marRight w:val="0"/>
          <w:marTop w:val="0"/>
          <w:marBottom w:val="0"/>
          <w:divBdr>
            <w:top w:val="none" w:sz="0" w:space="0" w:color="auto"/>
            <w:left w:val="none" w:sz="0" w:space="0" w:color="auto"/>
            <w:bottom w:val="none" w:sz="0" w:space="0" w:color="auto"/>
            <w:right w:val="none" w:sz="0" w:space="0" w:color="auto"/>
          </w:divBdr>
        </w:div>
        <w:div w:id="401412828">
          <w:marLeft w:val="480"/>
          <w:marRight w:val="0"/>
          <w:marTop w:val="0"/>
          <w:marBottom w:val="0"/>
          <w:divBdr>
            <w:top w:val="none" w:sz="0" w:space="0" w:color="auto"/>
            <w:left w:val="none" w:sz="0" w:space="0" w:color="auto"/>
            <w:bottom w:val="none" w:sz="0" w:space="0" w:color="auto"/>
            <w:right w:val="none" w:sz="0" w:space="0" w:color="auto"/>
          </w:divBdr>
        </w:div>
        <w:div w:id="2045328189">
          <w:marLeft w:val="480"/>
          <w:marRight w:val="0"/>
          <w:marTop w:val="0"/>
          <w:marBottom w:val="0"/>
          <w:divBdr>
            <w:top w:val="none" w:sz="0" w:space="0" w:color="auto"/>
            <w:left w:val="none" w:sz="0" w:space="0" w:color="auto"/>
            <w:bottom w:val="none" w:sz="0" w:space="0" w:color="auto"/>
            <w:right w:val="none" w:sz="0" w:space="0" w:color="auto"/>
          </w:divBdr>
        </w:div>
        <w:div w:id="1856338879">
          <w:marLeft w:val="480"/>
          <w:marRight w:val="0"/>
          <w:marTop w:val="0"/>
          <w:marBottom w:val="0"/>
          <w:divBdr>
            <w:top w:val="none" w:sz="0" w:space="0" w:color="auto"/>
            <w:left w:val="none" w:sz="0" w:space="0" w:color="auto"/>
            <w:bottom w:val="none" w:sz="0" w:space="0" w:color="auto"/>
            <w:right w:val="none" w:sz="0" w:space="0" w:color="auto"/>
          </w:divBdr>
        </w:div>
        <w:div w:id="739525677">
          <w:marLeft w:val="480"/>
          <w:marRight w:val="0"/>
          <w:marTop w:val="0"/>
          <w:marBottom w:val="0"/>
          <w:divBdr>
            <w:top w:val="none" w:sz="0" w:space="0" w:color="auto"/>
            <w:left w:val="none" w:sz="0" w:space="0" w:color="auto"/>
            <w:bottom w:val="none" w:sz="0" w:space="0" w:color="auto"/>
            <w:right w:val="none" w:sz="0" w:space="0" w:color="auto"/>
          </w:divBdr>
        </w:div>
        <w:div w:id="1785616276">
          <w:marLeft w:val="480"/>
          <w:marRight w:val="0"/>
          <w:marTop w:val="0"/>
          <w:marBottom w:val="0"/>
          <w:divBdr>
            <w:top w:val="none" w:sz="0" w:space="0" w:color="auto"/>
            <w:left w:val="none" w:sz="0" w:space="0" w:color="auto"/>
            <w:bottom w:val="none" w:sz="0" w:space="0" w:color="auto"/>
            <w:right w:val="none" w:sz="0" w:space="0" w:color="auto"/>
          </w:divBdr>
        </w:div>
        <w:div w:id="1503617254">
          <w:marLeft w:val="480"/>
          <w:marRight w:val="0"/>
          <w:marTop w:val="0"/>
          <w:marBottom w:val="0"/>
          <w:divBdr>
            <w:top w:val="none" w:sz="0" w:space="0" w:color="auto"/>
            <w:left w:val="none" w:sz="0" w:space="0" w:color="auto"/>
            <w:bottom w:val="none" w:sz="0" w:space="0" w:color="auto"/>
            <w:right w:val="none" w:sz="0" w:space="0" w:color="auto"/>
          </w:divBdr>
        </w:div>
        <w:div w:id="1924297098">
          <w:marLeft w:val="480"/>
          <w:marRight w:val="0"/>
          <w:marTop w:val="0"/>
          <w:marBottom w:val="0"/>
          <w:divBdr>
            <w:top w:val="none" w:sz="0" w:space="0" w:color="auto"/>
            <w:left w:val="none" w:sz="0" w:space="0" w:color="auto"/>
            <w:bottom w:val="none" w:sz="0" w:space="0" w:color="auto"/>
            <w:right w:val="none" w:sz="0" w:space="0" w:color="auto"/>
          </w:divBdr>
        </w:div>
        <w:div w:id="1915579103">
          <w:marLeft w:val="480"/>
          <w:marRight w:val="0"/>
          <w:marTop w:val="0"/>
          <w:marBottom w:val="0"/>
          <w:divBdr>
            <w:top w:val="none" w:sz="0" w:space="0" w:color="auto"/>
            <w:left w:val="none" w:sz="0" w:space="0" w:color="auto"/>
            <w:bottom w:val="none" w:sz="0" w:space="0" w:color="auto"/>
            <w:right w:val="none" w:sz="0" w:space="0" w:color="auto"/>
          </w:divBdr>
        </w:div>
        <w:div w:id="1655453777">
          <w:marLeft w:val="480"/>
          <w:marRight w:val="0"/>
          <w:marTop w:val="0"/>
          <w:marBottom w:val="0"/>
          <w:divBdr>
            <w:top w:val="none" w:sz="0" w:space="0" w:color="auto"/>
            <w:left w:val="none" w:sz="0" w:space="0" w:color="auto"/>
            <w:bottom w:val="none" w:sz="0" w:space="0" w:color="auto"/>
            <w:right w:val="none" w:sz="0" w:space="0" w:color="auto"/>
          </w:divBdr>
        </w:div>
        <w:div w:id="2108843763">
          <w:marLeft w:val="480"/>
          <w:marRight w:val="0"/>
          <w:marTop w:val="0"/>
          <w:marBottom w:val="0"/>
          <w:divBdr>
            <w:top w:val="none" w:sz="0" w:space="0" w:color="auto"/>
            <w:left w:val="none" w:sz="0" w:space="0" w:color="auto"/>
            <w:bottom w:val="none" w:sz="0" w:space="0" w:color="auto"/>
            <w:right w:val="none" w:sz="0" w:space="0" w:color="auto"/>
          </w:divBdr>
        </w:div>
        <w:div w:id="1600408036">
          <w:marLeft w:val="480"/>
          <w:marRight w:val="0"/>
          <w:marTop w:val="0"/>
          <w:marBottom w:val="0"/>
          <w:divBdr>
            <w:top w:val="none" w:sz="0" w:space="0" w:color="auto"/>
            <w:left w:val="none" w:sz="0" w:space="0" w:color="auto"/>
            <w:bottom w:val="none" w:sz="0" w:space="0" w:color="auto"/>
            <w:right w:val="none" w:sz="0" w:space="0" w:color="auto"/>
          </w:divBdr>
        </w:div>
        <w:div w:id="1205093182">
          <w:marLeft w:val="480"/>
          <w:marRight w:val="0"/>
          <w:marTop w:val="0"/>
          <w:marBottom w:val="0"/>
          <w:divBdr>
            <w:top w:val="none" w:sz="0" w:space="0" w:color="auto"/>
            <w:left w:val="none" w:sz="0" w:space="0" w:color="auto"/>
            <w:bottom w:val="none" w:sz="0" w:space="0" w:color="auto"/>
            <w:right w:val="none" w:sz="0" w:space="0" w:color="auto"/>
          </w:divBdr>
        </w:div>
        <w:div w:id="1013192189">
          <w:marLeft w:val="480"/>
          <w:marRight w:val="0"/>
          <w:marTop w:val="0"/>
          <w:marBottom w:val="0"/>
          <w:divBdr>
            <w:top w:val="none" w:sz="0" w:space="0" w:color="auto"/>
            <w:left w:val="none" w:sz="0" w:space="0" w:color="auto"/>
            <w:bottom w:val="none" w:sz="0" w:space="0" w:color="auto"/>
            <w:right w:val="none" w:sz="0" w:space="0" w:color="auto"/>
          </w:divBdr>
        </w:div>
        <w:div w:id="711417867">
          <w:marLeft w:val="480"/>
          <w:marRight w:val="0"/>
          <w:marTop w:val="0"/>
          <w:marBottom w:val="0"/>
          <w:divBdr>
            <w:top w:val="none" w:sz="0" w:space="0" w:color="auto"/>
            <w:left w:val="none" w:sz="0" w:space="0" w:color="auto"/>
            <w:bottom w:val="none" w:sz="0" w:space="0" w:color="auto"/>
            <w:right w:val="none" w:sz="0" w:space="0" w:color="auto"/>
          </w:divBdr>
        </w:div>
        <w:div w:id="654993941">
          <w:marLeft w:val="480"/>
          <w:marRight w:val="0"/>
          <w:marTop w:val="0"/>
          <w:marBottom w:val="0"/>
          <w:divBdr>
            <w:top w:val="none" w:sz="0" w:space="0" w:color="auto"/>
            <w:left w:val="none" w:sz="0" w:space="0" w:color="auto"/>
            <w:bottom w:val="none" w:sz="0" w:space="0" w:color="auto"/>
            <w:right w:val="none" w:sz="0" w:space="0" w:color="auto"/>
          </w:divBdr>
        </w:div>
        <w:div w:id="697971015">
          <w:marLeft w:val="480"/>
          <w:marRight w:val="0"/>
          <w:marTop w:val="0"/>
          <w:marBottom w:val="0"/>
          <w:divBdr>
            <w:top w:val="none" w:sz="0" w:space="0" w:color="auto"/>
            <w:left w:val="none" w:sz="0" w:space="0" w:color="auto"/>
            <w:bottom w:val="none" w:sz="0" w:space="0" w:color="auto"/>
            <w:right w:val="none" w:sz="0" w:space="0" w:color="auto"/>
          </w:divBdr>
        </w:div>
        <w:div w:id="62529992">
          <w:marLeft w:val="480"/>
          <w:marRight w:val="0"/>
          <w:marTop w:val="0"/>
          <w:marBottom w:val="0"/>
          <w:divBdr>
            <w:top w:val="none" w:sz="0" w:space="0" w:color="auto"/>
            <w:left w:val="none" w:sz="0" w:space="0" w:color="auto"/>
            <w:bottom w:val="none" w:sz="0" w:space="0" w:color="auto"/>
            <w:right w:val="none" w:sz="0" w:space="0" w:color="auto"/>
          </w:divBdr>
        </w:div>
        <w:div w:id="283004144">
          <w:marLeft w:val="480"/>
          <w:marRight w:val="0"/>
          <w:marTop w:val="0"/>
          <w:marBottom w:val="0"/>
          <w:divBdr>
            <w:top w:val="none" w:sz="0" w:space="0" w:color="auto"/>
            <w:left w:val="none" w:sz="0" w:space="0" w:color="auto"/>
            <w:bottom w:val="none" w:sz="0" w:space="0" w:color="auto"/>
            <w:right w:val="none" w:sz="0" w:space="0" w:color="auto"/>
          </w:divBdr>
        </w:div>
        <w:div w:id="2065567090">
          <w:marLeft w:val="480"/>
          <w:marRight w:val="0"/>
          <w:marTop w:val="0"/>
          <w:marBottom w:val="0"/>
          <w:divBdr>
            <w:top w:val="none" w:sz="0" w:space="0" w:color="auto"/>
            <w:left w:val="none" w:sz="0" w:space="0" w:color="auto"/>
            <w:bottom w:val="none" w:sz="0" w:space="0" w:color="auto"/>
            <w:right w:val="none" w:sz="0" w:space="0" w:color="auto"/>
          </w:divBdr>
        </w:div>
        <w:div w:id="7566004">
          <w:marLeft w:val="480"/>
          <w:marRight w:val="0"/>
          <w:marTop w:val="0"/>
          <w:marBottom w:val="0"/>
          <w:divBdr>
            <w:top w:val="none" w:sz="0" w:space="0" w:color="auto"/>
            <w:left w:val="none" w:sz="0" w:space="0" w:color="auto"/>
            <w:bottom w:val="none" w:sz="0" w:space="0" w:color="auto"/>
            <w:right w:val="none" w:sz="0" w:space="0" w:color="auto"/>
          </w:divBdr>
        </w:div>
        <w:div w:id="1208909450">
          <w:marLeft w:val="480"/>
          <w:marRight w:val="0"/>
          <w:marTop w:val="0"/>
          <w:marBottom w:val="0"/>
          <w:divBdr>
            <w:top w:val="none" w:sz="0" w:space="0" w:color="auto"/>
            <w:left w:val="none" w:sz="0" w:space="0" w:color="auto"/>
            <w:bottom w:val="none" w:sz="0" w:space="0" w:color="auto"/>
            <w:right w:val="none" w:sz="0" w:space="0" w:color="auto"/>
          </w:divBdr>
        </w:div>
        <w:div w:id="292751859">
          <w:marLeft w:val="480"/>
          <w:marRight w:val="0"/>
          <w:marTop w:val="0"/>
          <w:marBottom w:val="0"/>
          <w:divBdr>
            <w:top w:val="none" w:sz="0" w:space="0" w:color="auto"/>
            <w:left w:val="none" w:sz="0" w:space="0" w:color="auto"/>
            <w:bottom w:val="none" w:sz="0" w:space="0" w:color="auto"/>
            <w:right w:val="none" w:sz="0" w:space="0" w:color="auto"/>
          </w:divBdr>
        </w:div>
        <w:div w:id="1857306525">
          <w:marLeft w:val="480"/>
          <w:marRight w:val="0"/>
          <w:marTop w:val="0"/>
          <w:marBottom w:val="0"/>
          <w:divBdr>
            <w:top w:val="none" w:sz="0" w:space="0" w:color="auto"/>
            <w:left w:val="none" w:sz="0" w:space="0" w:color="auto"/>
            <w:bottom w:val="none" w:sz="0" w:space="0" w:color="auto"/>
            <w:right w:val="none" w:sz="0" w:space="0" w:color="auto"/>
          </w:divBdr>
        </w:div>
        <w:div w:id="430900170">
          <w:marLeft w:val="480"/>
          <w:marRight w:val="0"/>
          <w:marTop w:val="0"/>
          <w:marBottom w:val="0"/>
          <w:divBdr>
            <w:top w:val="none" w:sz="0" w:space="0" w:color="auto"/>
            <w:left w:val="none" w:sz="0" w:space="0" w:color="auto"/>
            <w:bottom w:val="none" w:sz="0" w:space="0" w:color="auto"/>
            <w:right w:val="none" w:sz="0" w:space="0" w:color="auto"/>
          </w:divBdr>
        </w:div>
        <w:div w:id="831681554">
          <w:marLeft w:val="480"/>
          <w:marRight w:val="0"/>
          <w:marTop w:val="0"/>
          <w:marBottom w:val="0"/>
          <w:divBdr>
            <w:top w:val="none" w:sz="0" w:space="0" w:color="auto"/>
            <w:left w:val="none" w:sz="0" w:space="0" w:color="auto"/>
            <w:bottom w:val="none" w:sz="0" w:space="0" w:color="auto"/>
            <w:right w:val="none" w:sz="0" w:space="0" w:color="auto"/>
          </w:divBdr>
        </w:div>
        <w:div w:id="455686781">
          <w:marLeft w:val="480"/>
          <w:marRight w:val="0"/>
          <w:marTop w:val="0"/>
          <w:marBottom w:val="0"/>
          <w:divBdr>
            <w:top w:val="none" w:sz="0" w:space="0" w:color="auto"/>
            <w:left w:val="none" w:sz="0" w:space="0" w:color="auto"/>
            <w:bottom w:val="none" w:sz="0" w:space="0" w:color="auto"/>
            <w:right w:val="none" w:sz="0" w:space="0" w:color="auto"/>
          </w:divBdr>
        </w:div>
        <w:div w:id="1901940092">
          <w:marLeft w:val="480"/>
          <w:marRight w:val="0"/>
          <w:marTop w:val="0"/>
          <w:marBottom w:val="0"/>
          <w:divBdr>
            <w:top w:val="none" w:sz="0" w:space="0" w:color="auto"/>
            <w:left w:val="none" w:sz="0" w:space="0" w:color="auto"/>
            <w:bottom w:val="none" w:sz="0" w:space="0" w:color="auto"/>
            <w:right w:val="none" w:sz="0" w:space="0" w:color="auto"/>
          </w:divBdr>
        </w:div>
        <w:div w:id="2082173597">
          <w:marLeft w:val="480"/>
          <w:marRight w:val="0"/>
          <w:marTop w:val="0"/>
          <w:marBottom w:val="0"/>
          <w:divBdr>
            <w:top w:val="none" w:sz="0" w:space="0" w:color="auto"/>
            <w:left w:val="none" w:sz="0" w:space="0" w:color="auto"/>
            <w:bottom w:val="none" w:sz="0" w:space="0" w:color="auto"/>
            <w:right w:val="none" w:sz="0" w:space="0" w:color="auto"/>
          </w:divBdr>
        </w:div>
        <w:div w:id="497623527">
          <w:marLeft w:val="480"/>
          <w:marRight w:val="0"/>
          <w:marTop w:val="0"/>
          <w:marBottom w:val="0"/>
          <w:divBdr>
            <w:top w:val="none" w:sz="0" w:space="0" w:color="auto"/>
            <w:left w:val="none" w:sz="0" w:space="0" w:color="auto"/>
            <w:bottom w:val="none" w:sz="0" w:space="0" w:color="auto"/>
            <w:right w:val="none" w:sz="0" w:space="0" w:color="auto"/>
          </w:divBdr>
        </w:div>
        <w:div w:id="1655335963">
          <w:marLeft w:val="480"/>
          <w:marRight w:val="0"/>
          <w:marTop w:val="0"/>
          <w:marBottom w:val="0"/>
          <w:divBdr>
            <w:top w:val="none" w:sz="0" w:space="0" w:color="auto"/>
            <w:left w:val="none" w:sz="0" w:space="0" w:color="auto"/>
            <w:bottom w:val="none" w:sz="0" w:space="0" w:color="auto"/>
            <w:right w:val="none" w:sz="0" w:space="0" w:color="auto"/>
          </w:divBdr>
        </w:div>
      </w:divsChild>
    </w:div>
    <w:div w:id="738947063">
      <w:bodyDiv w:val="1"/>
      <w:marLeft w:val="0"/>
      <w:marRight w:val="0"/>
      <w:marTop w:val="0"/>
      <w:marBottom w:val="0"/>
      <w:divBdr>
        <w:top w:val="none" w:sz="0" w:space="0" w:color="auto"/>
        <w:left w:val="none" w:sz="0" w:space="0" w:color="auto"/>
        <w:bottom w:val="none" w:sz="0" w:space="0" w:color="auto"/>
        <w:right w:val="none" w:sz="0" w:space="0" w:color="auto"/>
      </w:divBdr>
    </w:div>
    <w:div w:id="743143643">
      <w:bodyDiv w:val="1"/>
      <w:marLeft w:val="0"/>
      <w:marRight w:val="0"/>
      <w:marTop w:val="0"/>
      <w:marBottom w:val="0"/>
      <w:divBdr>
        <w:top w:val="none" w:sz="0" w:space="0" w:color="auto"/>
        <w:left w:val="none" w:sz="0" w:space="0" w:color="auto"/>
        <w:bottom w:val="none" w:sz="0" w:space="0" w:color="auto"/>
        <w:right w:val="none" w:sz="0" w:space="0" w:color="auto"/>
      </w:divBdr>
    </w:div>
    <w:div w:id="744649342">
      <w:bodyDiv w:val="1"/>
      <w:marLeft w:val="0"/>
      <w:marRight w:val="0"/>
      <w:marTop w:val="0"/>
      <w:marBottom w:val="0"/>
      <w:divBdr>
        <w:top w:val="none" w:sz="0" w:space="0" w:color="auto"/>
        <w:left w:val="none" w:sz="0" w:space="0" w:color="auto"/>
        <w:bottom w:val="none" w:sz="0" w:space="0" w:color="auto"/>
        <w:right w:val="none" w:sz="0" w:space="0" w:color="auto"/>
      </w:divBdr>
    </w:div>
    <w:div w:id="748383637">
      <w:bodyDiv w:val="1"/>
      <w:marLeft w:val="0"/>
      <w:marRight w:val="0"/>
      <w:marTop w:val="0"/>
      <w:marBottom w:val="0"/>
      <w:divBdr>
        <w:top w:val="none" w:sz="0" w:space="0" w:color="auto"/>
        <w:left w:val="none" w:sz="0" w:space="0" w:color="auto"/>
        <w:bottom w:val="none" w:sz="0" w:space="0" w:color="auto"/>
        <w:right w:val="none" w:sz="0" w:space="0" w:color="auto"/>
      </w:divBdr>
    </w:div>
    <w:div w:id="748387869">
      <w:bodyDiv w:val="1"/>
      <w:marLeft w:val="0"/>
      <w:marRight w:val="0"/>
      <w:marTop w:val="0"/>
      <w:marBottom w:val="0"/>
      <w:divBdr>
        <w:top w:val="none" w:sz="0" w:space="0" w:color="auto"/>
        <w:left w:val="none" w:sz="0" w:space="0" w:color="auto"/>
        <w:bottom w:val="none" w:sz="0" w:space="0" w:color="auto"/>
        <w:right w:val="none" w:sz="0" w:space="0" w:color="auto"/>
      </w:divBdr>
    </w:div>
    <w:div w:id="749427691">
      <w:bodyDiv w:val="1"/>
      <w:marLeft w:val="0"/>
      <w:marRight w:val="0"/>
      <w:marTop w:val="0"/>
      <w:marBottom w:val="0"/>
      <w:divBdr>
        <w:top w:val="none" w:sz="0" w:space="0" w:color="auto"/>
        <w:left w:val="none" w:sz="0" w:space="0" w:color="auto"/>
        <w:bottom w:val="none" w:sz="0" w:space="0" w:color="auto"/>
        <w:right w:val="none" w:sz="0" w:space="0" w:color="auto"/>
      </w:divBdr>
    </w:div>
    <w:div w:id="750925710">
      <w:bodyDiv w:val="1"/>
      <w:marLeft w:val="0"/>
      <w:marRight w:val="0"/>
      <w:marTop w:val="0"/>
      <w:marBottom w:val="0"/>
      <w:divBdr>
        <w:top w:val="none" w:sz="0" w:space="0" w:color="auto"/>
        <w:left w:val="none" w:sz="0" w:space="0" w:color="auto"/>
        <w:bottom w:val="none" w:sz="0" w:space="0" w:color="auto"/>
        <w:right w:val="none" w:sz="0" w:space="0" w:color="auto"/>
      </w:divBdr>
    </w:div>
    <w:div w:id="753236243">
      <w:bodyDiv w:val="1"/>
      <w:marLeft w:val="0"/>
      <w:marRight w:val="0"/>
      <w:marTop w:val="0"/>
      <w:marBottom w:val="0"/>
      <w:divBdr>
        <w:top w:val="none" w:sz="0" w:space="0" w:color="auto"/>
        <w:left w:val="none" w:sz="0" w:space="0" w:color="auto"/>
        <w:bottom w:val="none" w:sz="0" w:space="0" w:color="auto"/>
        <w:right w:val="none" w:sz="0" w:space="0" w:color="auto"/>
      </w:divBdr>
    </w:div>
    <w:div w:id="755244545">
      <w:bodyDiv w:val="1"/>
      <w:marLeft w:val="0"/>
      <w:marRight w:val="0"/>
      <w:marTop w:val="0"/>
      <w:marBottom w:val="0"/>
      <w:divBdr>
        <w:top w:val="none" w:sz="0" w:space="0" w:color="auto"/>
        <w:left w:val="none" w:sz="0" w:space="0" w:color="auto"/>
        <w:bottom w:val="none" w:sz="0" w:space="0" w:color="auto"/>
        <w:right w:val="none" w:sz="0" w:space="0" w:color="auto"/>
      </w:divBdr>
    </w:div>
    <w:div w:id="756248484">
      <w:bodyDiv w:val="1"/>
      <w:marLeft w:val="0"/>
      <w:marRight w:val="0"/>
      <w:marTop w:val="0"/>
      <w:marBottom w:val="0"/>
      <w:divBdr>
        <w:top w:val="none" w:sz="0" w:space="0" w:color="auto"/>
        <w:left w:val="none" w:sz="0" w:space="0" w:color="auto"/>
        <w:bottom w:val="none" w:sz="0" w:space="0" w:color="auto"/>
        <w:right w:val="none" w:sz="0" w:space="0" w:color="auto"/>
      </w:divBdr>
    </w:div>
    <w:div w:id="757291354">
      <w:bodyDiv w:val="1"/>
      <w:marLeft w:val="0"/>
      <w:marRight w:val="0"/>
      <w:marTop w:val="0"/>
      <w:marBottom w:val="0"/>
      <w:divBdr>
        <w:top w:val="none" w:sz="0" w:space="0" w:color="auto"/>
        <w:left w:val="none" w:sz="0" w:space="0" w:color="auto"/>
        <w:bottom w:val="none" w:sz="0" w:space="0" w:color="auto"/>
        <w:right w:val="none" w:sz="0" w:space="0" w:color="auto"/>
      </w:divBdr>
    </w:div>
    <w:div w:id="758796215">
      <w:bodyDiv w:val="1"/>
      <w:marLeft w:val="0"/>
      <w:marRight w:val="0"/>
      <w:marTop w:val="0"/>
      <w:marBottom w:val="0"/>
      <w:divBdr>
        <w:top w:val="none" w:sz="0" w:space="0" w:color="auto"/>
        <w:left w:val="none" w:sz="0" w:space="0" w:color="auto"/>
        <w:bottom w:val="none" w:sz="0" w:space="0" w:color="auto"/>
        <w:right w:val="none" w:sz="0" w:space="0" w:color="auto"/>
      </w:divBdr>
      <w:divsChild>
        <w:div w:id="1904831104">
          <w:marLeft w:val="480"/>
          <w:marRight w:val="0"/>
          <w:marTop w:val="0"/>
          <w:marBottom w:val="0"/>
          <w:divBdr>
            <w:top w:val="none" w:sz="0" w:space="0" w:color="auto"/>
            <w:left w:val="none" w:sz="0" w:space="0" w:color="auto"/>
            <w:bottom w:val="none" w:sz="0" w:space="0" w:color="auto"/>
            <w:right w:val="none" w:sz="0" w:space="0" w:color="auto"/>
          </w:divBdr>
        </w:div>
        <w:div w:id="818839472">
          <w:marLeft w:val="480"/>
          <w:marRight w:val="0"/>
          <w:marTop w:val="0"/>
          <w:marBottom w:val="0"/>
          <w:divBdr>
            <w:top w:val="none" w:sz="0" w:space="0" w:color="auto"/>
            <w:left w:val="none" w:sz="0" w:space="0" w:color="auto"/>
            <w:bottom w:val="none" w:sz="0" w:space="0" w:color="auto"/>
            <w:right w:val="none" w:sz="0" w:space="0" w:color="auto"/>
          </w:divBdr>
        </w:div>
        <w:div w:id="1314749143">
          <w:marLeft w:val="480"/>
          <w:marRight w:val="0"/>
          <w:marTop w:val="0"/>
          <w:marBottom w:val="0"/>
          <w:divBdr>
            <w:top w:val="none" w:sz="0" w:space="0" w:color="auto"/>
            <w:left w:val="none" w:sz="0" w:space="0" w:color="auto"/>
            <w:bottom w:val="none" w:sz="0" w:space="0" w:color="auto"/>
            <w:right w:val="none" w:sz="0" w:space="0" w:color="auto"/>
          </w:divBdr>
        </w:div>
        <w:div w:id="1177235707">
          <w:marLeft w:val="480"/>
          <w:marRight w:val="0"/>
          <w:marTop w:val="0"/>
          <w:marBottom w:val="0"/>
          <w:divBdr>
            <w:top w:val="none" w:sz="0" w:space="0" w:color="auto"/>
            <w:left w:val="none" w:sz="0" w:space="0" w:color="auto"/>
            <w:bottom w:val="none" w:sz="0" w:space="0" w:color="auto"/>
            <w:right w:val="none" w:sz="0" w:space="0" w:color="auto"/>
          </w:divBdr>
        </w:div>
        <w:div w:id="708723544">
          <w:marLeft w:val="480"/>
          <w:marRight w:val="0"/>
          <w:marTop w:val="0"/>
          <w:marBottom w:val="0"/>
          <w:divBdr>
            <w:top w:val="none" w:sz="0" w:space="0" w:color="auto"/>
            <w:left w:val="none" w:sz="0" w:space="0" w:color="auto"/>
            <w:bottom w:val="none" w:sz="0" w:space="0" w:color="auto"/>
            <w:right w:val="none" w:sz="0" w:space="0" w:color="auto"/>
          </w:divBdr>
        </w:div>
        <w:div w:id="718821049">
          <w:marLeft w:val="480"/>
          <w:marRight w:val="0"/>
          <w:marTop w:val="0"/>
          <w:marBottom w:val="0"/>
          <w:divBdr>
            <w:top w:val="none" w:sz="0" w:space="0" w:color="auto"/>
            <w:left w:val="none" w:sz="0" w:space="0" w:color="auto"/>
            <w:bottom w:val="none" w:sz="0" w:space="0" w:color="auto"/>
            <w:right w:val="none" w:sz="0" w:space="0" w:color="auto"/>
          </w:divBdr>
        </w:div>
        <w:div w:id="1871529660">
          <w:marLeft w:val="480"/>
          <w:marRight w:val="0"/>
          <w:marTop w:val="0"/>
          <w:marBottom w:val="0"/>
          <w:divBdr>
            <w:top w:val="none" w:sz="0" w:space="0" w:color="auto"/>
            <w:left w:val="none" w:sz="0" w:space="0" w:color="auto"/>
            <w:bottom w:val="none" w:sz="0" w:space="0" w:color="auto"/>
            <w:right w:val="none" w:sz="0" w:space="0" w:color="auto"/>
          </w:divBdr>
        </w:div>
        <w:div w:id="1944531824">
          <w:marLeft w:val="480"/>
          <w:marRight w:val="0"/>
          <w:marTop w:val="0"/>
          <w:marBottom w:val="0"/>
          <w:divBdr>
            <w:top w:val="none" w:sz="0" w:space="0" w:color="auto"/>
            <w:left w:val="none" w:sz="0" w:space="0" w:color="auto"/>
            <w:bottom w:val="none" w:sz="0" w:space="0" w:color="auto"/>
            <w:right w:val="none" w:sz="0" w:space="0" w:color="auto"/>
          </w:divBdr>
        </w:div>
        <w:div w:id="223953942">
          <w:marLeft w:val="480"/>
          <w:marRight w:val="0"/>
          <w:marTop w:val="0"/>
          <w:marBottom w:val="0"/>
          <w:divBdr>
            <w:top w:val="none" w:sz="0" w:space="0" w:color="auto"/>
            <w:left w:val="none" w:sz="0" w:space="0" w:color="auto"/>
            <w:bottom w:val="none" w:sz="0" w:space="0" w:color="auto"/>
            <w:right w:val="none" w:sz="0" w:space="0" w:color="auto"/>
          </w:divBdr>
        </w:div>
        <w:div w:id="1644888279">
          <w:marLeft w:val="480"/>
          <w:marRight w:val="0"/>
          <w:marTop w:val="0"/>
          <w:marBottom w:val="0"/>
          <w:divBdr>
            <w:top w:val="none" w:sz="0" w:space="0" w:color="auto"/>
            <w:left w:val="none" w:sz="0" w:space="0" w:color="auto"/>
            <w:bottom w:val="none" w:sz="0" w:space="0" w:color="auto"/>
            <w:right w:val="none" w:sz="0" w:space="0" w:color="auto"/>
          </w:divBdr>
        </w:div>
        <w:div w:id="644044099">
          <w:marLeft w:val="480"/>
          <w:marRight w:val="0"/>
          <w:marTop w:val="0"/>
          <w:marBottom w:val="0"/>
          <w:divBdr>
            <w:top w:val="none" w:sz="0" w:space="0" w:color="auto"/>
            <w:left w:val="none" w:sz="0" w:space="0" w:color="auto"/>
            <w:bottom w:val="none" w:sz="0" w:space="0" w:color="auto"/>
            <w:right w:val="none" w:sz="0" w:space="0" w:color="auto"/>
          </w:divBdr>
        </w:div>
        <w:div w:id="464615853">
          <w:marLeft w:val="480"/>
          <w:marRight w:val="0"/>
          <w:marTop w:val="0"/>
          <w:marBottom w:val="0"/>
          <w:divBdr>
            <w:top w:val="none" w:sz="0" w:space="0" w:color="auto"/>
            <w:left w:val="none" w:sz="0" w:space="0" w:color="auto"/>
            <w:bottom w:val="none" w:sz="0" w:space="0" w:color="auto"/>
            <w:right w:val="none" w:sz="0" w:space="0" w:color="auto"/>
          </w:divBdr>
        </w:div>
        <w:div w:id="893273357">
          <w:marLeft w:val="480"/>
          <w:marRight w:val="0"/>
          <w:marTop w:val="0"/>
          <w:marBottom w:val="0"/>
          <w:divBdr>
            <w:top w:val="none" w:sz="0" w:space="0" w:color="auto"/>
            <w:left w:val="none" w:sz="0" w:space="0" w:color="auto"/>
            <w:bottom w:val="none" w:sz="0" w:space="0" w:color="auto"/>
            <w:right w:val="none" w:sz="0" w:space="0" w:color="auto"/>
          </w:divBdr>
        </w:div>
        <w:div w:id="1556971102">
          <w:marLeft w:val="480"/>
          <w:marRight w:val="0"/>
          <w:marTop w:val="0"/>
          <w:marBottom w:val="0"/>
          <w:divBdr>
            <w:top w:val="none" w:sz="0" w:space="0" w:color="auto"/>
            <w:left w:val="none" w:sz="0" w:space="0" w:color="auto"/>
            <w:bottom w:val="none" w:sz="0" w:space="0" w:color="auto"/>
            <w:right w:val="none" w:sz="0" w:space="0" w:color="auto"/>
          </w:divBdr>
        </w:div>
        <w:div w:id="1729307353">
          <w:marLeft w:val="480"/>
          <w:marRight w:val="0"/>
          <w:marTop w:val="0"/>
          <w:marBottom w:val="0"/>
          <w:divBdr>
            <w:top w:val="none" w:sz="0" w:space="0" w:color="auto"/>
            <w:left w:val="none" w:sz="0" w:space="0" w:color="auto"/>
            <w:bottom w:val="none" w:sz="0" w:space="0" w:color="auto"/>
            <w:right w:val="none" w:sz="0" w:space="0" w:color="auto"/>
          </w:divBdr>
        </w:div>
        <w:div w:id="45182379">
          <w:marLeft w:val="480"/>
          <w:marRight w:val="0"/>
          <w:marTop w:val="0"/>
          <w:marBottom w:val="0"/>
          <w:divBdr>
            <w:top w:val="none" w:sz="0" w:space="0" w:color="auto"/>
            <w:left w:val="none" w:sz="0" w:space="0" w:color="auto"/>
            <w:bottom w:val="none" w:sz="0" w:space="0" w:color="auto"/>
            <w:right w:val="none" w:sz="0" w:space="0" w:color="auto"/>
          </w:divBdr>
        </w:div>
        <w:div w:id="605187358">
          <w:marLeft w:val="480"/>
          <w:marRight w:val="0"/>
          <w:marTop w:val="0"/>
          <w:marBottom w:val="0"/>
          <w:divBdr>
            <w:top w:val="none" w:sz="0" w:space="0" w:color="auto"/>
            <w:left w:val="none" w:sz="0" w:space="0" w:color="auto"/>
            <w:bottom w:val="none" w:sz="0" w:space="0" w:color="auto"/>
            <w:right w:val="none" w:sz="0" w:space="0" w:color="auto"/>
          </w:divBdr>
        </w:div>
        <w:div w:id="1036276543">
          <w:marLeft w:val="480"/>
          <w:marRight w:val="0"/>
          <w:marTop w:val="0"/>
          <w:marBottom w:val="0"/>
          <w:divBdr>
            <w:top w:val="none" w:sz="0" w:space="0" w:color="auto"/>
            <w:left w:val="none" w:sz="0" w:space="0" w:color="auto"/>
            <w:bottom w:val="none" w:sz="0" w:space="0" w:color="auto"/>
            <w:right w:val="none" w:sz="0" w:space="0" w:color="auto"/>
          </w:divBdr>
        </w:div>
        <w:div w:id="424613879">
          <w:marLeft w:val="480"/>
          <w:marRight w:val="0"/>
          <w:marTop w:val="0"/>
          <w:marBottom w:val="0"/>
          <w:divBdr>
            <w:top w:val="none" w:sz="0" w:space="0" w:color="auto"/>
            <w:left w:val="none" w:sz="0" w:space="0" w:color="auto"/>
            <w:bottom w:val="none" w:sz="0" w:space="0" w:color="auto"/>
            <w:right w:val="none" w:sz="0" w:space="0" w:color="auto"/>
          </w:divBdr>
        </w:div>
        <w:div w:id="1658533131">
          <w:marLeft w:val="480"/>
          <w:marRight w:val="0"/>
          <w:marTop w:val="0"/>
          <w:marBottom w:val="0"/>
          <w:divBdr>
            <w:top w:val="none" w:sz="0" w:space="0" w:color="auto"/>
            <w:left w:val="none" w:sz="0" w:space="0" w:color="auto"/>
            <w:bottom w:val="none" w:sz="0" w:space="0" w:color="auto"/>
            <w:right w:val="none" w:sz="0" w:space="0" w:color="auto"/>
          </w:divBdr>
        </w:div>
        <w:div w:id="741099494">
          <w:marLeft w:val="480"/>
          <w:marRight w:val="0"/>
          <w:marTop w:val="0"/>
          <w:marBottom w:val="0"/>
          <w:divBdr>
            <w:top w:val="none" w:sz="0" w:space="0" w:color="auto"/>
            <w:left w:val="none" w:sz="0" w:space="0" w:color="auto"/>
            <w:bottom w:val="none" w:sz="0" w:space="0" w:color="auto"/>
            <w:right w:val="none" w:sz="0" w:space="0" w:color="auto"/>
          </w:divBdr>
        </w:div>
        <w:div w:id="1372613470">
          <w:marLeft w:val="480"/>
          <w:marRight w:val="0"/>
          <w:marTop w:val="0"/>
          <w:marBottom w:val="0"/>
          <w:divBdr>
            <w:top w:val="none" w:sz="0" w:space="0" w:color="auto"/>
            <w:left w:val="none" w:sz="0" w:space="0" w:color="auto"/>
            <w:bottom w:val="none" w:sz="0" w:space="0" w:color="auto"/>
            <w:right w:val="none" w:sz="0" w:space="0" w:color="auto"/>
          </w:divBdr>
        </w:div>
        <w:div w:id="629478332">
          <w:marLeft w:val="480"/>
          <w:marRight w:val="0"/>
          <w:marTop w:val="0"/>
          <w:marBottom w:val="0"/>
          <w:divBdr>
            <w:top w:val="none" w:sz="0" w:space="0" w:color="auto"/>
            <w:left w:val="none" w:sz="0" w:space="0" w:color="auto"/>
            <w:bottom w:val="none" w:sz="0" w:space="0" w:color="auto"/>
            <w:right w:val="none" w:sz="0" w:space="0" w:color="auto"/>
          </w:divBdr>
        </w:div>
        <w:div w:id="1784613092">
          <w:marLeft w:val="480"/>
          <w:marRight w:val="0"/>
          <w:marTop w:val="0"/>
          <w:marBottom w:val="0"/>
          <w:divBdr>
            <w:top w:val="none" w:sz="0" w:space="0" w:color="auto"/>
            <w:left w:val="none" w:sz="0" w:space="0" w:color="auto"/>
            <w:bottom w:val="none" w:sz="0" w:space="0" w:color="auto"/>
            <w:right w:val="none" w:sz="0" w:space="0" w:color="auto"/>
          </w:divBdr>
        </w:div>
        <w:div w:id="1863669272">
          <w:marLeft w:val="480"/>
          <w:marRight w:val="0"/>
          <w:marTop w:val="0"/>
          <w:marBottom w:val="0"/>
          <w:divBdr>
            <w:top w:val="none" w:sz="0" w:space="0" w:color="auto"/>
            <w:left w:val="none" w:sz="0" w:space="0" w:color="auto"/>
            <w:bottom w:val="none" w:sz="0" w:space="0" w:color="auto"/>
            <w:right w:val="none" w:sz="0" w:space="0" w:color="auto"/>
          </w:divBdr>
        </w:div>
        <w:div w:id="1842040237">
          <w:marLeft w:val="480"/>
          <w:marRight w:val="0"/>
          <w:marTop w:val="0"/>
          <w:marBottom w:val="0"/>
          <w:divBdr>
            <w:top w:val="none" w:sz="0" w:space="0" w:color="auto"/>
            <w:left w:val="none" w:sz="0" w:space="0" w:color="auto"/>
            <w:bottom w:val="none" w:sz="0" w:space="0" w:color="auto"/>
            <w:right w:val="none" w:sz="0" w:space="0" w:color="auto"/>
          </w:divBdr>
        </w:div>
        <w:div w:id="362634957">
          <w:marLeft w:val="480"/>
          <w:marRight w:val="0"/>
          <w:marTop w:val="0"/>
          <w:marBottom w:val="0"/>
          <w:divBdr>
            <w:top w:val="none" w:sz="0" w:space="0" w:color="auto"/>
            <w:left w:val="none" w:sz="0" w:space="0" w:color="auto"/>
            <w:bottom w:val="none" w:sz="0" w:space="0" w:color="auto"/>
            <w:right w:val="none" w:sz="0" w:space="0" w:color="auto"/>
          </w:divBdr>
        </w:div>
        <w:div w:id="638610184">
          <w:marLeft w:val="480"/>
          <w:marRight w:val="0"/>
          <w:marTop w:val="0"/>
          <w:marBottom w:val="0"/>
          <w:divBdr>
            <w:top w:val="none" w:sz="0" w:space="0" w:color="auto"/>
            <w:left w:val="none" w:sz="0" w:space="0" w:color="auto"/>
            <w:bottom w:val="none" w:sz="0" w:space="0" w:color="auto"/>
            <w:right w:val="none" w:sz="0" w:space="0" w:color="auto"/>
          </w:divBdr>
        </w:div>
        <w:div w:id="520781647">
          <w:marLeft w:val="480"/>
          <w:marRight w:val="0"/>
          <w:marTop w:val="0"/>
          <w:marBottom w:val="0"/>
          <w:divBdr>
            <w:top w:val="none" w:sz="0" w:space="0" w:color="auto"/>
            <w:left w:val="none" w:sz="0" w:space="0" w:color="auto"/>
            <w:bottom w:val="none" w:sz="0" w:space="0" w:color="auto"/>
            <w:right w:val="none" w:sz="0" w:space="0" w:color="auto"/>
          </w:divBdr>
        </w:div>
        <w:div w:id="324015022">
          <w:marLeft w:val="480"/>
          <w:marRight w:val="0"/>
          <w:marTop w:val="0"/>
          <w:marBottom w:val="0"/>
          <w:divBdr>
            <w:top w:val="none" w:sz="0" w:space="0" w:color="auto"/>
            <w:left w:val="none" w:sz="0" w:space="0" w:color="auto"/>
            <w:bottom w:val="none" w:sz="0" w:space="0" w:color="auto"/>
            <w:right w:val="none" w:sz="0" w:space="0" w:color="auto"/>
          </w:divBdr>
        </w:div>
        <w:div w:id="1081097270">
          <w:marLeft w:val="480"/>
          <w:marRight w:val="0"/>
          <w:marTop w:val="0"/>
          <w:marBottom w:val="0"/>
          <w:divBdr>
            <w:top w:val="none" w:sz="0" w:space="0" w:color="auto"/>
            <w:left w:val="none" w:sz="0" w:space="0" w:color="auto"/>
            <w:bottom w:val="none" w:sz="0" w:space="0" w:color="auto"/>
            <w:right w:val="none" w:sz="0" w:space="0" w:color="auto"/>
          </w:divBdr>
        </w:div>
        <w:div w:id="822433428">
          <w:marLeft w:val="480"/>
          <w:marRight w:val="0"/>
          <w:marTop w:val="0"/>
          <w:marBottom w:val="0"/>
          <w:divBdr>
            <w:top w:val="none" w:sz="0" w:space="0" w:color="auto"/>
            <w:left w:val="none" w:sz="0" w:space="0" w:color="auto"/>
            <w:bottom w:val="none" w:sz="0" w:space="0" w:color="auto"/>
            <w:right w:val="none" w:sz="0" w:space="0" w:color="auto"/>
          </w:divBdr>
        </w:div>
        <w:div w:id="1914267667">
          <w:marLeft w:val="480"/>
          <w:marRight w:val="0"/>
          <w:marTop w:val="0"/>
          <w:marBottom w:val="0"/>
          <w:divBdr>
            <w:top w:val="none" w:sz="0" w:space="0" w:color="auto"/>
            <w:left w:val="none" w:sz="0" w:space="0" w:color="auto"/>
            <w:bottom w:val="none" w:sz="0" w:space="0" w:color="auto"/>
            <w:right w:val="none" w:sz="0" w:space="0" w:color="auto"/>
          </w:divBdr>
        </w:div>
        <w:div w:id="2021466263">
          <w:marLeft w:val="480"/>
          <w:marRight w:val="0"/>
          <w:marTop w:val="0"/>
          <w:marBottom w:val="0"/>
          <w:divBdr>
            <w:top w:val="none" w:sz="0" w:space="0" w:color="auto"/>
            <w:left w:val="none" w:sz="0" w:space="0" w:color="auto"/>
            <w:bottom w:val="none" w:sz="0" w:space="0" w:color="auto"/>
            <w:right w:val="none" w:sz="0" w:space="0" w:color="auto"/>
          </w:divBdr>
        </w:div>
        <w:div w:id="1338920523">
          <w:marLeft w:val="480"/>
          <w:marRight w:val="0"/>
          <w:marTop w:val="0"/>
          <w:marBottom w:val="0"/>
          <w:divBdr>
            <w:top w:val="none" w:sz="0" w:space="0" w:color="auto"/>
            <w:left w:val="none" w:sz="0" w:space="0" w:color="auto"/>
            <w:bottom w:val="none" w:sz="0" w:space="0" w:color="auto"/>
            <w:right w:val="none" w:sz="0" w:space="0" w:color="auto"/>
          </w:divBdr>
        </w:div>
        <w:div w:id="206377244">
          <w:marLeft w:val="480"/>
          <w:marRight w:val="0"/>
          <w:marTop w:val="0"/>
          <w:marBottom w:val="0"/>
          <w:divBdr>
            <w:top w:val="none" w:sz="0" w:space="0" w:color="auto"/>
            <w:left w:val="none" w:sz="0" w:space="0" w:color="auto"/>
            <w:bottom w:val="none" w:sz="0" w:space="0" w:color="auto"/>
            <w:right w:val="none" w:sz="0" w:space="0" w:color="auto"/>
          </w:divBdr>
        </w:div>
        <w:div w:id="1137381974">
          <w:marLeft w:val="480"/>
          <w:marRight w:val="0"/>
          <w:marTop w:val="0"/>
          <w:marBottom w:val="0"/>
          <w:divBdr>
            <w:top w:val="none" w:sz="0" w:space="0" w:color="auto"/>
            <w:left w:val="none" w:sz="0" w:space="0" w:color="auto"/>
            <w:bottom w:val="none" w:sz="0" w:space="0" w:color="auto"/>
            <w:right w:val="none" w:sz="0" w:space="0" w:color="auto"/>
          </w:divBdr>
        </w:div>
        <w:div w:id="2129741890">
          <w:marLeft w:val="480"/>
          <w:marRight w:val="0"/>
          <w:marTop w:val="0"/>
          <w:marBottom w:val="0"/>
          <w:divBdr>
            <w:top w:val="none" w:sz="0" w:space="0" w:color="auto"/>
            <w:left w:val="none" w:sz="0" w:space="0" w:color="auto"/>
            <w:bottom w:val="none" w:sz="0" w:space="0" w:color="auto"/>
            <w:right w:val="none" w:sz="0" w:space="0" w:color="auto"/>
          </w:divBdr>
        </w:div>
        <w:div w:id="1811900491">
          <w:marLeft w:val="480"/>
          <w:marRight w:val="0"/>
          <w:marTop w:val="0"/>
          <w:marBottom w:val="0"/>
          <w:divBdr>
            <w:top w:val="none" w:sz="0" w:space="0" w:color="auto"/>
            <w:left w:val="none" w:sz="0" w:space="0" w:color="auto"/>
            <w:bottom w:val="none" w:sz="0" w:space="0" w:color="auto"/>
            <w:right w:val="none" w:sz="0" w:space="0" w:color="auto"/>
          </w:divBdr>
        </w:div>
        <w:div w:id="483863811">
          <w:marLeft w:val="480"/>
          <w:marRight w:val="0"/>
          <w:marTop w:val="0"/>
          <w:marBottom w:val="0"/>
          <w:divBdr>
            <w:top w:val="none" w:sz="0" w:space="0" w:color="auto"/>
            <w:left w:val="none" w:sz="0" w:space="0" w:color="auto"/>
            <w:bottom w:val="none" w:sz="0" w:space="0" w:color="auto"/>
            <w:right w:val="none" w:sz="0" w:space="0" w:color="auto"/>
          </w:divBdr>
        </w:div>
        <w:div w:id="1223640085">
          <w:marLeft w:val="480"/>
          <w:marRight w:val="0"/>
          <w:marTop w:val="0"/>
          <w:marBottom w:val="0"/>
          <w:divBdr>
            <w:top w:val="none" w:sz="0" w:space="0" w:color="auto"/>
            <w:left w:val="none" w:sz="0" w:space="0" w:color="auto"/>
            <w:bottom w:val="none" w:sz="0" w:space="0" w:color="auto"/>
            <w:right w:val="none" w:sz="0" w:space="0" w:color="auto"/>
          </w:divBdr>
        </w:div>
        <w:div w:id="132214426">
          <w:marLeft w:val="480"/>
          <w:marRight w:val="0"/>
          <w:marTop w:val="0"/>
          <w:marBottom w:val="0"/>
          <w:divBdr>
            <w:top w:val="none" w:sz="0" w:space="0" w:color="auto"/>
            <w:left w:val="none" w:sz="0" w:space="0" w:color="auto"/>
            <w:bottom w:val="none" w:sz="0" w:space="0" w:color="auto"/>
            <w:right w:val="none" w:sz="0" w:space="0" w:color="auto"/>
          </w:divBdr>
        </w:div>
        <w:div w:id="4554090">
          <w:marLeft w:val="480"/>
          <w:marRight w:val="0"/>
          <w:marTop w:val="0"/>
          <w:marBottom w:val="0"/>
          <w:divBdr>
            <w:top w:val="none" w:sz="0" w:space="0" w:color="auto"/>
            <w:left w:val="none" w:sz="0" w:space="0" w:color="auto"/>
            <w:bottom w:val="none" w:sz="0" w:space="0" w:color="auto"/>
            <w:right w:val="none" w:sz="0" w:space="0" w:color="auto"/>
          </w:divBdr>
        </w:div>
        <w:div w:id="836043761">
          <w:marLeft w:val="480"/>
          <w:marRight w:val="0"/>
          <w:marTop w:val="0"/>
          <w:marBottom w:val="0"/>
          <w:divBdr>
            <w:top w:val="none" w:sz="0" w:space="0" w:color="auto"/>
            <w:left w:val="none" w:sz="0" w:space="0" w:color="auto"/>
            <w:bottom w:val="none" w:sz="0" w:space="0" w:color="auto"/>
            <w:right w:val="none" w:sz="0" w:space="0" w:color="auto"/>
          </w:divBdr>
        </w:div>
        <w:div w:id="2078671149">
          <w:marLeft w:val="480"/>
          <w:marRight w:val="0"/>
          <w:marTop w:val="0"/>
          <w:marBottom w:val="0"/>
          <w:divBdr>
            <w:top w:val="none" w:sz="0" w:space="0" w:color="auto"/>
            <w:left w:val="none" w:sz="0" w:space="0" w:color="auto"/>
            <w:bottom w:val="none" w:sz="0" w:space="0" w:color="auto"/>
            <w:right w:val="none" w:sz="0" w:space="0" w:color="auto"/>
          </w:divBdr>
        </w:div>
        <w:div w:id="354428591">
          <w:marLeft w:val="480"/>
          <w:marRight w:val="0"/>
          <w:marTop w:val="0"/>
          <w:marBottom w:val="0"/>
          <w:divBdr>
            <w:top w:val="none" w:sz="0" w:space="0" w:color="auto"/>
            <w:left w:val="none" w:sz="0" w:space="0" w:color="auto"/>
            <w:bottom w:val="none" w:sz="0" w:space="0" w:color="auto"/>
            <w:right w:val="none" w:sz="0" w:space="0" w:color="auto"/>
          </w:divBdr>
        </w:div>
        <w:div w:id="1416394091">
          <w:marLeft w:val="480"/>
          <w:marRight w:val="0"/>
          <w:marTop w:val="0"/>
          <w:marBottom w:val="0"/>
          <w:divBdr>
            <w:top w:val="none" w:sz="0" w:space="0" w:color="auto"/>
            <w:left w:val="none" w:sz="0" w:space="0" w:color="auto"/>
            <w:bottom w:val="none" w:sz="0" w:space="0" w:color="auto"/>
            <w:right w:val="none" w:sz="0" w:space="0" w:color="auto"/>
          </w:divBdr>
        </w:div>
        <w:div w:id="1289824764">
          <w:marLeft w:val="480"/>
          <w:marRight w:val="0"/>
          <w:marTop w:val="0"/>
          <w:marBottom w:val="0"/>
          <w:divBdr>
            <w:top w:val="none" w:sz="0" w:space="0" w:color="auto"/>
            <w:left w:val="none" w:sz="0" w:space="0" w:color="auto"/>
            <w:bottom w:val="none" w:sz="0" w:space="0" w:color="auto"/>
            <w:right w:val="none" w:sz="0" w:space="0" w:color="auto"/>
          </w:divBdr>
        </w:div>
        <w:div w:id="137960195">
          <w:marLeft w:val="480"/>
          <w:marRight w:val="0"/>
          <w:marTop w:val="0"/>
          <w:marBottom w:val="0"/>
          <w:divBdr>
            <w:top w:val="none" w:sz="0" w:space="0" w:color="auto"/>
            <w:left w:val="none" w:sz="0" w:space="0" w:color="auto"/>
            <w:bottom w:val="none" w:sz="0" w:space="0" w:color="auto"/>
            <w:right w:val="none" w:sz="0" w:space="0" w:color="auto"/>
          </w:divBdr>
        </w:div>
        <w:div w:id="11423718">
          <w:marLeft w:val="480"/>
          <w:marRight w:val="0"/>
          <w:marTop w:val="0"/>
          <w:marBottom w:val="0"/>
          <w:divBdr>
            <w:top w:val="none" w:sz="0" w:space="0" w:color="auto"/>
            <w:left w:val="none" w:sz="0" w:space="0" w:color="auto"/>
            <w:bottom w:val="none" w:sz="0" w:space="0" w:color="auto"/>
            <w:right w:val="none" w:sz="0" w:space="0" w:color="auto"/>
          </w:divBdr>
        </w:div>
        <w:div w:id="1243569741">
          <w:marLeft w:val="480"/>
          <w:marRight w:val="0"/>
          <w:marTop w:val="0"/>
          <w:marBottom w:val="0"/>
          <w:divBdr>
            <w:top w:val="none" w:sz="0" w:space="0" w:color="auto"/>
            <w:left w:val="none" w:sz="0" w:space="0" w:color="auto"/>
            <w:bottom w:val="none" w:sz="0" w:space="0" w:color="auto"/>
            <w:right w:val="none" w:sz="0" w:space="0" w:color="auto"/>
          </w:divBdr>
        </w:div>
        <w:div w:id="1714577020">
          <w:marLeft w:val="480"/>
          <w:marRight w:val="0"/>
          <w:marTop w:val="0"/>
          <w:marBottom w:val="0"/>
          <w:divBdr>
            <w:top w:val="none" w:sz="0" w:space="0" w:color="auto"/>
            <w:left w:val="none" w:sz="0" w:space="0" w:color="auto"/>
            <w:bottom w:val="none" w:sz="0" w:space="0" w:color="auto"/>
            <w:right w:val="none" w:sz="0" w:space="0" w:color="auto"/>
          </w:divBdr>
        </w:div>
        <w:div w:id="585767278">
          <w:marLeft w:val="480"/>
          <w:marRight w:val="0"/>
          <w:marTop w:val="0"/>
          <w:marBottom w:val="0"/>
          <w:divBdr>
            <w:top w:val="none" w:sz="0" w:space="0" w:color="auto"/>
            <w:left w:val="none" w:sz="0" w:space="0" w:color="auto"/>
            <w:bottom w:val="none" w:sz="0" w:space="0" w:color="auto"/>
            <w:right w:val="none" w:sz="0" w:space="0" w:color="auto"/>
          </w:divBdr>
        </w:div>
        <w:div w:id="851341587">
          <w:marLeft w:val="480"/>
          <w:marRight w:val="0"/>
          <w:marTop w:val="0"/>
          <w:marBottom w:val="0"/>
          <w:divBdr>
            <w:top w:val="none" w:sz="0" w:space="0" w:color="auto"/>
            <w:left w:val="none" w:sz="0" w:space="0" w:color="auto"/>
            <w:bottom w:val="none" w:sz="0" w:space="0" w:color="auto"/>
            <w:right w:val="none" w:sz="0" w:space="0" w:color="auto"/>
          </w:divBdr>
        </w:div>
        <w:div w:id="1902671882">
          <w:marLeft w:val="480"/>
          <w:marRight w:val="0"/>
          <w:marTop w:val="0"/>
          <w:marBottom w:val="0"/>
          <w:divBdr>
            <w:top w:val="none" w:sz="0" w:space="0" w:color="auto"/>
            <w:left w:val="none" w:sz="0" w:space="0" w:color="auto"/>
            <w:bottom w:val="none" w:sz="0" w:space="0" w:color="auto"/>
            <w:right w:val="none" w:sz="0" w:space="0" w:color="auto"/>
          </w:divBdr>
        </w:div>
        <w:div w:id="350108069">
          <w:marLeft w:val="480"/>
          <w:marRight w:val="0"/>
          <w:marTop w:val="0"/>
          <w:marBottom w:val="0"/>
          <w:divBdr>
            <w:top w:val="none" w:sz="0" w:space="0" w:color="auto"/>
            <w:left w:val="none" w:sz="0" w:space="0" w:color="auto"/>
            <w:bottom w:val="none" w:sz="0" w:space="0" w:color="auto"/>
            <w:right w:val="none" w:sz="0" w:space="0" w:color="auto"/>
          </w:divBdr>
        </w:div>
        <w:div w:id="450824276">
          <w:marLeft w:val="480"/>
          <w:marRight w:val="0"/>
          <w:marTop w:val="0"/>
          <w:marBottom w:val="0"/>
          <w:divBdr>
            <w:top w:val="none" w:sz="0" w:space="0" w:color="auto"/>
            <w:left w:val="none" w:sz="0" w:space="0" w:color="auto"/>
            <w:bottom w:val="none" w:sz="0" w:space="0" w:color="auto"/>
            <w:right w:val="none" w:sz="0" w:space="0" w:color="auto"/>
          </w:divBdr>
        </w:div>
        <w:div w:id="1862402464">
          <w:marLeft w:val="480"/>
          <w:marRight w:val="0"/>
          <w:marTop w:val="0"/>
          <w:marBottom w:val="0"/>
          <w:divBdr>
            <w:top w:val="none" w:sz="0" w:space="0" w:color="auto"/>
            <w:left w:val="none" w:sz="0" w:space="0" w:color="auto"/>
            <w:bottom w:val="none" w:sz="0" w:space="0" w:color="auto"/>
            <w:right w:val="none" w:sz="0" w:space="0" w:color="auto"/>
          </w:divBdr>
        </w:div>
        <w:div w:id="1164668649">
          <w:marLeft w:val="480"/>
          <w:marRight w:val="0"/>
          <w:marTop w:val="0"/>
          <w:marBottom w:val="0"/>
          <w:divBdr>
            <w:top w:val="none" w:sz="0" w:space="0" w:color="auto"/>
            <w:left w:val="none" w:sz="0" w:space="0" w:color="auto"/>
            <w:bottom w:val="none" w:sz="0" w:space="0" w:color="auto"/>
            <w:right w:val="none" w:sz="0" w:space="0" w:color="auto"/>
          </w:divBdr>
        </w:div>
        <w:div w:id="783229903">
          <w:marLeft w:val="480"/>
          <w:marRight w:val="0"/>
          <w:marTop w:val="0"/>
          <w:marBottom w:val="0"/>
          <w:divBdr>
            <w:top w:val="none" w:sz="0" w:space="0" w:color="auto"/>
            <w:left w:val="none" w:sz="0" w:space="0" w:color="auto"/>
            <w:bottom w:val="none" w:sz="0" w:space="0" w:color="auto"/>
            <w:right w:val="none" w:sz="0" w:space="0" w:color="auto"/>
          </w:divBdr>
        </w:div>
        <w:div w:id="1712880210">
          <w:marLeft w:val="480"/>
          <w:marRight w:val="0"/>
          <w:marTop w:val="0"/>
          <w:marBottom w:val="0"/>
          <w:divBdr>
            <w:top w:val="none" w:sz="0" w:space="0" w:color="auto"/>
            <w:left w:val="none" w:sz="0" w:space="0" w:color="auto"/>
            <w:bottom w:val="none" w:sz="0" w:space="0" w:color="auto"/>
            <w:right w:val="none" w:sz="0" w:space="0" w:color="auto"/>
          </w:divBdr>
        </w:div>
        <w:div w:id="903296185">
          <w:marLeft w:val="480"/>
          <w:marRight w:val="0"/>
          <w:marTop w:val="0"/>
          <w:marBottom w:val="0"/>
          <w:divBdr>
            <w:top w:val="none" w:sz="0" w:space="0" w:color="auto"/>
            <w:left w:val="none" w:sz="0" w:space="0" w:color="auto"/>
            <w:bottom w:val="none" w:sz="0" w:space="0" w:color="auto"/>
            <w:right w:val="none" w:sz="0" w:space="0" w:color="auto"/>
          </w:divBdr>
        </w:div>
        <w:div w:id="128324089">
          <w:marLeft w:val="480"/>
          <w:marRight w:val="0"/>
          <w:marTop w:val="0"/>
          <w:marBottom w:val="0"/>
          <w:divBdr>
            <w:top w:val="none" w:sz="0" w:space="0" w:color="auto"/>
            <w:left w:val="none" w:sz="0" w:space="0" w:color="auto"/>
            <w:bottom w:val="none" w:sz="0" w:space="0" w:color="auto"/>
            <w:right w:val="none" w:sz="0" w:space="0" w:color="auto"/>
          </w:divBdr>
        </w:div>
        <w:div w:id="1972587632">
          <w:marLeft w:val="480"/>
          <w:marRight w:val="0"/>
          <w:marTop w:val="0"/>
          <w:marBottom w:val="0"/>
          <w:divBdr>
            <w:top w:val="none" w:sz="0" w:space="0" w:color="auto"/>
            <w:left w:val="none" w:sz="0" w:space="0" w:color="auto"/>
            <w:bottom w:val="none" w:sz="0" w:space="0" w:color="auto"/>
            <w:right w:val="none" w:sz="0" w:space="0" w:color="auto"/>
          </w:divBdr>
        </w:div>
        <w:div w:id="806699183">
          <w:marLeft w:val="480"/>
          <w:marRight w:val="0"/>
          <w:marTop w:val="0"/>
          <w:marBottom w:val="0"/>
          <w:divBdr>
            <w:top w:val="none" w:sz="0" w:space="0" w:color="auto"/>
            <w:left w:val="none" w:sz="0" w:space="0" w:color="auto"/>
            <w:bottom w:val="none" w:sz="0" w:space="0" w:color="auto"/>
            <w:right w:val="none" w:sz="0" w:space="0" w:color="auto"/>
          </w:divBdr>
        </w:div>
        <w:div w:id="21708750">
          <w:marLeft w:val="480"/>
          <w:marRight w:val="0"/>
          <w:marTop w:val="0"/>
          <w:marBottom w:val="0"/>
          <w:divBdr>
            <w:top w:val="none" w:sz="0" w:space="0" w:color="auto"/>
            <w:left w:val="none" w:sz="0" w:space="0" w:color="auto"/>
            <w:bottom w:val="none" w:sz="0" w:space="0" w:color="auto"/>
            <w:right w:val="none" w:sz="0" w:space="0" w:color="auto"/>
          </w:divBdr>
        </w:div>
        <w:div w:id="1763717071">
          <w:marLeft w:val="480"/>
          <w:marRight w:val="0"/>
          <w:marTop w:val="0"/>
          <w:marBottom w:val="0"/>
          <w:divBdr>
            <w:top w:val="none" w:sz="0" w:space="0" w:color="auto"/>
            <w:left w:val="none" w:sz="0" w:space="0" w:color="auto"/>
            <w:bottom w:val="none" w:sz="0" w:space="0" w:color="auto"/>
            <w:right w:val="none" w:sz="0" w:space="0" w:color="auto"/>
          </w:divBdr>
        </w:div>
        <w:div w:id="727538199">
          <w:marLeft w:val="480"/>
          <w:marRight w:val="0"/>
          <w:marTop w:val="0"/>
          <w:marBottom w:val="0"/>
          <w:divBdr>
            <w:top w:val="none" w:sz="0" w:space="0" w:color="auto"/>
            <w:left w:val="none" w:sz="0" w:space="0" w:color="auto"/>
            <w:bottom w:val="none" w:sz="0" w:space="0" w:color="auto"/>
            <w:right w:val="none" w:sz="0" w:space="0" w:color="auto"/>
          </w:divBdr>
        </w:div>
        <w:div w:id="1852330317">
          <w:marLeft w:val="480"/>
          <w:marRight w:val="0"/>
          <w:marTop w:val="0"/>
          <w:marBottom w:val="0"/>
          <w:divBdr>
            <w:top w:val="none" w:sz="0" w:space="0" w:color="auto"/>
            <w:left w:val="none" w:sz="0" w:space="0" w:color="auto"/>
            <w:bottom w:val="none" w:sz="0" w:space="0" w:color="auto"/>
            <w:right w:val="none" w:sz="0" w:space="0" w:color="auto"/>
          </w:divBdr>
        </w:div>
        <w:div w:id="1954364106">
          <w:marLeft w:val="480"/>
          <w:marRight w:val="0"/>
          <w:marTop w:val="0"/>
          <w:marBottom w:val="0"/>
          <w:divBdr>
            <w:top w:val="none" w:sz="0" w:space="0" w:color="auto"/>
            <w:left w:val="none" w:sz="0" w:space="0" w:color="auto"/>
            <w:bottom w:val="none" w:sz="0" w:space="0" w:color="auto"/>
            <w:right w:val="none" w:sz="0" w:space="0" w:color="auto"/>
          </w:divBdr>
        </w:div>
        <w:div w:id="1007292740">
          <w:marLeft w:val="480"/>
          <w:marRight w:val="0"/>
          <w:marTop w:val="0"/>
          <w:marBottom w:val="0"/>
          <w:divBdr>
            <w:top w:val="none" w:sz="0" w:space="0" w:color="auto"/>
            <w:left w:val="none" w:sz="0" w:space="0" w:color="auto"/>
            <w:bottom w:val="none" w:sz="0" w:space="0" w:color="auto"/>
            <w:right w:val="none" w:sz="0" w:space="0" w:color="auto"/>
          </w:divBdr>
        </w:div>
        <w:div w:id="1416434453">
          <w:marLeft w:val="480"/>
          <w:marRight w:val="0"/>
          <w:marTop w:val="0"/>
          <w:marBottom w:val="0"/>
          <w:divBdr>
            <w:top w:val="none" w:sz="0" w:space="0" w:color="auto"/>
            <w:left w:val="none" w:sz="0" w:space="0" w:color="auto"/>
            <w:bottom w:val="none" w:sz="0" w:space="0" w:color="auto"/>
            <w:right w:val="none" w:sz="0" w:space="0" w:color="auto"/>
          </w:divBdr>
        </w:div>
        <w:div w:id="1220165246">
          <w:marLeft w:val="480"/>
          <w:marRight w:val="0"/>
          <w:marTop w:val="0"/>
          <w:marBottom w:val="0"/>
          <w:divBdr>
            <w:top w:val="none" w:sz="0" w:space="0" w:color="auto"/>
            <w:left w:val="none" w:sz="0" w:space="0" w:color="auto"/>
            <w:bottom w:val="none" w:sz="0" w:space="0" w:color="auto"/>
            <w:right w:val="none" w:sz="0" w:space="0" w:color="auto"/>
          </w:divBdr>
        </w:div>
        <w:div w:id="1173303808">
          <w:marLeft w:val="480"/>
          <w:marRight w:val="0"/>
          <w:marTop w:val="0"/>
          <w:marBottom w:val="0"/>
          <w:divBdr>
            <w:top w:val="none" w:sz="0" w:space="0" w:color="auto"/>
            <w:left w:val="none" w:sz="0" w:space="0" w:color="auto"/>
            <w:bottom w:val="none" w:sz="0" w:space="0" w:color="auto"/>
            <w:right w:val="none" w:sz="0" w:space="0" w:color="auto"/>
          </w:divBdr>
        </w:div>
        <w:div w:id="778720364">
          <w:marLeft w:val="480"/>
          <w:marRight w:val="0"/>
          <w:marTop w:val="0"/>
          <w:marBottom w:val="0"/>
          <w:divBdr>
            <w:top w:val="none" w:sz="0" w:space="0" w:color="auto"/>
            <w:left w:val="none" w:sz="0" w:space="0" w:color="auto"/>
            <w:bottom w:val="none" w:sz="0" w:space="0" w:color="auto"/>
            <w:right w:val="none" w:sz="0" w:space="0" w:color="auto"/>
          </w:divBdr>
        </w:div>
        <w:div w:id="1990400246">
          <w:marLeft w:val="480"/>
          <w:marRight w:val="0"/>
          <w:marTop w:val="0"/>
          <w:marBottom w:val="0"/>
          <w:divBdr>
            <w:top w:val="none" w:sz="0" w:space="0" w:color="auto"/>
            <w:left w:val="none" w:sz="0" w:space="0" w:color="auto"/>
            <w:bottom w:val="none" w:sz="0" w:space="0" w:color="auto"/>
            <w:right w:val="none" w:sz="0" w:space="0" w:color="auto"/>
          </w:divBdr>
        </w:div>
        <w:div w:id="1077241829">
          <w:marLeft w:val="480"/>
          <w:marRight w:val="0"/>
          <w:marTop w:val="0"/>
          <w:marBottom w:val="0"/>
          <w:divBdr>
            <w:top w:val="none" w:sz="0" w:space="0" w:color="auto"/>
            <w:left w:val="none" w:sz="0" w:space="0" w:color="auto"/>
            <w:bottom w:val="none" w:sz="0" w:space="0" w:color="auto"/>
            <w:right w:val="none" w:sz="0" w:space="0" w:color="auto"/>
          </w:divBdr>
        </w:div>
        <w:div w:id="150366563">
          <w:marLeft w:val="480"/>
          <w:marRight w:val="0"/>
          <w:marTop w:val="0"/>
          <w:marBottom w:val="0"/>
          <w:divBdr>
            <w:top w:val="none" w:sz="0" w:space="0" w:color="auto"/>
            <w:left w:val="none" w:sz="0" w:space="0" w:color="auto"/>
            <w:bottom w:val="none" w:sz="0" w:space="0" w:color="auto"/>
            <w:right w:val="none" w:sz="0" w:space="0" w:color="auto"/>
          </w:divBdr>
        </w:div>
        <w:div w:id="293681886">
          <w:marLeft w:val="480"/>
          <w:marRight w:val="0"/>
          <w:marTop w:val="0"/>
          <w:marBottom w:val="0"/>
          <w:divBdr>
            <w:top w:val="none" w:sz="0" w:space="0" w:color="auto"/>
            <w:left w:val="none" w:sz="0" w:space="0" w:color="auto"/>
            <w:bottom w:val="none" w:sz="0" w:space="0" w:color="auto"/>
            <w:right w:val="none" w:sz="0" w:space="0" w:color="auto"/>
          </w:divBdr>
        </w:div>
        <w:div w:id="1462767172">
          <w:marLeft w:val="480"/>
          <w:marRight w:val="0"/>
          <w:marTop w:val="0"/>
          <w:marBottom w:val="0"/>
          <w:divBdr>
            <w:top w:val="none" w:sz="0" w:space="0" w:color="auto"/>
            <w:left w:val="none" w:sz="0" w:space="0" w:color="auto"/>
            <w:bottom w:val="none" w:sz="0" w:space="0" w:color="auto"/>
            <w:right w:val="none" w:sz="0" w:space="0" w:color="auto"/>
          </w:divBdr>
        </w:div>
        <w:div w:id="1065757519">
          <w:marLeft w:val="480"/>
          <w:marRight w:val="0"/>
          <w:marTop w:val="0"/>
          <w:marBottom w:val="0"/>
          <w:divBdr>
            <w:top w:val="none" w:sz="0" w:space="0" w:color="auto"/>
            <w:left w:val="none" w:sz="0" w:space="0" w:color="auto"/>
            <w:bottom w:val="none" w:sz="0" w:space="0" w:color="auto"/>
            <w:right w:val="none" w:sz="0" w:space="0" w:color="auto"/>
          </w:divBdr>
        </w:div>
        <w:div w:id="1262108886">
          <w:marLeft w:val="480"/>
          <w:marRight w:val="0"/>
          <w:marTop w:val="0"/>
          <w:marBottom w:val="0"/>
          <w:divBdr>
            <w:top w:val="none" w:sz="0" w:space="0" w:color="auto"/>
            <w:left w:val="none" w:sz="0" w:space="0" w:color="auto"/>
            <w:bottom w:val="none" w:sz="0" w:space="0" w:color="auto"/>
            <w:right w:val="none" w:sz="0" w:space="0" w:color="auto"/>
          </w:divBdr>
        </w:div>
        <w:div w:id="2146923516">
          <w:marLeft w:val="480"/>
          <w:marRight w:val="0"/>
          <w:marTop w:val="0"/>
          <w:marBottom w:val="0"/>
          <w:divBdr>
            <w:top w:val="none" w:sz="0" w:space="0" w:color="auto"/>
            <w:left w:val="none" w:sz="0" w:space="0" w:color="auto"/>
            <w:bottom w:val="none" w:sz="0" w:space="0" w:color="auto"/>
            <w:right w:val="none" w:sz="0" w:space="0" w:color="auto"/>
          </w:divBdr>
        </w:div>
        <w:div w:id="465243605">
          <w:marLeft w:val="480"/>
          <w:marRight w:val="0"/>
          <w:marTop w:val="0"/>
          <w:marBottom w:val="0"/>
          <w:divBdr>
            <w:top w:val="none" w:sz="0" w:space="0" w:color="auto"/>
            <w:left w:val="none" w:sz="0" w:space="0" w:color="auto"/>
            <w:bottom w:val="none" w:sz="0" w:space="0" w:color="auto"/>
            <w:right w:val="none" w:sz="0" w:space="0" w:color="auto"/>
          </w:divBdr>
        </w:div>
        <w:div w:id="404959126">
          <w:marLeft w:val="480"/>
          <w:marRight w:val="0"/>
          <w:marTop w:val="0"/>
          <w:marBottom w:val="0"/>
          <w:divBdr>
            <w:top w:val="none" w:sz="0" w:space="0" w:color="auto"/>
            <w:left w:val="none" w:sz="0" w:space="0" w:color="auto"/>
            <w:bottom w:val="none" w:sz="0" w:space="0" w:color="auto"/>
            <w:right w:val="none" w:sz="0" w:space="0" w:color="auto"/>
          </w:divBdr>
        </w:div>
        <w:div w:id="619603459">
          <w:marLeft w:val="480"/>
          <w:marRight w:val="0"/>
          <w:marTop w:val="0"/>
          <w:marBottom w:val="0"/>
          <w:divBdr>
            <w:top w:val="none" w:sz="0" w:space="0" w:color="auto"/>
            <w:left w:val="none" w:sz="0" w:space="0" w:color="auto"/>
            <w:bottom w:val="none" w:sz="0" w:space="0" w:color="auto"/>
            <w:right w:val="none" w:sz="0" w:space="0" w:color="auto"/>
          </w:divBdr>
        </w:div>
        <w:div w:id="1863736332">
          <w:marLeft w:val="480"/>
          <w:marRight w:val="0"/>
          <w:marTop w:val="0"/>
          <w:marBottom w:val="0"/>
          <w:divBdr>
            <w:top w:val="none" w:sz="0" w:space="0" w:color="auto"/>
            <w:left w:val="none" w:sz="0" w:space="0" w:color="auto"/>
            <w:bottom w:val="none" w:sz="0" w:space="0" w:color="auto"/>
            <w:right w:val="none" w:sz="0" w:space="0" w:color="auto"/>
          </w:divBdr>
        </w:div>
        <w:div w:id="1594314836">
          <w:marLeft w:val="480"/>
          <w:marRight w:val="0"/>
          <w:marTop w:val="0"/>
          <w:marBottom w:val="0"/>
          <w:divBdr>
            <w:top w:val="none" w:sz="0" w:space="0" w:color="auto"/>
            <w:left w:val="none" w:sz="0" w:space="0" w:color="auto"/>
            <w:bottom w:val="none" w:sz="0" w:space="0" w:color="auto"/>
            <w:right w:val="none" w:sz="0" w:space="0" w:color="auto"/>
          </w:divBdr>
        </w:div>
      </w:divsChild>
    </w:div>
    <w:div w:id="761334834">
      <w:bodyDiv w:val="1"/>
      <w:marLeft w:val="0"/>
      <w:marRight w:val="0"/>
      <w:marTop w:val="0"/>
      <w:marBottom w:val="0"/>
      <w:divBdr>
        <w:top w:val="none" w:sz="0" w:space="0" w:color="auto"/>
        <w:left w:val="none" w:sz="0" w:space="0" w:color="auto"/>
        <w:bottom w:val="none" w:sz="0" w:space="0" w:color="auto"/>
        <w:right w:val="none" w:sz="0" w:space="0" w:color="auto"/>
      </w:divBdr>
    </w:div>
    <w:div w:id="762647859">
      <w:bodyDiv w:val="1"/>
      <w:marLeft w:val="0"/>
      <w:marRight w:val="0"/>
      <w:marTop w:val="0"/>
      <w:marBottom w:val="0"/>
      <w:divBdr>
        <w:top w:val="none" w:sz="0" w:space="0" w:color="auto"/>
        <w:left w:val="none" w:sz="0" w:space="0" w:color="auto"/>
        <w:bottom w:val="none" w:sz="0" w:space="0" w:color="auto"/>
        <w:right w:val="none" w:sz="0" w:space="0" w:color="auto"/>
      </w:divBdr>
    </w:div>
    <w:div w:id="764881142">
      <w:bodyDiv w:val="1"/>
      <w:marLeft w:val="0"/>
      <w:marRight w:val="0"/>
      <w:marTop w:val="0"/>
      <w:marBottom w:val="0"/>
      <w:divBdr>
        <w:top w:val="none" w:sz="0" w:space="0" w:color="auto"/>
        <w:left w:val="none" w:sz="0" w:space="0" w:color="auto"/>
        <w:bottom w:val="none" w:sz="0" w:space="0" w:color="auto"/>
        <w:right w:val="none" w:sz="0" w:space="0" w:color="auto"/>
      </w:divBdr>
    </w:div>
    <w:div w:id="765735276">
      <w:bodyDiv w:val="1"/>
      <w:marLeft w:val="0"/>
      <w:marRight w:val="0"/>
      <w:marTop w:val="0"/>
      <w:marBottom w:val="0"/>
      <w:divBdr>
        <w:top w:val="none" w:sz="0" w:space="0" w:color="auto"/>
        <w:left w:val="none" w:sz="0" w:space="0" w:color="auto"/>
        <w:bottom w:val="none" w:sz="0" w:space="0" w:color="auto"/>
        <w:right w:val="none" w:sz="0" w:space="0" w:color="auto"/>
      </w:divBdr>
    </w:div>
    <w:div w:id="765886071">
      <w:bodyDiv w:val="1"/>
      <w:marLeft w:val="0"/>
      <w:marRight w:val="0"/>
      <w:marTop w:val="0"/>
      <w:marBottom w:val="0"/>
      <w:divBdr>
        <w:top w:val="none" w:sz="0" w:space="0" w:color="auto"/>
        <w:left w:val="none" w:sz="0" w:space="0" w:color="auto"/>
        <w:bottom w:val="none" w:sz="0" w:space="0" w:color="auto"/>
        <w:right w:val="none" w:sz="0" w:space="0" w:color="auto"/>
      </w:divBdr>
    </w:div>
    <w:div w:id="767391484">
      <w:bodyDiv w:val="1"/>
      <w:marLeft w:val="0"/>
      <w:marRight w:val="0"/>
      <w:marTop w:val="0"/>
      <w:marBottom w:val="0"/>
      <w:divBdr>
        <w:top w:val="none" w:sz="0" w:space="0" w:color="auto"/>
        <w:left w:val="none" w:sz="0" w:space="0" w:color="auto"/>
        <w:bottom w:val="none" w:sz="0" w:space="0" w:color="auto"/>
        <w:right w:val="none" w:sz="0" w:space="0" w:color="auto"/>
      </w:divBdr>
      <w:divsChild>
        <w:div w:id="1835216807">
          <w:marLeft w:val="480"/>
          <w:marRight w:val="0"/>
          <w:marTop w:val="0"/>
          <w:marBottom w:val="0"/>
          <w:divBdr>
            <w:top w:val="none" w:sz="0" w:space="0" w:color="auto"/>
            <w:left w:val="none" w:sz="0" w:space="0" w:color="auto"/>
            <w:bottom w:val="none" w:sz="0" w:space="0" w:color="auto"/>
            <w:right w:val="none" w:sz="0" w:space="0" w:color="auto"/>
          </w:divBdr>
        </w:div>
        <w:div w:id="662197812">
          <w:marLeft w:val="480"/>
          <w:marRight w:val="0"/>
          <w:marTop w:val="0"/>
          <w:marBottom w:val="0"/>
          <w:divBdr>
            <w:top w:val="none" w:sz="0" w:space="0" w:color="auto"/>
            <w:left w:val="none" w:sz="0" w:space="0" w:color="auto"/>
            <w:bottom w:val="none" w:sz="0" w:space="0" w:color="auto"/>
            <w:right w:val="none" w:sz="0" w:space="0" w:color="auto"/>
          </w:divBdr>
        </w:div>
        <w:div w:id="885145941">
          <w:marLeft w:val="480"/>
          <w:marRight w:val="0"/>
          <w:marTop w:val="0"/>
          <w:marBottom w:val="0"/>
          <w:divBdr>
            <w:top w:val="none" w:sz="0" w:space="0" w:color="auto"/>
            <w:left w:val="none" w:sz="0" w:space="0" w:color="auto"/>
            <w:bottom w:val="none" w:sz="0" w:space="0" w:color="auto"/>
            <w:right w:val="none" w:sz="0" w:space="0" w:color="auto"/>
          </w:divBdr>
        </w:div>
        <w:div w:id="1895660461">
          <w:marLeft w:val="480"/>
          <w:marRight w:val="0"/>
          <w:marTop w:val="0"/>
          <w:marBottom w:val="0"/>
          <w:divBdr>
            <w:top w:val="none" w:sz="0" w:space="0" w:color="auto"/>
            <w:left w:val="none" w:sz="0" w:space="0" w:color="auto"/>
            <w:bottom w:val="none" w:sz="0" w:space="0" w:color="auto"/>
            <w:right w:val="none" w:sz="0" w:space="0" w:color="auto"/>
          </w:divBdr>
        </w:div>
        <w:div w:id="801968859">
          <w:marLeft w:val="480"/>
          <w:marRight w:val="0"/>
          <w:marTop w:val="0"/>
          <w:marBottom w:val="0"/>
          <w:divBdr>
            <w:top w:val="none" w:sz="0" w:space="0" w:color="auto"/>
            <w:left w:val="none" w:sz="0" w:space="0" w:color="auto"/>
            <w:bottom w:val="none" w:sz="0" w:space="0" w:color="auto"/>
            <w:right w:val="none" w:sz="0" w:space="0" w:color="auto"/>
          </w:divBdr>
        </w:div>
        <w:div w:id="482047694">
          <w:marLeft w:val="480"/>
          <w:marRight w:val="0"/>
          <w:marTop w:val="0"/>
          <w:marBottom w:val="0"/>
          <w:divBdr>
            <w:top w:val="none" w:sz="0" w:space="0" w:color="auto"/>
            <w:left w:val="none" w:sz="0" w:space="0" w:color="auto"/>
            <w:bottom w:val="none" w:sz="0" w:space="0" w:color="auto"/>
            <w:right w:val="none" w:sz="0" w:space="0" w:color="auto"/>
          </w:divBdr>
        </w:div>
        <w:div w:id="182863522">
          <w:marLeft w:val="480"/>
          <w:marRight w:val="0"/>
          <w:marTop w:val="0"/>
          <w:marBottom w:val="0"/>
          <w:divBdr>
            <w:top w:val="none" w:sz="0" w:space="0" w:color="auto"/>
            <w:left w:val="none" w:sz="0" w:space="0" w:color="auto"/>
            <w:bottom w:val="none" w:sz="0" w:space="0" w:color="auto"/>
            <w:right w:val="none" w:sz="0" w:space="0" w:color="auto"/>
          </w:divBdr>
        </w:div>
        <w:div w:id="780033948">
          <w:marLeft w:val="480"/>
          <w:marRight w:val="0"/>
          <w:marTop w:val="0"/>
          <w:marBottom w:val="0"/>
          <w:divBdr>
            <w:top w:val="none" w:sz="0" w:space="0" w:color="auto"/>
            <w:left w:val="none" w:sz="0" w:space="0" w:color="auto"/>
            <w:bottom w:val="none" w:sz="0" w:space="0" w:color="auto"/>
            <w:right w:val="none" w:sz="0" w:space="0" w:color="auto"/>
          </w:divBdr>
        </w:div>
        <w:div w:id="2030328689">
          <w:marLeft w:val="480"/>
          <w:marRight w:val="0"/>
          <w:marTop w:val="0"/>
          <w:marBottom w:val="0"/>
          <w:divBdr>
            <w:top w:val="none" w:sz="0" w:space="0" w:color="auto"/>
            <w:left w:val="none" w:sz="0" w:space="0" w:color="auto"/>
            <w:bottom w:val="none" w:sz="0" w:space="0" w:color="auto"/>
            <w:right w:val="none" w:sz="0" w:space="0" w:color="auto"/>
          </w:divBdr>
        </w:div>
        <w:div w:id="600340215">
          <w:marLeft w:val="480"/>
          <w:marRight w:val="0"/>
          <w:marTop w:val="0"/>
          <w:marBottom w:val="0"/>
          <w:divBdr>
            <w:top w:val="none" w:sz="0" w:space="0" w:color="auto"/>
            <w:left w:val="none" w:sz="0" w:space="0" w:color="auto"/>
            <w:bottom w:val="none" w:sz="0" w:space="0" w:color="auto"/>
            <w:right w:val="none" w:sz="0" w:space="0" w:color="auto"/>
          </w:divBdr>
        </w:div>
        <w:div w:id="1678578050">
          <w:marLeft w:val="480"/>
          <w:marRight w:val="0"/>
          <w:marTop w:val="0"/>
          <w:marBottom w:val="0"/>
          <w:divBdr>
            <w:top w:val="none" w:sz="0" w:space="0" w:color="auto"/>
            <w:left w:val="none" w:sz="0" w:space="0" w:color="auto"/>
            <w:bottom w:val="none" w:sz="0" w:space="0" w:color="auto"/>
            <w:right w:val="none" w:sz="0" w:space="0" w:color="auto"/>
          </w:divBdr>
        </w:div>
        <w:div w:id="1147936144">
          <w:marLeft w:val="480"/>
          <w:marRight w:val="0"/>
          <w:marTop w:val="0"/>
          <w:marBottom w:val="0"/>
          <w:divBdr>
            <w:top w:val="none" w:sz="0" w:space="0" w:color="auto"/>
            <w:left w:val="none" w:sz="0" w:space="0" w:color="auto"/>
            <w:bottom w:val="none" w:sz="0" w:space="0" w:color="auto"/>
            <w:right w:val="none" w:sz="0" w:space="0" w:color="auto"/>
          </w:divBdr>
        </w:div>
        <w:div w:id="1825582070">
          <w:marLeft w:val="480"/>
          <w:marRight w:val="0"/>
          <w:marTop w:val="0"/>
          <w:marBottom w:val="0"/>
          <w:divBdr>
            <w:top w:val="none" w:sz="0" w:space="0" w:color="auto"/>
            <w:left w:val="none" w:sz="0" w:space="0" w:color="auto"/>
            <w:bottom w:val="none" w:sz="0" w:space="0" w:color="auto"/>
            <w:right w:val="none" w:sz="0" w:space="0" w:color="auto"/>
          </w:divBdr>
        </w:div>
        <w:div w:id="1080449416">
          <w:marLeft w:val="480"/>
          <w:marRight w:val="0"/>
          <w:marTop w:val="0"/>
          <w:marBottom w:val="0"/>
          <w:divBdr>
            <w:top w:val="none" w:sz="0" w:space="0" w:color="auto"/>
            <w:left w:val="none" w:sz="0" w:space="0" w:color="auto"/>
            <w:bottom w:val="none" w:sz="0" w:space="0" w:color="auto"/>
            <w:right w:val="none" w:sz="0" w:space="0" w:color="auto"/>
          </w:divBdr>
        </w:div>
        <w:div w:id="512840932">
          <w:marLeft w:val="480"/>
          <w:marRight w:val="0"/>
          <w:marTop w:val="0"/>
          <w:marBottom w:val="0"/>
          <w:divBdr>
            <w:top w:val="none" w:sz="0" w:space="0" w:color="auto"/>
            <w:left w:val="none" w:sz="0" w:space="0" w:color="auto"/>
            <w:bottom w:val="none" w:sz="0" w:space="0" w:color="auto"/>
            <w:right w:val="none" w:sz="0" w:space="0" w:color="auto"/>
          </w:divBdr>
        </w:div>
        <w:div w:id="1860392449">
          <w:marLeft w:val="480"/>
          <w:marRight w:val="0"/>
          <w:marTop w:val="0"/>
          <w:marBottom w:val="0"/>
          <w:divBdr>
            <w:top w:val="none" w:sz="0" w:space="0" w:color="auto"/>
            <w:left w:val="none" w:sz="0" w:space="0" w:color="auto"/>
            <w:bottom w:val="none" w:sz="0" w:space="0" w:color="auto"/>
            <w:right w:val="none" w:sz="0" w:space="0" w:color="auto"/>
          </w:divBdr>
        </w:div>
        <w:div w:id="384378954">
          <w:marLeft w:val="480"/>
          <w:marRight w:val="0"/>
          <w:marTop w:val="0"/>
          <w:marBottom w:val="0"/>
          <w:divBdr>
            <w:top w:val="none" w:sz="0" w:space="0" w:color="auto"/>
            <w:left w:val="none" w:sz="0" w:space="0" w:color="auto"/>
            <w:bottom w:val="none" w:sz="0" w:space="0" w:color="auto"/>
            <w:right w:val="none" w:sz="0" w:space="0" w:color="auto"/>
          </w:divBdr>
        </w:div>
        <w:div w:id="1736196716">
          <w:marLeft w:val="480"/>
          <w:marRight w:val="0"/>
          <w:marTop w:val="0"/>
          <w:marBottom w:val="0"/>
          <w:divBdr>
            <w:top w:val="none" w:sz="0" w:space="0" w:color="auto"/>
            <w:left w:val="none" w:sz="0" w:space="0" w:color="auto"/>
            <w:bottom w:val="none" w:sz="0" w:space="0" w:color="auto"/>
            <w:right w:val="none" w:sz="0" w:space="0" w:color="auto"/>
          </w:divBdr>
        </w:div>
        <w:div w:id="9647520">
          <w:marLeft w:val="480"/>
          <w:marRight w:val="0"/>
          <w:marTop w:val="0"/>
          <w:marBottom w:val="0"/>
          <w:divBdr>
            <w:top w:val="none" w:sz="0" w:space="0" w:color="auto"/>
            <w:left w:val="none" w:sz="0" w:space="0" w:color="auto"/>
            <w:bottom w:val="none" w:sz="0" w:space="0" w:color="auto"/>
            <w:right w:val="none" w:sz="0" w:space="0" w:color="auto"/>
          </w:divBdr>
        </w:div>
        <w:div w:id="1238595789">
          <w:marLeft w:val="480"/>
          <w:marRight w:val="0"/>
          <w:marTop w:val="0"/>
          <w:marBottom w:val="0"/>
          <w:divBdr>
            <w:top w:val="none" w:sz="0" w:space="0" w:color="auto"/>
            <w:left w:val="none" w:sz="0" w:space="0" w:color="auto"/>
            <w:bottom w:val="none" w:sz="0" w:space="0" w:color="auto"/>
            <w:right w:val="none" w:sz="0" w:space="0" w:color="auto"/>
          </w:divBdr>
        </w:div>
        <w:div w:id="100222265">
          <w:marLeft w:val="480"/>
          <w:marRight w:val="0"/>
          <w:marTop w:val="0"/>
          <w:marBottom w:val="0"/>
          <w:divBdr>
            <w:top w:val="none" w:sz="0" w:space="0" w:color="auto"/>
            <w:left w:val="none" w:sz="0" w:space="0" w:color="auto"/>
            <w:bottom w:val="none" w:sz="0" w:space="0" w:color="auto"/>
            <w:right w:val="none" w:sz="0" w:space="0" w:color="auto"/>
          </w:divBdr>
        </w:div>
        <w:div w:id="313292651">
          <w:marLeft w:val="480"/>
          <w:marRight w:val="0"/>
          <w:marTop w:val="0"/>
          <w:marBottom w:val="0"/>
          <w:divBdr>
            <w:top w:val="none" w:sz="0" w:space="0" w:color="auto"/>
            <w:left w:val="none" w:sz="0" w:space="0" w:color="auto"/>
            <w:bottom w:val="none" w:sz="0" w:space="0" w:color="auto"/>
            <w:right w:val="none" w:sz="0" w:space="0" w:color="auto"/>
          </w:divBdr>
        </w:div>
        <w:div w:id="388919315">
          <w:marLeft w:val="480"/>
          <w:marRight w:val="0"/>
          <w:marTop w:val="0"/>
          <w:marBottom w:val="0"/>
          <w:divBdr>
            <w:top w:val="none" w:sz="0" w:space="0" w:color="auto"/>
            <w:left w:val="none" w:sz="0" w:space="0" w:color="auto"/>
            <w:bottom w:val="none" w:sz="0" w:space="0" w:color="auto"/>
            <w:right w:val="none" w:sz="0" w:space="0" w:color="auto"/>
          </w:divBdr>
        </w:div>
        <w:div w:id="529687836">
          <w:marLeft w:val="480"/>
          <w:marRight w:val="0"/>
          <w:marTop w:val="0"/>
          <w:marBottom w:val="0"/>
          <w:divBdr>
            <w:top w:val="none" w:sz="0" w:space="0" w:color="auto"/>
            <w:left w:val="none" w:sz="0" w:space="0" w:color="auto"/>
            <w:bottom w:val="none" w:sz="0" w:space="0" w:color="auto"/>
            <w:right w:val="none" w:sz="0" w:space="0" w:color="auto"/>
          </w:divBdr>
        </w:div>
        <w:div w:id="1336569479">
          <w:marLeft w:val="480"/>
          <w:marRight w:val="0"/>
          <w:marTop w:val="0"/>
          <w:marBottom w:val="0"/>
          <w:divBdr>
            <w:top w:val="none" w:sz="0" w:space="0" w:color="auto"/>
            <w:left w:val="none" w:sz="0" w:space="0" w:color="auto"/>
            <w:bottom w:val="none" w:sz="0" w:space="0" w:color="auto"/>
            <w:right w:val="none" w:sz="0" w:space="0" w:color="auto"/>
          </w:divBdr>
        </w:div>
        <w:div w:id="1702433912">
          <w:marLeft w:val="480"/>
          <w:marRight w:val="0"/>
          <w:marTop w:val="0"/>
          <w:marBottom w:val="0"/>
          <w:divBdr>
            <w:top w:val="none" w:sz="0" w:space="0" w:color="auto"/>
            <w:left w:val="none" w:sz="0" w:space="0" w:color="auto"/>
            <w:bottom w:val="none" w:sz="0" w:space="0" w:color="auto"/>
            <w:right w:val="none" w:sz="0" w:space="0" w:color="auto"/>
          </w:divBdr>
        </w:div>
        <w:div w:id="1691445088">
          <w:marLeft w:val="480"/>
          <w:marRight w:val="0"/>
          <w:marTop w:val="0"/>
          <w:marBottom w:val="0"/>
          <w:divBdr>
            <w:top w:val="none" w:sz="0" w:space="0" w:color="auto"/>
            <w:left w:val="none" w:sz="0" w:space="0" w:color="auto"/>
            <w:bottom w:val="none" w:sz="0" w:space="0" w:color="auto"/>
            <w:right w:val="none" w:sz="0" w:space="0" w:color="auto"/>
          </w:divBdr>
        </w:div>
        <w:div w:id="864517627">
          <w:marLeft w:val="480"/>
          <w:marRight w:val="0"/>
          <w:marTop w:val="0"/>
          <w:marBottom w:val="0"/>
          <w:divBdr>
            <w:top w:val="none" w:sz="0" w:space="0" w:color="auto"/>
            <w:left w:val="none" w:sz="0" w:space="0" w:color="auto"/>
            <w:bottom w:val="none" w:sz="0" w:space="0" w:color="auto"/>
            <w:right w:val="none" w:sz="0" w:space="0" w:color="auto"/>
          </w:divBdr>
        </w:div>
        <w:div w:id="1032732824">
          <w:marLeft w:val="480"/>
          <w:marRight w:val="0"/>
          <w:marTop w:val="0"/>
          <w:marBottom w:val="0"/>
          <w:divBdr>
            <w:top w:val="none" w:sz="0" w:space="0" w:color="auto"/>
            <w:left w:val="none" w:sz="0" w:space="0" w:color="auto"/>
            <w:bottom w:val="none" w:sz="0" w:space="0" w:color="auto"/>
            <w:right w:val="none" w:sz="0" w:space="0" w:color="auto"/>
          </w:divBdr>
        </w:div>
        <w:div w:id="7676905">
          <w:marLeft w:val="480"/>
          <w:marRight w:val="0"/>
          <w:marTop w:val="0"/>
          <w:marBottom w:val="0"/>
          <w:divBdr>
            <w:top w:val="none" w:sz="0" w:space="0" w:color="auto"/>
            <w:left w:val="none" w:sz="0" w:space="0" w:color="auto"/>
            <w:bottom w:val="none" w:sz="0" w:space="0" w:color="auto"/>
            <w:right w:val="none" w:sz="0" w:space="0" w:color="auto"/>
          </w:divBdr>
        </w:div>
        <w:div w:id="1590120292">
          <w:marLeft w:val="480"/>
          <w:marRight w:val="0"/>
          <w:marTop w:val="0"/>
          <w:marBottom w:val="0"/>
          <w:divBdr>
            <w:top w:val="none" w:sz="0" w:space="0" w:color="auto"/>
            <w:left w:val="none" w:sz="0" w:space="0" w:color="auto"/>
            <w:bottom w:val="none" w:sz="0" w:space="0" w:color="auto"/>
            <w:right w:val="none" w:sz="0" w:space="0" w:color="auto"/>
          </w:divBdr>
        </w:div>
        <w:div w:id="1816407149">
          <w:marLeft w:val="480"/>
          <w:marRight w:val="0"/>
          <w:marTop w:val="0"/>
          <w:marBottom w:val="0"/>
          <w:divBdr>
            <w:top w:val="none" w:sz="0" w:space="0" w:color="auto"/>
            <w:left w:val="none" w:sz="0" w:space="0" w:color="auto"/>
            <w:bottom w:val="none" w:sz="0" w:space="0" w:color="auto"/>
            <w:right w:val="none" w:sz="0" w:space="0" w:color="auto"/>
          </w:divBdr>
        </w:div>
        <w:div w:id="1226375231">
          <w:marLeft w:val="480"/>
          <w:marRight w:val="0"/>
          <w:marTop w:val="0"/>
          <w:marBottom w:val="0"/>
          <w:divBdr>
            <w:top w:val="none" w:sz="0" w:space="0" w:color="auto"/>
            <w:left w:val="none" w:sz="0" w:space="0" w:color="auto"/>
            <w:bottom w:val="none" w:sz="0" w:space="0" w:color="auto"/>
            <w:right w:val="none" w:sz="0" w:space="0" w:color="auto"/>
          </w:divBdr>
        </w:div>
        <w:div w:id="1724939293">
          <w:marLeft w:val="480"/>
          <w:marRight w:val="0"/>
          <w:marTop w:val="0"/>
          <w:marBottom w:val="0"/>
          <w:divBdr>
            <w:top w:val="none" w:sz="0" w:space="0" w:color="auto"/>
            <w:left w:val="none" w:sz="0" w:space="0" w:color="auto"/>
            <w:bottom w:val="none" w:sz="0" w:space="0" w:color="auto"/>
            <w:right w:val="none" w:sz="0" w:space="0" w:color="auto"/>
          </w:divBdr>
        </w:div>
        <w:div w:id="1469980720">
          <w:marLeft w:val="480"/>
          <w:marRight w:val="0"/>
          <w:marTop w:val="0"/>
          <w:marBottom w:val="0"/>
          <w:divBdr>
            <w:top w:val="none" w:sz="0" w:space="0" w:color="auto"/>
            <w:left w:val="none" w:sz="0" w:space="0" w:color="auto"/>
            <w:bottom w:val="none" w:sz="0" w:space="0" w:color="auto"/>
            <w:right w:val="none" w:sz="0" w:space="0" w:color="auto"/>
          </w:divBdr>
        </w:div>
        <w:div w:id="1652976800">
          <w:marLeft w:val="480"/>
          <w:marRight w:val="0"/>
          <w:marTop w:val="0"/>
          <w:marBottom w:val="0"/>
          <w:divBdr>
            <w:top w:val="none" w:sz="0" w:space="0" w:color="auto"/>
            <w:left w:val="none" w:sz="0" w:space="0" w:color="auto"/>
            <w:bottom w:val="none" w:sz="0" w:space="0" w:color="auto"/>
            <w:right w:val="none" w:sz="0" w:space="0" w:color="auto"/>
          </w:divBdr>
        </w:div>
        <w:div w:id="331228692">
          <w:marLeft w:val="480"/>
          <w:marRight w:val="0"/>
          <w:marTop w:val="0"/>
          <w:marBottom w:val="0"/>
          <w:divBdr>
            <w:top w:val="none" w:sz="0" w:space="0" w:color="auto"/>
            <w:left w:val="none" w:sz="0" w:space="0" w:color="auto"/>
            <w:bottom w:val="none" w:sz="0" w:space="0" w:color="auto"/>
            <w:right w:val="none" w:sz="0" w:space="0" w:color="auto"/>
          </w:divBdr>
        </w:div>
        <w:div w:id="1552031745">
          <w:marLeft w:val="480"/>
          <w:marRight w:val="0"/>
          <w:marTop w:val="0"/>
          <w:marBottom w:val="0"/>
          <w:divBdr>
            <w:top w:val="none" w:sz="0" w:space="0" w:color="auto"/>
            <w:left w:val="none" w:sz="0" w:space="0" w:color="auto"/>
            <w:bottom w:val="none" w:sz="0" w:space="0" w:color="auto"/>
            <w:right w:val="none" w:sz="0" w:space="0" w:color="auto"/>
          </w:divBdr>
        </w:div>
        <w:div w:id="118181574">
          <w:marLeft w:val="480"/>
          <w:marRight w:val="0"/>
          <w:marTop w:val="0"/>
          <w:marBottom w:val="0"/>
          <w:divBdr>
            <w:top w:val="none" w:sz="0" w:space="0" w:color="auto"/>
            <w:left w:val="none" w:sz="0" w:space="0" w:color="auto"/>
            <w:bottom w:val="none" w:sz="0" w:space="0" w:color="auto"/>
            <w:right w:val="none" w:sz="0" w:space="0" w:color="auto"/>
          </w:divBdr>
        </w:div>
        <w:div w:id="472017681">
          <w:marLeft w:val="480"/>
          <w:marRight w:val="0"/>
          <w:marTop w:val="0"/>
          <w:marBottom w:val="0"/>
          <w:divBdr>
            <w:top w:val="none" w:sz="0" w:space="0" w:color="auto"/>
            <w:left w:val="none" w:sz="0" w:space="0" w:color="auto"/>
            <w:bottom w:val="none" w:sz="0" w:space="0" w:color="auto"/>
            <w:right w:val="none" w:sz="0" w:space="0" w:color="auto"/>
          </w:divBdr>
        </w:div>
      </w:divsChild>
    </w:div>
    <w:div w:id="768504161">
      <w:bodyDiv w:val="1"/>
      <w:marLeft w:val="0"/>
      <w:marRight w:val="0"/>
      <w:marTop w:val="0"/>
      <w:marBottom w:val="0"/>
      <w:divBdr>
        <w:top w:val="none" w:sz="0" w:space="0" w:color="auto"/>
        <w:left w:val="none" w:sz="0" w:space="0" w:color="auto"/>
        <w:bottom w:val="none" w:sz="0" w:space="0" w:color="auto"/>
        <w:right w:val="none" w:sz="0" w:space="0" w:color="auto"/>
      </w:divBdr>
    </w:div>
    <w:div w:id="772434725">
      <w:bodyDiv w:val="1"/>
      <w:marLeft w:val="0"/>
      <w:marRight w:val="0"/>
      <w:marTop w:val="0"/>
      <w:marBottom w:val="0"/>
      <w:divBdr>
        <w:top w:val="none" w:sz="0" w:space="0" w:color="auto"/>
        <w:left w:val="none" w:sz="0" w:space="0" w:color="auto"/>
        <w:bottom w:val="none" w:sz="0" w:space="0" w:color="auto"/>
        <w:right w:val="none" w:sz="0" w:space="0" w:color="auto"/>
      </w:divBdr>
    </w:div>
    <w:div w:id="773481001">
      <w:bodyDiv w:val="1"/>
      <w:marLeft w:val="0"/>
      <w:marRight w:val="0"/>
      <w:marTop w:val="0"/>
      <w:marBottom w:val="0"/>
      <w:divBdr>
        <w:top w:val="none" w:sz="0" w:space="0" w:color="auto"/>
        <w:left w:val="none" w:sz="0" w:space="0" w:color="auto"/>
        <w:bottom w:val="none" w:sz="0" w:space="0" w:color="auto"/>
        <w:right w:val="none" w:sz="0" w:space="0" w:color="auto"/>
      </w:divBdr>
      <w:divsChild>
        <w:div w:id="1995641971">
          <w:marLeft w:val="480"/>
          <w:marRight w:val="0"/>
          <w:marTop w:val="0"/>
          <w:marBottom w:val="0"/>
          <w:divBdr>
            <w:top w:val="none" w:sz="0" w:space="0" w:color="auto"/>
            <w:left w:val="none" w:sz="0" w:space="0" w:color="auto"/>
            <w:bottom w:val="none" w:sz="0" w:space="0" w:color="auto"/>
            <w:right w:val="none" w:sz="0" w:space="0" w:color="auto"/>
          </w:divBdr>
        </w:div>
        <w:div w:id="848056209">
          <w:marLeft w:val="480"/>
          <w:marRight w:val="0"/>
          <w:marTop w:val="0"/>
          <w:marBottom w:val="0"/>
          <w:divBdr>
            <w:top w:val="none" w:sz="0" w:space="0" w:color="auto"/>
            <w:left w:val="none" w:sz="0" w:space="0" w:color="auto"/>
            <w:bottom w:val="none" w:sz="0" w:space="0" w:color="auto"/>
            <w:right w:val="none" w:sz="0" w:space="0" w:color="auto"/>
          </w:divBdr>
        </w:div>
        <w:div w:id="1705597985">
          <w:marLeft w:val="480"/>
          <w:marRight w:val="0"/>
          <w:marTop w:val="0"/>
          <w:marBottom w:val="0"/>
          <w:divBdr>
            <w:top w:val="none" w:sz="0" w:space="0" w:color="auto"/>
            <w:left w:val="none" w:sz="0" w:space="0" w:color="auto"/>
            <w:bottom w:val="none" w:sz="0" w:space="0" w:color="auto"/>
            <w:right w:val="none" w:sz="0" w:space="0" w:color="auto"/>
          </w:divBdr>
        </w:div>
        <w:div w:id="2014063187">
          <w:marLeft w:val="480"/>
          <w:marRight w:val="0"/>
          <w:marTop w:val="0"/>
          <w:marBottom w:val="0"/>
          <w:divBdr>
            <w:top w:val="none" w:sz="0" w:space="0" w:color="auto"/>
            <w:left w:val="none" w:sz="0" w:space="0" w:color="auto"/>
            <w:bottom w:val="none" w:sz="0" w:space="0" w:color="auto"/>
            <w:right w:val="none" w:sz="0" w:space="0" w:color="auto"/>
          </w:divBdr>
        </w:div>
        <w:div w:id="1603494954">
          <w:marLeft w:val="480"/>
          <w:marRight w:val="0"/>
          <w:marTop w:val="0"/>
          <w:marBottom w:val="0"/>
          <w:divBdr>
            <w:top w:val="none" w:sz="0" w:space="0" w:color="auto"/>
            <w:left w:val="none" w:sz="0" w:space="0" w:color="auto"/>
            <w:bottom w:val="none" w:sz="0" w:space="0" w:color="auto"/>
            <w:right w:val="none" w:sz="0" w:space="0" w:color="auto"/>
          </w:divBdr>
        </w:div>
        <w:div w:id="1949964349">
          <w:marLeft w:val="480"/>
          <w:marRight w:val="0"/>
          <w:marTop w:val="0"/>
          <w:marBottom w:val="0"/>
          <w:divBdr>
            <w:top w:val="none" w:sz="0" w:space="0" w:color="auto"/>
            <w:left w:val="none" w:sz="0" w:space="0" w:color="auto"/>
            <w:bottom w:val="none" w:sz="0" w:space="0" w:color="auto"/>
            <w:right w:val="none" w:sz="0" w:space="0" w:color="auto"/>
          </w:divBdr>
        </w:div>
        <w:div w:id="1014382664">
          <w:marLeft w:val="480"/>
          <w:marRight w:val="0"/>
          <w:marTop w:val="0"/>
          <w:marBottom w:val="0"/>
          <w:divBdr>
            <w:top w:val="none" w:sz="0" w:space="0" w:color="auto"/>
            <w:left w:val="none" w:sz="0" w:space="0" w:color="auto"/>
            <w:bottom w:val="none" w:sz="0" w:space="0" w:color="auto"/>
            <w:right w:val="none" w:sz="0" w:space="0" w:color="auto"/>
          </w:divBdr>
        </w:div>
        <w:div w:id="1347905777">
          <w:marLeft w:val="480"/>
          <w:marRight w:val="0"/>
          <w:marTop w:val="0"/>
          <w:marBottom w:val="0"/>
          <w:divBdr>
            <w:top w:val="none" w:sz="0" w:space="0" w:color="auto"/>
            <w:left w:val="none" w:sz="0" w:space="0" w:color="auto"/>
            <w:bottom w:val="none" w:sz="0" w:space="0" w:color="auto"/>
            <w:right w:val="none" w:sz="0" w:space="0" w:color="auto"/>
          </w:divBdr>
        </w:div>
        <w:div w:id="1564948298">
          <w:marLeft w:val="480"/>
          <w:marRight w:val="0"/>
          <w:marTop w:val="0"/>
          <w:marBottom w:val="0"/>
          <w:divBdr>
            <w:top w:val="none" w:sz="0" w:space="0" w:color="auto"/>
            <w:left w:val="none" w:sz="0" w:space="0" w:color="auto"/>
            <w:bottom w:val="none" w:sz="0" w:space="0" w:color="auto"/>
            <w:right w:val="none" w:sz="0" w:space="0" w:color="auto"/>
          </w:divBdr>
        </w:div>
        <w:div w:id="372581421">
          <w:marLeft w:val="480"/>
          <w:marRight w:val="0"/>
          <w:marTop w:val="0"/>
          <w:marBottom w:val="0"/>
          <w:divBdr>
            <w:top w:val="none" w:sz="0" w:space="0" w:color="auto"/>
            <w:left w:val="none" w:sz="0" w:space="0" w:color="auto"/>
            <w:bottom w:val="none" w:sz="0" w:space="0" w:color="auto"/>
            <w:right w:val="none" w:sz="0" w:space="0" w:color="auto"/>
          </w:divBdr>
        </w:div>
        <w:div w:id="1608731117">
          <w:marLeft w:val="480"/>
          <w:marRight w:val="0"/>
          <w:marTop w:val="0"/>
          <w:marBottom w:val="0"/>
          <w:divBdr>
            <w:top w:val="none" w:sz="0" w:space="0" w:color="auto"/>
            <w:left w:val="none" w:sz="0" w:space="0" w:color="auto"/>
            <w:bottom w:val="none" w:sz="0" w:space="0" w:color="auto"/>
            <w:right w:val="none" w:sz="0" w:space="0" w:color="auto"/>
          </w:divBdr>
        </w:div>
        <w:div w:id="1281111700">
          <w:marLeft w:val="480"/>
          <w:marRight w:val="0"/>
          <w:marTop w:val="0"/>
          <w:marBottom w:val="0"/>
          <w:divBdr>
            <w:top w:val="none" w:sz="0" w:space="0" w:color="auto"/>
            <w:left w:val="none" w:sz="0" w:space="0" w:color="auto"/>
            <w:bottom w:val="none" w:sz="0" w:space="0" w:color="auto"/>
            <w:right w:val="none" w:sz="0" w:space="0" w:color="auto"/>
          </w:divBdr>
        </w:div>
        <w:div w:id="244844551">
          <w:marLeft w:val="480"/>
          <w:marRight w:val="0"/>
          <w:marTop w:val="0"/>
          <w:marBottom w:val="0"/>
          <w:divBdr>
            <w:top w:val="none" w:sz="0" w:space="0" w:color="auto"/>
            <w:left w:val="none" w:sz="0" w:space="0" w:color="auto"/>
            <w:bottom w:val="none" w:sz="0" w:space="0" w:color="auto"/>
            <w:right w:val="none" w:sz="0" w:space="0" w:color="auto"/>
          </w:divBdr>
        </w:div>
        <w:div w:id="982077565">
          <w:marLeft w:val="480"/>
          <w:marRight w:val="0"/>
          <w:marTop w:val="0"/>
          <w:marBottom w:val="0"/>
          <w:divBdr>
            <w:top w:val="none" w:sz="0" w:space="0" w:color="auto"/>
            <w:left w:val="none" w:sz="0" w:space="0" w:color="auto"/>
            <w:bottom w:val="none" w:sz="0" w:space="0" w:color="auto"/>
            <w:right w:val="none" w:sz="0" w:space="0" w:color="auto"/>
          </w:divBdr>
        </w:div>
        <w:div w:id="2047097792">
          <w:marLeft w:val="480"/>
          <w:marRight w:val="0"/>
          <w:marTop w:val="0"/>
          <w:marBottom w:val="0"/>
          <w:divBdr>
            <w:top w:val="none" w:sz="0" w:space="0" w:color="auto"/>
            <w:left w:val="none" w:sz="0" w:space="0" w:color="auto"/>
            <w:bottom w:val="none" w:sz="0" w:space="0" w:color="auto"/>
            <w:right w:val="none" w:sz="0" w:space="0" w:color="auto"/>
          </w:divBdr>
        </w:div>
        <w:div w:id="904149146">
          <w:marLeft w:val="480"/>
          <w:marRight w:val="0"/>
          <w:marTop w:val="0"/>
          <w:marBottom w:val="0"/>
          <w:divBdr>
            <w:top w:val="none" w:sz="0" w:space="0" w:color="auto"/>
            <w:left w:val="none" w:sz="0" w:space="0" w:color="auto"/>
            <w:bottom w:val="none" w:sz="0" w:space="0" w:color="auto"/>
            <w:right w:val="none" w:sz="0" w:space="0" w:color="auto"/>
          </w:divBdr>
        </w:div>
        <w:div w:id="1737628513">
          <w:marLeft w:val="480"/>
          <w:marRight w:val="0"/>
          <w:marTop w:val="0"/>
          <w:marBottom w:val="0"/>
          <w:divBdr>
            <w:top w:val="none" w:sz="0" w:space="0" w:color="auto"/>
            <w:left w:val="none" w:sz="0" w:space="0" w:color="auto"/>
            <w:bottom w:val="none" w:sz="0" w:space="0" w:color="auto"/>
            <w:right w:val="none" w:sz="0" w:space="0" w:color="auto"/>
          </w:divBdr>
        </w:div>
        <w:div w:id="1005206560">
          <w:marLeft w:val="480"/>
          <w:marRight w:val="0"/>
          <w:marTop w:val="0"/>
          <w:marBottom w:val="0"/>
          <w:divBdr>
            <w:top w:val="none" w:sz="0" w:space="0" w:color="auto"/>
            <w:left w:val="none" w:sz="0" w:space="0" w:color="auto"/>
            <w:bottom w:val="none" w:sz="0" w:space="0" w:color="auto"/>
            <w:right w:val="none" w:sz="0" w:space="0" w:color="auto"/>
          </w:divBdr>
        </w:div>
        <w:div w:id="279074068">
          <w:marLeft w:val="480"/>
          <w:marRight w:val="0"/>
          <w:marTop w:val="0"/>
          <w:marBottom w:val="0"/>
          <w:divBdr>
            <w:top w:val="none" w:sz="0" w:space="0" w:color="auto"/>
            <w:left w:val="none" w:sz="0" w:space="0" w:color="auto"/>
            <w:bottom w:val="none" w:sz="0" w:space="0" w:color="auto"/>
            <w:right w:val="none" w:sz="0" w:space="0" w:color="auto"/>
          </w:divBdr>
        </w:div>
        <w:div w:id="1612399648">
          <w:marLeft w:val="480"/>
          <w:marRight w:val="0"/>
          <w:marTop w:val="0"/>
          <w:marBottom w:val="0"/>
          <w:divBdr>
            <w:top w:val="none" w:sz="0" w:space="0" w:color="auto"/>
            <w:left w:val="none" w:sz="0" w:space="0" w:color="auto"/>
            <w:bottom w:val="none" w:sz="0" w:space="0" w:color="auto"/>
            <w:right w:val="none" w:sz="0" w:space="0" w:color="auto"/>
          </w:divBdr>
        </w:div>
        <w:div w:id="898711481">
          <w:marLeft w:val="480"/>
          <w:marRight w:val="0"/>
          <w:marTop w:val="0"/>
          <w:marBottom w:val="0"/>
          <w:divBdr>
            <w:top w:val="none" w:sz="0" w:space="0" w:color="auto"/>
            <w:left w:val="none" w:sz="0" w:space="0" w:color="auto"/>
            <w:bottom w:val="none" w:sz="0" w:space="0" w:color="auto"/>
            <w:right w:val="none" w:sz="0" w:space="0" w:color="auto"/>
          </w:divBdr>
        </w:div>
        <w:div w:id="880365909">
          <w:marLeft w:val="480"/>
          <w:marRight w:val="0"/>
          <w:marTop w:val="0"/>
          <w:marBottom w:val="0"/>
          <w:divBdr>
            <w:top w:val="none" w:sz="0" w:space="0" w:color="auto"/>
            <w:left w:val="none" w:sz="0" w:space="0" w:color="auto"/>
            <w:bottom w:val="none" w:sz="0" w:space="0" w:color="auto"/>
            <w:right w:val="none" w:sz="0" w:space="0" w:color="auto"/>
          </w:divBdr>
        </w:div>
        <w:div w:id="1680767648">
          <w:marLeft w:val="480"/>
          <w:marRight w:val="0"/>
          <w:marTop w:val="0"/>
          <w:marBottom w:val="0"/>
          <w:divBdr>
            <w:top w:val="none" w:sz="0" w:space="0" w:color="auto"/>
            <w:left w:val="none" w:sz="0" w:space="0" w:color="auto"/>
            <w:bottom w:val="none" w:sz="0" w:space="0" w:color="auto"/>
            <w:right w:val="none" w:sz="0" w:space="0" w:color="auto"/>
          </w:divBdr>
        </w:div>
        <w:div w:id="1488206368">
          <w:marLeft w:val="480"/>
          <w:marRight w:val="0"/>
          <w:marTop w:val="0"/>
          <w:marBottom w:val="0"/>
          <w:divBdr>
            <w:top w:val="none" w:sz="0" w:space="0" w:color="auto"/>
            <w:left w:val="none" w:sz="0" w:space="0" w:color="auto"/>
            <w:bottom w:val="none" w:sz="0" w:space="0" w:color="auto"/>
            <w:right w:val="none" w:sz="0" w:space="0" w:color="auto"/>
          </w:divBdr>
        </w:div>
        <w:div w:id="1667904085">
          <w:marLeft w:val="480"/>
          <w:marRight w:val="0"/>
          <w:marTop w:val="0"/>
          <w:marBottom w:val="0"/>
          <w:divBdr>
            <w:top w:val="none" w:sz="0" w:space="0" w:color="auto"/>
            <w:left w:val="none" w:sz="0" w:space="0" w:color="auto"/>
            <w:bottom w:val="none" w:sz="0" w:space="0" w:color="auto"/>
            <w:right w:val="none" w:sz="0" w:space="0" w:color="auto"/>
          </w:divBdr>
        </w:div>
        <w:div w:id="1066296105">
          <w:marLeft w:val="480"/>
          <w:marRight w:val="0"/>
          <w:marTop w:val="0"/>
          <w:marBottom w:val="0"/>
          <w:divBdr>
            <w:top w:val="none" w:sz="0" w:space="0" w:color="auto"/>
            <w:left w:val="none" w:sz="0" w:space="0" w:color="auto"/>
            <w:bottom w:val="none" w:sz="0" w:space="0" w:color="auto"/>
            <w:right w:val="none" w:sz="0" w:space="0" w:color="auto"/>
          </w:divBdr>
        </w:div>
        <w:div w:id="1094548159">
          <w:marLeft w:val="480"/>
          <w:marRight w:val="0"/>
          <w:marTop w:val="0"/>
          <w:marBottom w:val="0"/>
          <w:divBdr>
            <w:top w:val="none" w:sz="0" w:space="0" w:color="auto"/>
            <w:left w:val="none" w:sz="0" w:space="0" w:color="auto"/>
            <w:bottom w:val="none" w:sz="0" w:space="0" w:color="auto"/>
            <w:right w:val="none" w:sz="0" w:space="0" w:color="auto"/>
          </w:divBdr>
        </w:div>
        <w:div w:id="1407990598">
          <w:marLeft w:val="480"/>
          <w:marRight w:val="0"/>
          <w:marTop w:val="0"/>
          <w:marBottom w:val="0"/>
          <w:divBdr>
            <w:top w:val="none" w:sz="0" w:space="0" w:color="auto"/>
            <w:left w:val="none" w:sz="0" w:space="0" w:color="auto"/>
            <w:bottom w:val="none" w:sz="0" w:space="0" w:color="auto"/>
            <w:right w:val="none" w:sz="0" w:space="0" w:color="auto"/>
          </w:divBdr>
        </w:div>
        <w:div w:id="707296970">
          <w:marLeft w:val="480"/>
          <w:marRight w:val="0"/>
          <w:marTop w:val="0"/>
          <w:marBottom w:val="0"/>
          <w:divBdr>
            <w:top w:val="none" w:sz="0" w:space="0" w:color="auto"/>
            <w:left w:val="none" w:sz="0" w:space="0" w:color="auto"/>
            <w:bottom w:val="none" w:sz="0" w:space="0" w:color="auto"/>
            <w:right w:val="none" w:sz="0" w:space="0" w:color="auto"/>
          </w:divBdr>
        </w:div>
        <w:div w:id="2079202685">
          <w:marLeft w:val="480"/>
          <w:marRight w:val="0"/>
          <w:marTop w:val="0"/>
          <w:marBottom w:val="0"/>
          <w:divBdr>
            <w:top w:val="none" w:sz="0" w:space="0" w:color="auto"/>
            <w:left w:val="none" w:sz="0" w:space="0" w:color="auto"/>
            <w:bottom w:val="none" w:sz="0" w:space="0" w:color="auto"/>
            <w:right w:val="none" w:sz="0" w:space="0" w:color="auto"/>
          </w:divBdr>
        </w:div>
        <w:div w:id="1161847464">
          <w:marLeft w:val="480"/>
          <w:marRight w:val="0"/>
          <w:marTop w:val="0"/>
          <w:marBottom w:val="0"/>
          <w:divBdr>
            <w:top w:val="none" w:sz="0" w:space="0" w:color="auto"/>
            <w:left w:val="none" w:sz="0" w:space="0" w:color="auto"/>
            <w:bottom w:val="none" w:sz="0" w:space="0" w:color="auto"/>
            <w:right w:val="none" w:sz="0" w:space="0" w:color="auto"/>
          </w:divBdr>
        </w:div>
        <w:div w:id="1047488539">
          <w:marLeft w:val="480"/>
          <w:marRight w:val="0"/>
          <w:marTop w:val="0"/>
          <w:marBottom w:val="0"/>
          <w:divBdr>
            <w:top w:val="none" w:sz="0" w:space="0" w:color="auto"/>
            <w:left w:val="none" w:sz="0" w:space="0" w:color="auto"/>
            <w:bottom w:val="none" w:sz="0" w:space="0" w:color="auto"/>
            <w:right w:val="none" w:sz="0" w:space="0" w:color="auto"/>
          </w:divBdr>
        </w:div>
        <w:div w:id="453014706">
          <w:marLeft w:val="480"/>
          <w:marRight w:val="0"/>
          <w:marTop w:val="0"/>
          <w:marBottom w:val="0"/>
          <w:divBdr>
            <w:top w:val="none" w:sz="0" w:space="0" w:color="auto"/>
            <w:left w:val="none" w:sz="0" w:space="0" w:color="auto"/>
            <w:bottom w:val="none" w:sz="0" w:space="0" w:color="auto"/>
            <w:right w:val="none" w:sz="0" w:space="0" w:color="auto"/>
          </w:divBdr>
        </w:div>
        <w:div w:id="89589989">
          <w:marLeft w:val="480"/>
          <w:marRight w:val="0"/>
          <w:marTop w:val="0"/>
          <w:marBottom w:val="0"/>
          <w:divBdr>
            <w:top w:val="none" w:sz="0" w:space="0" w:color="auto"/>
            <w:left w:val="none" w:sz="0" w:space="0" w:color="auto"/>
            <w:bottom w:val="none" w:sz="0" w:space="0" w:color="auto"/>
            <w:right w:val="none" w:sz="0" w:space="0" w:color="auto"/>
          </w:divBdr>
        </w:div>
        <w:div w:id="1151362712">
          <w:marLeft w:val="480"/>
          <w:marRight w:val="0"/>
          <w:marTop w:val="0"/>
          <w:marBottom w:val="0"/>
          <w:divBdr>
            <w:top w:val="none" w:sz="0" w:space="0" w:color="auto"/>
            <w:left w:val="none" w:sz="0" w:space="0" w:color="auto"/>
            <w:bottom w:val="none" w:sz="0" w:space="0" w:color="auto"/>
            <w:right w:val="none" w:sz="0" w:space="0" w:color="auto"/>
          </w:divBdr>
        </w:div>
        <w:div w:id="1407532037">
          <w:marLeft w:val="480"/>
          <w:marRight w:val="0"/>
          <w:marTop w:val="0"/>
          <w:marBottom w:val="0"/>
          <w:divBdr>
            <w:top w:val="none" w:sz="0" w:space="0" w:color="auto"/>
            <w:left w:val="none" w:sz="0" w:space="0" w:color="auto"/>
            <w:bottom w:val="none" w:sz="0" w:space="0" w:color="auto"/>
            <w:right w:val="none" w:sz="0" w:space="0" w:color="auto"/>
          </w:divBdr>
        </w:div>
        <w:div w:id="1453015527">
          <w:marLeft w:val="480"/>
          <w:marRight w:val="0"/>
          <w:marTop w:val="0"/>
          <w:marBottom w:val="0"/>
          <w:divBdr>
            <w:top w:val="none" w:sz="0" w:space="0" w:color="auto"/>
            <w:left w:val="none" w:sz="0" w:space="0" w:color="auto"/>
            <w:bottom w:val="none" w:sz="0" w:space="0" w:color="auto"/>
            <w:right w:val="none" w:sz="0" w:space="0" w:color="auto"/>
          </w:divBdr>
        </w:div>
        <w:div w:id="1858152317">
          <w:marLeft w:val="480"/>
          <w:marRight w:val="0"/>
          <w:marTop w:val="0"/>
          <w:marBottom w:val="0"/>
          <w:divBdr>
            <w:top w:val="none" w:sz="0" w:space="0" w:color="auto"/>
            <w:left w:val="none" w:sz="0" w:space="0" w:color="auto"/>
            <w:bottom w:val="none" w:sz="0" w:space="0" w:color="auto"/>
            <w:right w:val="none" w:sz="0" w:space="0" w:color="auto"/>
          </w:divBdr>
        </w:div>
        <w:div w:id="2051610625">
          <w:marLeft w:val="480"/>
          <w:marRight w:val="0"/>
          <w:marTop w:val="0"/>
          <w:marBottom w:val="0"/>
          <w:divBdr>
            <w:top w:val="none" w:sz="0" w:space="0" w:color="auto"/>
            <w:left w:val="none" w:sz="0" w:space="0" w:color="auto"/>
            <w:bottom w:val="none" w:sz="0" w:space="0" w:color="auto"/>
            <w:right w:val="none" w:sz="0" w:space="0" w:color="auto"/>
          </w:divBdr>
        </w:div>
        <w:div w:id="101463670">
          <w:marLeft w:val="480"/>
          <w:marRight w:val="0"/>
          <w:marTop w:val="0"/>
          <w:marBottom w:val="0"/>
          <w:divBdr>
            <w:top w:val="none" w:sz="0" w:space="0" w:color="auto"/>
            <w:left w:val="none" w:sz="0" w:space="0" w:color="auto"/>
            <w:bottom w:val="none" w:sz="0" w:space="0" w:color="auto"/>
            <w:right w:val="none" w:sz="0" w:space="0" w:color="auto"/>
          </w:divBdr>
        </w:div>
        <w:div w:id="387995217">
          <w:marLeft w:val="480"/>
          <w:marRight w:val="0"/>
          <w:marTop w:val="0"/>
          <w:marBottom w:val="0"/>
          <w:divBdr>
            <w:top w:val="none" w:sz="0" w:space="0" w:color="auto"/>
            <w:left w:val="none" w:sz="0" w:space="0" w:color="auto"/>
            <w:bottom w:val="none" w:sz="0" w:space="0" w:color="auto"/>
            <w:right w:val="none" w:sz="0" w:space="0" w:color="auto"/>
          </w:divBdr>
        </w:div>
        <w:div w:id="328676578">
          <w:marLeft w:val="480"/>
          <w:marRight w:val="0"/>
          <w:marTop w:val="0"/>
          <w:marBottom w:val="0"/>
          <w:divBdr>
            <w:top w:val="none" w:sz="0" w:space="0" w:color="auto"/>
            <w:left w:val="none" w:sz="0" w:space="0" w:color="auto"/>
            <w:bottom w:val="none" w:sz="0" w:space="0" w:color="auto"/>
            <w:right w:val="none" w:sz="0" w:space="0" w:color="auto"/>
          </w:divBdr>
        </w:div>
        <w:div w:id="183590562">
          <w:marLeft w:val="480"/>
          <w:marRight w:val="0"/>
          <w:marTop w:val="0"/>
          <w:marBottom w:val="0"/>
          <w:divBdr>
            <w:top w:val="none" w:sz="0" w:space="0" w:color="auto"/>
            <w:left w:val="none" w:sz="0" w:space="0" w:color="auto"/>
            <w:bottom w:val="none" w:sz="0" w:space="0" w:color="auto"/>
            <w:right w:val="none" w:sz="0" w:space="0" w:color="auto"/>
          </w:divBdr>
        </w:div>
        <w:div w:id="857623939">
          <w:marLeft w:val="480"/>
          <w:marRight w:val="0"/>
          <w:marTop w:val="0"/>
          <w:marBottom w:val="0"/>
          <w:divBdr>
            <w:top w:val="none" w:sz="0" w:space="0" w:color="auto"/>
            <w:left w:val="none" w:sz="0" w:space="0" w:color="auto"/>
            <w:bottom w:val="none" w:sz="0" w:space="0" w:color="auto"/>
            <w:right w:val="none" w:sz="0" w:space="0" w:color="auto"/>
          </w:divBdr>
        </w:div>
        <w:div w:id="2028410394">
          <w:marLeft w:val="480"/>
          <w:marRight w:val="0"/>
          <w:marTop w:val="0"/>
          <w:marBottom w:val="0"/>
          <w:divBdr>
            <w:top w:val="none" w:sz="0" w:space="0" w:color="auto"/>
            <w:left w:val="none" w:sz="0" w:space="0" w:color="auto"/>
            <w:bottom w:val="none" w:sz="0" w:space="0" w:color="auto"/>
            <w:right w:val="none" w:sz="0" w:space="0" w:color="auto"/>
          </w:divBdr>
        </w:div>
        <w:div w:id="609778656">
          <w:marLeft w:val="480"/>
          <w:marRight w:val="0"/>
          <w:marTop w:val="0"/>
          <w:marBottom w:val="0"/>
          <w:divBdr>
            <w:top w:val="none" w:sz="0" w:space="0" w:color="auto"/>
            <w:left w:val="none" w:sz="0" w:space="0" w:color="auto"/>
            <w:bottom w:val="none" w:sz="0" w:space="0" w:color="auto"/>
            <w:right w:val="none" w:sz="0" w:space="0" w:color="auto"/>
          </w:divBdr>
        </w:div>
        <w:div w:id="634143353">
          <w:marLeft w:val="480"/>
          <w:marRight w:val="0"/>
          <w:marTop w:val="0"/>
          <w:marBottom w:val="0"/>
          <w:divBdr>
            <w:top w:val="none" w:sz="0" w:space="0" w:color="auto"/>
            <w:left w:val="none" w:sz="0" w:space="0" w:color="auto"/>
            <w:bottom w:val="none" w:sz="0" w:space="0" w:color="auto"/>
            <w:right w:val="none" w:sz="0" w:space="0" w:color="auto"/>
          </w:divBdr>
        </w:div>
        <w:div w:id="451363621">
          <w:marLeft w:val="480"/>
          <w:marRight w:val="0"/>
          <w:marTop w:val="0"/>
          <w:marBottom w:val="0"/>
          <w:divBdr>
            <w:top w:val="none" w:sz="0" w:space="0" w:color="auto"/>
            <w:left w:val="none" w:sz="0" w:space="0" w:color="auto"/>
            <w:bottom w:val="none" w:sz="0" w:space="0" w:color="auto"/>
            <w:right w:val="none" w:sz="0" w:space="0" w:color="auto"/>
          </w:divBdr>
        </w:div>
        <w:div w:id="1411653320">
          <w:marLeft w:val="480"/>
          <w:marRight w:val="0"/>
          <w:marTop w:val="0"/>
          <w:marBottom w:val="0"/>
          <w:divBdr>
            <w:top w:val="none" w:sz="0" w:space="0" w:color="auto"/>
            <w:left w:val="none" w:sz="0" w:space="0" w:color="auto"/>
            <w:bottom w:val="none" w:sz="0" w:space="0" w:color="auto"/>
            <w:right w:val="none" w:sz="0" w:space="0" w:color="auto"/>
          </w:divBdr>
        </w:div>
        <w:div w:id="1154839416">
          <w:marLeft w:val="480"/>
          <w:marRight w:val="0"/>
          <w:marTop w:val="0"/>
          <w:marBottom w:val="0"/>
          <w:divBdr>
            <w:top w:val="none" w:sz="0" w:space="0" w:color="auto"/>
            <w:left w:val="none" w:sz="0" w:space="0" w:color="auto"/>
            <w:bottom w:val="none" w:sz="0" w:space="0" w:color="auto"/>
            <w:right w:val="none" w:sz="0" w:space="0" w:color="auto"/>
          </w:divBdr>
        </w:div>
        <w:div w:id="1072775482">
          <w:marLeft w:val="480"/>
          <w:marRight w:val="0"/>
          <w:marTop w:val="0"/>
          <w:marBottom w:val="0"/>
          <w:divBdr>
            <w:top w:val="none" w:sz="0" w:space="0" w:color="auto"/>
            <w:left w:val="none" w:sz="0" w:space="0" w:color="auto"/>
            <w:bottom w:val="none" w:sz="0" w:space="0" w:color="auto"/>
            <w:right w:val="none" w:sz="0" w:space="0" w:color="auto"/>
          </w:divBdr>
        </w:div>
        <w:div w:id="1578436171">
          <w:marLeft w:val="480"/>
          <w:marRight w:val="0"/>
          <w:marTop w:val="0"/>
          <w:marBottom w:val="0"/>
          <w:divBdr>
            <w:top w:val="none" w:sz="0" w:space="0" w:color="auto"/>
            <w:left w:val="none" w:sz="0" w:space="0" w:color="auto"/>
            <w:bottom w:val="none" w:sz="0" w:space="0" w:color="auto"/>
            <w:right w:val="none" w:sz="0" w:space="0" w:color="auto"/>
          </w:divBdr>
        </w:div>
        <w:div w:id="744567626">
          <w:marLeft w:val="480"/>
          <w:marRight w:val="0"/>
          <w:marTop w:val="0"/>
          <w:marBottom w:val="0"/>
          <w:divBdr>
            <w:top w:val="none" w:sz="0" w:space="0" w:color="auto"/>
            <w:left w:val="none" w:sz="0" w:space="0" w:color="auto"/>
            <w:bottom w:val="none" w:sz="0" w:space="0" w:color="auto"/>
            <w:right w:val="none" w:sz="0" w:space="0" w:color="auto"/>
          </w:divBdr>
        </w:div>
        <w:div w:id="1553887408">
          <w:marLeft w:val="480"/>
          <w:marRight w:val="0"/>
          <w:marTop w:val="0"/>
          <w:marBottom w:val="0"/>
          <w:divBdr>
            <w:top w:val="none" w:sz="0" w:space="0" w:color="auto"/>
            <w:left w:val="none" w:sz="0" w:space="0" w:color="auto"/>
            <w:bottom w:val="none" w:sz="0" w:space="0" w:color="auto"/>
            <w:right w:val="none" w:sz="0" w:space="0" w:color="auto"/>
          </w:divBdr>
        </w:div>
        <w:div w:id="18355286">
          <w:marLeft w:val="480"/>
          <w:marRight w:val="0"/>
          <w:marTop w:val="0"/>
          <w:marBottom w:val="0"/>
          <w:divBdr>
            <w:top w:val="none" w:sz="0" w:space="0" w:color="auto"/>
            <w:left w:val="none" w:sz="0" w:space="0" w:color="auto"/>
            <w:bottom w:val="none" w:sz="0" w:space="0" w:color="auto"/>
            <w:right w:val="none" w:sz="0" w:space="0" w:color="auto"/>
          </w:divBdr>
        </w:div>
        <w:div w:id="1009792334">
          <w:marLeft w:val="480"/>
          <w:marRight w:val="0"/>
          <w:marTop w:val="0"/>
          <w:marBottom w:val="0"/>
          <w:divBdr>
            <w:top w:val="none" w:sz="0" w:space="0" w:color="auto"/>
            <w:left w:val="none" w:sz="0" w:space="0" w:color="auto"/>
            <w:bottom w:val="none" w:sz="0" w:space="0" w:color="auto"/>
            <w:right w:val="none" w:sz="0" w:space="0" w:color="auto"/>
          </w:divBdr>
        </w:div>
        <w:div w:id="1803695109">
          <w:marLeft w:val="480"/>
          <w:marRight w:val="0"/>
          <w:marTop w:val="0"/>
          <w:marBottom w:val="0"/>
          <w:divBdr>
            <w:top w:val="none" w:sz="0" w:space="0" w:color="auto"/>
            <w:left w:val="none" w:sz="0" w:space="0" w:color="auto"/>
            <w:bottom w:val="none" w:sz="0" w:space="0" w:color="auto"/>
            <w:right w:val="none" w:sz="0" w:space="0" w:color="auto"/>
          </w:divBdr>
        </w:div>
        <w:div w:id="1979799175">
          <w:marLeft w:val="480"/>
          <w:marRight w:val="0"/>
          <w:marTop w:val="0"/>
          <w:marBottom w:val="0"/>
          <w:divBdr>
            <w:top w:val="none" w:sz="0" w:space="0" w:color="auto"/>
            <w:left w:val="none" w:sz="0" w:space="0" w:color="auto"/>
            <w:bottom w:val="none" w:sz="0" w:space="0" w:color="auto"/>
            <w:right w:val="none" w:sz="0" w:space="0" w:color="auto"/>
          </w:divBdr>
        </w:div>
        <w:div w:id="1246647038">
          <w:marLeft w:val="480"/>
          <w:marRight w:val="0"/>
          <w:marTop w:val="0"/>
          <w:marBottom w:val="0"/>
          <w:divBdr>
            <w:top w:val="none" w:sz="0" w:space="0" w:color="auto"/>
            <w:left w:val="none" w:sz="0" w:space="0" w:color="auto"/>
            <w:bottom w:val="none" w:sz="0" w:space="0" w:color="auto"/>
            <w:right w:val="none" w:sz="0" w:space="0" w:color="auto"/>
          </w:divBdr>
        </w:div>
        <w:div w:id="1746957107">
          <w:marLeft w:val="480"/>
          <w:marRight w:val="0"/>
          <w:marTop w:val="0"/>
          <w:marBottom w:val="0"/>
          <w:divBdr>
            <w:top w:val="none" w:sz="0" w:space="0" w:color="auto"/>
            <w:left w:val="none" w:sz="0" w:space="0" w:color="auto"/>
            <w:bottom w:val="none" w:sz="0" w:space="0" w:color="auto"/>
            <w:right w:val="none" w:sz="0" w:space="0" w:color="auto"/>
          </w:divBdr>
        </w:div>
        <w:div w:id="535429771">
          <w:marLeft w:val="480"/>
          <w:marRight w:val="0"/>
          <w:marTop w:val="0"/>
          <w:marBottom w:val="0"/>
          <w:divBdr>
            <w:top w:val="none" w:sz="0" w:space="0" w:color="auto"/>
            <w:left w:val="none" w:sz="0" w:space="0" w:color="auto"/>
            <w:bottom w:val="none" w:sz="0" w:space="0" w:color="auto"/>
            <w:right w:val="none" w:sz="0" w:space="0" w:color="auto"/>
          </w:divBdr>
        </w:div>
        <w:div w:id="1492137067">
          <w:marLeft w:val="480"/>
          <w:marRight w:val="0"/>
          <w:marTop w:val="0"/>
          <w:marBottom w:val="0"/>
          <w:divBdr>
            <w:top w:val="none" w:sz="0" w:space="0" w:color="auto"/>
            <w:left w:val="none" w:sz="0" w:space="0" w:color="auto"/>
            <w:bottom w:val="none" w:sz="0" w:space="0" w:color="auto"/>
            <w:right w:val="none" w:sz="0" w:space="0" w:color="auto"/>
          </w:divBdr>
        </w:div>
        <w:div w:id="1841575713">
          <w:marLeft w:val="480"/>
          <w:marRight w:val="0"/>
          <w:marTop w:val="0"/>
          <w:marBottom w:val="0"/>
          <w:divBdr>
            <w:top w:val="none" w:sz="0" w:space="0" w:color="auto"/>
            <w:left w:val="none" w:sz="0" w:space="0" w:color="auto"/>
            <w:bottom w:val="none" w:sz="0" w:space="0" w:color="auto"/>
            <w:right w:val="none" w:sz="0" w:space="0" w:color="auto"/>
          </w:divBdr>
        </w:div>
        <w:div w:id="271058943">
          <w:marLeft w:val="480"/>
          <w:marRight w:val="0"/>
          <w:marTop w:val="0"/>
          <w:marBottom w:val="0"/>
          <w:divBdr>
            <w:top w:val="none" w:sz="0" w:space="0" w:color="auto"/>
            <w:left w:val="none" w:sz="0" w:space="0" w:color="auto"/>
            <w:bottom w:val="none" w:sz="0" w:space="0" w:color="auto"/>
            <w:right w:val="none" w:sz="0" w:space="0" w:color="auto"/>
          </w:divBdr>
        </w:div>
        <w:div w:id="1343707549">
          <w:marLeft w:val="480"/>
          <w:marRight w:val="0"/>
          <w:marTop w:val="0"/>
          <w:marBottom w:val="0"/>
          <w:divBdr>
            <w:top w:val="none" w:sz="0" w:space="0" w:color="auto"/>
            <w:left w:val="none" w:sz="0" w:space="0" w:color="auto"/>
            <w:bottom w:val="none" w:sz="0" w:space="0" w:color="auto"/>
            <w:right w:val="none" w:sz="0" w:space="0" w:color="auto"/>
          </w:divBdr>
        </w:div>
        <w:div w:id="765226480">
          <w:marLeft w:val="480"/>
          <w:marRight w:val="0"/>
          <w:marTop w:val="0"/>
          <w:marBottom w:val="0"/>
          <w:divBdr>
            <w:top w:val="none" w:sz="0" w:space="0" w:color="auto"/>
            <w:left w:val="none" w:sz="0" w:space="0" w:color="auto"/>
            <w:bottom w:val="none" w:sz="0" w:space="0" w:color="auto"/>
            <w:right w:val="none" w:sz="0" w:space="0" w:color="auto"/>
          </w:divBdr>
        </w:div>
        <w:div w:id="278882133">
          <w:marLeft w:val="480"/>
          <w:marRight w:val="0"/>
          <w:marTop w:val="0"/>
          <w:marBottom w:val="0"/>
          <w:divBdr>
            <w:top w:val="none" w:sz="0" w:space="0" w:color="auto"/>
            <w:left w:val="none" w:sz="0" w:space="0" w:color="auto"/>
            <w:bottom w:val="none" w:sz="0" w:space="0" w:color="auto"/>
            <w:right w:val="none" w:sz="0" w:space="0" w:color="auto"/>
          </w:divBdr>
        </w:div>
        <w:div w:id="847720227">
          <w:marLeft w:val="480"/>
          <w:marRight w:val="0"/>
          <w:marTop w:val="0"/>
          <w:marBottom w:val="0"/>
          <w:divBdr>
            <w:top w:val="none" w:sz="0" w:space="0" w:color="auto"/>
            <w:left w:val="none" w:sz="0" w:space="0" w:color="auto"/>
            <w:bottom w:val="none" w:sz="0" w:space="0" w:color="auto"/>
            <w:right w:val="none" w:sz="0" w:space="0" w:color="auto"/>
          </w:divBdr>
        </w:div>
        <w:div w:id="1816601307">
          <w:marLeft w:val="480"/>
          <w:marRight w:val="0"/>
          <w:marTop w:val="0"/>
          <w:marBottom w:val="0"/>
          <w:divBdr>
            <w:top w:val="none" w:sz="0" w:space="0" w:color="auto"/>
            <w:left w:val="none" w:sz="0" w:space="0" w:color="auto"/>
            <w:bottom w:val="none" w:sz="0" w:space="0" w:color="auto"/>
            <w:right w:val="none" w:sz="0" w:space="0" w:color="auto"/>
          </w:divBdr>
        </w:div>
        <w:div w:id="654379145">
          <w:marLeft w:val="480"/>
          <w:marRight w:val="0"/>
          <w:marTop w:val="0"/>
          <w:marBottom w:val="0"/>
          <w:divBdr>
            <w:top w:val="none" w:sz="0" w:space="0" w:color="auto"/>
            <w:left w:val="none" w:sz="0" w:space="0" w:color="auto"/>
            <w:bottom w:val="none" w:sz="0" w:space="0" w:color="auto"/>
            <w:right w:val="none" w:sz="0" w:space="0" w:color="auto"/>
          </w:divBdr>
        </w:div>
        <w:div w:id="1849707910">
          <w:marLeft w:val="480"/>
          <w:marRight w:val="0"/>
          <w:marTop w:val="0"/>
          <w:marBottom w:val="0"/>
          <w:divBdr>
            <w:top w:val="none" w:sz="0" w:space="0" w:color="auto"/>
            <w:left w:val="none" w:sz="0" w:space="0" w:color="auto"/>
            <w:bottom w:val="none" w:sz="0" w:space="0" w:color="auto"/>
            <w:right w:val="none" w:sz="0" w:space="0" w:color="auto"/>
          </w:divBdr>
        </w:div>
        <w:div w:id="213349582">
          <w:marLeft w:val="480"/>
          <w:marRight w:val="0"/>
          <w:marTop w:val="0"/>
          <w:marBottom w:val="0"/>
          <w:divBdr>
            <w:top w:val="none" w:sz="0" w:space="0" w:color="auto"/>
            <w:left w:val="none" w:sz="0" w:space="0" w:color="auto"/>
            <w:bottom w:val="none" w:sz="0" w:space="0" w:color="auto"/>
            <w:right w:val="none" w:sz="0" w:space="0" w:color="auto"/>
          </w:divBdr>
        </w:div>
        <w:div w:id="32341928">
          <w:marLeft w:val="480"/>
          <w:marRight w:val="0"/>
          <w:marTop w:val="0"/>
          <w:marBottom w:val="0"/>
          <w:divBdr>
            <w:top w:val="none" w:sz="0" w:space="0" w:color="auto"/>
            <w:left w:val="none" w:sz="0" w:space="0" w:color="auto"/>
            <w:bottom w:val="none" w:sz="0" w:space="0" w:color="auto"/>
            <w:right w:val="none" w:sz="0" w:space="0" w:color="auto"/>
          </w:divBdr>
        </w:div>
        <w:div w:id="1676179382">
          <w:marLeft w:val="480"/>
          <w:marRight w:val="0"/>
          <w:marTop w:val="0"/>
          <w:marBottom w:val="0"/>
          <w:divBdr>
            <w:top w:val="none" w:sz="0" w:space="0" w:color="auto"/>
            <w:left w:val="none" w:sz="0" w:space="0" w:color="auto"/>
            <w:bottom w:val="none" w:sz="0" w:space="0" w:color="auto"/>
            <w:right w:val="none" w:sz="0" w:space="0" w:color="auto"/>
          </w:divBdr>
        </w:div>
        <w:div w:id="1604071666">
          <w:marLeft w:val="480"/>
          <w:marRight w:val="0"/>
          <w:marTop w:val="0"/>
          <w:marBottom w:val="0"/>
          <w:divBdr>
            <w:top w:val="none" w:sz="0" w:space="0" w:color="auto"/>
            <w:left w:val="none" w:sz="0" w:space="0" w:color="auto"/>
            <w:bottom w:val="none" w:sz="0" w:space="0" w:color="auto"/>
            <w:right w:val="none" w:sz="0" w:space="0" w:color="auto"/>
          </w:divBdr>
        </w:div>
        <w:div w:id="1146358119">
          <w:marLeft w:val="480"/>
          <w:marRight w:val="0"/>
          <w:marTop w:val="0"/>
          <w:marBottom w:val="0"/>
          <w:divBdr>
            <w:top w:val="none" w:sz="0" w:space="0" w:color="auto"/>
            <w:left w:val="none" w:sz="0" w:space="0" w:color="auto"/>
            <w:bottom w:val="none" w:sz="0" w:space="0" w:color="auto"/>
            <w:right w:val="none" w:sz="0" w:space="0" w:color="auto"/>
          </w:divBdr>
        </w:div>
        <w:div w:id="458032041">
          <w:marLeft w:val="480"/>
          <w:marRight w:val="0"/>
          <w:marTop w:val="0"/>
          <w:marBottom w:val="0"/>
          <w:divBdr>
            <w:top w:val="none" w:sz="0" w:space="0" w:color="auto"/>
            <w:left w:val="none" w:sz="0" w:space="0" w:color="auto"/>
            <w:bottom w:val="none" w:sz="0" w:space="0" w:color="auto"/>
            <w:right w:val="none" w:sz="0" w:space="0" w:color="auto"/>
          </w:divBdr>
        </w:div>
        <w:div w:id="860777311">
          <w:marLeft w:val="480"/>
          <w:marRight w:val="0"/>
          <w:marTop w:val="0"/>
          <w:marBottom w:val="0"/>
          <w:divBdr>
            <w:top w:val="none" w:sz="0" w:space="0" w:color="auto"/>
            <w:left w:val="none" w:sz="0" w:space="0" w:color="auto"/>
            <w:bottom w:val="none" w:sz="0" w:space="0" w:color="auto"/>
            <w:right w:val="none" w:sz="0" w:space="0" w:color="auto"/>
          </w:divBdr>
        </w:div>
        <w:div w:id="586503987">
          <w:marLeft w:val="480"/>
          <w:marRight w:val="0"/>
          <w:marTop w:val="0"/>
          <w:marBottom w:val="0"/>
          <w:divBdr>
            <w:top w:val="none" w:sz="0" w:space="0" w:color="auto"/>
            <w:left w:val="none" w:sz="0" w:space="0" w:color="auto"/>
            <w:bottom w:val="none" w:sz="0" w:space="0" w:color="auto"/>
            <w:right w:val="none" w:sz="0" w:space="0" w:color="auto"/>
          </w:divBdr>
        </w:div>
        <w:div w:id="2076659487">
          <w:marLeft w:val="480"/>
          <w:marRight w:val="0"/>
          <w:marTop w:val="0"/>
          <w:marBottom w:val="0"/>
          <w:divBdr>
            <w:top w:val="none" w:sz="0" w:space="0" w:color="auto"/>
            <w:left w:val="none" w:sz="0" w:space="0" w:color="auto"/>
            <w:bottom w:val="none" w:sz="0" w:space="0" w:color="auto"/>
            <w:right w:val="none" w:sz="0" w:space="0" w:color="auto"/>
          </w:divBdr>
        </w:div>
        <w:div w:id="1976450054">
          <w:marLeft w:val="480"/>
          <w:marRight w:val="0"/>
          <w:marTop w:val="0"/>
          <w:marBottom w:val="0"/>
          <w:divBdr>
            <w:top w:val="none" w:sz="0" w:space="0" w:color="auto"/>
            <w:left w:val="none" w:sz="0" w:space="0" w:color="auto"/>
            <w:bottom w:val="none" w:sz="0" w:space="0" w:color="auto"/>
            <w:right w:val="none" w:sz="0" w:space="0" w:color="auto"/>
          </w:divBdr>
        </w:div>
        <w:div w:id="1630551368">
          <w:marLeft w:val="480"/>
          <w:marRight w:val="0"/>
          <w:marTop w:val="0"/>
          <w:marBottom w:val="0"/>
          <w:divBdr>
            <w:top w:val="none" w:sz="0" w:space="0" w:color="auto"/>
            <w:left w:val="none" w:sz="0" w:space="0" w:color="auto"/>
            <w:bottom w:val="none" w:sz="0" w:space="0" w:color="auto"/>
            <w:right w:val="none" w:sz="0" w:space="0" w:color="auto"/>
          </w:divBdr>
        </w:div>
        <w:div w:id="1227956266">
          <w:marLeft w:val="480"/>
          <w:marRight w:val="0"/>
          <w:marTop w:val="0"/>
          <w:marBottom w:val="0"/>
          <w:divBdr>
            <w:top w:val="none" w:sz="0" w:space="0" w:color="auto"/>
            <w:left w:val="none" w:sz="0" w:space="0" w:color="auto"/>
            <w:bottom w:val="none" w:sz="0" w:space="0" w:color="auto"/>
            <w:right w:val="none" w:sz="0" w:space="0" w:color="auto"/>
          </w:divBdr>
        </w:div>
        <w:div w:id="147937717">
          <w:marLeft w:val="480"/>
          <w:marRight w:val="0"/>
          <w:marTop w:val="0"/>
          <w:marBottom w:val="0"/>
          <w:divBdr>
            <w:top w:val="none" w:sz="0" w:space="0" w:color="auto"/>
            <w:left w:val="none" w:sz="0" w:space="0" w:color="auto"/>
            <w:bottom w:val="none" w:sz="0" w:space="0" w:color="auto"/>
            <w:right w:val="none" w:sz="0" w:space="0" w:color="auto"/>
          </w:divBdr>
        </w:div>
      </w:divsChild>
    </w:div>
    <w:div w:id="777068811">
      <w:bodyDiv w:val="1"/>
      <w:marLeft w:val="0"/>
      <w:marRight w:val="0"/>
      <w:marTop w:val="0"/>
      <w:marBottom w:val="0"/>
      <w:divBdr>
        <w:top w:val="none" w:sz="0" w:space="0" w:color="auto"/>
        <w:left w:val="none" w:sz="0" w:space="0" w:color="auto"/>
        <w:bottom w:val="none" w:sz="0" w:space="0" w:color="auto"/>
        <w:right w:val="none" w:sz="0" w:space="0" w:color="auto"/>
      </w:divBdr>
    </w:div>
    <w:div w:id="777994428">
      <w:bodyDiv w:val="1"/>
      <w:marLeft w:val="0"/>
      <w:marRight w:val="0"/>
      <w:marTop w:val="0"/>
      <w:marBottom w:val="0"/>
      <w:divBdr>
        <w:top w:val="none" w:sz="0" w:space="0" w:color="auto"/>
        <w:left w:val="none" w:sz="0" w:space="0" w:color="auto"/>
        <w:bottom w:val="none" w:sz="0" w:space="0" w:color="auto"/>
        <w:right w:val="none" w:sz="0" w:space="0" w:color="auto"/>
      </w:divBdr>
    </w:div>
    <w:div w:id="779952813">
      <w:bodyDiv w:val="1"/>
      <w:marLeft w:val="0"/>
      <w:marRight w:val="0"/>
      <w:marTop w:val="0"/>
      <w:marBottom w:val="0"/>
      <w:divBdr>
        <w:top w:val="none" w:sz="0" w:space="0" w:color="auto"/>
        <w:left w:val="none" w:sz="0" w:space="0" w:color="auto"/>
        <w:bottom w:val="none" w:sz="0" w:space="0" w:color="auto"/>
        <w:right w:val="none" w:sz="0" w:space="0" w:color="auto"/>
      </w:divBdr>
    </w:div>
    <w:div w:id="780800437">
      <w:bodyDiv w:val="1"/>
      <w:marLeft w:val="0"/>
      <w:marRight w:val="0"/>
      <w:marTop w:val="0"/>
      <w:marBottom w:val="0"/>
      <w:divBdr>
        <w:top w:val="none" w:sz="0" w:space="0" w:color="auto"/>
        <w:left w:val="none" w:sz="0" w:space="0" w:color="auto"/>
        <w:bottom w:val="none" w:sz="0" w:space="0" w:color="auto"/>
        <w:right w:val="none" w:sz="0" w:space="0" w:color="auto"/>
      </w:divBdr>
    </w:div>
    <w:div w:id="781192445">
      <w:bodyDiv w:val="1"/>
      <w:marLeft w:val="0"/>
      <w:marRight w:val="0"/>
      <w:marTop w:val="0"/>
      <w:marBottom w:val="0"/>
      <w:divBdr>
        <w:top w:val="none" w:sz="0" w:space="0" w:color="auto"/>
        <w:left w:val="none" w:sz="0" w:space="0" w:color="auto"/>
        <w:bottom w:val="none" w:sz="0" w:space="0" w:color="auto"/>
        <w:right w:val="none" w:sz="0" w:space="0" w:color="auto"/>
      </w:divBdr>
    </w:div>
    <w:div w:id="781270989">
      <w:bodyDiv w:val="1"/>
      <w:marLeft w:val="0"/>
      <w:marRight w:val="0"/>
      <w:marTop w:val="0"/>
      <w:marBottom w:val="0"/>
      <w:divBdr>
        <w:top w:val="none" w:sz="0" w:space="0" w:color="auto"/>
        <w:left w:val="none" w:sz="0" w:space="0" w:color="auto"/>
        <w:bottom w:val="none" w:sz="0" w:space="0" w:color="auto"/>
        <w:right w:val="none" w:sz="0" w:space="0" w:color="auto"/>
      </w:divBdr>
    </w:div>
    <w:div w:id="781726468">
      <w:bodyDiv w:val="1"/>
      <w:marLeft w:val="0"/>
      <w:marRight w:val="0"/>
      <w:marTop w:val="0"/>
      <w:marBottom w:val="0"/>
      <w:divBdr>
        <w:top w:val="none" w:sz="0" w:space="0" w:color="auto"/>
        <w:left w:val="none" w:sz="0" w:space="0" w:color="auto"/>
        <w:bottom w:val="none" w:sz="0" w:space="0" w:color="auto"/>
        <w:right w:val="none" w:sz="0" w:space="0" w:color="auto"/>
      </w:divBdr>
    </w:div>
    <w:div w:id="781921609">
      <w:bodyDiv w:val="1"/>
      <w:marLeft w:val="0"/>
      <w:marRight w:val="0"/>
      <w:marTop w:val="0"/>
      <w:marBottom w:val="0"/>
      <w:divBdr>
        <w:top w:val="none" w:sz="0" w:space="0" w:color="auto"/>
        <w:left w:val="none" w:sz="0" w:space="0" w:color="auto"/>
        <w:bottom w:val="none" w:sz="0" w:space="0" w:color="auto"/>
        <w:right w:val="none" w:sz="0" w:space="0" w:color="auto"/>
      </w:divBdr>
    </w:div>
    <w:div w:id="782723885">
      <w:bodyDiv w:val="1"/>
      <w:marLeft w:val="0"/>
      <w:marRight w:val="0"/>
      <w:marTop w:val="0"/>
      <w:marBottom w:val="0"/>
      <w:divBdr>
        <w:top w:val="none" w:sz="0" w:space="0" w:color="auto"/>
        <w:left w:val="none" w:sz="0" w:space="0" w:color="auto"/>
        <w:bottom w:val="none" w:sz="0" w:space="0" w:color="auto"/>
        <w:right w:val="none" w:sz="0" w:space="0" w:color="auto"/>
      </w:divBdr>
      <w:divsChild>
        <w:div w:id="183787317">
          <w:marLeft w:val="480"/>
          <w:marRight w:val="0"/>
          <w:marTop w:val="0"/>
          <w:marBottom w:val="0"/>
          <w:divBdr>
            <w:top w:val="none" w:sz="0" w:space="0" w:color="auto"/>
            <w:left w:val="none" w:sz="0" w:space="0" w:color="auto"/>
            <w:bottom w:val="none" w:sz="0" w:space="0" w:color="auto"/>
            <w:right w:val="none" w:sz="0" w:space="0" w:color="auto"/>
          </w:divBdr>
        </w:div>
        <w:div w:id="2088109660">
          <w:marLeft w:val="480"/>
          <w:marRight w:val="0"/>
          <w:marTop w:val="0"/>
          <w:marBottom w:val="0"/>
          <w:divBdr>
            <w:top w:val="none" w:sz="0" w:space="0" w:color="auto"/>
            <w:left w:val="none" w:sz="0" w:space="0" w:color="auto"/>
            <w:bottom w:val="none" w:sz="0" w:space="0" w:color="auto"/>
            <w:right w:val="none" w:sz="0" w:space="0" w:color="auto"/>
          </w:divBdr>
        </w:div>
        <w:div w:id="1939632311">
          <w:marLeft w:val="480"/>
          <w:marRight w:val="0"/>
          <w:marTop w:val="0"/>
          <w:marBottom w:val="0"/>
          <w:divBdr>
            <w:top w:val="none" w:sz="0" w:space="0" w:color="auto"/>
            <w:left w:val="none" w:sz="0" w:space="0" w:color="auto"/>
            <w:bottom w:val="none" w:sz="0" w:space="0" w:color="auto"/>
            <w:right w:val="none" w:sz="0" w:space="0" w:color="auto"/>
          </w:divBdr>
        </w:div>
        <w:div w:id="1306426426">
          <w:marLeft w:val="480"/>
          <w:marRight w:val="0"/>
          <w:marTop w:val="0"/>
          <w:marBottom w:val="0"/>
          <w:divBdr>
            <w:top w:val="none" w:sz="0" w:space="0" w:color="auto"/>
            <w:left w:val="none" w:sz="0" w:space="0" w:color="auto"/>
            <w:bottom w:val="none" w:sz="0" w:space="0" w:color="auto"/>
            <w:right w:val="none" w:sz="0" w:space="0" w:color="auto"/>
          </w:divBdr>
        </w:div>
        <w:div w:id="359553750">
          <w:marLeft w:val="480"/>
          <w:marRight w:val="0"/>
          <w:marTop w:val="0"/>
          <w:marBottom w:val="0"/>
          <w:divBdr>
            <w:top w:val="none" w:sz="0" w:space="0" w:color="auto"/>
            <w:left w:val="none" w:sz="0" w:space="0" w:color="auto"/>
            <w:bottom w:val="none" w:sz="0" w:space="0" w:color="auto"/>
            <w:right w:val="none" w:sz="0" w:space="0" w:color="auto"/>
          </w:divBdr>
        </w:div>
        <w:div w:id="1805930631">
          <w:marLeft w:val="480"/>
          <w:marRight w:val="0"/>
          <w:marTop w:val="0"/>
          <w:marBottom w:val="0"/>
          <w:divBdr>
            <w:top w:val="none" w:sz="0" w:space="0" w:color="auto"/>
            <w:left w:val="none" w:sz="0" w:space="0" w:color="auto"/>
            <w:bottom w:val="none" w:sz="0" w:space="0" w:color="auto"/>
            <w:right w:val="none" w:sz="0" w:space="0" w:color="auto"/>
          </w:divBdr>
        </w:div>
        <w:div w:id="549725762">
          <w:marLeft w:val="480"/>
          <w:marRight w:val="0"/>
          <w:marTop w:val="0"/>
          <w:marBottom w:val="0"/>
          <w:divBdr>
            <w:top w:val="none" w:sz="0" w:space="0" w:color="auto"/>
            <w:left w:val="none" w:sz="0" w:space="0" w:color="auto"/>
            <w:bottom w:val="none" w:sz="0" w:space="0" w:color="auto"/>
            <w:right w:val="none" w:sz="0" w:space="0" w:color="auto"/>
          </w:divBdr>
        </w:div>
        <w:div w:id="1587686198">
          <w:marLeft w:val="480"/>
          <w:marRight w:val="0"/>
          <w:marTop w:val="0"/>
          <w:marBottom w:val="0"/>
          <w:divBdr>
            <w:top w:val="none" w:sz="0" w:space="0" w:color="auto"/>
            <w:left w:val="none" w:sz="0" w:space="0" w:color="auto"/>
            <w:bottom w:val="none" w:sz="0" w:space="0" w:color="auto"/>
            <w:right w:val="none" w:sz="0" w:space="0" w:color="auto"/>
          </w:divBdr>
        </w:div>
        <w:div w:id="2082025243">
          <w:marLeft w:val="480"/>
          <w:marRight w:val="0"/>
          <w:marTop w:val="0"/>
          <w:marBottom w:val="0"/>
          <w:divBdr>
            <w:top w:val="none" w:sz="0" w:space="0" w:color="auto"/>
            <w:left w:val="none" w:sz="0" w:space="0" w:color="auto"/>
            <w:bottom w:val="none" w:sz="0" w:space="0" w:color="auto"/>
            <w:right w:val="none" w:sz="0" w:space="0" w:color="auto"/>
          </w:divBdr>
        </w:div>
        <w:div w:id="545147509">
          <w:marLeft w:val="480"/>
          <w:marRight w:val="0"/>
          <w:marTop w:val="0"/>
          <w:marBottom w:val="0"/>
          <w:divBdr>
            <w:top w:val="none" w:sz="0" w:space="0" w:color="auto"/>
            <w:left w:val="none" w:sz="0" w:space="0" w:color="auto"/>
            <w:bottom w:val="none" w:sz="0" w:space="0" w:color="auto"/>
            <w:right w:val="none" w:sz="0" w:space="0" w:color="auto"/>
          </w:divBdr>
        </w:div>
        <w:div w:id="1501314858">
          <w:marLeft w:val="480"/>
          <w:marRight w:val="0"/>
          <w:marTop w:val="0"/>
          <w:marBottom w:val="0"/>
          <w:divBdr>
            <w:top w:val="none" w:sz="0" w:space="0" w:color="auto"/>
            <w:left w:val="none" w:sz="0" w:space="0" w:color="auto"/>
            <w:bottom w:val="none" w:sz="0" w:space="0" w:color="auto"/>
            <w:right w:val="none" w:sz="0" w:space="0" w:color="auto"/>
          </w:divBdr>
        </w:div>
        <w:div w:id="1842810773">
          <w:marLeft w:val="480"/>
          <w:marRight w:val="0"/>
          <w:marTop w:val="0"/>
          <w:marBottom w:val="0"/>
          <w:divBdr>
            <w:top w:val="none" w:sz="0" w:space="0" w:color="auto"/>
            <w:left w:val="none" w:sz="0" w:space="0" w:color="auto"/>
            <w:bottom w:val="none" w:sz="0" w:space="0" w:color="auto"/>
            <w:right w:val="none" w:sz="0" w:space="0" w:color="auto"/>
          </w:divBdr>
        </w:div>
        <w:div w:id="1667438499">
          <w:marLeft w:val="480"/>
          <w:marRight w:val="0"/>
          <w:marTop w:val="0"/>
          <w:marBottom w:val="0"/>
          <w:divBdr>
            <w:top w:val="none" w:sz="0" w:space="0" w:color="auto"/>
            <w:left w:val="none" w:sz="0" w:space="0" w:color="auto"/>
            <w:bottom w:val="none" w:sz="0" w:space="0" w:color="auto"/>
            <w:right w:val="none" w:sz="0" w:space="0" w:color="auto"/>
          </w:divBdr>
        </w:div>
        <w:div w:id="1071075721">
          <w:marLeft w:val="480"/>
          <w:marRight w:val="0"/>
          <w:marTop w:val="0"/>
          <w:marBottom w:val="0"/>
          <w:divBdr>
            <w:top w:val="none" w:sz="0" w:space="0" w:color="auto"/>
            <w:left w:val="none" w:sz="0" w:space="0" w:color="auto"/>
            <w:bottom w:val="none" w:sz="0" w:space="0" w:color="auto"/>
            <w:right w:val="none" w:sz="0" w:space="0" w:color="auto"/>
          </w:divBdr>
        </w:div>
        <w:div w:id="1697999039">
          <w:marLeft w:val="480"/>
          <w:marRight w:val="0"/>
          <w:marTop w:val="0"/>
          <w:marBottom w:val="0"/>
          <w:divBdr>
            <w:top w:val="none" w:sz="0" w:space="0" w:color="auto"/>
            <w:left w:val="none" w:sz="0" w:space="0" w:color="auto"/>
            <w:bottom w:val="none" w:sz="0" w:space="0" w:color="auto"/>
            <w:right w:val="none" w:sz="0" w:space="0" w:color="auto"/>
          </w:divBdr>
        </w:div>
        <w:div w:id="201790692">
          <w:marLeft w:val="480"/>
          <w:marRight w:val="0"/>
          <w:marTop w:val="0"/>
          <w:marBottom w:val="0"/>
          <w:divBdr>
            <w:top w:val="none" w:sz="0" w:space="0" w:color="auto"/>
            <w:left w:val="none" w:sz="0" w:space="0" w:color="auto"/>
            <w:bottom w:val="none" w:sz="0" w:space="0" w:color="auto"/>
            <w:right w:val="none" w:sz="0" w:space="0" w:color="auto"/>
          </w:divBdr>
        </w:div>
        <w:div w:id="19596192">
          <w:marLeft w:val="480"/>
          <w:marRight w:val="0"/>
          <w:marTop w:val="0"/>
          <w:marBottom w:val="0"/>
          <w:divBdr>
            <w:top w:val="none" w:sz="0" w:space="0" w:color="auto"/>
            <w:left w:val="none" w:sz="0" w:space="0" w:color="auto"/>
            <w:bottom w:val="none" w:sz="0" w:space="0" w:color="auto"/>
            <w:right w:val="none" w:sz="0" w:space="0" w:color="auto"/>
          </w:divBdr>
        </w:div>
        <w:div w:id="875703464">
          <w:marLeft w:val="480"/>
          <w:marRight w:val="0"/>
          <w:marTop w:val="0"/>
          <w:marBottom w:val="0"/>
          <w:divBdr>
            <w:top w:val="none" w:sz="0" w:space="0" w:color="auto"/>
            <w:left w:val="none" w:sz="0" w:space="0" w:color="auto"/>
            <w:bottom w:val="none" w:sz="0" w:space="0" w:color="auto"/>
            <w:right w:val="none" w:sz="0" w:space="0" w:color="auto"/>
          </w:divBdr>
        </w:div>
        <w:div w:id="1896743778">
          <w:marLeft w:val="480"/>
          <w:marRight w:val="0"/>
          <w:marTop w:val="0"/>
          <w:marBottom w:val="0"/>
          <w:divBdr>
            <w:top w:val="none" w:sz="0" w:space="0" w:color="auto"/>
            <w:left w:val="none" w:sz="0" w:space="0" w:color="auto"/>
            <w:bottom w:val="none" w:sz="0" w:space="0" w:color="auto"/>
            <w:right w:val="none" w:sz="0" w:space="0" w:color="auto"/>
          </w:divBdr>
        </w:div>
        <w:div w:id="1122261178">
          <w:marLeft w:val="480"/>
          <w:marRight w:val="0"/>
          <w:marTop w:val="0"/>
          <w:marBottom w:val="0"/>
          <w:divBdr>
            <w:top w:val="none" w:sz="0" w:space="0" w:color="auto"/>
            <w:left w:val="none" w:sz="0" w:space="0" w:color="auto"/>
            <w:bottom w:val="none" w:sz="0" w:space="0" w:color="auto"/>
            <w:right w:val="none" w:sz="0" w:space="0" w:color="auto"/>
          </w:divBdr>
        </w:div>
        <w:div w:id="1651640063">
          <w:marLeft w:val="480"/>
          <w:marRight w:val="0"/>
          <w:marTop w:val="0"/>
          <w:marBottom w:val="0"/>
          <w:divBdr>
            <w:top w:val="none" w:sz="0" w:space="0" w:color="auto"/>
            <w:left w:val="none" w:sz="0" w:space="0" w:color="auto"/>
            <w:bottom w:val="none" w:sz="0" w:space="0" w:color="auto"/>
            <w:right w:val="none" w:sz="0" w:space="0" w:color="auto"/>
          </w:divBdr>
        </w:div>
        <w:div w:id="1872255246">
          <w:marLeft w:val="480"/>
          <w:marRight w:val="0"/>
          <w:marTop w:val="0"/>
          <w:marBottom w:val="0"/>
          <w:divBdr>
            <w:top w:val="none" w:sz="0" w:space="0" w:color="auto"/>
            <w:left w:val="none" w:sz="0" w:space="0" w:color="auto"/>
            <w:bottom w:val="none" w:sz="0" w:space="0" w:color="auto"/>
            <w:right w:val="none" w:sz="0" w:space="0" w:color="auto"/>
          </w:divBdr>
        </w:div>
        <w:div w:id="1553611281">
          <w:marLeft w:val="480"/>
          <w:marRight w:val="0"/>
          <w:marTop w:val="0"/>
          <w:marBottom w:val="0"/>
          <w:divBdr>
            <w:top w:val="none" w:sz="0" w:space="0" w:color="auto"/>
            <w:left w:val="none" w:sz="0" w:space="0" w:color="auto"/>
            <w:bottom w:val="none" w:sz="0" w:space="0" w:color="auto"/>
            <w:right w:val="none" w:sz="0" w:space="0" w:color="auto"/>
          </w:divBdr>
        </w:div>
        <w:div w:id="1021199199">
          <w:marLeft w:val="480"/>
          <w:marRight w:val="0"/>
          <w:marTop w:val="0"/>
          <w:marBottom w:val="0"/>
          <w:divBdr>
            <w:top w:val="none" w:sz="0" w:space="0" w:color="auto"/>
            <w:left w:val="none" w:sz="0" w:space="0" w:color="auto"/>
            <w:bottom w:val="none" w:sz="0" w:space="0" w:color="auto"/>
            <w:right w:val="none" w:sz="0" w:space="0" w:color="auto"/>
          </w:divBdr>
        </w:div>
        <w:div w:id="1140994113">
          <w:marLeft w:val="480"/>
          <w:marRight w:val="0"/>
          <w:marTop w:val="0"/>
          <w:marBottom w:val="0"/>
          <w:divBdr>
            <w:top w:val="none" w:sz="0" w:space="0" w:color="auto"/>
            <w:left w:val="none" w:sz="0" w:space="0" w:color="auto"/>
            <w:bottom w:val="none" w:sz="0" w:space="0" w:color="auto"/>
            <w:right w:val="none" w:sz="0" w:space="0" w:color="auto"/>
          </w:divBdr>
        </w:div>
        <w:div w:id="1095904536">
          <w:marLeft w:val="480"/>
          <w:marRight w:val="0"/>
          <w:marTop w:val="0"/>
          <w:marBottom w:val="0"/>
          <w:divBdr>
            <w:top w:val="none" w:sz="0" w:space="0" w:color="auto"/>
            <w:left w:val="none" w:sz="0" w:space="0" w:color="auto"/>
            <w:bottom w:val="none" w:sz="0" w:space="0" w:color="auto"/>
            <w:right w:val="none" w:sz="0" w:space="0" w:color="auto"/>
          </w:divBdr>
        </w:div>
        <w:div w:id="94600393">
          <w:marLeft w:val="480"/>
          <w:marRight w:val="0"/>
          <w:marTop w:val="0"/>
          <w:marBottom w:val="0"/>
          <w:divBdr>
            <w:top w:val="none" w:sz="0" w:space="0" w:color="auto"/>
            <w:left w:val="none" w:sz="0" w:space="0" w:color="auto"/>
            <w:bottom w:val="none" w:sz="0" w:space="0" w:color="auto"/>
            <w:right w:val="none" w:sz="0" w:space="0" w:color="auto"/>
          </w:divBdr>
        </w:div>
        <w:div w:id="2083788687">
          <w:marLeft w:val="480"/>
          <w:marRight w:val="0"/>
          <w:marTop w:val="0"/>
          <w:marBottom w:val="0"/>
          <w:divBdr>
            <w:top w:val="none" w:sz="0" w:space="0" w:color="auto"/>
            <w:left w:val="none" w:sz="0" w:space="0" w:color="auto"/>
            <w:bottom w:val="none" w:sz="0" w:space="0" w:color="auto"/>
            <w:right w:val="none" w:sz="0" w:space="0" w:color="auto"/>
          </w:divBdr>
        </w:div>
        <w:div w:id="1237743224">
          <w:marLeft w:val="480"/>
          <w:marRight w:val="0"/>
          <w:marTop w:val="0"/>
          <w:marBottom w:val="0"/>
          <w:divBdr>
            <w:top w:val="none" w:sz="0" w:space="0" w:color="auto"/>
            <w:left w:val="none" w:sz="0" w:space="0" w:color="auto"/>
            <w:bottom w:val="none" w:sz="0" w:space="0" w:color="auto"/>
            <w:right w:val="none" w:sz="0" w:space="0" w:color="auto"/>
          </w:divBdr>
        </w:div>
        <w:div w:id="802381020">
          <w:marLeft w:val="480"/>
          <w:marRight w:val="0"/>
          <w:marTop w:val="0"/>
          <w:marBottom w:val="0"/>
          <w:divBdr>
            <w:top w:val="none" w:sz="0" w:space="0" w:color="auto"/>
            <w:left w:val="none" w:sz="0" w:space="0" w:color="auto"/>
            <w:bottom w:val="none" w:sz="0" w:space="0" w:color="auto"/>
            <w:right w:val="none" w:sz="0" w:space="0" w:color="auto"/>
          </w:divBdr>
        </w:div>
        <w:div w:id="119685395">
          <w:marLeft w:val="480"/>
          <w:marRight w:val="0"/>
          <w:marTop w:val="0"/>
          <w:marBottom w:val="0"/>
          <w:divBdr>
            <w:top w:val="none" w:sz="0" w:space="0" w:color="auto"/>
            <w:left w:val="none" w:sz="0" w:space="0" w:color="auto"/>
            <w:bottom w:val="none" w:sz="0" w:space="0" w:color="auto"/>
            <w:right w:val="none" w:sz="0" w:space="0" w:color="auto"/>
          </w:divBdr>
        </w:div>
        <w:div w:id="1047297361">
          <w:marLeft w:val="480"/>
          <w:marRight w:val="0"/>
          <w:marTop w:val="0"/>
          <w:marBottom w:val="0"/>
          <w:divBdr>
            <w:top w:val="none" w:sz="0" w:space="0" w:color="auto"/>
            <w:left w:val="none" w:sz="0" w:space="0" w:color="auto"/>
            <w:bottom w:val="none" w:sz="0" w:space="0" w:color="auto"/>
            <w:right w:val="none" w:sz="0" w:space="0" w:color="auto"/>
          </w:divBdr>
        </w:div>
        <w:div w:id="710421321">
          <w:marLeft w:val="480"/>
          <w:marRight w:val="0"/>
          <w:marTop w:val="0"/>
          <w:marBottom w:val="0"/>
          <w:divBdr>
            <w:top w:val="none" w:sz="0" w:space="0" w:color="auto"/>
            <w:left w:val="none" w:sz="0" w:space="0" w:color="auto"/>
            <w:bottom w:val="none" w:sz="0" w:space="0" w:color="auto"/>
            <w:right w:val="none" w:sz="0" w:space="0" w:color="auto"/>
          </w:divBdr>
        </w:div>
        <w:div w:id="1637101038">
          <w:marLeft w:val="480"/>
          <w:marRight w:val="0"/>
          <w:marTop w:val="0"/>
          <w:marBottom w:val="0"/>
          <w:divBdr>
            <w:top w:val="none" w:sz="0" w:space="0" w:color="auto"/>
            <w:left w:val="none" w:sz="0" w:space="0" w:color="auto"/>
            <w:bottom w:val="none" w:sz="0" w:space="0" w:color="auto"/>
            <w:right w:val="none" w:sz="0" w:space="0" w:color="auto"/>
          </w:divBdr>
        </w:div>
        <w:div w:id="1726566852">
          <w:marLeft w:val="480"/>
          <w:marRight w:val="0"/>
          <w:marTop w:val="0"/>
          <w:marBottom w:val="0"/>
          <w:divBdr>
            <w:top w:val="none" w:sz="0" w:space="0" w:color="auto"/>
            <w:left w:val="none" w:sz="0" w:space="0" w:color="auto"/>
            <w:bottom w:val="none" w:sz="0" w:space="0" w:color="auto"/>
            <w:right w:val="none" w:sz="0" w:space="0" w:color="auto"/>
          </w:divBdr>
        </w:div>
        <w:div w:id="1746952553">
          <w:marLeft w:val="480"/>
          <w:marRight w:val="0"/>
          <w:marTop w:val="0"/>
          <w:marBottom w:val="0"/>
          <w:divBdr>
            <w:top w:val="none" w:sz="0" w:space="0" w:color="auto"/>
            <w:left w:val="none" w:sz="0" w:space="0" w:color="auto"/>
            <w:bottom w:val="none" w:sz="0" w:space="0" w:color="auto"/>
            <w:right w:val="none" w:sz="0" w:space="0" w:color="auto"/>
          </w:divBdr>
        </w:div>
        <w:div w:id="619340331">
          <w:marLeft w:val="480"/>
          <w:marRight w:val="0"/>
          <w:marTop w:val="0"/>
          <w:marBottom w:val="0"/>
          <w:divBdr>
            <w:top w:val="none" w:sz="0" w:space="0" w:color="auto"/>
            <w:left w:val="none" w:sz="0" w:space="0" w:color="auto"/>
            <w:bottom w:val="none" w:sz="0" w:space="0" w:color="auto"/>
            <w:right w:val="none" w:sz="0" w:space="0" w:color="auto"/>
          </w:divBdr>
        </w:div>
        <w:div w:id="1912232367">
          <w:marLeft w:val="480"/>
          <w:marRight w:val="0"/>
          <w:marTop w:val="0"/>
          <w:marBottom w:val="0"/>
          <w:divBdr>
            <w:top w:val="none" w:sz="0" w:space="0" w:color="auto"/>
            <w:left w:val="none" w:sz="0" w:space="0" w:color="auto"/>
            <w:bottom w:val="none" w:sz="0" w:space="0" w:color="auto"/>
            <w:right w:val="none" w:sz="0" w:space="0" w:color="auto"/>
          </w:divBdr>
        </w:div>
        <w:div w:id="1634097068">
          <w:marLeft w:val="480"/>
          <w:marRight w:val="0"/>
          <w:marTop w:val="0"/>
          <w:marBottom w:val="0"/>
          <w:divBdr>
            <w:top w:val="none" w:sz="0" w:space="0" w:color="auto"/>
            <w:left w:val="none" w:sz="0" w:space="0" w:color="auto"/>
            <w:bottom w:val="none" w:sz="0" w:space="0" w:color="auto"/>
            <w:right w:val="none" w:sz="0" w:space="0" w:color="auto"/>
          </w:divBdr>
        </w:div>
        <w:div w:id="1794209457">
          <w:marLeft w:val="480"/>
          <w:marRight w:val="0"/>
          <w:marTop w:val="0"/>
          <w:marBottom w:val="0"/>
          <w:divBdr>
            <w:top w:val="none" w:sz="0" w:space="0" w:color="auto"/>
            <w:left w:val="none" w:sz="0" w:space="0" w:color="auto"/>
            <w:bottom w:val="none" w:sz="0" w:space="0" w:color="auto"/>
            <w:right w:val="none" w:sz="0" w:space="0" w:color="auto"/>
          </w:divBdr>
        </w:div>
        <w:div w:id="1583291312">
          <w:marLeft w:val="480"/>
          <w:marRight w:val="0"/>
          <w:marTop w:val="0"/>
          <w:marBottom w:val="0"/>
          <w:divBdr>
            <w:top w:val="none" w:sz="0" w:space="0" w:color="auto"/>
            <w:left w:val="none" w:sz="0" w:space="0" w:color="auto"/>
            <w:bottom w:val="none" w:sz="0" w:space="0" w:color="auto"/>
            <w:right w:val="none" w:sz="0" w:space="0" w:color="auto"/>
          </w:divBdr>
        </w:div>
        <w:div w:id="264508714">
          <w:marLeft w:val="480"/>
          <w:marRight w:val="0"/>
          <w:marTop w:val="0"/>
          <w:marBottom w:val="0"/>
          <w:divBdr>
            <w:top w:val="none" w:sz="0" w:space="0" w:color="auto"/>
            <w:left w:val="none" w:sz="0" w:space="0" w:color="auto"/>
            <w:bottom w:val="none" w:sz="0" w:space="0" w:color="auto"/>
            <w:right w:val="none" w:sz="0" w:space="0" w:color="auto"/>
          </w:divBdr>
        </w:div>
        <w:div w:id="1752001553">
          <w:marLeft w:val="480"/>
          <w:marRight w:val="0"/>
          <w:marTop w:val="0"/>
          <w:marBottom w:val="0"/>
          <w:divBdr>
            <w:top w:val="none" w:sz="0" w:space="0" w:color="auto"/>
            <w:left w:val="none" w:sz="0" w:space="0" w:color="auto"/>
            <w:bottom w:val="none" w:sz="0" w:space="0" w:color="auto"/>
            <w:right w:val="none" w:sz="0" w:space="0" w:color="auto"/>
          </w:divBdr>
        </w:div>
        <w:div w:id="342509850">
          <w:marLeft w:val="480"/>
          <w:marRight w:val="0"/>
          <w:marTop w:val="0"/>
          <w:marBottom w:val="0"/>
          <w:divBdr>
            <w:top w:val="none" w:sz="0" w:space="0" w:color="auto"/>
            <w:left w:val="none" w:sz="0" w:space="0" w:color="auto"/>
            <w:bottom w:val="none" w:sz="0" w:space="0" w:color="auto"/>
            <w:right w:val="none" w:sz="0" w:space="0" w:color="auto"/>
          </w:divBdr>
        </w:div>
        <w:div w:id="1874492349">
          <w:marLeft w:val="480"/>
          <w:marRight w:val="0"/>
          <w:marTop w:val="0"/>
          <w:marBottom w:val="0"/>
          <w:divBdr>
            <w:top w:val="none" w:sz="0" w:space="0" w:color="auto"/>
            <w:left w:val="none" w:sz="0" w:space="0" w:color="auto"/>
            <w:bottom w:val="none" w:sz="0" w:space="0" w:color="auto"/>
            <w:right w:val="none" w:sz="0" w:space="0" w:color="auto"/>
          </w:divBdr>
        </w:div>
        <w:div w:id="803276645">
          <w:marLeft w:val="480"/>
          <w:marRight w:val="0"/>
          <w:marTop w:val="0"/>
          <w:marBottom w:val="0"/>
          <w:divBdr>
            <w:top w:val="none" w:sz="0" w:space="0" w:color="auto"/>
            <w:left w:val="none" w:sz="0" w:space="0" w:color="auto"/>
            <w:bottom w:val="none" w:sz="0" w:space="0" w:color="auto"/>
            <w:right w:val="none" w:sz="0" w:space="0" w:color="auto"/>
          </w:divBdr>
        </w:div>
        <w:div w:id="1519390242">
          <w:marLeft w:val="480"/>
          <w:marRight w:val="0"/>
          <w:marTop w:val="0"/>
          <w:marBottom w:val="0"/>
          <w:divBdr>
            <w:top w:val="none" w:sz="0" w:space="0" w:color="auto"/>
            <w:left w:val="none" w:sz="0" w:space="0" w:color="auto"/>
            <w:bottom w:val="none" w:sz="0" w:space="0" w:color="auto"/>
            <w:right w:val="none" w:sz="0" w:space="0" w:color="auto"/>
          </w:divBdr>
        </w:div>
        <w:div w:id="525562075">
          <w:marLeft w:val="480"/>
          <w:marRight w:val="0"/>
          <w:marTop w:val="0"/>
          <w:marBottom w:val="0"/>
          <w:divBdr>
            <w:top w:val="none" w:sz="0" w:space="0" w:color="auto"/>
            <w:left w:val="none" w:sz="0" w:space="0" w:color="auto"/>
            <w:bottom w:val="none" w:sz="0" w:space="0" w:color="auto"/>
            <w:right w:val="none" w:sz="0" w:space="0" w:color="auto"/>
          </w:divBdr>
        </w:div>
        <w:div w:id="184484497">
          <w:marLeft w:val="480"/>
          <w:marRight w:val="0"/>
          <w:marTop w:val="0"/>
          <w:marBottom w:val="0"/>
          <w:divBdr>
            <w:top w:val="none" w:sz="0" w:space="0" w:color="auto"/>
            <w:left w:val="none" w:sz="0" w:space="0" w:color="auto"/>
            <w:bottom w:val="none" w:sz="0" w:space="0" w:color="auto"/>
            <w:right w:val="none" w:sz="0" w:space="0" w:color="auto"/>
          </w:divBdr>
        </w:div>
        <w:div w:id="2084714426">
          <w:marLeft w:val="480"/>
          <w:marRight w:val="0"/>
          <w:marTop w:val="0"/>
          <w:marBottom w:val="0"/>
          <w:divBdr>
            <w:top w:val="none" w:sz="0" w:space="0" w:color="auto"/>
            <w:left w:val="none" w:sz="0" w:space="0" w:color="auto"/>
            <w:bottom w:val="none" w:sz="0" w:space="0" w:color="auto"/>
            <w:right w:val="none" w:sz="0" w:space="0" w:color="auto"/>
          </w:divBdr>
        </w:div>
        <w:div w:id="1520007819">
          <w:marLeft w:val="480"/>
          <w:marRight w:val="0"/>
          <w:marTop w:val="0"/>
          <w:marBottom w:val="0"/>
          <w:divBdr>
            <w:top w:val="none" w:sz="0" w:space="0" w:color="auto"/>
            <w:left w:val="none" w:sz="0" w:space="0" w:color="auto"/>
            <w:bottom w:val="none" w:sz="0" w:space="0" w:color="auto"/>
            <w:right w:val="none" w:sz="0" w:space="0" w:color="auto"/>
          </w:divBdr>
        </w:div>
        <w:div w:id="1211920506">
          <w:marLeft w:val="480"/>
          <w:marRight w:val="0"/>
          <w:marTop w:val="0"/>
          <w:marBottom w:val="0"/>
          <w:divBdr>
            <w:top w:val="none" w:sz="0" w:space="0" w:color="auto"/>
            <w:left w:val="none" w:sz="0" w:space="0" w:color="auto"/>
            <w:bottom w:val="none" w:sz="0" w:space="0" w:color="auto"/>
            <w:right w:val="none" w:sz="0" w:space="0" w:color="auto"/>
          </w:divBdr>
        </w:div>
        <w:div w:id="643462477">
          <w:marLeft w:val="480"/>
          <w:marRight w:val="0"/>
          <w:marTop w:val="0"/>
          <w:marBottom w:val="0"/>
          <w:divBdr>
            <w:top w:val="none" w:sz="0" w:space="0" w:color="auto"/>
            <w:left w:val="none" w:sz="0" w:space="0" w:color="auto"/>
            <w:bottom w:val="none" w:sz="0" w:space="0" w:color="auto"/>
            <w:right w:val="none" w:sz="0" w:space="0" w:color="auto"/>
          </w:divBdr>
        </w:div>
        <w:div w:id="109856806">
          <w:marLeft w:val="480"/>
          <w:marRight w:val="0"/>
          <w:marTop w:val="0"/>
          <w:marBottom w:val="0"/>
          <w:divBdr>
            <w:top w:val="none" w:sz="0" w:space="0" w:color="auto"/>
            <w:left w:val="none" w:sz="0" w:space="0" w:color="auto"/>
            <w:bottom w:val="none" w:sz="0" w:space="0" w:color="auto"/>
            <w:right w:val="none" w:sz="0" w:space="0" w:color="auto"/>
          </w:divBdr>
        </w:div>
        <w:div w:id="835077874">
          <w:marLeft w:val="480"/>
          <w:marRight w:val="0"/>
          <w:marTop w:val="0"/>
          <w:marBottom w:val="0"/>
          <w:divBdr>
            <w:top w:val="none" w:sz="0" w:space="0" w:color="auto"/>
            <w:left w:val="none" w:sz="0" w:space="0" w:color="auto"/>
            <w:bottom w:val="none" w:sz="0" w:space="0" w:color="auto"/>
            <w:right w:val="none" w:sz="0" w:space="0" w:color="auto"/>
          </w:divBdr>
        </w:div>
        <w:div w:id="497572841">
          <w:marLeft w:val="480"/>
          <w:marRight w:val="0"/>
          <w:marTop w:val="0"/>
          <w:marBottom w:val="0"/>
          <w:divBdr>
            <w:top w:val="none" w:sz="0" w:space="0" w:color="auto"/>
            <w:left w:val="none" w:sz="0" w:space="0" w:color="auto"/>
            <w:bottom w:val="none" w:sz="0" w:space="0" w:color="auto"/>
            <w:right w:val="none" w:sz="0" w:space="0" w:color="auto"/>
          </w:divBdr>
        </w:div>
        <w:div w:id="1744520210">
          <w:marLeft w:val="480"/>
          <w:marRight w:val="0"/>
          <w:marTop w:val="0"/>
          <w:marBottom w:val="0"/>
          <w:divBdr>
            <w:top w:val="none" w:sz="0" w:space="0" w:color="auto"/>
            <w:left w:val="none" w:sz="0" w:space="0" w:color="auto"/>
            <w:bottom w:val="none" w:sz="0" w:space="0" w:color="auto"/>
            <w:right w:val="none" w:sz="0" w:space="0" w:color="auto"/>
          </w:divBdr>
        </w:div>
        <w:div w:id="2047758551">
          <w:marLeft w:val="480"/>
          <w:marRight w:val="0"/>
          <w:marTop w:val="0"/>
          <w:marBottom w:val="0"/>
          <w:divBdr>
            <w:top w:val="none" w:sz="0" w:space="0" w:color="auto"/>
            <w:left w:val="none" w:sz="0" w:space="0" w:color="auto"/>
            <w:bottom w:val="none" w:sz="0" w:space="0" w:color="auto"/>
            <w:right w:val="none" w:sz="0" w:space="0" w:color="auto"/>
          </w:divBdr>
        </w:div>
        <w:div w:id="392654299">
          <w:marLeft w:val="480"/>
          <w:marRight w:val="0"/>
          <w:marTop w:val="0"/>
          <w:marBottom w:val="0"/>
          <w:divBdr>
            <w:top w:val="none" w:sz="0" w:space="0" w:color="auto"/>
            <w:left w:val="none" w:sz="0" w:space="0" w:color="auto"/>
            <w:bottom w:val="none" w:sz="0" w:space="0" w:color="auto"/>
            <w:right w:val="none" w:sz="0" w:space="0" w:color="auto"/>
          </w:divBdr>
        </w:div>
        <w:div w:id="327755021">
          <w:marLeft w:val="480"/>
          <w:marRight w:val="0"/>
          <w:marTop w:val="0"/>
          <w:marBottom w:val="0"/>
          <w:divBdr>
            <w:top w:val="none" w:sz="0" w:space="0" w:color="auto"/>
            <w:left w:val="none" w:sz="0" w:space="0" w:color="auto"/>
            <w:bottom w:val="none" w:sz="0" w:space="0" w:color="auto"/>
            <w:right w:val="none" w:sz="0" w:space="0" w:color="auto"/>
          </w:divBdr>
        </w:div>
        <w:div w:id="309556468">
          <w:marLeft w:val="480"/>
          <w:marRight w:val="0"/>
          <w:marTop w:val="0"/>
          <w:marBottom w:val="0"/>
          <w:divBdr>
            <w:top w:val="none" w:sz="0" w:space="0" w:color="auto"/>
            <w:left w:val="none" w:sz="0" w:space="0" w:color="auto"/>
            <w:bottom w:val="none" w:sz="0" w:space="0" w:color="auto"/>
            <w:right w:val="none" w:sz="0" w:space="0" w:color="auto"/>
          </w:divBdr>
        </w:div>
        <w:div w:id="311643856">
          <w:marLeft w:val="480"/>
          <w:marRight w:val="0"/>
          <w:marTop w:val="0"/>
          <w:marBottom w:val="0"/>
          <w:divBdr>
            <w:top w:val="none" w:sz="0" w:space="0" w:color="auto"/>
            <w:left w:val="none" w:sz="0" w:space="0" w:color="auto"/>
            <w:bottom w:val="none" w:sz="0" w:space="0" w:color="auto"/>
            <w:right w:val="none" w:sz="0" w:space="0" w:color="auto"/>
          </w:divBdr>
        </w:div>
        <w:div w:id="1038167149">
          <w:marLeft w:val="480"/>
          <w:marRight w:val="0"/>
          <w:marTop w:val="0"/>
          <w:marBottom w:val="0"/>
          <w:divBdr>
            <w:top w:val="none" w:sz="0" w:space="0" w:color="auto"/>
            <w:left w:val="none" w:sz="0" w:space="0" w:color="auto"/>
            <w:bottom w:val="none" w:sz="0" w:space="0" w:color="auto"/>
            <w:right w:val="none" w:sz="0" w:space="0" w:color="auto"/>
          </w:divBdr>
        </w:div>
        <w:div w:id="1440104291">
          <w:marLeft w:val="480"/>
          <w:marRight w:val="0"/>
          <w:marTop w:val="0"/>
          <w:marBottom w:val="0"/>
          <w:divBdr>
            <w:top w:val="none" w:sz="0" w:space="0" w:color="auto"/>
            <w:left w:val="none" w:sz="0" w:space="0" w:color="auto"/>
            <w:bottom w:val="none" w:sz="0" w:space="0" w:color="auto"/>
            <w:right w:val="none" w:sz="0" w:space="0" w:color="auto"/>
          </w:divBdr>
        </w:div>
        <w:div w:id="2053967145">
          <w:marLeft w:val="480"/>
          <w:marRight w:val="0"/>
          <w:marTop w:val="0"/>
          <w:marBottom w:val="0"/>
          <w:divBdr>
            <w:top w:val="none" w:sz="0" w:space="0" w:color="auto"/>
            <w:left w:val="none" w:sz="0" w:space="0" w:color="auto"/>
            <w:bottom w:val="none" w:sz="0" w:space="0" w:color="auto"/>
            <w:right w:val="none" w:sz="0" w:space="0" w:color="auto"/>
          </w:divBdr>
        </w:div>
        <w:div w:id="2126269849">
          <w:marLeft w:val="480"/>
          <w:marRight w:val="0"/>
          <w:marTop w:val="0"/>
          <w:marBottom w:val="0"/>
          <w:divBdr>
            <w:top w:val="none" w:sz="0" w:space="0" w:color="auto"/>
            <w:left w:val="none" w:sz="0" w:space="0" w:color="auto"/>
            <w:bottom w:val="none" w:sz="0" w:space="0" w:color="auto"/>
            <w:right w:val="none" w:sz="0" w:space="0" w:color="auto"/>
          </w:divBdr>
        </w:div>
        <w:div w:id="970553504">
          <w:marLeft w:val="480"/>
          <w:marRight w:val="0"/>
          <w:marTop w:val="0"/>
          <w:marBottom w:val="0"/>
          <w:divBdr>
            <w:top w:val="none" w:sz="0" w:space="0" w:color="auto"/>
            <w:left w:val="none" w:sz="0" w:space="0" w:color="auto"/>
            <w:bottom w:val="none" w:sz="0" w:space="0" w:color="auto"/>
            <w:right w:val="none" w:sz="0" w:space="0" w:color="auto"/>
          </w:divBdr>
        </w:div>
        <w:div w:id="120534794">
          <w:marLeft w:val="480"/>
          <w:marRight w:val="0"/>
          <w:marTop w:val="0"/>
          <w:marBottom w:val="0"/>
          <w:divBdr>
            <w:top w:val="none" w:sz="0" w:space="0" w:color="auto"/>
            <w:left w:val="none" w:sz="0" w:space="0" w:color="auto"/>
            <w:bottom w:val="none" w:sz="0" w:space="0" w:color="auto"/>
            <w:right w:val="none" w:sz="0" w:space="0" w:color="auto"/>
          </w:divBdr>
        </w:div>
        <w:div w:id="343938698">
          <w:marLeft w:val="480"/>
          <w:marRight w:val="0"/>
          <w:marTop w:val="0"/>
          <w:marBottom w:val="0"/>
          <w:divBdr>
            <w:top w:val="none" w:sz="0" w:space="0" w:color="auto"/>
            <w:left w:val="none" w:sz="0" w:space="0" w:color="auto"/>
            <w:bottom w:val="none" w:sz="0" w:space="0" w:color="auto"/>
            <w:right w:val="none" w:sz="0" w:space="0" w:color="auto"/>
          </w:divBdr>
        </w:div>
        <w:div w:id="395249020">
          <w:marLeft w:val="480"/>
          <w:marRight w:val="0"/>
          <w:marTop w:val="0"/>
          <w:marBottom w:val="0"/>
          <w:divBdr>
            <w:top w:val="none" w:sz="0" w:space="0" w:color="auto"/>
            <w:left w:val="none" w:sz="0" w:space="0" w:color="auto"/>
            <w:bottom w:val="none" w:sz="0" w:space="0" w:color="auto"/>
            <w:right w:val="none" w:sz="0" w:space="0" w:color="auto"/>
          </w:divBdr>
        </w:div>
        <w:div w:id="1616328026">
          <w:marLeft w:val="480"/>
          <w:marRight w:val="0"/>
          <w:marTop w:val="0"/>
          <w:marBottom w:val="0"/>
          <w:divBdr>
            <w:top w:val="none" w:sz="0" w:space="0" w:color="auto"/>
            <w:left w:val="none" w:sz="0" w:space="0" w:color="auto"/>
            <w:bottom w:val="none" w:sz="0" w:space="0" w:color="auto"/>
            <w:right w:val="none" w:sz="0" w:space="0" w:color="auto"/>
          </w:divBdr>
        </w:div>
        <w:div w:id="1490438000">
          <w:marLeft w:val="480"/>
          <w:marRight w:val="0"/>
          <w:marTop w:val="0"/>
          <w:marBottom w:val="0"/>
          <w:divBdr>
            <w:top w:val="none" w:sz="0" w:space="0" w:color="auto"/>
            <w:left w:val="none" w:sz="0" w:space="0" w:color="auto"/>
            <w:bottom w:val="none" w:sz="0" w:space="0" w:color="auto"/>
            <w:right w:val="none" w:sz="0" w:space="0" w:color="auto"/>
          </w:divBdr>
        </w:div>
        <w:div w:id="783882477">
          <w:marLeft w:val="480"/>
          <w:marRight w:val="0"/>
          <w:marTop w:val="0"/>
          <w:marBottom w:val="0"/>
          <w:divBdr>
            <w:top w:val="none" w:sz="0" w:space="0" w:color="auto"/>
            <w:left w:val="none" w:sz="0" w:space="0" w:color="auto"/>
            <w:bottom w:val="none" w:sz="0" w:space="0" w:color="auto"/>
            <w:right w:val="none" w:sz="0" w:space="0" w:color="auto"/>
          </w:divBdr>
        </w:div>
        <w:div w:id="1758748909">
          <w:marLeft w:val="480"/>
          <w:marRight w:val="0"/>
          <w:marTop w:val="0"/>
          <w:marBottom w:val="0"/>
          <w:divBdr>
            <w:top w:val="none" w:sz="0" w:space="0" w:color="auto"/>
            <w:left w:val="none" w:sz="0" w:space="0" w:color="auto"/>
            <w:bottom w:val="none" w:sz="0" w:space="0" w:color="auto"/>
            <w:right w:val="none" w:sz="0" w:space="0" w:color="auto"/>
          </w:divBdr>
        </w:div>
        <w:div w:id="133109036">
          <w:marLeft w:val="480"/>
          <w:marRight w:val="0"/>
          <w:marTop w:val="0"/>
          <w:marBottom w:val="0"/>
          <w:divBdr>
            <w:top w:val="none" w:sz="0" w:space="0" w:color="auto"/>
            <w:left w:val="none" w:sz="0" w:space="0" w:color="auto"/>
            <w:bottom w:val="none" w:sz="0" w:space="0" w:color="auto"/>
            <w:right w:val="none" w:sz="0" w:space="0" w:color="auto"/>
          </w:divBdr>
        </w:div>
        <w:div w:id="1911426162">
          <w:marLeft w:val="480"/>
          <w:marRight w:val="0"/>
          <w:marTop w:val="0"/>
          <w:marBottom w:val="0"/>
          <w:divBdr>
            <w:top w:val="none" w:sz="0" w:space="0" w:color="auto"/>
            <w:left w:val="none" w:sz="0" w:space="0" w:color="auto"/>
            <w:bottom w:val="none" w:sz="0" w:space="0" w:color="auto"/>
            <w:right w:val="none" w:sz="0" w:space="0" w:color="auto"/>
          </w:divBdr>
        </w:div>
        <w:div w:id="2027781721">
          <w:marLeft w:val="480"/>
          <w:marRight w:val="0"/>
          <w:marTop w:val="0"/>
          <w:marBottom w:val="0"/>
          <w:divBdr>
            <w:top w:val="none" w:sz="0" w:space="0" w:color="auto"/>
            <w:left w:val="none" w:sz="0" w:space="0" w:color="auto"/>
            <w:bottom w:val="none" w:sz="0" w:space="0" w:color="auto"/>
            <w:right w:val="none" w:sz="0" w:space="0" w:color="auto"/>
          </w:divBdr>
        </w:div>
        <w:div w:id="20016219">
          <w:marLeft w:val="480"/>
          <w:marRight w:val="0"/>
          <w:marTop w:val="0"/>
          <w:marBottom w:val="0"/>
          <w:divBdr>
            <w:top w:val="none" w:sz="0" w:space="0" w:color="auto"/>
            <w:left w:val="none" w:sz="0" w:space="0" w:color="auto"/>
            <w:bottom w:val="none" w:sz="0" w:space="0" w:color="auto"/>
            <w:right w:val="none" w:sz="0" w:space="0" w:color="auto"/>
          </w:divBdr>
        </w:div>
        <w:div w:id="801925875">
          <w:marLeft w:val="480"/>
          <w:marRight w:val="0"/>
          <w:marTop w:val="0"/>
          <w:marBottom w:val="0"/>
          <w:divBdr>
            <w:top w:val="none" w:sz="0" w:space="0" w:color="auto"/>
            <w:left w:val="none" w:sz="0" w:space="0" w:color="auto"/>
            <w:bottom w:val="none" w:sz="0" w:space="0" w:color="auto"/>
            <w:right w:val="none" w:sz="0" w:space="0" w:color="auto"/>
          </w:divBdr>
        </w:div>
        <w:div w:id="428426174">
          <w:marLeft w:val="480"/>
          <w:marRight w:val="0"/>
          <w:marTop w:val="0"/>
          <w:marBottom w:val="0"/>
          <w:divBdr>
            <w:top w:val="none" w:sz="0" w:space="0" w:color="auto"/>
            <w:left w:val="none" w:sz="0" w:space="0" w:color="auto"/>
            <w:bottom w:val="none" w:sz="0" w:space="0" w:color="auto"/>
            <w:right w:val="none" w:sz="0" w:space="0" w:color="auto"/>
          </w:divBdr>
        </w:div>
        <w:div w:id="1770661240">
          <w:marLeft w:val="480"/>
          <w:marRight w:val="0"/>
          <w:marTop w:val="0"/>
          <w:marBottom w:val="0"/>
          <w:divBdr>
            <w:top w:val="none" w:sz="0" w:space="0" w:color="auto"/>
            <w:left w:val="none" w:sz="0" w:space="0" w:color="auto"/>
            <w:bottom w:val="none" w:sz="0" w:space="0" w:color="auto"/>
            <w:right w:val="none" w:sz="0" w:space="0" w:color="auto"/>
          </w:divBdr>
        </w:div>
        <w:div w:id="1181120062">
          <w:marLeft w:val="480"/>
          <w:marRight w:val="0"/>
          <w:marTop w:val="0"/>
          <w:marBottom w:val="0"/>
          <w:divBdr>
            <w:top w:val="none" w:sz="0" w:space="0" w:color="auto"/>
            <w:left w:val="none" w:sz="0" w:space="0" w:color="auto"/>
            <w:bottom w:val="none" w:sz="0" w:space="0" w:color="auto"/>
            <w:right w:val="none" w:sz="0" w:space="0" w:color="auto"/>
          </w:divBdr>
        </w:div>
        <w:div w:id="1253127005">
          <w:marLeft w:val="480"/>
          <w:marRight w:val="0"/>
          <w:marTop w:val="0"/>
          <w:marBottom w:val="0"/>
          <w:divBdr>
            <w:top w:val="none" w:sz="0" w:space="0" w:color="auto"/>
            <w:left w:val="none" w:sz="0" w:space="0" w:color="auto"/>
            <w:bottom w:val="none" w:sz="0" w:space="0" w:color="auto"/>
            <w:right w:val="none" w:sz="0" w:space="0" w:color="auto"/>
          </w:divBdr>
        </w:div>
        <w:div w:id="897089513">
          <w:marLeft w:val="480"/>
          <w:marRight w:val="0"/>
          <w:marTop w:val="0"/>
          <w:marBottom w:val="0"/>
          <w:divBdr>
            <w:top w:val="none" w:sz="0" w:space="0" w:color="auto"/>
            <w:left w:val="none" w:sz="0" w:space="0" w:color="auto"/>
            <w:bottom w:val="none" w:sz="0" w:space="0" w:color="auto"/>
            <w:right w:val="none" w:sz="0" w:space="0" w:color="auto"/>
          </w:divBdr>
        </w:div>
        <w:div w:id="1154954656">
          <w:marLeft w:val="480"/>
          <w:marRight w:val="0"/>
          <w:marTop w:val="0"/>
          <w:marBottom w:val="0"/>
          <w:divBdr>
            <w:top w:val="none" w:sz="0" w:space="0" w:color="auto"/>
            <w:left w:val="none" w:sz="0" w:space="0" w:color="auto"/>
            <w:bottom w:val="none" w:sz="0" w:space="0" w:color="auto"/>
            <w:right w:val="none" w:sz="0" w:space="0" w:color="auto"/>
          </w:divBdr>
        </w:div>
        <w:div w:id="664088089">
          <w:marLeft w:val="480"/>
          <w:marRight w:val="0"/>
          <w:marTop w:val="0"/>
          <w:marBottom w:val="0"/>
          <w:divBdr>
            <w:top w:val="none" w:sz="0" w:space="0" w:color="auto"/>
            <w:left w:val="none" w:sz="0" w:space="0" w:color="auto"/>
            <w:bottom w:val="none" w:sz="0" w:space="0" w:color="auto"/>
            <w:right w:val="none" w:sz="0" w:space="0" w:color="auto"/>
          </w:divBdr>
        </w:div>
        <w:div w:id="1623733502">
          <w:marLeft w:val="480"/>
          <w:marRight w:val="0"/>
          <w:marTop w:val="0"/>
          <w:marBottom w:val="0"/>
          <w:divBdr>
            <w:top w:val="none" w:sz="0" w:space="0" w:color="auto"/>
            <w:left w:val="none" w:sz="0" w:space="0" w:color="auto"/>
            <w:bottom w:val="none" w:sz="0" w:space="0" w:color="auto"/>
            <w:right w:val="none" w:sz="0" w:space="0" w:color="auto"/>
          </w:divBdr>
        </w:div>
        <w:div w:id="1793744008">
          <w:marLeft w:val="480"/>
          <w:marRight w:val="0"/>
          <w:marTop w:val="0"/>
          <w:marBottom w:val="0"/>
          <w:divBdr>
            <w:top w:val="none" w:sz="0" w:space="0" w:color="auto"/>
            <w:left w:val="none" w:sz="0" w:space="0" w:color="auto"/>
            <w:bottom w:val="none" w:sz="0" w:space="0" w:color="auto"/>
            <w:right w:val="none" w:sz="0" w:space="0" w:color="auto"/>
          </w:divBdr>
        </w:div>
        <w:div w:id="367336673">
          <w:marLeft w:val="480"/>
          <w:marRight w:val="0"/>
          <w:marTop w:val="0"/>
          <w:marBottom w:val="0"/>
          <w:divBdr>
            <w:top w:val="none" w:sz="0" w:space="0" w:color="auto"/>
            <w:left w:val="none" w:sz="0" w:space="0" w:color="auto"/>
            <w:bottom w:val="none" w:sz="0" w:space="0" w:color="auto"/>
            <w:right w:val="none" w:sz="0" w:space="0" w:color="auto"/>
          </w:divBdr>
        </w:div>
        <w:div w:id="1065837715">
          <w:marLeft w:val="480"/>
          <w:marRight w:val="0"/>
          <w:marTop w:val="0"/>
          <w:marBottom w:val="0"/>
          <w:divBdr>
            <w:top w:val="none" w:sz="0" w:space="0" w:color="auto"/>
            <w:left w:val="none" w:sz="0" w:space="0" w:color="auto"/>
            <w:bottom w:val="none" w:sz="0" w:space="0" w:color="auto"/>
            <w:right w:val="none" w:sz="0" w:space="0" w:color="auto"/>
          </w:divBdr>
        </w:div>
        <w:div w:id="1314332591">
          <w:marLeft w:val="480"/>
          <w:marRight w:val="0"/>
          <w:marTop w:val="0"/>
          <w:marBottom w:val="0"/>
          <w:divBdr>
            <w:top w:val="none" w:sz="0" w:space="0" w:color="auto"/>
            <w:left w:val="none" w:sz="0" w:space="0" w:color="auto"/>
            <w:bottom w:val="none" w:sz="0" w:space="0" w:color="auto"/>
            <w:right w:val="none" w:sz="0" w:space="0" w:color="auto"/>
          </w:divBdr>
        </w:div>
        <w:div w:id="1514147526">
          <w:marLeft w:val="480"/>
          <w:marRight w:val="0"/>
          <w:marTop w:val="0"/>
          <w:marBottom w:val="0"/>
          <w:divBdr>
            <w:top w:val="none" w:sz="0" w:space="0" w:color="auto"/>
            <w:left w:val="none" w:sz="0" w:space="0" w:color="auto"/>
            <w:bottom w:val="none" w:sz="0" w:space="0" w:color="auto"/>
            <w:right w:val="none" w:sz="0" w:space="0" w:color="auto"/>
          </w:divBdr>
        </w:div>
      </w:divsChild>
    </w:div>
    <w:div w:id="784080692">
      <w:bodyDiv w:val="1"/>
      <w:marLeft w:val="0"/>
      <w:marRight w:val="0"/>
      <w:marTop w:val="0"/>
      <w:marBottom w:val="0"/>
      <w:divBdr>
        <w:top w:val="none" w:sz="0" w:space="0" w:color="auto"/>
        <w:left w:val="none" w:sz="0" w:space="0" w:color="auto"/>
        <w:bottom w:val="none" w:sz="0" w:space="0" w:color="auto"/>
        <w:right w:val="none" w:sz="0" w:space="0" w:color="auto"/>
      </w:divBdr>
      <w:divsChild>
        <w:div w:id="380635794">
          <w:marLeft w:val="0"/>
          <w:marRight w:val="0"/>
          <w:marTop w:val="0"/>
          <w:marBottom w:val="0"/>
          <w:divBdr>
            <w:top w:val="single" w:sz="2" w:space="0" w:color="E5E7EB"/>
            <w:left w:val="single" w:sz="2" w:space="0" w:color="E5E7EB"/>
            <w:bottom w:val="single" w:sz="2" w:space="0" w:color="E5E7EB"/>
            <w:right w:val="single" w:sz="2" w:space="0" w:color="E5E7EB"/>
          </w:divBdr>
        </w:div>
        <w:div w:id="728069266">
          <w:marLeft w:val="0"/>
          <w:marRight w:val="0"/>
          <w:marTop w:val="0"/>
          <w:marBottom w:val="0"/>
          <w:divBdr>
            <w:top w:val="single" w:sz="2" w:space="0" w:color="E5E7EB"/>
            <w:left w:val="single" w:sz="2" w:space="0" w:color="E5E7EB"/>
            <w:bottom w:val="single" w:sz="2" w:space="0" w:color="E5E7EB"/>
            <w:right w:val="single" w:sz="2" w:space="0" w:color="E5E7EB"/>
          </w:divBdr>
        </w:div>
        <w:div w:id="833451601">
          <w:marLeft w:val="0"/>
          <w:marRight w:val="0"/>
          <w:marTop w:val="0"/>
          <w:marBottom w:val="0"/>
          <w:divBdr>
            <w:top w:val="single" w:sz="2" w:space="0" w:color="E5E7EB"/>
            <w:left w:val="single" w:sz="2" w:space="0" w:color="E5E7EB"/>
            <w:bottom w:val="single" w:sz="2" w:space="0" w:color="E5E7EB"/>
            <w:right w:val="single" w:sz="2" w:space="0" w:color="E5E7EB"/>
          </w:divBdr>
        </w:div>
        <w:div w:id="978458129">
          <w:marLeft w:val="0"/>
          <w:marRight w:val="0"/>
          <w:marTop w:val="0"/>
          <w:marBottom w:val="0"/>
          <w:divBdr>
            <w:top w:val="single" w:sz="2" w:space="0" w:color="E5E7EB"/>
            <w:left w:val="single" w:sz="2" w:space="0" w:color="E5E7EB"/>
            <w:bottom w:val="single" w:sz="2" w:space="0" w:color="E5E7EB"/>
            <w:right w:val="single" w:sz="2" w:space="0" w:color="E5E7EB"/>
          </w:divBdr>
        </w:div>
        <w:div w:id="1025059748">
          <w:marLeft w:val="0"/>
          <w:marRight w:val="0"/>
          <w:marTop w:val="0"/>
          <w:marBottom w:val="0"/>
          <w:divBdr>
            <w:top w:val="single" w:sz="2" w:space="0" w:color="E5E7EB"/>
            <w:left w:val="single" w:sz="2" w:space="0" w:color="E5E7EB"/>
            <w:bottom w:val="single" w:sz="2" w:space="0" w:color="E5E7EB"/>
            <w:right w:val="single" w:sz="2" w:space="0" w:color="E5E7EB"/>
          </w:divBdr>
        </w:div>
        <w:div w:id="1612857403">
          <w:marLeft w:val="0"/>
          <w:marRight w:val="0"/>
          <w:marTop w:val="0"/>
          <w:marBottom w:val="0"/>
          <w:divBdr>
            <w:top w:val="single" w:sz="2" w:space="0" w:color="E5E7EB"/>
            <w:left w:val="single" w:sz="2" w:space="0" w:color="E5E7EB"/>
            <w:bottom w:val="single" w:sz="2" w:space="0" w:color="E5E7EB"/>
            <w:right w:val="single" w:sz="2" w:space="0" w:color="E5E7EB"/>
          </w:divBdr>
        </w:div>
        <w:div w:id="20002327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5928306">
      <w:bodyDiv w:val="1"/>
      <w:marLeft w:val="0"/>
      <w:marRight w:val="0"/>
      <w:marTop w:val="0"/>
      <w:marBottom w:val="0"/>
      <w:divBdr>
        <w:top w:val="none" w:sz="0" w:space="0" w:color="auto"/>
        <w:left w:val="none" w:sz="0" w:space="0" w:color="auto"/>
        <w:bottom w:val="none" w:sz="0" w:space="0" w:color="auto"/>
        <w:right w:val="none" w:sz="0" w:space="0" w:color="auto"/>
      </w:divBdr>
    </w:div>
    <w:div w:id="786237440">
      <w:bodyDiv w:val="1"/>
      <w:marLeft w:val="0"/>
      <w:marRight w:val="0"/>
      <w:marTop w:val="0"/>
      <w:marBottom w:val="0"/>
      <w:divBdr>
        <w:top w:val="none" w:sz="0" w:space="0" w:color="auto"/>
        <w:left w:val="none" w:sz="0" w:space="0" w:color="auto"/>
        <w:bottom w:val="none" w:sz="0" w:space="0" w:color="auto"/>
        <w:right w:val="none" w:sz="0" w:space="0" w:color="auto"/>
      </w:divBdr>
      <w:divsChild>
        <w:div w:id="236674460">
          <w:marLeft w:val="480"/>
          <w:marRight w:val="0"/>
          <w:marTop w:val="0"/>
          <w:marBottom w:val="0"/>
          <w:divBdr>
            <w:top w:val="none" w:sz="0" w:space="0" w:color="auto"/>
            <w:left w:val="none" w:sz="0" w:space="0" w:color="auto"/>
            <w:bottom w:val="none" w:sz="0" w:space="0" w:color="auto"/>
            <w:right w:val="none" w:sz="0" w:space="0" w:color="auto"/>
          </w:divBdr>
        </w:div>
        <w:div w:id="521285916">
          <w:marLeft w:val="480"/>
          <w:marRight w:val="0"/>
          <w:marTop w:val="0"/>
          <w:marBottom w:val="0"/>
          <w:divBdr>
            <w:top w:val="none" w:sz="0" w:space="0" w:color="auto"/>
            <w:left w:val="none" w:sz="0" w:space="0" w:color="auto"/>
            <w:bottom w:val="none" w:sz="0" w:space="0" w:color="auto"/>
            <w:right w:val="none" w:sz="0" w:space="0" w:color="auto"/>
          </w:divBdr>
        </w:div>
        <w:div w:id="2073847186">
          <w:marLeft w:val="480"/>
          <w:marRight w:val="0"/>
          <w:marTop w:val="0"/>
          <w:marBottom w:val="0"/>
          <w:divBdr>
            <w:top w:val="none" w:sz="0" w:space="0" w:color="auto"/>
            <w:left w:val="none" w:sz="0" w:space="0" w:color="auto"/>
            <w:bottom w:val="none" w:sz="0" w:space="0" w:color="auto"/>
            <w:right w:val="none" w:sz="0" w:space="0" w:color="auto"/>
          </w:divBdr>
        </w:div>
        <w:div w:id="341471759">
          <w:marLeft w:val="480"/>
          <w:marRight w:val="0"/>
          <w:marTop w:val="0"/>
          <w:marBottom w:val="0"/>
          <w:divBdr>
            <w:top w:val="none" w:sz="0" w:space="0" w:color="auto"/>
            <w:left w:val="none" w:sz="0" w:space="0" w:color="auto"/>
            <w:bottom w:val="none" w:sz="0" w:space="0" w:color="auto"/>
            <w:right w:val="none" w:sz="0" w:space="0" w:color="auto"/>
          </w:divBdr>
        </w:div>
        <w:div w:id="255556651">
          <w:marLeft w:val="480"/>
          <w:marRight w:val="0"/>
          <w:marTop w:val="0"/>
          <w:marBottom w:val="0"/>
          <w:divBdr>
            <w:top w:val="none" w:sz="0" w:space="0" w:color="auto"/>
            <w:left w:val="none" w:sz="0" w:space="0" w:color="auto"/>
            <w:bottom w:val="none" w:sz="0" w:space="0" w:color="auto"/>
            <w:right w:val="none" w:sz="0" w:space="0" w:color="auto"/>
          </w:divBdr>
        </w:div>
        <w:div w:id="2080517964">
          <w:marLeft w:val="480"/>
          <w:marRight w:val="0"/>
          <w:marTop w:val="0"/>
          <w:marBottom w:val="0"/>
          <w:divBdr>
            <w:top w:val="none" w:sz="0" w:space="0" w:color="auto"/>
            <w:left w:val="none" w:sz="0" w:space="0" w:color="auto"/>
            <w:bottom w:val="none" w:sz="0" w:space="0" w:color="auto"/>
            <w:right w:val="none" w:sz="0" w:space="0" w:color="auto"/>
          </w:divBdr>
        </w:div>
        <w:div w:id="478113477">
          <w:marLeft w:val="480"/>
          <w:marRight w:val="0"/>
          <w:marTop w:val="0"/>
          <w:marBottom w:val="0"/>
          <w:divBdr>
            <w:top w:val="none" w:sz="0" w:space="0" w:color="auto"/>
            <w:left w:val="none" w:sz="0" w:space="0" w:color="auto"/>
            <w:bottom w:val="none" w:sz="0" w:space="0" w:color="auto"/>
            <w:right w:val="none" w:sz="0" w:space="0" w:color="auto"/>
          </w:divBdr>
        </w:div>
        <w:div w:id="1399590810">
          <w:marLeft w:val="480"/>
          <w:marRight w:val="0"/>
          <w:marTop w:val="0"/>
          <w:marBottom w:val="0"/>
          <w:divBdr>
            <w:top w:val="none" w:sz="0" w:space="0" w:color="auto"/>
            <w:left w:val="none" w:sz="0" w:space="0" w:color="auto"/>
            <w:bottom w:val="none" w:sz="0" w:space="0" w:color="auto"/>
            <w:right w:val="none" w:sz="0" w:space="0" w:color="auto"/>
          </w:divBdr>
        </w:div>
        <w:div w:id="394281153">
          <w:marLeft w:val="480"/>
          <w:marRight w:val="0"/>
          <w:marTop w:val="0"/>
          <w:marBottom w:val="0"/>
          <w:divBdr>
            <w:top w:val="none" w:sz="0" w:space="0" w:color="auto"/>
            <w:left w:val="none" w:sz="0" w:space="0" w:color="auto"/>
            <w:bottom w:val="none" w:sz="0" w:space="0" w:color="auto"/>
            <w:right w:val="none" w:sz="0" w:space="0" w:color="auto"/>
          </w:divBdr>
        </w:div>
        <w:div w:id="1819030812">
          <w:marLeft w:val="480"/>
          <w:marRight w:val="0"/>
          <w:marTop w:val="0"/>
          <w:marBottom w:val="0"/>
          <w:divBdr>
            <w:top w:val="none" w:sz="0" w:space="0" w:color="auto"/>
            <w:left w:val="none" w:sz="0" w:space="0" w:color="auto"/>
            <w:bottom w:val="none" w:sz="0" w:space="0" w:color="auto"/>
            <w:right w:val="none" w:sz="0" w:space="0" w:color="auto"/>
          </w:divBdr>
        </w:div>
        <w:div w:id="1974093436">
          <w:marLeft w:val="480"/>
          <w:marRight w:val="0"/>
          <w:marTop w:val="0"/>
          <w:marBottom w:val="0"/>
          <w:divBdr>
            <w:top w:val="none" w:sz="0" w:space="0" w:color="auto"/>
            <w:left w:val="none" w:sz="0" w:space="0" w:color="auto"/>
            <w:bottom w:val="none" w:sz="0" w:space="0" w:color="auto"/>
            <w:right w:val="none" w:sz="0" w:space="0" w:color="auto"/>
          </w:divBdr>
        </w:div>
        <w:div w:id="424808458">
          <w:marLeft w:val="480"/>
          <w:marRight w:val="0"/>
          <w:marTop w:val="0"/>
          <w:marBottom w:val="0"/>
          <w:divBdr>
            <w:top w:val="none" w:sz="0" w:space="0" w:color="auto"/>
            <w:left w:val="none" w:sz="0" w:space="0" w:color="auto"/>
            <w:bottom w:val="none" w:sz="0" w:space="0" w:color="auto"/>
            <w:right w:val="none" w:sz="0" w:space="0" w:color="auto"/>
          </w:divBdr>
        </w:div>
        <w:div w:id="1377312739">
          <w:marLeft w:val="480"/>
          <w:marRight w:val="0"/>
          <w:marTop w:val="0"/>
          <w:marBottom w:val="0"/>
          <w:divBdr>
            <w:top w:val="none" w:sz="0" w:space="0" w:color="auto"/>
            <w:left w:val="none" w:sz="0" w:space="0" w:color="auto"/>
            <w:bottom w:val="none" w:sz="0" w:space="0" w:color="auto"/>
            <w:right w:val="none" w:sz="0" w:space="0" w:color="auto"/>
          </w:divBdr>
        </w:div>
        <w:div w:id="534388848">
          <w:marLeft w:val="480"/>
          <w:marRight w:val="0"/>
          <w:marTop w:val="0"/>
          <w:marBottom w:val="0"/>
          <w:divBdr>
            <w:top w:val="none" w:sz="0" w:space="0" w:color="auto"/>
            <w:left w:val="none" w:sz="0" w:space="0" w:color="auto"/>
            <w:bottom w:val="none" w:sz="0" w:space="0" w:color="auto"/>
            <w:right w:val="none" w:sz="0" w:space="0" w:color="auto"/>
          </w:divBdr>
        </w:div>
        <w:div w:id="2078280142">
          <w:marLeft w:val="480"/>
          <w:marRight w:val="0"/>
          <w:marTop w:val="0"/>
          <w:marBottom w:val="0"/>
          <w:divBdr>
            <w:top w:val="none" w:sz="0" w:space="0" w:color="auto"/>
            <w:left w:val="none" w:sz="0" w:space="0" w:color="auto"/>
            <w:bottom w:val="none" w:sz="0" w:space="0" w:color="auto"/>
            <w:right w:val="none" w:sz="0" w:space="0" w:color="auto"/>
          </w:divBdr>
        </w:div>
        <w:div w:id="183370518">
          <w:marLeft w:val="480"/>
          <w:marRight w:val="0"/>
          <w:marTop w:val="0"/>
          <w:marBottom w:val="0"/>
          <w:divBdr>
            <w:top w:val="none" w:sz="0" w:space="0" w:color="auto"/>
            <w:left w:val="none" w:sz="0" w:space="0" w:color="auto"/>
            <w:bottom w:val="none" w:sz="0" w:space="0" w:color="auto"/>
            <w:right w:val="none" w:sz="0" w:space="0" w:color="auto"/>
          </w:divBdr>
        </w:div>
        <w:div w:id="437604166">
          <w:marLeft w:val="480"/>
          <w:marRight w:val="0"/>
          <w:marTop w:val="0"/>
          <w:marBottom w:val="0"/>
          <w:divBdr>
            <w:top w:val="none" w:sz="0" w:space="0" w:color="auto"/>
            <w:left w:val="none" w:sz="0" w:space="0" w:color="auto"/>
            <w:bottom w:val="none" w:sz="0" w:space="0" w:color="auto"/>
            <w:right w:val="none" w:sz="0" w:space="0" w:color="auto"/>
          </w:divBdr>
        </w:div>
        <w:div w:id="258370447">
          <w:marLeft w:val="480"/>
          <w:marRight w:val="0"/>
          <w:marTop w:val="0"/>
          <w:marBottom w:val="0"/>
          <w:divBdr>
            <w:top w:val="none" w:sz="0" w:space="0" w:color="auto"/>
            <w:left w:val="none" w:sz="0" w:space="0" w:color="auto"/>
            <w:bottom w:val="none" w:sz="0" w:space="0" w:color="auto"/>
            <w:right w:val="none" w:sz="0" w:space="0" w:color="auto"/>
          </w:divBdr>
        </w:div>
        <w:div w:id="1230725421">
          <w:marLeft w:val="480"/>
          <w:marRight w:val="0"/>
          <w:marTop w:val="0"/>
          <w:marBottom w:val="0"/>
          <w:divBdr>
            <w:top w:val="none" w:sz="0" w:space="0" w:color="auto"/>
            <w:left w:val="none" w:sz="0" w:space="0" w:color="auto"/>
            <w:bottom w:val="none" w:sz="0" w:space="0" w:color="auto"/>
            <w:right w:val="none" w:sz="0" w:space="0" w:color="auto"/>
          </w:divBdr>
        </w:div>
        <w:div w:id="1403211849">
          <w:marLeft w:val="480"/>
          <w:marRight w:val="0"/>
          <w:marTop w:val="0"/>
          <w:marBottom w:val="0"/>
          <w:divBdr>
            <w:top w:val="none" w:sz="0" w:space="0" w:color="auto"/>
            <w:left w:val="none" w:sz="0" w:space="0" w:color="auto"/>
            <w:bottom w:val="none" w:sz="0" w:space="0" w:color="auto"/>
            <w:right w:val="none" w:sz="0" w:space="0" w:color="auto"/>
          </w:divBdr>
        </w:div>
        <w:div w:id="1537305815">
          <w:marLeft w:val="480"/>
          <w:marRight w:val="0"/>
          <w:marTop w:val="0"/>
          <w:marBottom w:val="0"/>
          <w:divBdr>
            <w:top w:val="none" w:sz="0" w:space="0" w:color="auto"/>
            <w:left w:val="none" w:sz="0" w:space="0" w:color="auto"/>
            <w:bottom w:val="none" w:sz="0" w:space="0" w:color="auto"/>
            <w:right w:val="none" w:sz="0" w:space="0" w:color="auto"/>
          </w:divBdr>
        </w:div>
        <w:div w:id="86272783">
          <w:marLeft w:val="480"/>
          <w:marRight w:val="0"/>
          <w:marTop w:val="0"/>
          <w:marBottom w:val="0"/>
          <w:divBdr>
            <w:top w:val="none" w:sz="0" w:space="0" w:color="auto"/>
            <w:left w:val="none" w:sz="0" w:space="0" w:color="auto"/>
            <w:bottom w:val="none" w:sz="0" w:space="0" w:color="auto"/>
            <w:right w:val="none" w:sz="0" w:space="0" w:color="auto"/>
          </w:divBdr>
        </w:div>
        <w:div w:id="1133869117">
          <w:marLeft w:val="480"/>
          <w:marRight w:val="0"/>
          <w:marTop w:val="0"/>
          <w:marBottom w:val="0"/>
          <w:divBdr>
            <w:top w:val="none" w:sz="0" w:space="0" w:color="auto"/>
            <w:left w:val="none" w:sz="0" w:space="0" w:color="auto"/>
            <w:bottom w:val="none" w:sz="0" w:space="0" w:color="auto"/>
            <w:right w:val="none" w:sz="0" w:space="0" w:color="auto"/>
          </w:divBdr>
        </w:div>
        <w:div w:id="1081027999">
          <w:marLeft w:val="480"/>
          <w:marRight w:val="0"/>
          <w:marTop w:val="0"/>
          <w:marBottom w:val="0"/>
          <w:divBdr>
            <w:top w:val="none" w:sz="0" w:space="0" w:color="auto"/>
            <w:left w:val="none" w:sz="0" w:space="0" w:color="auto"/>
            <w:bottom w:val="none" w:sz="0" w:space="0" w:color="auto"/>
            <w:right w:val="none" w:sz="0" w:space="0" w:color="auto"/>
          </w:divBdr>
        </w:div>
        <w:div w:id="1510754354">
          <w:marLeft w:val="480"/>
          <w:marRight w:val="0"/>
          <w:marTop w:val="0"/>
          <w:marBottom w:val="0"/>
          <w:divBdr>
            <w:top w:val="none" w:sz="0" w:space="0" w:color="auto"/>
            <w:left w:val="none" w:sz="0" w:space="0" w:color="auto"/>
            <w:bottom w:val="none" w:sz="0" w:space="0" w:color="auto"/>
            <w:right w:val="none" w:sz="0" w:space="0" w:color="auto"/>
          </w:divBdr>
        </w:div>
        <w:div w:id="579143018">
          <w:marLeft w:val="480"/>
          <w:marRight w:val="0"/>
          <w:marTop w:val="0"/>
          <w:marBottom w:val="0"/>
          <w:divBdr>
            <w:top w:val="none" w:sz="0" w:space="0" w:color="auto"/>
            <w:left w:val="none" w:sz="0" w:space="0" w:color="auto"/>
            <w:bottom w:val="none" w:sz="0" w:space="0" w:color="auto"/>
            <w:right w:val="none" w:sz="0" w:space="0" w:color="auto"/>
          </w:divBdr>
        </w:div>
        <w:div w:id="1898585023">
          <w:marLeft w:val="480"/>
          <w:marRight w:val="0"/>
          <w:marTop w:val="0"/>
          <w:marBottom w:val="0"/>
          <w:divBdr>
            <w:top w:val="none" w:sz="0" w:space="0" w:color="auto"/>
            <w:left w:val="none" w:sz="0" w:space="0" w:color="auto"/>
            <w:bottom w:val="none" w:sz="0" w:space="0" w:color="auto"/>
            <w:right w:val="none" w:sz="0" w:space="0" w:color="auto"/>
          </w:divBdr>
        </w:div>
        <w:div w:id="1813668129">
          <w:marLeft w:val="480"/>
          <w:marRight w:val="0"/>
          <w:marTop w:val="0"/>
          <w:marBottom w:val="0"/>
          <w:divBdr>
            <w:top w:val="none" w:sz="0" w:space="0" w:color="auto"/>
            <w:left w:val="none" w:sz="0" w:space="0" w:color="auto"/>
            <w:bottom w:val="none" w:sz="0" w:space="0" w:color="auto"/>
            <w:right w:val="none" w:sz="0" w:space="0" w:color="auto"/>
          </w:divBdr>
        </w:div>
        <w:div w:id="576135258">
          <w:marLeft w:val="480"/>
          <w:marRight w:val="0"/>
          <w:marTop w:val="0"/>
          <w:marBottom w:val="0"/>
          <w:divBdr>
            <w:top w:val="none" w:sz="0" w:space="0" w:color="auto"/>
            <w:left w:val="none" w:sz="0" w:space="0" w:color="auto"/>
            <w:bottom w:val="none" w:sz="0" w:space="0" w:color="auto"/>
            <w:right w:val="none" w:sz="0" w:space="0" w:color="auto"/>
          </w:divBdr>
        </w:div>
        <w:div w:id="2126457404">
          <w:marLeft w:val="480"/>
          <w:marRight w:val="0"/>
          <w:marTop w:val="0"/>
          <w:marBottom w:val="0"/>
          <w:divBdr>
            <w:top w:val="none" w:sz="0" w:space="0" w:color="auto"/>
            <w:left w:val="none" w:sz="0" w:space="0" w:color="auto"/>
            <w:bottom w:val="none" w:sz="0" w:space="0" w:color="auto"/>
            <w:right w:val="none" w:sz="0" w:space="0" w:color="auto"/>
          </w:divBdr>
        </w:div>
        <w:div w:id="1946375800">
          <w:marLeft w:val="480"/>
          <w:marRight w:val="0"/>
          <w:marTop w:val="0"/>
          <w:marBottom w:val="0"/>
          <w:divBdr>
            <w:top w:val="none" w:sz="0" w:space="0" w:color="auto"/>
            <w:left w:val="none" w:sz="0" w:space="0" w:color="auto"/>
            <w:bottom w:val="none" w:sz="0" w:space="0" w:color="auto"/>
            <w:right w:val="none" w:sz="0" w:space="0" w:color="auto"/>
          </w:divBdr>
        </w:div>
        <w:div w:id="1102140817">
          <w:marLeft w:val="480"/>
          <w:marRight w:val="0"/>
          <w:marTop w:val="0"/>
          <w:marBottom w:val="0"/>
          <w:divBdr>
            <w:top w:val="none" w:sz="0" w:space="0" w:color="auto"/>
            <w:left w:val="none" w:sz="0" w:space="0" w:color="auto"/>
            <w:bottom w:val="none" w:sz="0" w:space="0" w:color="auto"/>
            <w:right w:val="none" w:sz="0" w:space="0" w:color="auto"/>
          </w:divBdr>
        </w:div>
        <w:div w:id="148835067">
          <w:marLeft w:val="480"/>
          <w:marRight w:val="0"/>
          <w:marTop w:val="0"/>
          <w:marBottom w:val="0"/>
          <w:divBdr>
            <w:top w:val="none" w:sz="0" w:space="0" w:color="auto"/>
            <w:left w:val="none" w:sz="0" w:space="0" w:color="auto"/>
            <w:bottom w:val="none" w:sz="0" w:space="0" w:color="auto"/>
            <w:right w:val="none" w:sz="0" w:space="0" w:color="auto"/>
          </w:divBdr>
        </w:div>
        <w:div w:id="209802879">
          <w:marLeft w:val="480"/>
          <w:marRight w:val="0"/>
          <w:marTop w:val="0"/>
          <w:marBottom w:val="0"/>
          <w:divBdr>
            <w:top w:val="none" w:sz="0" w:space="0" w:color="auto"/>
            <w:left w:val="none" w:sz="0" w:space="0" w:color="auto"/>
            <w:bottom w:val="none" w:sz="0" w:space="0" w:color="auto"/>
            <w:right w:val="none" w:sz="0" w:space="0" w:color="auto"/>
          </w:divBdr>
        </w:div>
        <w:div w:id="1160268463">
          <w:marLeft w:val="480"/>
          <w:marRight w:val="0"/>
          <w:marTop w:val="0"/>
          <w:marBottom w:val="0"/>
          <w:divBdr>
            <w:top w:val="none" w:sz="0" w:space="0" w:color="auto"/>
            <w:left w:val="none" w:sz="0" w:space="0" w:color="auto"/>
            <w:bottom w:val="none" w:sz="0" w:space="0" w:color="auto"/>
            <w:right w:val="none" w:sz="0" w:space="0" w:color="auto"/>
          </w:divBdr>
        </w:div>
        <w:div w:id="81879863">
          <w:marLeft w:val="480"/>
          <w:marRight w:val="0"/>
          <w:marTop w:val="0"/>
          <w:marBottom w:val="0"/>
          <w:divBdr>
            <w:top w:val="none" w:sz="0" w:space="0" w:color="auto"/>
            <w:left w:val="none" w:sz="0" w:space="0" w:color="auto"/>
            <w:bottom w:val="none" w:sz="0" w:space="0" w:color="auto"/>
            <w:right w:val="none" w:sz="0" w:space="0" w:color="auto"/>
          </w:divBdr>
        </w:div>
        <w:div w:id="247813106">
          <w:marLeft w:val="480"/>
          <w:marRight w:val="0"/>
          <w:marTop w:val="0"/>
          <w:marBottom w:val="0"/>
          <w:divBdr>
            <w:top w:val="none" w:sz="0" w:space="0" w:color="auto"/>
            <w:left w:val="none" w:sz="0" w:space="0" w:color="auto"/>
            <w:bottom w:val="none" w:sz="0" w:space="0" w:color="auto"/>
            <w:right w:val="none" w:sz="0" w:space="0" w:color="auto"/>
          </w:divBdr>
        </w:div>
        <w:div w:id="1480464668">
          <w:marLeft w:val="480"/>
          <w:marRight w:val="0"/>
          <w:marTop w:val="0"/>
          <w:marBottom w:val="0"/>
          <w:divBdr>
            <w:top w:val="none" w:sz="0" w:space="0" w:color="auto"/>
            <w:left w:val="none" w:sz="0" w:space="0" w:color="auto"/>
            <w:bottom w:val="none" w:sz="0" w:space="0" w:color="auto"/>
            <w:right w:val="none" w:sz="0" w:space="0" w:color="auto"/>
          </w:divBdr>
        </w:div>
        <w:div w:id="1936742598">
          <w:marLeft w:val="480"/>
          <w:marRight w:val="0"/>
          <w:marTop w:val="0"/>
          <w:marBottom w:val="0"/>
          <w:divBdr>
            <w:top w:val="none" w:sz="0" w:space="0" w:color="auto"/>
            <w:left w:val="none" w:sz="0" w:space="0" w:color="auto"/>
            <w:bottom w:val="none" w:sz="0" w:space="0" w:color="auto"/>
            <w:right w:val="none" w:sz="0" w:space="0" w:color="auto"/>
          </w:divBdr>
        </w:div>
        <w:div w:id="1941914973">
          <w:marLeft w:val="480"/>
          <w:marRight w:val="0"/>
          <w:marTop w:val="0"/>
          <w:marBottom w:val="0"/>
          <w:divBdr>
            <w:top w:val="none" w:sz="0" w:space="0" w:color="auto"/>
            <w:left w:val="none" w:sz="0" w:space="0" w:color="auto"/>
            <w:bottom w:val="none" w:sz="0" w:space="0" w:color="auto"/>
            <w:right w:val="none" w:sz="0" w:space="0" w:color="auto"/>
          </w:divBdr>
        </w:div>
        <w:div w:id="798037481">
          <w:marLeft w:val="480"/>
          <w:marRight w:val="0"/>
          <w:marTop w:val="0"/>
          <w:marBottom w:val="0"/>
          <w:divBdr>
            <w:top w:val="none" w:sz="0" w:space="0" w:color="auto"/>
            <w:left w:val="none" w:sz="0" w:space="0" w:color="auto"/>
            <w:bottom w:val="none" w:sz="0" w:space="0" w:color="auto"/>
            <w:right w:val="none" w:sz="0" w:space="0" w:color="auto"/>
          </w:divBdr>
        </w:div>
        <w:div w:id="1951469412">
          <w:marLeft w:val="480"/>
          <w:marRight w:val="0"/>
          <w:marTop w:val="0"/>
          <w:marBottom w:val="0"/>
          <w:divBdr>
            <w:top w:val="none" w:sz="0" w:space="0" w:color="auto"/>
            <w:left w:val="none" w:sz="0" w:space="0" w:color="auto"/>
            <w:bottom w:val="none" w:sz="0" w:space="0" w:color="auto"/>
            <w:right w:val="none" w:sz="0" w:space="0" w:color="auto"/>
          </w:divBdr>
        </w:div>
        <w:div w:id="1360665096">
          <w:marLeft w:val="480"/>
          <w:marRight w:val="0"/>
          <w:marTop w:val="0"/>
          <w:marBottom w:val="0"/>
          <w:divBdr>
            <w:top w:val="none" w:sz="0" w:space="0" w:color="auto"/>
            <w:left w:val="none" w:sz="0" w:space="0" w:color="auto"/>
            <w:bottom w:val="none" w:sz="0" w:space="0" w:color="auto"/>
            <w:right w:val="none" w:sz="0" w:space="0" w:color="auto"/>
          </w:divBdr>
        </w:div>
        <w:div w:id="286160696">
          <w:marLeft w:val="480"/>
          <w:marRight w:val="0"/>
          <w:marTop w:val="0"/>
          <w:marBottom w:val="0"/>
          <w:divBdr>
            <w:top w:val="none" w:sz="0" w:space="0" w:color="auto"/>
            <w:left w:val="none" w:sz="0" w:space="0" w:color="auto"/>
            <w:bottom w:val="none" w:sz="0" w:space="0" w:color="auto"/>
            <w:right w:val="none" w:sz="0" w:space="0" w:color="auto"/>
          </w:divBdr>
        </w:div>
        <w:div w:id="668171829">
          <w:marLeft w:val="480"/>
          <w:marRight w:val="0"/>
          <w:marTop w:val="0"/>
          <w:marBottom w:val="0"/>
          <w:divBdr>
            <w:top w:val="none" w:sz="0" w:space="0" w:color="auto"/>
            <w:left w:val="none" w:sz="0" w:space="0" w:color="auto"/>
            <w:bottom w:val="none" w:sz="0" w:space="0" w:color="auto"/>
            <w:right w:val="none" w:sz="0" w:space="0" w:color="auto"/>
          </w:divBdr>
        </w:div>
        <w:div w:id="1710297523">
          <w:marLeft w:val="480"/>
          <w:marRight w:val="0"/>
          <w:marTop w:val="0"/>
          <w:marBottom w:val="0"/>
          <w:divBdr>
            <w:top w:val="none" w:sz="0" w:space="0" w:color="auto"/>
            <w:left w:val="none" w:sz="0" w:space="0" w:color="auto"/>
            <w:bottom w:val="none" w:sz="0" w:space="0" w:color="auto"/>
            <w:right w:val="none" w:sz="0" w:space="0" w:color="auto"/>
          </w:divBdr>
        </w:div>
        <w:div w:id="888036662">
          <w:marLeft w:val="480"/>
          <w:marRight w:val="0"/>
          <w:marTop w:val="0"/>
          <w:marBottom w:val="0"/>
          <w:divBdr>
            <w:top w:val="none" w:sz="0" w:space="0" w:color="auto"/>
            <w:left w:val="none" w:sz="0" w:space="0" w:color="auto"/>
            <w:bottom w:val="none" w:sz="0" w:space="0" w:color="auto"/>
            <w:right w:val="none" w:sz="0" w:space="0" w:color="auto"/>
          </w:divBdr>
        </w:div>
        <w:div w:id="1031734372">
          <w:marLeft w:val="480"/>
          <w:marRight w:val="0"/>
          <w:marTop w:val="0"/>
          <w:marBottom w:val="0"/>
          <w:divBdr>
            <w:top w:val="none" w:sz="0" w:space="0" w:color="auto"/>
            <w:left w:val="none" w:sz="0" w:space="0" w:color="auto"/>
            <w:bottom w:val="none" w:sz="0" w:space="0" w:color="auto"/>
            <w:right w:val="none" w:sz="0" w:space="0" w:color="auto"/>
          </w:divBdr>
        </w:div>
        <w:div w:id="488257404">
          <w:marLeft w:val="480"/>
          <w:marRight w:val="0"/>
          <w:marTop w:val="0"/>
          <w:marBottom w:val="0"/>
          <w:divBdr>
            <w:top w:val="none" w:sz="0" w:space="0" w:color="auto"/>
            <w:left w:val="none" w:sz="0" w:space="0" w:color="auto"/>
            <w:bottom w:val="none" w:sz="0" w:space="0" w:color="auto"/>
            <w:right w:val="none" w:sz="0" w:space="0" w:color="auto"/>
          </w:divBdr>
        </w:div>
        <w:div w:id="1479497643">
          <w:marLeft w:val="480"/>
          <w:marRight w:val="0"/>
          <w:marTop w:val="0"/>
          <w:marBottom w:val="0"/>
          <w:divBdr>
            <w:top w:val="none" w:sz="0" w:space="0" w:color="auto"/>
            <w:left w:val="none" w:sz="0" w:space="0" w:color="auto"/>
            <w:bottom w:val="none" w:sz="0" w:space="0" w:color="auto"/>
            <w:right w:val="none" w:sz="0" w:space="0" w:color="auto"/>
          </w:divBdr>
        </w:div>
        <w:div w:id="1617101288">
          <w:marLeft w:val="480"/>
          <w:marRight w:val="0"/>
          <w:marTop w:val="0"/>
          <w:marBottom w:val="0"/>
          <w:divBdr>
            <w:top w:val="none" w:sz="0" w:space="0" w:color="auto"/>
            <w:left w:val="none" w:sz="0" w:space="0" w:color="auto"/>
            <w:bottom w:val="none" w:sz="0" w:space="0" w:color="auto"/>
            <w:right w:val="none" w:sz="0" w:space="0" w:color="auto"/>
          </w:divBdr>
        </w:div>
        <w:div w:id="352465813">
          <w:marLeft w:val="480"/>
          <w:marRight w:val="0"/>
          <w:marTop w:val="0"/>
          <w:marBottom w:val="0"/>
          <w:divBdr>
            <w:top w:val="none" w:sz="0" w:space="0" w:color="auto"/>
            <w:left w:val="none" w:sz="0" w:space="0" w:color="auto"/>
            <w:bottom w:val="none" w:sz="0" w:space="0" w:color="auto"/>
            <w:right w:val="none" w:sz="0" w:space="0" w:color="auto"/>
          </w:divBdr>
        </w:div>
        <w:div w:id="1758398690">
          <w:marLeft w:val="480"/>
          <w:marRight w:val="0"/>
          <w:marTop w:val="0"/>
          <w:marBottom w:val="0"/>
          <w:divBdr>
            <w:top w:val="none" w:sz="0" w:space="0" w:color="auto"/>
            <w:left w:val="none" w:sz="0" w:space="0" w:color="auto"/>
            <w:bottom w:val="none" w:sz="0" w:space="0" w:color="auto"/>
            <w:right w:val="none" w:sz="0" w:space="0" w:color="auto"/>
          </w:divBdr>
        </w:div>
        <w:div w:id="1476407517">
          <w:marLeft w:val="480"/>
          <w:marRight w:val="0"/>
          <w:marTop w:val="0"/>
          <w:marBottom w:val="0"/>
          <w:divBdr>
            <w:top w:val="none" w:sz="0" w:space="0" w:color="auto"/>
            <w:left w:val="none" w:sz="0" w:space="0" w:color="auto"/>
            <w:bottom w:val="none" w:sz="0" w:space="0" w:color="auto"/>
            <w:right w:val="none" w:sz="0" w:space="0" w:color="auto"/>
          </w:divBdr>
        </w:div>
        <w:div w:id="1361976069">
          <w:marLeft w:val="480"/>
          <w:marRight w:val="0"/>
          <w:marTop w:val="0"/>
          <w:marBottom w:val="0"/>
          <w:divBdr>
            <w:top w:val="none" w:sz="0" w:space="0" w:color="auto"/>
            <w:left w:val="none" w:sz="0" w:space="0" w:color="auto"/>
            <w:bottom w:val="none" w:sz="0" w:space="0" w:color="auto"/>
            <w:right w:val="none" w:sz="0" w:space="0" w:color="auto"/>
          </w:divBdr>
        </w:div>
        <w:div w:id="1149981133">
          <w:marLeft w:val="480"/>
          <w:marRight w:val="0"/>
          <w:marTop w:val="0"/>
          <w:marBottom w:val="0"/>
          <w:divBdr>
            <w:top w:val="none" w:sz="0" w:space="0" w:color="auto"/>
            <w:left w:val="none" w:sz="0" w:space="0" w:color="auto"/>
            <w:bottom w:val="none" w:sz="0" w:space="0" w:color="auto"/>
            <w:right w:val="none" w:sz="0" w:space="0" w:color="auto"/>
          </w:divBdr>
        </w:div>
        <w:div w:id="1990673500">
          <w:marLeft w:val="480"/>
          <w:marRight w:val="0"/>
          <w:marTop w:val="0"/>
          <w:marBottom w:val="0"/>
          <w:divBdr>
            <w:top w:val="none" w:sz="0" w:space="0" w:color="auto"/>
            <w:left w:val="none" w:sz="0" w:space="0" w:color="auto"/>
            <w:bottom w:val="none" w:sz="0" w:space="0" w:color="auto"/>
            <w:right w:val="none" w:sz="0" w:space="0" w:color="auto"/>
          </w:divBdr>
        </w:div>
        <w:div w:id="225378327">
          <w:marLeft w:val="480"/>
          <w:marRight w:val="0"/>
          <w:marTop w:val="0"/>
          <w:marBottom w:val="0"/>
          <w:divBdr>
            <w:top w:val="none" w:sz="0" w:space="0" w:color="auto"/>
            <w:left w:val="none" w:sz="0" w:space="0" w:color="auto"/>
            <w:bottom w:val="none" w:sz="0" w:space="0" w:color="auto"/>
            <w:right w:val="none" w:sz="0" w:space="0" w:color="auto"/>
          </w:divBdr>
        </w:div>
        <w:div w:id="1847550094">
          <w:marLeft w:val="480"/>
          <w:marRight w:val="0"/>
          <w:marTop w:val="0"/>
          <w:marBottom w:val="0"/>
          <w:divBdr>
            <w:top w:val="none" w:sz="0" w:space="0" w:color="auto"/>
            <w:left w:val="none" w:sz="0" w:space="0" w:color="auto"/>
            <w:bottom w:val="none" w:sz="0" w:space="0" w:color="auto"/>
            <w:right w:val="none" w:sz="0" w:space="0" w:color="auto"/>
          </w:divBdr>
        </w:div>
        <w:div w:id="1192574435">
          <w:marLeft w:val="480"/>
          <w:marRight w:val="0"/>
          <w:marTop w:val="0"/>
          <w:marBottom w:val="0"/>
          <w:divBdr>
            <w:top w:val="none" w:sz="0" w:space="0" w:color="auto"/>
            <w:left w:val="none" w:sz="0" w:space="0" w:color="auto"/>
            <w:bottom w:val="none" w:sz="0" w:space="0" w:color="auto"/>
            <w:right w:val="none" w:sz="0" w:space="0" w:color="auto"/>
          </w:divBdr>
        </w:div>
        <w:div w:id="1448813720">
          <w:marLeft w:val="480"/>
          <w:marRight w:val="0"/>
          <w:marTop w:val="0"/>
          <w:marBottom w:val="0"/>
          <w:divBdr>
            <w:top w:val="none" w:sz="0" w:space="0" w:color="auto"/>
            <w:left w:val="none" w:sz="0" w:space="0" w:color="auto"/>
            <w:bottom w:val="none" w:sz="0" w:space="0" w:color="auto"/>
            <w:right w:val="none" w:sz="0" w:space="0" w:color="auto"/>
          </w:divBdr>
        </w:div>
        <w:div w:id="285624608">
          <w:marLeft w:val="480"/>
          <w:marRight w:val="0"/>
          <w:marTop w:val="0"/>
          <w:marBottom w:val="0"/>
          <w:divBdr>
            <w:top w:val="none" w:sz="0" w:space="0" w:color="auto"/>
            <w:left w:val="none" w:sz="0" w:space="0" w:color="auto"/>
            <w:bottom w:val="none" w:sz="0" w:space="0" w:color="auto"/>
            <w:right w:val="none" w:sz="0" w:space="0" w:color="auto"/>
          </w:divBdr>
        </w:div>
        <w:div w:id="1649548868">
          <w:marLeft w:val="480"/>
          <w:marRight w:val="0"/>
          <w:marTop w:val="0"/>
          <w:marBottom w:val="0"/>
          <w:divBdr>
            <w:top w:val="none" w:sz="0" w:space="0" w:color="auto"/>
            <w:left w:val="none" w:sz="0" w:space="0" w:color="auto"/>
            <w:bottom w:val="none" w:sz="0" w:space="0" w:color="auto"/>
            <w:right w:val="none" w:sz="0" w:space="0" w:color="auto"/>
          </w:divBdr>
        </w:div>
        <w:div w:id="546649459">
          <w:marLeft w:val="480"/>
          <w:marRight w:val="0"/>
          <w:marTop w:val="0"/>
          <w:marBottom w:val="0"/>
          <w:divBdr>
            <w:top w:val="none" w:sz="0" w:space="0" w:color="auto"/>
            <w:left w:val="none" w:sz="0" w:space="0" w:color="auto"/>
            <w:bottom w:val="none" w:sz="0" w:space="0" w:color="auto"/>
            <w:right w:val="none" w:sz="0" w:space="0" w:color="auto"/>
          </w:divBdr>
        </w:div>
        <w:div w:id="1498643575">
          <w:marLeft w:val="480"/>
          <w:marRight w:val="0"/>
          <w:marTop w:val="0"/>
          <w:marBottom w:val="0"/>
          <w:divBdr>
            <w:top w:val="none" w:sz="0" w:space="0" w:color="auto"/>
            <w:left w:val="none" w:sz="0" w:space="0" w:color="auto"/>
            <w:bottom w:val="none" w:sz="0" w:space="0" w:color="auto"/>
            <w:right w:val="none" w:sz="0" w:space="0" w:color="auto"/>
          </w:divBdr>
        </w:div>
        <w:div w:id="1631401416">
          <w:marLeft w:val="480"/>
          <w:marRight w:val="0"/>
          <w:marTop w:val="0"/>
          <w:marBottom w:val="0"/>
          <w:divBdr>
            <w:top w:val="none" w:sz="0" w:space="0" w:color="auto"/>
            <w:left w:val="none" w:sz="0" w:space="0" w:color="auto"/>
            <w:bottom w:val="none" w:sz="0" w:space="0" w:color="auto"/>
            <w:right w:val="none" w:sz="0" w:space="0" w:color="auto"/>
          </w:divBdr>
        </w:div>
        <w:div w:id="912738948">
          <w:marLeft w:val="480"/>
          <w:marRight w:val="0"/>
          <w:marTop w:val="0"/>
          <w:marBottom w:val="0"/>
          <w:divBdr>
            <w:top w:val="none" w:sz="0" w:space="0" w:color="auto"/>
            <w:left w:val="none" w:sz="0" w:space="0" w:color="auto"/>
            <w:bottom w:val="none" w:sz="0" w:space="0" w:color="auto"/>
            <w:right w:val="none" w:sz="0" w:space="0" w:color="auto"/>
          </w:divBdr>
        </w:div>
        <w:div w:id="777875584">
          <w:marLeft w:val="480"/>
          <w:marRight w:val="0"/>
          <w:marTop w:val="0"/>
          <w:marBottom w:val="0"/>
          <w:divBdr>
            <w:top w:val="none" w:sz="0" w:space="0" w:color="auto"/>
            <w:left w:val="none" w:sz="0" w:space="0" w:color="auto"/>
            <w:bottom w:val="none" w:sz="0" w:space="0" w:color="auto"/>
            <w:right w:val="none" w:sz="0" w:space="0" w:color="auto"/>
          </w:divBdr>
        </w:div>
        <w:div w:id="454830922">
          <w:marLeft w:val="480"/>
          <w:marRight w:val="0"/>
          <w:marTop w:val="0"/>
          <w:marBottom w:val="0"/>
          <w:divBdr>
            <w:top w:val="none" w:sz="0" w:space="0" w:color="auto"/>
            <w:left w:val="none" w:sz="0" w:space="0" w:color="auto"/>
            <w:bottom w:val="none" w:sz="0" w:space="0" w:color="auto"/>
            <w:right w:val="none" w:sz="0" w:space="0" w:color="auto"/>
          </w:divBdr>
        </w:div>
        <w:div w:id="1106659563">
          <w:marLeft w:val="480"/>
          <w:marRight w:val="0"/>
          <w:marTop w:val="0"/>
          <w:marBottom w:val="0"/>
          <w:divBdr>
            <w:top w:val="none" w:sz="0" w:space="0" w:color="auto"/>
            <w:left w:val="none" w:sz="0" w:space="0" w:color="auto"/>
            <w:bottom w:val="none" w:sz="0" w:space="0" w:color="auto"/>
            <w:right w:val="none" w:sz="0" w:space="0" w:color="auto"/>
          </w:divBdr>
        </w:div>
        <w:div w:id="1549804195">
          <w:marLeft w:val="480"/>
          <w:marRight w:val="0"/>
          <w:marTop w:val="0"/>
          <w:marBottom w:val="0"/>
          <w:divBdr>
            <w:top w:val="none" w:sz="0" w:space="0" w:color="auto"/>
            <w:left w:val="none" w:sz="0" w:space="0" w:color="auto"/>
            <w:bottom w:val="none" w:sz="0" w:space="0" w:color="auto"/>
            <w:right w:val="none" w:sz="0" w:space="0" w:color="auto"/>
          </w:divBdr>
        </w:div>
        <w:div w:id="157961510">
          <w:marLeft w:val="480"/>
          <w:marRight w:val="0"/>
          <w:marTop w:val="0"/>
          <w:marBottom w:val="0"/>
          <w:divBdr>
            <w:top w:val="none" w:sz="0" w:space="0" w:color="auto"/>
            <w:left w:val="none" w:sz="0" w:space="0" w:color="auto"/>
            <w:bottom w:val="none" w:sz="0" w:space="0" w:color="auto"/>
            <w:right w:val="none" w:sz="0" w:space="0" w:color="auto"/>
          </w:divBdr>
        </w:div>
        <w:div w:id="295725854">
          <w:marLeft w:val="480"/>
          <w:marRight w:val="0"/>
          <w:marTop w:val="0"/>
          <w:marBottom w:val="0"/>
          <w:divBdr>
            <w:top w:val="none" w:sz="0" w:space="0" w:color="auto"/>
            <w:left w:val="none" w:sz="0" w:space="0" w:color="auto"/>
            <w:bottom w:val="none" w:sz="0" w:space="0" w:color="auto"/>
            <w:right w:val="none" w:sz="0" w:space="0" w:color="auto"/>
          </w:divBdr>
        </w:div>
        <w:div w:id="350448097">
          <w:marLeft w:val="480"/>
          <w:marRight w:val="0"/>
          <w:marTop w:val="0"/>
          <w:marBottom w:val="0"/>
          <w:divBdr>
            <w:top w:val="none" w:sz="0" w:space="0" w:color="auto"/>
            <w:left w:val="none" w:sz="0" w:space="0" w:color="auto"/>
            <w:bottom w:val="none" w:sz="0" w:space="0" w:color="auto"/>
            <w:right w:val="none" w:sz="0" w:space="0" w:color="auto"/>
          </w:divBdr>
        </w:div>
        <w:div w:id="1515923780">
          <w:marLeft w:val="480"/>
          <w:marRight w:val="0"/>
          <w:marTop w:val="0"/>
          <w:marBottom w:val="0"/>
          <w:divBdr>
            <w:top w:val="none" w:sz="0" w:space="0" w:color="auto"/>
            <w:left w:val="none" w:sz="0" w:space="0" w:color="auto"/>
            <w:bottom w:val="none" w:sz="0" w:space="0" w:color="auto"/>
            <w:right w:val="none" w:sz="0" w:space="0" w:color="auto"/>
          </w:divBdr>
        </w:div>
        <w:div w:id="1712417276">
          <w:marLeft w:val="480"/>
          <w:marRight w:val="0"/>
          <w:marTop w:val="0"/>
          <w:marBottom w:val="0"/>
          <w:divBdr>
            <w:top w:val="none" w:sz="0" w:space="0" w:color="auto"/>
            <w:left w:val="none" w:sz="0" w:space="0" w:color="auto"/>
            <w:bottom w:val="none" w:sz="0" w:space="0" w:color="auto"/>
            <w:right w:val="none" w:sz="0" w:space="0" w:color="auto"/>
          </w:divBdr>
        </w:div>
        <w:div w:id="506017435">
          <w:marLeft w:val="480"/>
          <w:marRight w:val="0"/>
          <w:marTop w:val="0"/>
          <w:marBottom w:val="0"/>
          <w:divBdr>
            <w:top w:val="none" w:sz="0" w:space="0" w:color="auto"/>
            <w:left w:val="none" w:sz="0" w:space="0" w:color="auto"/>
            <w:bottom w:val="none" w:sz="0" w:space="0" w:color="auto"/>
            <w:right w:val="none" w:sz="0" w:space="0" w:color="auto"/>
          </w:divBdr>
        </w:div>
        <w:div w:id="635524377">
          <w:marLeft w:val="480"/>
          <w:marRight w:val="0"/>
          <w:marTop w:val="0"/>
          <w:marBottom w:val="0"/>
          <w:divBdr>
            <w:top w:val="none" w:sz="0" w:space="0" w:color="auto"/>
            <w:left w:val="none" w:sz="0" w:space="0" w:color="auto"/>
            <w:bottom w:val="none" w:sz="0" w:space="0" w:color="auto"/>
            <w:right w:val="none" w:sz="0" w:space="0" w:color="auto"/>
          </w:divBdr>
        </w:div>
        <w:div w:id="2096123104">
          <w:marLeft w:val="480"/>
          <w:marRight w:val="0"/>
          <w:marTop w:val="0"/>
          <w:marBottom w:val="0"/>
          <w:divBdr>
            <w:top w:val="none" w:sz="0" w:space="0" w:color="auto"/>
            <w:left w:val="none" w:sz="0" w:space="0" w:color="auto"/>
            <w:bottom w:val="none" w:sz="0" w:space="0" w:color="auto"/>
            <w:right w:val="none" w:sz="0" w:space="0" w:color="auto"/>
          </w:divBdr>
        </w:div>
        <w:div w:id="1527719908">
          <w:marLeft w:val="480"/>
          <w:marRight w:val="0"/>
          <w:marTop w:val="0"/>
          <w:marBottom w:val="0"/>
          <w:divBdr>
            <w:top w:val="none" w:sz="0" w:space="0" w:color="auto"/>
            <w:left w:val="none" w:sz="0" w:space="0" w:color="auto"/>
            <w:bottom w:val="none" w:sz="0" w:space="0" w:color="auto"/>
            <w:right w:val="none" w:sz="0" w:space="0" w:color="auto"/>
          </w:divBdr>
        </w:div>
        <w:div w:id="1871143887">
          <w:marLeft w:val="480"/>
          <w:marRight w:val="0"/>
          <w:marTop w:val="0"/>
          <w:marBottom w:val="0"/>
          <w:divBdr>
            <w:top w:val="none" w:sz="0" w:space="0" w:color="auto"/>
            <w:left w:val="none" w:sz="0" w:space="0" w:color="auto"/>
            <w:bottom w:val="none" w:sz="0" w:space="0" w:color="auto"/>
            <w:right w:val="none" w:sz="0" w:space="0" w:color="auto"/>
          </w:divBdr>
        </w:div>
        <w:div w:id="689716904">
          <w:marLeft w:val="480"/>
          <w:marRight w:val="0"/>
          <w:marTop w:val="0"/>
          <w:marBottom w:val="0"/>
          <w:divBdr>
            <w:top w:val="none" w:sz="0" w:space="0" w:color="auto"/>
            <w:left w:val="none" w:sz="0" w:space="0" w:color="auto"/>
            <w:bottom w:val="none" w:sz="0" w:space="0" w:color="auto"/>
            <w:right w:val="none" w:sz="0" w:space="0" w:color="auto"/>
          </w:divBdr>
        </w:div>
        <w:div w:id="1883520606">
          <w:marLeft w:val="480"/>
          <w:marRight w:val="0"/>
          <w:marTop w:val="0"/>
          <w:marBottom w:val="0"/>
          <w:divBdr>
            <w:top w:val="none" w:sz="0" w:space="0" w:color="auto"/>
            <w:left w:val="none" w:sz="0" w:space="0" w:color="auto"/>
            <w:bottom w:val="none" w:sz="0" w:space="0" w:color="auto"/>
            <w:right w:val="none" w:sz="0" w:space="0" w:color="auto"/>
          </w:divBdr>
        </w:div>
        <w:div w:id="1003707001">
          <w:marLeft w:val="480"/>
          <w:marRight w:val="0"/>
          <w:marTop w:val="0"/>
          <w:marBottom w:val="0"/>
          <w:divBdr>
            <w:top w:val="none" w:sz="0" w:space="0" w:color="auto"/>
            <w:left w:val="none" w:sz="0" w:space="0" w:color="auto"/>
            <w:bottom w:val="none" w:sz="0" w:space="0" w:color="auto"/>
            <w:right w:val="none" w:sz="0" w:space="0" w:color="auto"/>
          </w:divBdr>
        </w:div>
        <w:div w:id="1618413027">
          <w:marLeft w:val="480"/>
          <w:marRight w:val="0"/>
          <w:marTop w:val="0"/>
          <w:marBottom w:val="0"/>
          <w:divBdr>
            <w:top w:val="none" w:sz="0" w:space="0" w:color="auto"/>
            <w:left w:val="none" w:sz="0" w:space="0" w:color="auto"/>
            <w:bottom w:val="none" w:sz="0" w:space="0" w:color="auto"/>
            <w:right w:val="none" w:sz="0" w:space="0" w:color="auto"/>
          </w:divBdr>
        </w:div>
        <w:div w:id="1587111024">
          <w:marLeft w:val="480"/>
          <w:marRight w:val="0"/>
          <w:marTop w:val="0"/>
          <w:marBottom w:val="0"/>
          <w:divBdr>
            <w:top w:val="none" w:sz="0" w:space="0" w:color="auto"/>
            <w:left w:val="none" w:sz="0" w:space="0" w:color="auto"/>
            <w:bottom w:val="none" w:sz="0" w:space="0" w:color="auto"/>
            <w:right w:val="none" w:sz="0" w:space="0" w:color="auto"/>
          </w:divBdr>
        </w:div>
        <w:div w:id="1401950938">
          <w:marLeft w:val="480"/>
          <w:marRight w:val="0"/>
          <w:marTop w:val="0"/>
          <w:marBottom w:val="0"/>
          <w:divBdr>
            <w:top w:val="none" w:sz="0" w:space="0" w:color="auto"/>
            <w:left w:val="none" w:sz="0" w:space="0" w:color="auto"/>
            <w:bottom w:val="none" w:sz="0" w:space="0" w:color="auto"/>
            <w:right w:val="none" w:sz="0" w:space="0" w:color="auto"/>
          </w:divBdr>
        </w:div>
        <w:div w:id="1400250957">
          <w:marLeft w:val="480"/>
          <w:marRight w:val="0"/>
          <w:marTop w:val="0"/>
          <w:marBottom w:val="0"/>
          <w:divBdr>
            <w:top w:val="none" w:sz="0" w:space="0" w:color="auto"/>
            <w:left w:val="none" w:sz="0" w:space="0" w:color="auto"/>
            <w:bottom w:val="none" w:sz="0" w:space="0" w:color="auto"/>
            <w:right w:val="none" w:sz="0" w:space="0" w:color="auto"/>
          </w:divBdr>
        </w:div>
        <w:div w:id="626356537">
          <w:marLeft w:val="480"/>
          <w:marRight w:val="0"/>
          <w:marTop w:val="0"/>
          <w:marBottom w:val="0"/>
          <w:divBdr>
            <w:top w:val="none" w:sz="0" w:space="0" w:color="auto"/>
            <w:left w:val="none" w:sz="0" w:space="0" w:color="auto"/>
            <w:bottom w:val="none" w:sz="0" w:space="0" w:color="auto"/>
            <w:right w:val="none" w:sz="0" w:space="0" w:color="auto"/>
          </w:divBdr>
        </w:div>
        <w:div w:id="647780039">
          <w:marLeft w:val="480"/>
          <w:marRight w:val="0"/>
          <w:marTop w:val="0"/>
          <w:marBottom w:val="0"/>
          <w:divBdr>
            <w:top w:val="none" w:sz="0" w:space="0" w:color="auto"/>
            <w:left w:val="none" w:sz="0" w:space="0" w:color="auto"/>
            <w:bottom w:val="none" w:sz="0" w:space="0" w:color="auto"/>
            <w:right w:val="none" w:sz="0" w:space="0" w:color="auto"/>
          </w:divBdr>
        </w:div>
        <w:div w:id="1618370373">
          <w:marLeft w:val="480"/>
          <w:marRight w:val="0"/>
          <w:marTop w:val="0"/>
          <w:marBottom w:val="0"/>
          <w:divBdr>
            <w:top w:val="none" w:sz="0" w:space="0" w:color="auto"/>
            <w:left w:val="none" w:sz="0" w:space="0" w:color="auto"/>
            <w:bottom w:val="none" w:sz="0" w:space="0" w:color="auto"/>
            <w:right w:val="none" w:sz="0" w:space="0" w:color="auto"/>
          </w:divBdr>
        </w:div>
      </w:divsChild>
    </w:div>
    <w:div w:id="796526683">
      <w:bodyDiv w:val="1"/>
      <w:marLeft w:val="0"/>
      <w:marRight w:val="0"/>
      <w:marTop w:val="0"/>
      <w:marBottom w:val="0"/>
      <w:divBdr>
        <w:top w:val="none" w:sz="0" w:space="0" w:color="auto"/>
        <w:left w:val="none" w:sz="0" w:space="0" w:color="auto"/>
        <w:bottom w:val="none" w:sz="0" w:space="0" w:color="auto"/>
        <w:right w:val="none" w:sz="0" w:space="0" w:color="auto"/>
      </w:divBdr>
    </w:div>
    <w:div w:id="800269810">
      <w:bodyDiv w:val="1"/>
      <w:marLeft w:val="0"/>
      <w:marRight w:val="0"/>
      <w:marTop w:val="0"/>
      <w:marBottom w:val="0"/>
      <w:divBdr>
        <w:top w:val="none" w:sz="0" w:space="0" w:color="auto"/>
        <w:left w:val="none" w:sz="0" w:space="0" w:color="auto"/>
        <w:bottom w:val="none" w:sz="0" w:space="0" w:color="auto"/>
        <w:right w:val="none" w:sz="0" w:space="0" w:color="auto"/>
      </w:divBdr>
    </w:div>
    <w:div w:id="800683989">
      <w:bodyDiv w:val="1"/>
      <w:marLeft w:val="0"/>
      <w:marRight w:val="0"/>
      <w:marTop w:val="0"/>
      <w:marBottom w:val="0"/>
      <w:divBdr>
        <w:top w:val="none" w:sz="0" w:space="0" w:color="auto"/>
        <w:left w:val="none" w:sz="0" w:space="0" w:color="auto"/>
        <w:bottom w:val="none" w:sz="0" w:space="0" w:color="auto"/>
        <w:right w:val="none" w:sz="0" w:space="0" w:color="auto"/>
      </w:divBdr>
    </w:div>
    <w:div w:id="803693661">
      <w:bodyDiv w:val="1"/>
      <w:marLeft w:val="0"/>
      <w:marRight w:val="0"/>
      <w:marTop w:val="0"/>
      <w:marBottom w:val="0"/>
      <w:divBdr>
        <w:top w:val="none" w:sz="0" w:space="0" w:color="auto"/>
        <w:left w:val="none" w:sz="0" w:space="0" w:color="auto"/>
        <w:bottom w:val="none" w:sz="0" w:space="0" w:color="auto"/>
        <w:right w:val="none" w:sz="0" w:space="0" w:color="auto"/>
      </w:divBdr>
    </w:div>
    <w:div w:id="805049846">
      <w:bodyDiv w:val="1"/>
      <w:marLeft w:val="0"/>
      <w:marRight w:val="0"/>
      <w:marTop w:val="0"/>
      <w:marBottom w:val="0"/>
      <w:divBdr>
        <w:top w:val="none" w:sz="0" w:space="0" w:color="auto"/>
        <w:left w:val="none" w:sz="0" w:space="0" w:color="auto"/>
        <w:bottom w:val="none" w:sz="0" w:space="0" w:color="auto"/>
        <w:right w:val="none" w:sz="0" w:space="0" w:color="auto"/>
      </w:divBdr>
    </w:div>
    <w:div w:id="807093458">
      <w:bodyDiv w:val="1"/>
      <w:marLeft w:val="0"/>
      <w:marRight w:val="0"/>
      <w:marTop w:val="0"/>
      <w:marBottom w:val="0"/>
      <w:divBdr>
        <w:top w:val="none" w:sz="0" w:space="0" w:color="auto"/>
        <w:left w:val="none" w:sz="0" w:space="0" w:color="auto"/>
        <w:bottom w:val="none" w:sz="0" w:space="0" w:color="auto"/>
        <w:right w:val="none" w:sz="0" w:space="0" w:color="auto"/>
      </w:divBdr>
    </w:div>
    <w:div w:id="811097843">
      <w:bodyDiv w:val="1"/>
      <w:marLeft w:val="0"/>
      <w:marRight w:val="0"/>
      <w:marTop w:val="0"/>
      <w:marBottom w:val="0"/>
      <w:divBdr>
        <w:top w:val="none" w:sz="0" w:space="0" w:color="auto"/>
        <w:left w:val="none" w:sz="0" w:space="0" w:color="auto"/>
        <w:bottom w:val="none" w:sz="0" w:space="0" w:color="auto"/>
        <w:right w:val="none" w:sz="0" w:space="0" w:color="auto"/>
      </w:divBdr>
    </w:div>
    <w:div w:id="811677350">
      <w:bodyDiv w:val="1"/>
      <w:marLeft w:val="0"/>
      <w:marRight w:val="0"/>
      <w:marTop w:val="0"/>
      <w:marBottom w:val="0"/>
      <w:divBdr>
        <w:top w:val="none" w:sz="0" w:space="0" w:color="auto"/>
        <w:left w:val="none" w:sz="0" w:space="0" w:color="auto"/>
        <w:bottom w:val="none" w:sz="0" w:space="0" w:color="auto"/>
        <w:right w:val="none" w:sz="0" w:space="0" w:color="auto"/>
      </w:divBdr>
    </w:div>
    <w:div w:id="813374425">
      <w:bodyDiv w:val="1"/>
      <w:marLeft w:val="0"/>
      <w:marRight w:val="0"/>
      <w:marTop w:val="0"/>
      <w:marBottom w:val="0"/>
      <w:divBdr>
        <w:top w:val="none" w:sz="0" w:space="0" w:color="auto"/>
        <w:left w:val="none" w:sz="0" w:space="0" w:color="auto"/>
        <w:bottom w:val="none" w:sz="0" w:space="0" w:color="auto"/>
        <w:right w:val="none" w:sz="0" w:space="0" w:color="auto"/>
      </w:divBdr>
    </w:div>
    <w:div w:id="813453619">
      <w:bodyDiv w:val="1"/>
      <w:marLeft w:val="0"/>
      <w:marRight w:val="0"/>
      <w:marTop w:val="0"/>
      <w:marBottom w:val="0"/>
      <w:divBdr>
        <w:top w:val="none" w:sz="0" w:space="0" w:color="auto"/>
        <w:left w:val="none" w:sz="0" w:space="0" w:color="auto"/>
        <w:bottom w:val="none" w:sz="0" w:space="0" w:color="auto"/>
        <w:right w:val="none" w:sz="0" w:space="0" w:color="auto"/>
      </w:divBdr>
    </w:div>
    <w:div w:id="815219324">
      <w:bodyDiv w:val="1"/>
      <w:marLeft w:val="0"/>
      <w:marRight w:val="0"/>
      <w:marTop w:val="0"/>
      <w:marBottom w:val="0"/>
      <w:divBdr>
        <w:top w:val="none" w:sz="0" w:space="0" w:color="auto"/>
        <w:left w:val="none" w:sz="0" w:space="0" w:color="auto"/>
        <w:bottom w:val="none" w:sz="0" w:space="0" w:color="auto"/>
        <w:right w:val="none" w:sz="0" w:space="0" w:color="auto"/>
      </w:divBdr>
    </w:div>
    <w:div w:id="816149136">
      <w:bodyDiv w:val="1"/>
      <w:marLeft w:val="0"/>
      <w:marRight w:val="0"/>
      <w:marTop w:val="0"/>
      <w:marBottom w:val="0"/>
      <w:divBdr>
        <w:top w:val="none" w:sz="0" w:space="0" w:color="auto"/>
        <w:left w:val="none" w:sz="0" w:space="0" w:color="auto"/>
        <w:bottom w:val="none" w:sz="0" w:space="0" w:color="auto"/>
        <w:right w:val="none" w:sz="0" w:space="0" w:color="auto"/>
      </w:divBdr>
    </w:div>
    <w:div w:id="820000087">
      <w:bodyDiv w:val="1"/>
      <w:marLeft w:val="0"/>
      <w:marRight w:val="0"/>
      <w:marTop w:val="0"/>
      <w:marBottom w:val="0"/>
      <w:divBdr>
        <w:top w:val="none" w:sz="0" w:space="0" w:color="auto"/>
        <w:left w:val="none" w:sz="0" w:space="0" w:color="auto"/>
        <w:bottom w:val="none" w:sz="0" w:space="0" w:color="auto"/>
        <w:right w:val="none" w:sz="0" w:space="0" w:color="auto"/>
      </w:divBdr>
    </w:div>
    <w:div w:id="825363644">
      <w:bodyDiv w:val="1"/>
      <w:marLeft w:val="0"/>
      <w:marRight w:val="0"/>
      <w:marTop w:val="0"/>
      <w:marBottom w:val="0"/>
      <w:divBdr>
        <w:top w:val="none" w:sz="0" w:space="0" w:color="auto"/>
        <w:left w:val="none" w:sz="0" w:space="0" w:color="auto"/>
        <w:bottom w:val="none" w:sz="0" w:space="0" w:color="auto"/>
        <w:right w:val="none" w:sz="0" w:space="0" w:color="auto"/>
      </w:divBdr>
      <w:divsChild>
        <w:div w:id="4284240">
          <w:marLeft w:val="480"/>
          <w:marRight w:val="0"/>
          <w:marTop w:val="0"/>
          <w:marBottom w:val="0"/>
          <w:divBdr>
            <w:top w:val="none" w:sz="0" w:space="0" w:color="auto"/>
            <w:left w:val="none" w:sz="0" w:space="0" w:color="auto"/>
            <w:bottom w:val="none" w:sz="0" w:space="0" w:color="auto"/>
            <w:right w:val="none" w:sz="0" w:space="0" w:color="auto"/>
          </w:divBdr>
        </w:div>
        <w:div w:id="1901359058">
          <w:marLeft w:val="480"/>
          <w:marRight w:val="0"/>
          <w:marTop w:val="0"/>
          <w:marBottom w:val="0"/>
          <w:divBdr>
            <w:top w:val="none" w:sz="0" w:space="0" w:color="auto"/>
            <w:left w:val="none" w:sz="0" w:space="0" w:color="auto"/>
            <w:bottom w:val="none" w:sz="0" w:space="0" w:color="auto"/>
            <w:right w:val="none" w:sz="0" w:space="0" w:color="auto"/>
          </w:divBdr>
        </w:div>
        <w:div w:id="1342511838">
          <w:marLeft w:val="480"/>
          <w:marRight w:val="0"/>
          <w:marTop w:val="0"/>
          <w:marBottom w:val="0"/>
          <w:divBdr>
            <w:top w:val="none" w:sz="0" w:space="0" w:color="auto"/>
            <w:left w:val="none" w:sz="0" w:space="0" w:color="auto"/>
            <w:bottom w:val="none" w:sz="0" w:space="0" w:color="auto"/>
            <w:right w:val="none" w:sz="0" w:space="0" w:color="auto"/>
          </w:divBdr>
        </w:div>
        <w:div w:id="924385976">
          <w:marLeft w:val="480"/>
          <w:marRight w:val="0"/>
          <w:marTop w:val="0"/>
          <w:marBottom w:val="0"/>
          <w:divBdr>
            <w:top w:val="none" w:sz="0" w:space="0" w:color="auto"/>
            <w:left w:val="none" w:sz="0" w:space="0" w:color="auto"/>
            <w:bottom w:val="none" w:sz="0" w:space="0" w:color="auto"/>
            <w:right w:val="none" w:sz="0" w:space="0" w:color="auto"/>
          </w:divBdr>
        </w:div>
        <w:div w:id="1351834478">
          <w:marLeft w:val="480"/>
          <w:marRight w:val="0"/>
          <w:marTop w:val="0"/>
          <w:marBottom w:val="0"/>
          <w:divBdr>
            <w:top w:val="none" w:sz="0" w:space="0" w:color="auto"/>
            <w:left w:val="none" w:sz="0" w:space="0" w:color="auto"/>
            <w:bottom w:val="none" w:sz="0" w:space="0" w:color="auto"/>
            <w:right w:val="none" w:sz="0" w:space="0" w:color="auto"/>
          </w:divBdr>
        </w:div>
        <w:div w:id="1855994617">
          <w:marLeft w:val="480"/>
          <w:marRight w:val="0"/>
          <w:marTop w:val="0"/>
          <w:marBottom w:val="0"/>
          <w:divBdr>
            <w:top w:val="none" w:sz="0" w:space="0" w:color="auto"/>
            <w:left w:val="none" w:sz="0" w:space="0" w:color="auto"/>
            <w:bottom w:val="none" w:sz="0" w:space="0" w:color="auto"/>
            <w:right w:val="none" w:sz="0" w:space="0" w:color="auto"/>
          </w:divBdr>
        </w:div>
        <w:div w:id="375004337">
          <w:marLeft w:val="480"/>
          <w:marRight w:val="0"/>
          <w:marTop w:val="0"/>
          <w:marBottom w:val="0"/>
          <w:divBdr>
            <w:top w:val="none" w:sz="0" w:space="0" w:color="auto"/>
            <w:left w:val="none" w:sz="0" w:space="0" w:color="auto"/>
            <w:bottom w:val="none" w:sz="0" w:space="0" w:color="auto"/>
            <w:right w:val="none" w:sz="0" w:space="0" w:color="auto"/>
          </w:divBdr>
        </w:div>
        <w:div w:id="1139226710">
          <w:marLeft w:val="480"/>
          <w:marRight w:val="0"/>
          <w:marTop w:val="0"/>
          <w:marBottom w:val="0"/>
          <w:divBdr>
            <w:top w:val="none" w:sz="0" w:space="0" w:color="auto"/>
            <w:left w:val="none" w:sz="0" w:space="0" w:color="auto"/>
            <w:bottom w:val="none" w:sz="0" w:space="0" w:color="auto"/>
            <w:right w:val="none" w:sz="0" w:space="0" w:color="auto"/>
          </w:divBdr>
        </w:div>
        <w:div w:id="1150707217">
          <w:marLeft w:val="480"/>
          <w:marRight w:val="0"/>
          <w:marTop w:val="0"/>
          <w:marBottom w:val="0"/>
          <w:divBdr>
            <w:top w:val="none" w:sz="0" w:space="0" w:color="auto"/>
            <w:left w:val="none" w:sz="0" w:space="0" w:color="auto"/>
            <w:bottom w:val="none" w:sz="0" w:space="0" w:color="auto"/>
            <w:right w:val="none" w:sz="0" w:space="0" w:color="auto"/>
          </w:divBdr>
        </w:div>
        <w:div w:id="892809993">
          <w:marLeft w:val="480"/>
          <w:marRight w:val="0"/>
          <w:marTop w:val="0"/>
          <w:marBottom w:val="0"/>
          <w:divBdr>
            <w:top w:val="none" w:sz="0" w:space="0" w:color="auto"/>
            <w:left w:val="none" w:sz="0" w:space="0" w:color="auto"/>
            <w:bottom w:val="none" w:sz="0" w:space="0" w:color="auto"/>
            <w:right w:val="none" w:sz="0" w:space="0" w:color="auto"/>
          </w:divBdr>
        </w:div>
        <w:div w:id="210844149">
          <w:marLeft w:val="480"/>
          <w:marRight w:val="0"/>
          <w:marTop w:val="0"/>
          <w:marBottom w:val="0"/>
          <w:divBdr>
            <w:top w:val="none" w:sz="0" w:space="0" w:color="auto"/>
            <w:left w:val="none" w:sz="0" w:space="0" w:color="auto"/>
            <w:bottom w:val="none" w:sz="0" w:space="0" w:color="auto"/>
            <w:right w:val="none" w:sz="0" w:space="0" w:color="auto"/>
          </w:divBdr>
        </w:div>
        <w:div w:id="486560460">
          <w:marLeft w:val="480"/>
          <w:marRight w:val="0"/>
          <w:marTop w:val="0"/>
          <w:marBottom w:val="0"/>
          <w:divBdr>
            <w:top w:val="none" w:sz="0" w:space="0" w:color="auto"/>
            <w:left w:val="none" w:sz="0" w:space="0" w:color="auto"/>
            <w:bottom w:val="none" w:sz="0" w:space="0" w:color="auto"/>
            <w:right w:val="none" w:sz="0" w:space="0" w:color="auto"/>
          </w:divBdr>
        </w:div>
        <w:div w:id="1260872283">
          <w:marLeft w:val="480"/>
          <w:marRight w:val="0"/>
          <w:marTop w:val="0"/>
          <w:marBottom w:val="0"/>
          <w:divBdr>
            <w:top w:val="none" w:sz="0" w:space="0" w:color="auto"/>
            <w:left w:val="none" w:sz="0" w:space="0" w:color="auto"/>
            <w:bottom w:val="none" w:sz="0" w:space="0" w:color="auto"/>
            <w:right w:val="none" w:sz="0" w:space="0" w:color="auto"/>
          </w:divBdr>
        </w:div>
        <w:div w:id="606425791">
          <w:marLeft w:val="480"/>
          <w:marRight w:val="0"/>
          <w:marTop w:val="0"/>
          <w:marBottom w:val="0"/>
          <w:divBdr>
            <w:top w:val="none" w:sz="0" w:space="0" w:color="auto"/>
            <w:left w:val="none" w:sz="0" w:space="0" w:color="auto"/>
            <w:bottom w:val="none" w:sz="0" w:space="0" w:color="auto"/>
            <w:right w:val="none" w:sz="0" w:space="0" w:color="auto"/>
          </w:divBdr>
        </w:div>
        <w:div w:id="201017997">
          <w:marLeft w:val="480"/>
          <w:marRight w:val="0"/>
          <w:marTop w:val="0"/>
          <w:marBottom w:val="0"/>
          <w:divBdr>
            <w:top w:val="none" w:sz="0" w:space="0" w:color="auto"/>
            <w:left w:val="none" w:sz="0" w:space="0" w:color="auto"/>
            <w:bottom w:val="none" w:sz="0" w:space="0" w:color="auto"/>
            <w:right w:val="none" w:sz="0" w:space="0" w:color="auto"/>
          </w:divBdr>
        </w:div>
        <w:div w:id="942032001">
          <w:marLeft w:val="480"/>
          <w:marRight w:val="0"/>
          <w:marTop w:val="0"/>
          <w:marBottom w:val="0"/>
          <w:divBdr>
            <w:top w:val="none" w:sz="0" w:space="0" w:color="auto"/>
            <w:left w:val="none" w:sz="0" w:space="0" w:color="auto"/>
            <w:bottom w:val="none" w:sz="0" w:space="0" w:color="auto"/>
            <w:right w:val="none" w:sz="0" w:space="0" w:color="auto"/>
          </w:divBdr>
        </w:div>
        <w:div w:id="1128670337">
          <w:marLeft w:val="480"/>
          <w:marRight w:val="0"/>
          <w:marTop w:val="0"/>
          <w:marBottom w:val="0"/>
          <w:divBdr>
            <w:top w:val="none" w:sz="0" w:space="0" w:color="auto"/>
            <w:left w:val="none" w:sz="0" w:space="0" w:color="auto"/>
            <w:bottom w:val="none" w:sz="0" w:space="0" w:color="auto"/>
            <w:right w:val="none" w:sz="0" w:space="0" w:color="auto"/>
          </w:divBdr>
        </w:div>
        <w:div w:id="1555310411">
          <w:marLeft w:val="480"/>
          <w:marRight w:val="0"/>
          <w:marTop w:val="0"/>
          <w:marBottom w:val="0"/>
          <w:divBdr>
            <w:top w:val="none" w:sz="0" w:space="0" w:color="auto"/>
            <w:left w:val="none" w:sz="0" w:space="0" w:color="auto"/>
            <w:bottom w:val="none" w:sz="0" w:space="0" w:color="auto"/>
            <w:right w:val="none" w:sz="0" w:space="0" w:color="auto"/>
          </w:divBdr>
        </w:div>
        <w:div w:id="1339187820">
          <w:marLeft w:val="480"/>
          <w:marRight w:val="0"/>
          <w:marTop w:val="0"/>
          <w:marBottom w:val="0"/>
          <w:divBdr>
            <w:top w:val="none" w:sz="0" w:space="0" w:color="auto"/>
            <w:left w:val="none" w:sz="0" w:space="0" w:color="auto"/>
            <w:bottom w:val="none" w:sz="0" w:space="0" w:color="auto"/>
            <w:right w:val="none" w:sz="0" w:space="0" w:color="auto"/>
          </w:divBdr>
        </w:div>
        <w:div w:id="464271646">
          <w:marLeft w:val="480"/>
          <w:marRight w:val="0"/>
          <w:marTop w:val="0"/>
          <w:marBottom w:val="0"/>
          <w:divBdr>
            <w:top w:val="none" w:sz="0" w:space="0" w:color="auto"/>
            <w:left w:val="none" w:sz="0" w:space="0" w:color="auto"/>
            <w:bottom w:val="none" w:sz="0" w:space="0" w:color="auto"/>
            <w:right w:val="none" w:sz="0" w:space="0" w:color="auto"/>
          </w:divBdr>
        </w:div>
        <w:div w:id="969826549">
          <w:marLeft w:val="480"/>
          <w:marRight w:val="0"/>
          <w:marTop w:val="0"/>
          <w:marBottom w:val="0"/>
          <w:divBdr>
            <w:top w:val="none" w:sz="0" w:space="0" w:color="auto"/>
            <w:left w:val="none" w:sz="0" w:space="0" w:color="auto"/>
            <w:bottom w:val="none" w:sz="0" w:space="0" w:color="auto"/>
            <w:right w:val="none" w:sz="0" w:space="0" w:color="auto"/>
          </w:divBdr>
        </w:div>
        <w:div w:id="252517368">
          <w:marLeft w:val="480"/>
          <w:marRight w:val="0"/>
          <w:marTop w:val="0"/>
          <w:marBottom w:val="0"/>
          <w:divBdr>
            <w:top w:val="none" w:sz="0" w:space="0" w:color="auto"/>
            <w:left w:val="none" w:sz="0" w:space="0" w:color="auto"/>
            <w:bottom w:val="none" w:sz="0" w:space="0" w:color="auto"/>
            <w:right w:val="none" w:sz="0" w:space="0" w:color="auto"/>
          </w:divBdr>
        </w:div>
        <w:div w:id="245268228">
          <w:marLeft w:val="480"/>
          <w:marRight w:val="0"/>
          <w:marTop w:val="0"/>
          <w:marBottom w:val="0"/>
          <w:divBdr>
            <w:top w:val="none" w:sz="0" w:space="0" w:color="auto"/>
            <w:left w:val="none" w:sz="0" w:space="0" w:color="auto"/>
            <w:bottom w:val="none" w:sz="0" w:space="0" w:color="auto"/>
            <w:right w:val="none" w:sz="0" w:space="0" w:color="auto"/>
          </w:divBdr>
        </w:div>
        <w:div w:id="1909610256">
          <w:marLeft w:val="480"/>
          <w:marRight w:val="0"/>
          <w:marTop w:val="0"/>
          <w:marBottom w:val="0"/>
          <w:divBdr>
            <w:top w:val="none" w:sz="0" w:space="0" w:color="auto"/>
            <w:left w:val="none" w:sz="0" w:space="0" w:color="auto"/>
            <w:bottom w:val="none" w:sz="0" w:space="0" w:color="auto"/>
            <w:right w:val="none" w:sz="0" w:space="0" w:color="auto"/>
          </w:divBdr>
        </w:div>
        <w:div w:id="66611525">
          <w:marLeft w:val="480"/>
          <w:marRight w:val="0"/>
          <w:marTop w:val="0"/>
          <w:marBottom w:val="0"/>
          <w:divBdr>
            <w:top w:val="none" w:sz="0" w:space="0" w:color="auto"/>
            <w:left w:val="none" w:sz="0" w:space="0" w:color="auto"/>
            <w:bottom w:val="none" w:sz="0" w:space="0" w:color="auto"/>
            <w:right w:val="none" w:sz="0" w:space="0" w:color="auto"/>
          </w:divBdr>
        </w:div>
        <w:div w:id="20907204">
          <w:marLeft w:val="480"/>
          <w:marRight w:val="0"/>
          <w:marTop w:val="0"/>
          <w:marBottom w:val="0"/>
          <w:divBdr>
            <w:top w:val="none" w:sz="0" w:space="0" w:color="auto"/>
            <w:left w:val="none" w:sz="0" w:space="0" w:color="auto"/>
            <w:bottom w:val="none" w:sz="0" w:space="0" w:color="auto"/>
            <w:right w:val="none" w:sz="0" w:space="0" w:color="auto"/>
          </w:divBdr>
        </w:div>
        <w:div w:id="1306013060">
          <w:marLeft w:val="480"/>
          <w:marRight w:val="0"/>
          <w:marTop w:val="0"/>
          <w:marBottom w:val="0"/>
          <w:divBdr>
            <w:top w:val="none" w:sz="0" w:space="0" w:color="auto"/>
            <w:left w:val="none" w:sz="0" w:space="0" w:color="auto"/>
            <w:bottom w:val="none" w:sz="0" w:space="0" w:color="auto"/>
            <w:right w:val="none" w:sz="0" w:space="0" w:color="auto"/>
          </w:divBdr>
        </w:div>
        <w:div w:id="1206672231">
          <w:marLeft w:val="480"/>
          <w:marRight w:val="0"/>
          <w:marTop w:val="0"/>
          <w:marBottom w:val="0"/>
          <w:divBdr>
            <w:top w:val="none" w:sz="0" w:space="0" w:color="auto"/>
            <w:left w:val="none" w:sz="0" w:space="0" w:color="auto"/>
            <w:bottom w:val="none" w:sz="0" w:space="0" w:color="auto"/>
            <w:right w:val="none" w:sz="0" w:space="0" w:color="auto"/>
          </w:divBdr>
        </w:div>
        <w:div w:id="513348216">
          <w:marLeft w:val="480"/>
          <w:marRight w:val="0"/>
          <w:marTop w:val="0"/>
          <w:marBottom w:val="0"/>
          <w:divBdr>
            <w:top w:val="none" w:sz="0" w:space="0" w:color="auto"/>
            <w:left w:val="none" w:sz="0" w:space="0" w:color="auto"/>
            <w:bottom w:val="none" w:sz="0" w:space="0" w:color="auto"/>
            <w:right w:val="none" w:sz="0" w:space="0" w:color="auto"/>
          </w:divBdr>
        </w:div>
        <w:div w:id="733702252">
          <w:marLeft w:val="480"/>
          <w:marRight w:val="0"/>
          <w:marTop w:val="0"/>
          <w:marBottom w:val="0"/>
          <w:divBdr>
            <w:top w:val="none" w:sz="0" w:space="0" w:color="auto"/>
            <w:left w:val="none" w:sz="0" w:space="0" w:color="auto"/>
            <w:bottom w:val="none" w:sz="0" w:space="0" w:color="auto"/>
            <w:right w:val="none" w:sz="0" w:space="0" w:color="auto"/>
          </w:divBdr>
        </w:div>
        <w:div w:id="240603353">
          <w:marLeft w:val="480"/>
          <w:marRight w:val="0"/>
          <w:marTop w:val="0"/>
          <w:marBottom w:val="0"/>
          <w:divBdr>
            <w:top w:val="none" w:sz="0" w:space="0" w:color="auto"/>
            <w:left w:val="none" w:sz="0" w:space="0" w:color="auto"/>
            <w:bottom w:val="none" w:sz="0" w:space="0" w:color="auto"/>
            <w:right w:val="none" w:sz="0" w:space="0" w:color="auto"/>
          </w:divBdr>
        </w:div>
        <w:div w:id="1394693881">
          <w:marLeft w:val="480"/>
          <w:marRight w:val="0"/>
          <w:marTop w:val="0"/>
          <w:marBottom w:val="0"/>
          <w:divBdr>
            <w:top w:val="none" w:sz="0" w:space="0" w:color="auto"/>
            <w:left w:val="none" w:sz="0" w:space="0" w:color="auto"/>
            <w:bottom w:val="none" w:sz="0" w:space="0" w:color="auto"/>
            <w:right w:val="none" w:sz="0" w:space="0" w:color="auto"/>
          </w:divBdr>
        </w:div>
        <w:div w:id="1238589674">
          <w:marLeft w:val="480"/>
          <w:marRight w:val="0"/>
          <w:marTop w:val="0"/>
          <w:marBottom w:val="0"/>
          <w:divBdr>
            <w:top w:val="none" w:sz="0" w:space="0" w:color="auto"/>
            <w:left w:val="none" w:sz="0" w:space="0" w:color="auto"/>
            <w:bottom w:val="none" w:sz="0" w:space="0" w:color="auto"/>
            <w:right w:val="none" w:sz="0" w:space="0" w:color="auto"/>
          </w:divBdr>
        </w:div>
        <w:div w:id="1607276085">
          <w:marLeft w:val="480"/>
          <w:marRight w:val="0"/>
          <w:marTop w:val="0"/>
          <w:marBottom w:val="0"/>
          <w:divBdr>
            <w:top w:val="none" w:sz="0" w:space="0" w:color="auto"/>
            <w:left w:val="none" w:sz="0" w:space="0" w:color="auto"/>
            <w:bottom w:val="none" w:sz="0" w:space="0" w:color="auto"/>
            <w:right w:val="none" w:sz="0" w:space="0" w:color="auto"/>
          </w:divBdr>
        </w:div>
        <w:div w:id="293147086">
          <w:marLeft w:val="480"/>
          <w:marRight w:val="0"/>
          <w:marTop w:val="0"/>
          <w:marBottom w:val="0"/>
          <w:divBdr>
            <w:top w:val="none" w:sz="0" w:space="0" w:color="auto"/>
            <w:left w:val="none" w:sz="0" w:space="0" w:color="auto"/>
            <w:bottom w:val="none" w:sz="0" w:space="0" w:color="auto"/>
            <w:right w:val="none" w:sz="0" w:space="0" w:color="auto"/>
          </w:divBdr>
        </w:div>
        <w:div w:id="2077848690">
          <w:marLeft w:val="480"/>
          <w:marRight w:val="0"/>
          <w:marTop w:val="0"/>
          <w:marBottom w:val="0"/>
          <w:divBdr>
            <w:top w:val="none" w:sz="0" w:space="0" w:color="auto"/>
            <w:left w:val="none" w:sz="0" w:space="0" w:color="auto"/>
            <w:bottom w:val="none" w:sz="0" w:space="0" w:color="auto"/>
            <w:right w:val="none" w:sz="0" w:space="0" w:color="auto"/>
          </w:divBdr>
        </w:div>
        <w:div w:id="851190591">
          <w:marLeft w:val="480"/>
          <w:marRight w:val="0"/>
          <w:marTop w:val="0"/>
          <w:marBottom w:val="0"/>
          <w:divBdr>
            <w:top w:val="none" w:sz="0" w:space="0" w:color="auto"/>
            <w:left w:val="none" w:sz="0" w:space="0" w:color="auto"/>
            <w:bottom w:val="none" w:sz="0" w:space="0" w:color="auto"/>
            <w:right w:val="none" w:sz="0" w:space="0" w:color="auto"/>
          </w:divBdr>
        </w:div>
        <w:div w:id="654068976">
          <w:marLeft w:val="480"/>
          <w:marRight w:val="0"/>
          <w:marTop w:val="0"/>
          <w:marBottom w:val="0"/>
          <w:divBdr>
            <w:top w:val="none" w:sz="0" w:space="0" w:color="auto"/>
            <w:left w:val="none" w:sz="0" w:space="0" w:color="auto"/>
            <w:bottom w:val="none" w:sz="0" w:space="0" w:color="auto"/>
            <w:right w:val="none" w:sz="0" w:space="0" w:color="auto"/>
          </w:divBdr>
        </w:div>
        <w:div w:id="996151224">
          <w:marLeft w:val="480"/>
          <w:marRight w:val="0"/>
          <w:marTop w:val="0"/>
          <w:marBottom w:val="0"/>
          <w:divBdr>
            <w:top w:val="none" w:sz="0" w:space="0" w:color="auto"/>
            <w:left w:val="none" w:sz="0" w:space="0" w:color="auto"/>
            <w:bottom w:val="none" w:sz="0" w:space="0" w:color="auto"/>
            <w:right w:val="none" w:sz="0" w:space="0" w:color="auto"/>
          </w:divBdr>
        </w:div>
        <w:div w:id="591544893">
          <w:marLeft w:val="480"/>
          <w:marRight w:val="0"/>
          <w:marTop w:val="0"/>
          <w:marBottom w:val="0"/>
          <w:divBdr>
            <w:top w:val="none" w:sz="0" w:space="0" w:color="auto"/>
            <w:left w:val="none" w:sz="0" w:space="0" w:color="auto"/>
            <w:bottom w:val="none" w:sz="0" w:space="0" w:color="auto"/>
            <w:right w:val="none" w:sz="0" w:space="0" w:color="auto"/>
          </w:divBdr>
        </w:div>
        <w:div w:id="1126894181">
          <w:marLeft w:val="480"/>
          <w:marRight w:val="0"/>
          <w:marTop w:val="0"/>
          <w:marBottom w:val="0"/>
          <w:divBdr>
            <w:top w:val="none" w:sz="0" w:space="0" w:color="auto"/>
            <w:left w:val="none" w:sz="0" w:space="0" w:color="auto"/>
            <w:bottom w:val="none" w:sz="0" w:space="0" w:color="auto"/>
            <w:right w:val="none" w:sz="0" w:space="0" w:color="auto"/>
          </w:divBdr>
        </w:div>
        <w:div w:id="18508229">
          <w:marLeft w:val="480"/>
          <w:marRight w:val="0"/>
          <w:marTop w:val="0"/>
          <w:marBottom w:val="0"/>
          <w:divBdr>
            <w:top w:val="none" w:sz="0" w:space="0" w:color="auto"/>
            <w:left w:val="none" w:sz="0" w:space="0" w:color="auto"/>
            <w:bottom w:val="none" w:sz="0" w:space="0" w:color="auto"/>
            <w:right w:val="none" w:sz="0" w:space="0" w:color="auto"/>
          </w:divBdr>
        </w:div>
        <w:div w:id="461114583">
          <w:marLeft w:val="480"/>
          <w:marRight w:val="0"/>
          <w:marTop w:val="0"/>
          <w:marBottom w:val="0"/>
          <w:divBdr>
            <w:top w:val="none" w:sz="0" w:space="0" w:color="auto"/>
            <w:left w:val="none" w:sz="0" w:space="0" w:color="auto"/>
            <w:bottom w:val="none" w:sz="0" w:space="0" w:color="auto"/>
            <w:right w:val="none" w:sz="0" w:space="0" w:color="auto"/>
          </w:divBdr>
        </w:div>
        <w:div w:id="182792401">
          <w:marLeft w:val="480"/>
          <w:marRight w:val="0"/>
          <w:marTop w:val="0"/>
          <w:marBottom w:val="0"/>
          <w:divBdr>
            <w:top w:val="none" w:sz="0" w:space="0" w:color="auto"/>
            <w:left w:val="none" w:sz="0" w:space="0" w:color="auto"/>
            <w:bottom w:val="none" w:sz="0" w:space="0" w:color="auto"/>
            <w:right w:val="none" w:sz="0" w:space="0" w:color="auto"/>
          </w:divBdr>
        </w:div>
        <w:div w:id="973565639">
          <w:marLeft w:val="480"/>
          <w:marRight w:val="0"/>
          <w:marTop w:val="0"/>
          <w:marBottom w:val="0"/>
          <w:divBdr>
            <w:top w:val="none" w:sz="0" w:space="0" w:color="auto"/>
            <w:left w:val="none" w:sz="0" w:space="0" w:color="auto"/>
            <w:bottom w:val="none" w:sz="0" w:space="0" w:color="auto"/>
            <w:right w:val="none" w:sz="0" w:space="0" w:color="auto"/>
          </w:divBdr>
        </w:div>
        <w:div w:id="1195578420">
          <w:marLeft w:val="480"/>
          <w:marRight w:val="0"/>
          <w:marTop w:val="0"/>
          <w:marBottom w:val="0"/>
          <w:divBdr>
            <w:top w:val="none" w:sz="0" w:space="0" w:color="auto"/>
            <w:left w:val="none" w:sz="0" w:space="0" w:color="auto"/>
            <w:bottom w:val="none" w:sz="0" w:space="0" w:color="auto"/>
            <w:right w:val="none" w:sz="0" w:space="0" w:color="auto"/>
          </w:divBdr>
        </w:div>
        <w:div w:id="1144587219">
          <w:marLeft w:val="480"/>
          <w:marRight w:val="0"/>
          <w:marTop w:val="0"/>
          <w:marBottom w:val="0"/>
          <w:divBdr>
            <w:top w:val="none" w:sz="0" w:space="0" w:color="auto"/>
            <w:left w:val="none" w:sz="0" w:space="0" w:color="auto"/>
            <w:bottom w:val="none" w:sz="0" w:space="0" w:color="auto"/>
            <w:right w:val="none" w:sz="0" w:space="0" w:color="auto"/>
          </w:divBdr>
        </w:div>
        <w:div w:id="1737971881">
          <w:marLeft w:val="480"/>
          <w:marRight w:val="0"/>
          <w:marTop w:val="0"/>
          <w:marBottom w:val="0"/>
          <w:divBdr>
            <w:top w:val="none" w:sz="0" w:space="0" w:color="auto"/>
            <w:left w:val="none" w:sz="0" w:space="0" w:color="auto"/>
            <w:bottom w:val="none" w:sz="0" w:space="0" w:color="auto"/>
            <w:right w:val="none" w:sz="0" w:space="0" w:color="auto"/>
          </w:divBdr>
        </w:div>
        <w:div w:id="883256866">
          <w:marLeft w:val="480"/>
          <w:marRight w:val="0"/>
          <w:marTop w:val="0"/>
          <w:marBottom w:val="0"/>
          <w:divBdr>
            <w:top w:val="none" w:sz="0" w:space="0" w:color="auto"/>
            <w:left w:val="none" w:sz="0" w:space="0" w:color="auto"/>
            <w:bottom w:val="none" w:sz="0" w:space="0" w:color="auto"/>
            <w:right w:val="none" w:sz="0" w:space="0" w:color="auto"/>
          </w:divBdr>
        </w:div>
        <w:div w:id="948393290">
          <w:marLeft w:val="480"/>
          <w:marRight w:val="0"/>
          <w:marTop w:val="0"/>
          <w:marBottom w:val="0"/>
          <w:divBdr>
            <w:top w:val="none" w:sz="0" w:space="0" w:color="auto"/>
            <w:left w:val="none" w:sz="0" w:space="0" w:color="auto"/>
            <w:bottom w:val="none" w:sz="0" w:space="0" w:color="auto"/>
            <w:right w:val="none" w:sz="0" w:space="0" w:color="auto"/>
          </w:divBdr>
        </w:div>
        <w:div w:id="804470806">
          <w:marLeft w:val="480"/>
          <w:marRight w:val="0"/>
          <w:marTop w:val="0"/>
          <w:marBottom w:val="0"/>
          <w:divBdr>
            <w:top w:val="none" w:sz="0" w:space="0" w:color="auto"/>
            <w:left w:val="none" w:sz="0" w:space="0" w:color="auto"/>
            <w:bottom w:val="none" w:sz="0" w:space="0" w:color="auto"/>
            <w:right w:val="none" w:sz="0" w:space="0" w:color="auto"/>
          </w:divBdr>
        </w:div>
        <w:div w:id="505904805">
          <w:marLeft w:val="480"/>
          <w:marRight w:val="0"/>
          <w:marTop w:val="0"/>
          <w:marBottom w:val="0"/>
          <w:divBdr>
            <w:top w:val="none" w:sz="0" w:space="0" w:color="auto"/>
            <w:left w:val="none" w:sz="0" w:space="0" w:color="auto"/>
            <w:bottom w:val="none" w:sz="0" w:space="0" w:color="auto"/>
            <w:right w:val="none" w:sz="0" w:space="0" w:color="auto"/>
          </w:divBdr>
        </w:div>
        <w:div w:id="1493373838">
          <w:marLeft w:val="480"/>
          <w:marRight w:val="0"/>
          <w:marTop w:val="0"/>
          <w:marBottom w:val="0"/>
          <w:divBdr>
            <w:top w:val="none" w:sz="0" w:space="0" w:color="auto"/>
            <w:left w:val="none" w:sz="0" w:space="0" w:color="auto"/>
            <w:bottom w:val="none" w:sz="0" w:space="0" w:color="auto"/>
            <w:right w:val="none" w:sz="0" w:space="0" w:color="auto"/>
          </w:divBdr>
        </w:div>
        <w:div w:id="109864889">
          <w:marLeft w:val="480"/>
          <w:marRight w:val="0"/>
          <w:marTop w:val="0"/>
          <w:marBottom w:val="0"/>
          <w:divBdr>
            <w:top w:val="none" w:sz="0" w:space="0" w:color="auto"/>
            <w:left w:val="none" w:sz="0" w:space="0" w:color="auto"/>
            <w:bottom w:val="none" w:sz="0" w:space="0" w:color="auto"/>
            <w:right w:val="none" w:sz="0" w:space="0" w:color="auto"/>
          </w:divBdr>
        </w:div>
        <w:div w:id="1306206446">
          <w:marLeft w:val="480"/>
          <w:marRight w:val="0"/>
          <w:marTop w:val="0"/>
          <w:marBottom w:val="0"/>
          <w:divBdr>
            <w:top w:val="none" w:sz="0" w:space="0" w:color="auto"/>
            <w:left w:val="none" w:sz="0" w:space="0" w:color="auto"/>
            <w:bottom w:val="none" w:sz="0" w:space="0" w:color="auto"/>
            <w:right w:val="none" w:sz="0" w:space="0" w:color="auto"/>
          </w:divBdr>
        </w:div>
        <w:div w:id="1900363532">
          <w:marLeft w:val="480"/>
          <w:marRight w:val="0"/>
          <w:marTop w:val="0"/>
          <w:marBottom w:val="0"/>
          <w:divBdr>
            <w:top w:val="none" w:sz="0" w:space="0" w:color="auto"/>
            <w:left w:val="none" w:sz="0" w:space="0" w:color="auto"/>
            <w:bottom w:val="none" w:sz="0" w:space="0" w:color="auto"/>
            <w:right w:val="none" w:sz="0" w:space="0" w:color="auto"/>
          </w:divBdr>
        </w:div>
        <w:div w:id="2093773794">
          <w:marLeft w:val="480"/>
          <w:marRight w:val="0"/>
          <w:marTop w:val="0"/>
          <w:marBottom w:val="0"/>
          <w:divBdr>
            <w:top w:val="none" w:sz="0" w:space="0" w:color="auto"/>
            <w:left w:val="none" w:sz="0" w:space="0" w:color="auto"/>
            <w:bottom w:val="none" w:sz="0" w:space="0" w:color="auto"/>
            <w:right w:val="none" w:sz="0" w:space="0" w:color="auto"/>
          </w:divBdr>
        </w:div>
        <w:div w:id="2069452439">
          <w:marLeft w:val="480"/>
          <w:marRight w:val="0"/>
          <w:marTop w:val="0"/>
          <w:marBottom w:val="0"/>
          <w:divBdr>
            <w:top w:val="none" w:sz="0" w:space="0" w:color="auto"/>
            <w:left w:val="none" w:sz="0" w:space="0" w:color="auto"/>
            <w:bottom w:val="none" w:sz="0" w:space="0" w:color="auto"/>
            <w:right w:val="none" w:sz="0" w:space="0" w:color="auto"/>
          </w:divBdr>
        </w:div>
        <w:div w:id="1852447063">
          <w:marLeft w:val="480"/>
          <w:marRight w:val="0"/>
          <w:marTop w:val="0"/>
          <w:marBottom w:val="0"/>
          <w:divBdr>
            <w:top w:val="none" w:sz="0" w:space="0" w:color="auto"/>
            <w:left w:val="none" w:sz="0" w:space="0" w:color="auto"/>
            <w:bottom w:val="none" w:sz="0" w:space="0" w:color="auto"/>
            <w:right w:val="none" w:sz="0" w:space="0" w:color="auto"/>
          </w:divBdr>
        </w:div>
        <w:div w:id="1368799969">
          <w:marLeft w:val="480"/>
          <w:marRight w:val="0"/>
          <w:marTop w:val="0"/>
          <w:marBottom w:val="0"/>
          <w:divBdr>
            <w:top w:val="none" w:sz="0" w:space="0" w:color="auto"/>
            <w:left w:val="none" w:sz="0" w:space="0" w:color="auto"/>
            <w:bottom w:val="none" w:sz="0" w:space="0" w:color="auto"/>
            <w:right w:val="none" w:sz="0" w:space="0" w:color="auto"/>
          </w:divBdr>
        </w:div>
        <w:div w:id="1366105018">
          <w:marLeft w:val="480"/>
          <w:marRight w:val="0"/>
          <w:marTop w:val="0"/>
          <w:marBottom w:val="0"/>
          <w:divBdr>
            <w:top w:val="none" w:sz="0" w:space="0" w:color="auto"/>
            <w:left w:val="none" w:sz="0" w:space="0" w:color="auto"/>
            <w:bottom w:val="none" w:sz="0" w:space="0" w:color="auto"/>
            <w:right w:val="none" w:sz="0" w:space="0" w:color="auto"/>
          </w:divBdr>
        </w:div>
        <w:div w:id="120421613">
          <w:marLeft w:val="480"/>
          <w:marRight w:val="0"/>
          <w:marTop w:val="0"/>
          <w:marBottom w:val="0"/>
          <w:divBdr>
            <w:top w:val="none" w:sz="0" w:space="0" w:color="auto"/>
            <w:left w:val="none" w:sz="0" w:space="0" w:color="auto"/>
            <w:bottom w:val="none" w:sz="0" w:space="0" w:color="auto"/>
            <w:right w:val="none" w:sz="0" w:space="0" w:color="auto"/>
          </w:divBdr>
        </w:div>
        <w:div w:id="741291118">
          <w:marLeft w:val="480"/>
          <w:marRight w:val="0"/>
          <w:marTop w:val="0"/>
          <w:marBottom w:val="0"/>
          <w:divBdr>
            <w:top w:val="none" w:sz="0" w:space="0" w:color="auto"/>
            <w:left w:val="none" w:sz="0" w:space="0" w:color="auto"/>
            <w:bottom w:val="none" w:sz="0" w:space="0" w:color="auto"/>
            <w:right w:val="none" w:sz="0" w:space="0" w:color="auto"/>
          </w:divBdr>
        </w:div>
        <w:div w:id="535780433">
          <w:marLeft w:val="480"/>
          <w:marRight w:val="0"/>
          <w:marTop w:val="0"/>
          <w:marBottom w:val="0"/>
          <w:divBdr>
            <w:top w:val="none" w:sz="0" w:space="0" w:color="auto"/>
            <w:left w:val="none" w:sz="0" w:space="0" w:color="auto"/>
            <w:bottom w:val="none" w:sz="0" w:space="0" w:color="auto"/>
            <w:right w:val="none" w:sz="0" w:space="0" w:color="auto"/>
          </w:divBdr>
        </w:div>
        <w:div w:id="1905139066">
          <w:marLeft w:val="480"/>
          <w:marRight w:val="0"/>
          <w:marTop w:val="0"/>
          <w:marBottom w:val="0"/>
          <w:divBdr>
            <w:top w:val="none" w:sz="0" w:space="0" w:color="auto"/>
            <w:left w:val="none" w:sz="0" w:space="0" w:color="auto"/>
            <w:bottom w:val="none" w:sz="0" w:space="0" w:color="auto"/>
            <w:right w:val="none" w:sz="0" w:space="0" w:color="auto"/>
          </w:divBdr>
        </w:div>
        <w:div w:id="1117406945">
          <w:marLeft w:val="480"/>
          <w:marRight w:val="0"/>
          <w:marTop w:val="0"/>
          <w:marBottom w:val="0"/>
          <w:divBdr>
            <w:top w:val="none" w:sz="0" w:space="0" w:color="auto"/>
            <w:left w:val="none" w:sz="0" w:space="0" w:color="auto"/>
            <w:bottom w:val="none" w:sz="0" w:space="0" w:color="auto"/>
            <w:right w:val="none" w:sz="0" w:space="0" w:color="auto"/>
          </w:divBdr>
        </w:div>
        <w:div w:id="350422280">
          <w:marLeft w:val="480"/>
          <w:marRight w:val="0"/>
          <w:marTop w:val="0"/>
          <w:marBottom w:val="0"/>
          <w:divBdr>
            <w:top w:val="none" w:sz="0" w:space="0" w:color="auto"/>
            <w:left w:val="none" w:sz="0" w:space="0" w:color="auto"/>
            <w:bottom w:val="none" w:sz="0" w:space="0" w:color="auto"/>
            <w:right w:val="none" w:sz="0" w:space="0" w:color="auto"/>
          </w:divBdr>
        </w:div>
        <w:div w:id="1508666835">
          <w:marLeft w:val="480"/>
          <w:marRight w:val="0"/>
          <w:marTop w:val="0"/>
          <w:marBottom w:val="0"/>
          <w:divBdr>
            <w:top w:val="none" w:sz="0" w:space="0" w:color="auto"/>
            <w:left w:val="none" w:sz="0" w:space="0" w:color="auto"/>
            <w:bottom w:val="none" w:sz="0" w:space="0" w:color="auto"/>
            <w:right w:val="none" w:sz="0" w:space="0" w:color="auto"/>
          </w:divBdr>
        </w:div>
        <w:div w:id="1037894500">
          <w:marLeft w:val="480"/>
          <w:marRight w:val="0"/>
          <w:marTop w:val="0"/>
          <w:marBottom w:val="0"/>
          <w:divBdr>
            <w:top w:val="none" w:sz="0" w:space="0" w:color="auto"/>
            <w:left w:val="none" w:sz="0" w:space="0" w:color="auto"/>
            <w:bottom w:val="none" w:sz="0" w:space="0" w:color="auto"/>
            <w:right w:val="none" w:sz="0" w:space="0" w:color="auto"/>
          </w:divBdr>
        </w:div>
        <w:div w:id="1727795363">
          <w:marLeft w:val="480"/>
          <w:marRight w:val="0"/>
          <w:marTop w:val="0"/>
          <w:marBottom w:val="0"/>
          <w:divBdr>
            <w:top w:val="none" w:sz="0" w:space="0" w:color="auto"/>
            <w:left w:val="none" w:sz="0" w:space="0" w:color="auto"/>
            <w:bottom w:val="none" w:sz="0" w:space="0" w:color="auto"/>
            <w:right w:val="none" w:sz="0" w:space="0" w:color="auto"/>
          </w:divBdr>
        </w:div>
        <w:div w:id="825050805">
          <w:marLeft w:val="480"/>
          <w:marRight w:val="0"/>
          <w:marTop w:val="0"/>
          <w:marBottom w:val="0"/>
          <w:divBdr>
            <w:top w:val="none" w:sz="0" w:space="0" w:color="auto"/>
            <w:left w:val="none" w:sz="0" w:space="0" w:color="auto"/>
            <w:bottom w:val="none" w:sz="0" w:space="0" w:color="auto"/>
            <w:right w:val="none" w:sz="0" w:space="0" w:color="auto"/>
          </w:divBdr>
        </w:div>
        <w:div w:id="161044023">
          <w:marLeft w:val="480"/>
          <w:marRight w:val="0"/>
          <w:marTop w:val="0"/>
          <w:marBottom w:val="0"/>
          <w:divBdr>
            <w:top w:val="none" w:sz="0" w:space="0" w:color="auto"/>
            <w:left w:val="none" w:sz="0" w:space="0" w:color="auto"/>
            <w:bottom w:val="none" w:sz="0" w:space="0" w:color="auto"/>
            <w:right w:val="none" w:sz="0" w:space="0" w:color="auto"/>
          </w:divBdr>
        </w:div>
        <w:div w:id="1182165795">
          <w:marLeft w:val="480"/>
          <w:marRight w:val="0"/>
          <w:marTop w:val="0"/>
          <w:marBottom w:val="0"/>
          <w:divBdr>
            <w:top w:val="none" w:sz="0" w:space="0" w:color="auto"/>
            <w:left w:val="none" w:sz="0" w:space="0" w:color="auto"/>
            <w:bottom w:val="none" w:sz="0" w:space="0" w:color="auto"/>
            <w:right w:val="none" w:sz="0" w:space="0" w:color="auto"/>
          </w:divBdr>
        </w:div>
        <w:div w:id="599410236">
          <w:marLeft w:val="480"/>
          <w:marRight w:val="0"/>
          <w:marTop w:val="0"/>
          <w:marBottom w:val="0"/>
          <w:divBdr>
            <w:top w:val="none" w:sz="0" w:space="0" w:color="auto"/>
            <w:left w:val="none" w:sz="0" w:space="0" w:color="auto"/>
            <w:bottom w:val="none" w:sz="0" w:space="0" w:color="auto"/>
            <w:right w:val="none" w:sz="0" w:space="0" w:color="auto"/>
          </w:divBdr>
        </w:div>
        <w:div w:id="443113488">
          <w:marLeft w:val="480"/>
          <w:marRight w:val="0"/>
          <w:marTop w:val="0"/>
          <w:marBottom w:val="0"/>
          <w:divBdr>
            <w:top w:val="none" w:sz="0" w:space="0" w:color="auto"/>
            <w:left w:val="none" w:sz="0" w:space="0" w:color="auto"/>
            <w:bottom w:val="none" w:sz="0" w:space="0" w:color="auto"/>
            <w:right w:val="none" w:sz="0" w:space="0" w:color="auto"/>
          </w:divBdr>
        </w:div>
        <w:div w:id="695157909">
          <w:marLeft w:val="480"/>
          <w:marRight w:val="0"/>
          <w:marTop w:val="0"/>
          <w:marBottom w:val="0"/>
          <w:divBdr>
            <w:top w:val="none" w:sz="0" w:space="0" w:color="auto"/>
            <w:left w:val="none" w:sz="0" w:space="0" w:color="auto"/>
            <w:bottom w:val="none" w:sz="0" w:space="0" w:color="auto"/>
            <w:right w:val="none" w:sz="0" w:space="0" w:color="auto"/>
          </w:divBdr>
        </w:div>
        <w:div w:id="847060162">
          <w:marLeft w:val="480"/>
          <w:marRight w:val="0"/>
          <w:marTop w:val="0"/>
          <w:marBottom w:val="0"/>
          <w:divBdr>
            <w:top w:val="none" w:sz="0" w:space="0" w:color="auto"/>
            <w:left w:val="none" w:sz="0" w:space="0" w:color="auto"/>
            <w:bottom w:val="none" w:sz="0" w:space="0" w:color="auto"/>
            <w:right w:val="none" w:sz="0" w:space="0" w:color="auto"/>
          </w:divBdr>
        </w:div>
        <w:div w:id="1186558222">
          <w:marLeft w:val="480"/>
          <w:marRight w:val="0"/>
          <w:marTop w:val="0"/>
          <w:marBottom w:val="0"/>
          <w:divBdr>
            <w:top w:val="none" w:sz="0" w:space="0" w:color="auto"/>
            <w:left w:val="none" w:sz="0" w:space="0" w:color="auto"/>
            <w:bottom w:val="none" w:sz="0" w:space="0" w:color="auto"/>
            <w:right w:val="none" w:sz="0" w:space="0" w:color="auto"/>
          </w:divBdr>
        </w:div>
        <w:div w:id="904098775">
          <w:marLeft w:val="480"/>
          <w:marRight w:val="0"/>
          <w:marTop w:val="0"/>
          <w:marBottom w:val="0"/>
          <w:divBdr>
            <w:top w:val="none" w:sz="0" w:space="0" w:color="auto"/>
            <w:left w:val="none" w:sz="0" w:space="0" w:color="auto"/>
            <w:bottom w:val="none" w:sz="0" w:space="0" w:color="auto"/>
            <w:right w:val="none" w:sz="0" w:space="0" w:color="auto"/>
          </w:divBdr>
        </w:div>
        <w:div w:id="1393894264">
          <w:marLeft w:val="480"/>
          <w:marRight w:val="0"/>
          <w:marTop w:val="0"/>
          <w:marBottom w:val="0"/>
          <w:divBdr>
            <w:top w:val="none" w:sz="0" w:space="0" w:color="auto"/>
            <w:left w:val="none" w:sz="0" w:space="0" w:color="auto"/>
            <w:bottom w:val="none" w:sz="0" w:space="0" w:color="auto"/>
            <w:right w:val="none" w:sz="0" w:space="0" w:color="auto"/>
          </w:divBdr>
        </w:div>
        <w:div w:id="309556335">
          <w:marLeft w:val="480"/>
          <w:marRight w:val="0"/>
          <w:marTop w:val="0"/>
          <w:marBottom w:val="0"/>
          <w:divBdr>
            <w:top w:val="none" w:sz="0" w:space="0" w:color="auto"/>
            <w:left w:val="none" w:sz="0" w:space="0" w:color="auto"/>
            <w:bottom w:val="none" w:sz="0" w:space="0" w:color="auto"/>
            <w:right w:val="none" w:sz="0" w:space="0" w:color="auto"/>
          </w:divBdr>
        </w:div>
        <w:div w:id="1898318782">
          <w:marLeft w:val="480"/>
          <w:marRight w:val="0"/>
          <w:marTop w:val="0"/>
          <w:marBottom w:val="0"/>
          <w:divBdr>
            <w:top w:val="none" w:sz="0" w:space="0" w:color="auto"/>
            <w:left w:val="none" w:sz="0" w:space="0" w:color="auto"/>
            <w:bottom w:val="none" w:sz="0" w:space="0" w:color="auto"/>
            <w:right w:val="none" w:sz="0" w:space="0" w:color="auto"/>
          </w:divBdr>
        </w:div>
        <w:div w:id="1676304457">
          <w:marLeft w:val="480"/>
          <w:marRight w:val="0"/>
          <w:marTop w:val="0"/>
          <w:marBottom w:val="0"/>
          <w:divBdr>
            <w:top w:val="none" w:sz="0" w:space="0" w:color="auto"/>
            <w:left w:val="none" w:sz="0" w:space="0" w:color="auto"/>
            <w:bottom w:val="none" w:sz="0" w:space="0" w:color="auto"/>
            <w:right w:val="none" w:sz="0" w:space="0" w:color="auto"/>
          </w:divBdr>
        </w:div>
        <w:div w:id="1071004754">
          <w:marLeft w:val="480"/>
          <w:marRight w:val="0"/>
          <w:marTop w:val="0"/>
          <w:marBottom w:val="0"/>
          <w:divBdr>
            <w:top w:val="none" w:sz="0" w:space="0" w:color="auto"/>
            <w:left w:val="none" w:sz="0" w:space="0" w:color="auto"/>
            <w:bottom w:val="none" w:sz="0" w:space="0" w:color="auto"/>
            <w:right w:val="none" w:sz="0" w:space="0" w:color="auto"/>
          </w:divBdr>
        </w:div>
        <w:div w:id="1708598685">
          <w:marLeft w:val="480"/>
          <w:marRight w:val="0"/>
          <w:marTop w:val="0"/>
          <w:marBottom w:val="0"/>
          <w:divBdr>
            <w:top w:val="none" w:sz="0" w:space="0" w:color="auto"/>
            <w:left w:val="none" w:sz="0" w:space="0" w:color="auto"/>
            <w:bottom w:val="none" w:sz="0" w:space="0" w:color="auto"/>
            <w:right w:val="none" w:sz="0" w:space="0" w:color="auto"/>
          </w:divBdr>
        </w:div>
        <w:div w:id="298459527">
          <w:marLeft w:val="480"/>
          <w:marRight w:val="0"/>
          <w:marTop w:val="0"/>
          <w:marBottom w:val="0"/>
          <w:divBdr>
            <w:top w:val="none" w:sz="0" w:space="0" w:color="auto"/>
            <w:left w:val="none" w:sz="0" w:space="0" w:color="auto"/>
            <w:bottom w:val="none" w:sz="0" w:space="0" w:color="auto"/>
            <w:right w:val="none" w:sz="0" w:space="0" w:color="auto"/>
          </w:divBdr>
        </w:div>
        <w:div w:id="1270161939">
          <w:marLeft w:val="480"/>
          <w:marRight w:val="0"/>
          <w:marTop w:val="0"/>
          <w:marBottom w:val="0"/>
          <w:divBdr>
            <w:top w:val="none" w:sz="0" w:space="0" w:color="auto"/>
            <w:left w:val="none" w:sz="0" w:space="0" w:color="auto"/>
            <w:bottom w:val="none" w:sz="0" w:space="0" w:color="auto"/>
            <w:right w:val="none" w:sz="0" w:space="0" w:color="auto"/>
          </w:divBdr>
        </w:div>
        <w:div w:id="2104493814">
          <w:marLeft w:val="480"/>
          <w:marRight w:val="0"/>
          <w:marTop w:val="0"/>
          <w:marBottom w:val="0"/>
          <w:divBdr>
            <w:top w:val="none" w:sz="0" w:space="0" w:color="auto"/>
            <w:left w:val="none" w:sz="0" w:space="0" w:color="auto"/>
            <w:bottom w:val="none" w:sz="0" w:space="0" w:color="auto"/>
            <w:right w:val="none" w:sz="0" w:space="0" w:color="auto"/>
          </w:divBdr>
        </w:div>
        <w:div w:id="1044597016">
          <w:marLeft w:val="480"/>
          <w:marRight w:val="0"/>
          <w:marTop w:val="0"/>
          <w:marBottom w:val="0"/>
          <w:divBdr>
            <w:top w:val="none" w:sz="0" w:space="0" w:color="auto"/>
            <w:left w:val="none" w:sz="0" w:space="0" w:color="auto"/>
            <w:bottom w:val="none" w:sz="0" w:space="0" w:color="auto"/>
            <w:right w:val="none" w:sz="0" w:space="0" w:color="auto"/>
          </w:divBdr>
        </w:div>
        <w:div w:id="1154839195">
          <w:marLeft w:val="480"/>
          <w:marRight w:val="0"/>
          <w:marTop w:val="0"/>
          <w:marBottom w:val="0"/>
          <w:divBdr>
            <w:top w:val="none" w:sz="0" w:space="0" w:color="auto"/>
            <w:left w:val="none" w:sz="0" w:space="0" w:color="auto"/>
            <w:bottom w:val="none" w:sz="0" w:space="0" w:color="auto"/>
            <w:right w:val="none" w:sz="0" w:space="0" w:color="auto"/>
          </w:divBdr>
        </w:div>
        <w:div w:id="1456870157">
          <w:marLeft w:val="480"/>
          <w:marRight w:val="0"/>
          <w:marTop w:val="0"/>
          <w:marBottom w:val="0"/>
          <w:divBdr>
            <w:top w:val="none" w:sz="0" w:space="0" w:color="auto"/>
            <w:left w:val="none" w:sz="0" w:space="0" w:color="auto"/>
            <w:bottom w:val="none" w:sz="0" w:space="0" w:color="auto"/>
            <w:right w:val="none" w:sz="0" w:space="0" w:color="auto"/>
          </w:divBdr>
        </w:div>
        <w:div w:id="607471010">
          <w:marLeft w:val="480"/>
          <w:marRight w:val="0"/>
          <w:marTop w:val="0"/>
          <w:marBottom w:val="0"/>
          <w:divBdr>
            <w:top w:val="none" w:sz="0" w:space="0" w:color="auto"/>
            <w:left w:val="none" w:sz="0" w:space="0" w:color="auto"/>
            <w:bottom w:val="none" w:sz="0" w:space="0" w:color="auto"/>
            <w:right w:val="none" w:sz="0" w:space="0" w:color="auto"/>
          </w:divBdr>
        </w:div>
        <w:div w:id="863711512">
          <w:marLeft w:val="480"/>
          <w:marRight w:val="0"/>
          <w:marTop w:val="0"/>
          <w:marBottom w:val="0"/>
          <w:divBdr>
            <w:top w:val="none" w:sz="0" w:space="0" w:color="auto"/>
            <w:left w:val="none" w:sz="0" w:space="0" w:color="auto"/>
            <w:bottom w:val="none" w:sz="0" w:space="0" w:color="auto"/>
            <w:right w:val="none" w:sz="0" w:space="0" w:color="auto"/>
          </w:divBdr>
        </w:div>
      </w:divsChild>
    </w:div>
    <w:div w:id="827088845">
      <w:bodyDiv w:val="1"/>
      <w:marLeft w:val="0"/>
      <w:marRight w:val="0"/>
      <w:marTop w:val="0"/>
      <w:marBottom w:val="0"/>
      <w:divBdr>
        <w:top w:val="none" w:sz="0" w:space="0" w:color="auto"/>
        <w:left w:val="none" w:sz="0" w:space="0" w:color="auto"/>
        <w:bottom w:val="none" w:sz="0" w:space="0" w:color="auto"/>
        <w:right w:val="none" w:sz="0" w:space="0" w:color="auto"/>
      </w:divBdr>
    </w:div>
    <w:div w:id="828406758">
      <w:bodyDiv w:val="1"/>
      <w:marLeft w:val="0"/>
      <w:marRight w:val="0"/>
      <w:marTop w:val="0"/>
      <w:marBottom w:val="0"/>
      <w:divBdr>
        <w:top w:val="none" w:sz="0" w:space="0" w:color="auto"/>
        <w:left w:val="none" w:sz="0" w:space="0" w:color="auto"/>
        <w:bottom w:val="none" w:sz="0" w:space="0" w:color="auto"/>
        <w:right w:val="none" w:sz="0" w:space="0" w:color="auto"/>
      </w:divBdr>
    </w:div>
    <w:div w:id="830681943">
      <w:bodyDiv w:val="1"/>
      <w:marLeft w:val="0"/>
      <w:marRight w:val="0"/>
      <w:marTop w:val="0"/>
      <w:marBottom w:val="0"/>
      <w:divBdr>
        <w:top w:val="none" w:sz="0" w:space="0" w:color="auto"/>
        <w:left w:val="none" w:sz="0" w:space="0" w:color="auto"/>
        <w:bottom w:val="none" w:sz="0" w:space="0" w:color="auto"/>
        <w:right w:val="none" w:sz="0" w:space="0" w:color="auto"/>
      </w:divBdr>
    </w:div>
    <w:div w:id="832448391">
      <w:bodyDiv w:val="1"/>
      <w:marLeft w:val="0"/>
      <w:marRight w:val="0"/>
      <w:marTop w:val="0"/>
      <w:marBottom w:val="0"/>
      <w:divBdr>
        <w:top w:val="none" w:sz="0" w:space="0" w:color="auto"/>
        <w:left w:val="none" w:sz="0" w:space="0" w:color="auto"/>
        <w:bottom w:val="none" w:sz="0" w:space="0" w:color="auto"/>
        <w:right w:val="none" w:sz="0" w:space="0" w:color="auto"/>
      </w:divBdr>
    </w:div>
    <w:div w:id="832989928">
      <w:bodyDiv w:val="1"/>
      <w:marLeft w:val="0"/>
      <w:marRight w:val="0"/>
      <w:marTop w:val="0"/>
      <w:marBottom w:val="0"/>
      <w:divBdr>
        <w:top w:val="none" w:sz="0" w:space="0" w:color="auto"/>
        <w:left w:val="none" w:sz="0" w:space="0" w:color="auto"/>
        <w:bottom w:val="none" w:sz="0" w:space="0" w:color="auto"/>
        <w:right w:val="none" w:sz="0" w:space="0" w:color="auto"/>
      </w:divBdr>
    </w:div>
    <w:div w:id="833490363">
      <w:bodyDiv w:val="1"/>
      <w:marLeft w:val="0"/>
      <w:marRight w:val="0"/>
      <w:marTop w:val="0"/>
      <w:marBottom w:val="0"/>
      <w:divBdr>
        <w:top w:val="none" w:sz="0" w:space="0" w:color="auto"/>
        <w:left w:val="none" w:sz="0" w:space="0" w:color="auto"/>
        <w:bottom w:val="none" w:sz="0" w:space="0" w:color="auto"/>
        <w:right w:val="none" w:sz="0" w:space="0" w:color="auto"/>
      </w:divBdr>
    </w:div>
    <w:div w:id="835847663">
      <w:bodyDiv w:val="1"/>
      <w:marLeft w:val="0"/>
      <w:marRight w:val="0"/>
      <w:marTop w:val="0"/>
      <w:marBottom w:val="0"/>
      <w:divBdr>
        <w:top w:val="none" w:sz="0" w:space="0" w:color="auto"/>
        <w:left w:val="none" w:sz="0" w:space="0" w:color="auto"/>
        <w:bottom w:val="none" w:sz="0" w:space="0" w:color="auto"/>
        <w:right w:val="none" w:sz="0" w:space="0" w:color="auto"/>
      </w:divBdr>
    </w:div>
    <w:div w:id="837111024">
      <w:bodyDiv w:val="1"/>
      <w:marLeft w:val="0"/>
      <w:marRight w:val="0"/>
      <w:marTop w:val="0"/>
      <w:marBottom w:val="0"/>
      <w:divBdr>
        <w:top w:val="none" w:sz="0" w:space="0" w:color="auto"/>
        <w:left w:val="none" w:sz="0" w:space="0" w:color="auto"/>
        <w:bottom w:val="none" w:sz="0" w:space="0" w:color="auto"/>
        <w:right w:val="none" w:sz="0" w:space="0" w:color="auto"/>
      </w:divBdr>
    </w:div>
    <w:div w:id="838694507">
      <w:bodyDiv w:val="1"/>
      <w:marLeft w:val="0"/>
      <w:marRight w:val="0"/>
      <w:marTop w:val="0"/>
      <w:marBottom w:val="0"/>
      <w:divBdr>
        <w:top w:val="none" w:sz="0" w:space="0" w:color="auto"/>
        <w:left w:val="none" w:sz="0" w:space="0" w:color="auto"/>
        <w:bottom w:val="none" w:sz="0" w:space="0" w:color="auto"/>
        <w:right w:val="none" w:sz="0" w:space="0" w:color="auto"/>
      </w:divBdr>
    </w:div>
    <w:div w:id="840002502">
      <w:bodyDiv w:val="1"/>
      <w:marLeft w:val="0"/>
      <w:marRight w:val="0"/>
      <w:marTop w:val="0"/>
      <w:marBottom w:val="0"/>
      <w:divBdr>
        <w:top w:val="none" w:sz="0" w:space="0" w:color="auto"/>
        <w:left w:val="none" w:sz="0" w:space="0" w:color="auto"/>
        <w:bottom w:val="none" w:sz="0" w:space="0" w:color="auto"/>
        <w:right w:val="none" w:sz="0" w:space="0" w:color="auto"/>
      </w:divBdr>
    </w:div>
    <w:div w:id="840124200">
      <w:bodyDiv w:val="1"/>
      <w:marLeft w:val="0"/>
      <w:marRight w:val="0"/>
      <w:marTop w:val="0"/>
      <w:marBottom w:val="0"/>
      <w:divBdr>
        <w:top w:val="none" w:sz="0" w:space="0" w:color="auto"/>
        <w:left w:val="none" w:sz="0" w:space="0" w:color="auto"/>
        <w:bottom w:val="none" w:sz="0" w:space="0" w:color="auto"/>
        <w:right w:val="none" w:sz="0" w:space="0" w:color="auto"/>
      </w:divBdr>
    </w:div>
    <w:div w:id="841431812">
      <w:bodyDiv w:val="1"/>
      <w:marLeft w:val="0"/>
      <w:marRight w:val="0"/>
      <w:marTop w:val="0"/>
      <w:marBottom w:val="0"/>
      <w:divBdr>
        <w:top w:val="none" w:sz="0" w:space="0" w:color="auto"/>
        <w:left w:val="none" w:sz="0" w:space="0" w:color="auto"/>
        <w:bottom w:val="none" w:sz="0" w:space="0" w:color="auto"/>
        <w:right w:val="none" w:sz="0" w:space="0" w:color="auto"/>
      </w:divBdr>
    </w:div>
    <w:div w:id="842890850">
      <w:bodyDiv w:val="1"/>
      <w:marLeft w:val="0"/>
      <w:marRight w:val="0"/>
      <w:marTop w:val="0"/>
      <w:marBottom w:val="0"/>
      <w:divBdr>
        <w:top w:val="none" w:sz="0" w:space="0" w:color="auto"/>
        <w:left w:val="none" w:sz="0" w:space="0" w:color="auto"/>
        <w:bottom w:val="none" w:sz="0" w:space="0" w:color="auto"/>
        <w:right w:val="none" w:sz="0" w:space="0" w:color="auto"/>
      </w:divBdr>
    </w:div>
    <w:div w:id="843014278">
      <w:bodyDiv w:val="1"/>
      <w:marLeft w:val="0"/>
      <w:marRight w:val="0"/>
      <w:marTop w:val="0"/>
      <w:marBottom w:val="0"/>
      <w:divBdr>
        <w:top w:val="none" w:sz="0" w:space="0" w:color="auto"/>
        <w:left w:val="none" w:sz="0" w:space="0" w:color="auto"/>
        <w:bottom w:val="none" w:sz="0" w:space="0" w:color="auto"/>
        <w:right w:val="none" w:sz="0" w:space="0" w:color="auto"/>
      </w:divBdr>
    </w:div>
    <w:div w:id="847212829">
      <w:bodyDiv w:val="1"/>
      <w:marLeft w:val="0"/>
      <w:marRight w:val="0"/>
      <w:marTop w:val="0"/>
      <w:marBottom w:val="0"/>
      <w:divBdr>
        <w:top w:val="none" w:sz="0" w:space="0" w:color="auto"/>
        <w:left w:val="none" w:sz="0" w:space="0" w:color="auto"/>
        <w:bottom w:val="none" w:sz="0" w:space="0" w:color="auto"/>
        <w:right w:val="none" w:sz="0" w:space="0" w:color="auto"/>
      </w:divBdr>
    </w:div>
    <w:div w:id="847644266">
      <w:bodyDiv w:val="1"/>
      <w:marLeft w:val="0"/>
      <w:marRight w:val="0"/>
      <w:marTop w:val="0"/>
      <w:marBottom w:val="0"/>
      <w:divBdr>
        <w:top w:val="none" w:sz="0" w:space="0" w:color="auto"/>
        <w:left w:val="none" w:sz="0" w:space="0" w:color="auto"/>
        <w:bottom w:val="none" w:sz="0" w:space="0" w:color="auto"/>
        <w:right w:val="none" w:sz="0" w:space="0" w:color="auto"/>
      </w:divBdr>
    </w:div>
    <w:div w:id="853114562">
      <w:bodyDiv w:val="1"/>
      <w:marLeft w:val="0"/>
      <w:marRight w:val="0"/>
      <w:marTop w:val="0"/>
      <w:marBottom w:val="0"/>
      <w:divBdr>
        <w:top w:val="none" w:sz="0" w:space="0" w:color="auto"/>
        <w:left w:val="none" w:sz="0" w:space="0" w:color="auto"/>
        <w:bottom w:val="none" w:sz="0" w:space="0" w:color="auto"/>
        <w:right w:val="none" w:sz="0" w:space="0" w:color="auto"/>
      </w:divBdr>
    </w:div>
    <w:div w:id="854198026">
      <w:bodyDiv w:val="1"/>
      <w:marLeft w:val="0"/>
      <w:marRight w:val="0"/>
      <w:marTop w:val="0"/>
      <w:marBottom w:val="0"/>
      <w:divBdr>
        <w:top w:val="none" w:sz="0" w:space="0" w:color="auto"/>
        <w:left w:val="none" w:sz="0" w:space="0" w:color="auto"/>
        <w:bottom w:val="none" w:sz="0" w:space="0" w:color="auto"/>
        <w:right w:val="none" w:sz="0" w:space="0" w:color="auto"/>
      </w:divBdr>
    </w:div>
    <w:div w:id="856040315">
      <w:bodyDiv w:val="1"/>
      <w:marLeft w:val="0"/>
      <w:marRight w:val="0"/>
      <w:marTop w:val="0"/>
      <w:marBottom w:val="0"/>
      <w:divBdr>
        <w:top w:val="none" w:sz="0" w:space="0" w:color="auto"/>
        <w:left w:val="none" w:sz="0" w:space="0" w:color="auto"/>
        <w:bottom w:val="none" w:sz="0" w:space="0" w:color="auto"/>
        <w:right w:val="none" w:sz="0" w:space="0" w:color="auto"/>
      </w:divBdr>
    </w:div>
    <w:div w:id="859778439">
      <w:bodyDiv w:val="1"/>
      <w:marLeft w:val="0"/>
      <w:marRight w:val="0"/>
      <w:marTop w:val="0"/>
      <w:marBottom w:val="0"/>
      <w:divBdr>
        <w:top w:val="none" w:sz="0" w:space="0" w:color="auto"/>
        <w:left w:val="none" w:sz="0" w:space="0" w:color="auto"/>
        <w:bottom w:val="none" w:sz="0" w:space="0" w:color="auto"/>
        <w:right w:val="none" w:sz="0" w:space="0" w:color="auto"/>
      </w:divBdr>
    </w:div>
    <w:div w:id="862742159">
      <w:bodyDiv w:val="1"/>
      <w:marLeft w:val="0"/>
      <w:marRight w:val="0"/>
      <w:marTop w:val="0"/>
      <w:marBottom w:val="0"/>
      <w:divBdr>
        <w:top w:val="none" w:sz="0" w:space="0" w:color="auto"/>
        <w:left w:val="none" w:sz="0" w:space="0" w:color="auto"/>
        <w:bottom w:val="none" w:sz="0" w:space="0" w:color="auto"/>
        <w:right w:val="none" w:sz="0" w:space="0" w:color="auto"/>
      </w:divBdr>
    </w:div>
    <w:div w:id="862935978">
      <w:bodyDiv w:val="1"/>
      <w:marLeft w:val="0"/>
      <w:marRight w:val="0"/>
      <w:marTop w:val="0"/>
      <w:marBottom w:val="0"/>
      <w:divBdr>
        <w:top w:val="none" w:sz="0" w:space="0" w:color="auto"/>
        <w:left w:val="none" w:sz="0" w:space="0" w:color="auto"/>
        <w:bottom w:val="none" w:sz="0" w:space="0" w:color="auto"/>
        <w:right w:val="none" w:sz="0" w:space="0" w:color="auto"/>
      </w:divBdr>
    </w:div>
    <w:div w:id="865213826">
      <w:bodyDiv w:val="1"/>
      <w:marLeft w:val="0"/>
      <w:marRight w:val="0"/>
      <w:marTop w:val="0"/>
      <w:marBottom w:val="0"/>
      <w:divBdr>
        <w:top w:val="none" w:sz="0" w:space="0" w:color="auto"/>
        <w:left w:val="none" w:sz="0" w:space="0" w:color="auto"/>
        <w:bottom w:val="none" w:sz="0" w:space="0" w:color="auto"/>
        <w:right w:val="none" w:sz="0" w:space="0" w:color="auto"/>
      </w:divBdr>
    </w:div>
    <w:div w:id="867066491">
      <w:bodyDiv w:val="1"/>
      <w:marLeft w:val="0"/>
      <w:marRight w:val="0"/>
      <w:marTop w:val="0"/>
      <w:marBottom w:val="0"/>
      <w:divBdr>
        <w:top w:val="none" w:sz="0" w:space="0" w:color="auto"/>
        <w:left w:val="none" w:sz="0" w:space="0" w:color="auto"/>
        <w:bottom w:val="none" w:sz="0" w:space="0" w:color="auto"/>
        <w:right w:val="none" w:sz="0" w:space="0" w:color="auto"/>
      </w:divBdr>
    </w:div>
    <w:div w:id="872691692">
      <w:bodyDiv w:val="1"/>
      <w:marLeft w:val="0"/>
      <w:marRight w:val="0"/>
      <w:marTop w:val="0"/>
      <w:marBottom w:val="0"/>
      <w:divBdr>
        <w:top w:val="none" w:sz="0" w:space="0" w:color="auto"/>
        <w:left w:val="none" w:sz="0" w:space="0" w:color="auto"/>
        <w:bottom w:val="none" w:sz="0" w:space="0" w:color="auto"/>
        <w:right w:val="none" w:sz="0" w:space="0" w:color="auto"/>
      </w:divBdr>
    </w:div>
    <w:div w:id="875507916">
      <w:bodyDiv w:val="1"/>
      <w:marLeft w:val="0"/>
      <w:marRight w:val="0"/>
      <w:marTop w:val="0"/>
      <w:marBottom w:val="0"/>
      <w:divBdr>
        <w:top w:val="none" w:sz="0" w:space="0" w:color="auto"/>
        <w:left w:val="none" w:sz="0" w:space="0" w:color="auto"/>
        <w:bottom w:val="none" w:sz="0" w:space="0" w:color="auto"/>
        <w:right w:val="none" w:sz="0" w:space="0" w:color="auto"/>
      </w:divBdr>
    </w:div>
    <w:div w:id="876160297">
      <w:bodyDiv w:val="1"/>
      <w:marLeft w:val="0"/>
      <w:marRight w:val="0"/>
      <w:marTop w:val="0"/>
      <w:marBottom w:val="0"/>
      <w:divBdr>
        <w:top w:val="none" w:sz="0" w:space="0" w:color="auto"/>
        <w:left w:val="none" w:sz="0" w:space="0" w:color="auto"/>
        <w:bottom w:val="none" w:sz="0" w:space="0" w:color="auto"/>
        <w:right w:val="none" w:sz="0" w:space="0" w:color="auto"/>
      </w:divBdr>
      <w:divsChild>
        <w:div w:id="397285672">
          <w:marLeft w:val="480"/>
          <w:marRight w:val="0"/>
          <w:marTop w:val="0"/>
          <w:marBottom w:val="0"/>
          <w:divBdr>
            <w:top w:val="none" w:sz="0" w:space="0" w:color="auto"/>
            <w:left w:val="none" w:sz="0" w:space="0" w:color="auto"/>
            <w:bottom w:val="none" w:sz="0" w:space="0" w:color="auto"/>
            <w:right w:val="none" w:sz="0" w:space="0" w:color="auto"/>
          </w:divBdr>
        </w:div>
        <w:div w:id="1563173299">
          <w:marLeft w:val="480"/>
          <w:marRight w:val="0"/>
          <w:marTop w:val="0"/>
          <w:marBottom w:val="0"/>
          <w:divBdr>
            <w:top w:val="none" w:sz="0" w:space="0" w:color="auto"/>
            <w:left w:val="none" w:sz="0" w:space="0" w:color="auto"/>
            <w:bottom w:val="none" w:sz="0" w:space="0" w:color="auto"/>
            <w:right w:val="none" w:sz="0" w:space="0" w:color="auto"/>
          </w:divBdr>
        </w:div>
        <w:div w:id="617033373">
          <w:marLeft w:val="480"/>
          <w:marRight w:val="0"/>
          <w:marTop w:val="0"/>
          <w:marBottom w:val="0"/>
          <w:divBdr>
            <w:top w:val="none" w:sz="0" w:space="0" w:color="auto"/>
            <w:left w:val="none" w:sz="0" w:space="0" w:color="auto"/>
            <w:bottom w:val="none" w:sz="0" w:space="0" w:color="auto"/>
            <w:right w:val="none" w:sz="0" w:space="0" w:color="auto"/>
          </w:divBdr>
        </w:div>
        <w:div w:id="600769146">
          <w:marLeft w:val="480"/>
          <w:marRight w:val="0"/>
          <w:marTop w:val="0"/>
          <w:marBottom w:val="0"/>
          <w:divBdr>
            <w:top w:val="none" w:sz="0" w:space="0" w:color="auto"/>
            <w:left w:val="none" w:sz="0" w:space="0" w:color="auto"/>
            <w:bottom w:val="none" w:sz="0" w:space="0" w:color="auto"/>
            <w:right w:val="none" w:sz="0" w:space="0" w:color="auto"/>
          </w:divBdr>
        </w:div>
        <w:div w:id="248346883">
          <w:marLeft w:val="480"/>
          <w:marRight w:val="0"/>
          <w:marTop w:val="0"/>
          <w:marBottom w:val="0"/>
          <w:divBdr>
            <w:top w:val="none" w:sz="0" w:space="0" w:color="auto"/>
            <w:left w:val="none" w:sz="0" w:space="0" w:color="auto"/>
            <w:bottom w:val="none" w:sz="0" w:space="0" w:color="auto"/>
            <w:right w:val="none" w:sz="0" w:space="0" w:color="auto"/>
          </w:divBdr>
        </w:div>
        <w:div w:id="1068385426">
          <w:marLeft w:val="480"/>
          <w:marRight w:val="0"/>
          <w:marTop w:val="0"/>
          <w:marBottom w:val="0"/>
          <w:divBdr>
            <w:top w:val="none" w:sz="0" w:space="0" w:color="auto"/>
            <w:left w:val="none" w:sz="0" w:space="0" w:color="auto"/>
            <w:bottom w:val="none" w:sz="0" w:space="0" w:color="auto"/>
            <w:right w:val="none" w:sz="0" w:space="0" w:color="auto"/>
          </w:divBdr>
        </w:div>
        <w:div w:id="279841317">
          <w:marLeft w:val="480"/>
          <w:marRight w:val="0"/>
          <w:marTop w:val="0"/>
          <w:marBottom w:val="0"/>
          <w:divBdr>
            <w:top w:val="none" w:sz="0" w:space="0" w:color="auto"/>
            <w:left w:val="none" w:sz="0" w:space="0" w:color="auto"/>
            <w:bottom w:val="none" w:sz="0" w:space="0" w:color="auto"/>
            <w:right w:val="none" w:sz="0" w:space="0" w:color="auto"/>
          </w:divBdr>
        </w:div>
        <w:div w:id="736904735">
          <w:marLeft w:val="480"/>
          <w:marRight w:val="0"/>
          <w:marTop w:val="0"/>
          <w:marBottom w:val="0"/>
          <w:divBdr>
            <w:top w:val="none" w:sz="0" w:space="0" w:color="auto"/>
            <w:left w:val="none" w:sz="0" w:space="0" w:color="auto"/>
            <w:bottom w:val="none" w:sz="0" w:space="0" w:color="auto"/>
            <w:right w:val="none" w:sz="0" w:space="0" w:color="auto"/>
          </w:divBdr>
        </w:div>
        <w:div w:id="638922373">
          <w:marLeft w:val="480"/>
          <w:marRight w:val="0"/>
          <w:marTop w:val="0"/>
          <w:marBottom w:val="0"/>
          <w:divBdr>
            <w:top w:val="none" w:sz="0" w:space="0" w:color="auto"/>
            <w:left w:val="none" w:sz="0" w:space="0" w:color="auto"/>
            <w:bottom w:val="none" w:sz="0" w:space="0" w:color="auto"/>
            <w:right w:val="none" w:sz="0" w:space="0" w:color="auto"/>
          </w:divBdr>
        </w:div>
        <w:div w:id="1092816542">
          <w:marLeft w:val="480"/>
          <w:marRight w:val="0"/>
          <w:marTop w:val="0"/>
          <w:marBottom w:val="0"/>
          <w:divBdr>
            <w:top w:val="none" w:sz="0" w:space="0" w:color="auto"/>
            <w:left w:val="none" w:sz="0" w:space="0" w:color="auto"/>
            <w:bottom w:val="none" w:sz="0" w:space="0" w:color="auto"/>
            <w:right w:val="none" w:sz="0" w:space="0" w:color="auto"/>
          </w:divBdr>
        </w:div>
        <w:div w:id="1351834927">
          <w:marLeft w:val="480"/>
          <w:marRight w:val="0"/>
          <w:marTop w:val="0"/>
          <w:marBottom w:val="0"/>
          <w:divBdr>
            <w:top w:val="none" w:sz="0" w:space="0" w:color="auto"/>
            <w:left w:val="none" w:sz="0" w:space="0" w:color="auto"/>
            <w:bottom w:val="none" w:sz="0" w:space="0" w:color="auto"/>
            <w:right w:val="none" w:sz="0" w:space="0" w:color="auto"/>
          </w:divBdr>
        </w:div>
        <w:div w:id="1088648037">
          <w:marLeft w:val="480"/>
          <w:marRight w:val="0"/>
          <w:marTop w:val="0"/>
          <w:marBottom w:val="0"/>
          <w:divBdr>
            <w:top w:val="none" w:sz="0" w:space="0" w:color="auto"/>
            <w:left w:val="none" w:sz="0" w:space="0" w:color="auto"/>
            <w:bottom w:val="none" w:sz="0" w:space="0" w:color="auto"/>
            <w:right w:val="none" w:sz="0" w:space="0" w:color="auto"/>
          </w:divBdr>
        </w:div>
        <w:div w:id="2020887971">
          <w:marLeft w:val="480"/>
          <w:marRight w:val="0"/>
          <w:marTop w:val="0"/>
          <w:marBottom w:val="0"/>
          <w:divBdr>
            <w:top w:val="none" w:sz="0" w:space="0" w:color="auto"/>
            <w:left w:val="none" w:sz="0" w:space="0" w:color="auto"/>
            <w:bottom w:val="none" w:sz="0" w:space="0" w:color="auto"/>
            <w:right w:val="none" w:sz="0" w:space="0" w:color="auto"/>
          </w:divBdr>
        </w:div>
        <w:div w:id="552817177">
          <w:marLeft w:val="480"/>
          <w:marRight w:val="0"/>
          <w:marTop w:val="0"/>
          <w:marBottom w:val="0"/>
          <w:divBdr>
            <w:top w:val="none" w:sz="0" w:space="0" w:color="auto"/>
            <w:left w:val="none" w:sz="0" w:space="0" w:color="auto"/>
            <w:bottom w:val="none" w:sz="0" w:space="0" w:color="auto"/>
            <w:right w:val="none" w:sz="0" w:space="0" w:color="auto"/>
          </w:divBdr>
        </w:div>
        <w:div w:id="1485077372">
          <w:marLeft w:val="480"/>
          <w:marRight w:val="0"/>
          <w:marTop w:val="0"/>
          <w:marBottom w:val="0"/>
          <w:divBdr>
            <w:top w:val="none" w:sz="0" w:space="0" w:color="auto"/>
            <w:left w:val="none" w:sz="0" w:space="0" w:color="auto"/>
            <w:bottom w:val="none" w:sz="0" w:space="0" w:color="auto"/>
            <w:right w:val="none" w:sz="0" w:space="0" w:color="auto"/>
          </w:divBdr>
        </w:div>
        <w:div w:id="376512018">
          <w:marLeft w:val="480"/>
          <w:marRight w:val="0"/>
          <w:marTop w:val="0"/>
          <w:marBottom w:val="0"/>
          <w:divBdr>
            <w:top w:val="none" w:sz="0" w:space="0" w:color="auto"/>
            <w:left w:val="none" w:sz="0" w:space="0" w:color="auto"/>
            <w:bottom w:val="none" w:sz="0" w:space="0" w:color="auto"/>
            <w:right w:val="none" w:sz="0" w:space="0" w:color="auto"/>
          </w:divBdr>
        </w:div>
        <w:div w:id="361632572">
          <w:marLeft w:val="480"/>
          <w:marRight w:val="0"/>
          <w:marTop w:val="0"/>
          <w:marBottom w:val="0"/>
          <w:divBdr>
            <w:top w:val="none" w:sz="0" w:space="0" w:color="auto"/>
            <w:left w:val="none" w:sz="0" w:space="0" w:color="auto"/>
            <w:bottom w:val="none" w:sz="0" w:space="0" w:color="auto"/>
            <w:right w:val="none" w:sz="0" w:space="0" w:color="auto"/>
          </w:divBdr>
        </w:div>
        <w:div w:id="644625463">
          <w:marLeft w:val="480"/>
          <w:marRight w:val="0"/>
          <w:marTop w:val="0"/>
          <w:marBottom w:val="0"/>
          <w:divBdr>
            <w:top w:val="none" w:sz="0" w:space="0" w:color="auto"/>
            <w:left w:val="none" w:sz="0" w:space="0" w:color="auto"/>
            <w:bottom w:val="none" w:sz="0" w:space="0" w:color="auto"/>
            <w:right w:val="none" w:sz="0" w:space="0" w:color="auto"/>
          </w:divBdr>
        </w:div>
        <w:div w:id="1677346389">
          <w:marLeft w:val="480"/>
          <w:marRight w:val="0"/>
          <w:marTop w:val="0"/>
          <w:marBottom w:val="0"/>
          <w:divBdr>
            <w:top w:val="none" w:sz="0" w:space="0" w:color="auto"/>
            <w:left w:val="none" w:sz="0" w:space="0" w:color="auto"/>
            <w:bottom w:val="none" w:sz="0" w:space="0" w:color="auto"/>
            <w:right w:val="none" w:sz="0" w:space="0" w:color="auto"/>
          </w:divBdr>
        </w:div>
        <w:div w:id="1892158113">
          <w:marLeft w:val="480"/>
          <w:marRight w:val="0"/>
          <w:marTop w:val="0"/>
          <w:marBottom w:val="0"/>
          <w:divBdr>
            <w:top w:val="none" w:sz="0" w:space="0" w:color="auto"/>
            <w:left w:val="none" w:sz="0" w:space="0" w:color="auto"/>
            <w:bottom w:val="none" w:sz="0" w:space="0" w:color="auto"/>
            <w:right w:val="none" w:sz="0" w:space="0" w:color="auto"/>
          </w:divBdr>
        </w:div>
        <w:div w:id="848954219">
          <w:marLeft w:val="480"/>
          <w:marRight w:val="0"/>
          <w:marTop w:val="0"/>
          <w:marBottom w:val="0"/>
          <w:divBdr>
            <w:top w:val="none" w:sz="0" w:space="0" w:color="auto"/>
            <w:left w:val="none" w:sz="0" w:space="0" w:color="auto"/>
            <w:bottom w:val="none" w:sz="0" w:space="0" w:color="auto"/>
            <w:right w:val="none" w:sz="0" w:space="0" w:color="auto"/>
          </w:divBdr>
        </w:div>
        <w:div w:id="1298687490">
          <w:marLeft w:val="480"/>
          <w:marRight w:val="0"/>
          <w:marTop w:val="0"/>
          <w:marBottom w:val="0"/>
          <w:divBdr>
            <w:top w:val="none" w:sz="0" w:space="0" w:color="auto"/>
            <w:left w:val="none" w:sz="0" w:space="0" w:color="auto"/>
            <w:bottom w:val="none" w:sz="0" w:space="0" w:color="auto"/>
            <w:right w:val="none" w:sz="0" w:space="0" w:color="auto"/>
          </w:divBdr>
        </w:div>
        <w:div w:id="262615988">
          <w:marLeft w:val="480"/>
          <w:marRight w:val="0"/>
          <w:marTop w:val="0"/>
          <w:marBottom w:val="0"/>
          <w:divBdr>
            <w:top w:val="none" w:sz="0" w:space="0" w:color="auto"/>
            <w:left w:val="none" w:sz="0" w:space="0" w:color="auto"/>
            <w:bottom w:val="none" w:sz="0" w:space="0" w:color="auto"/>
            <w:right w:val="none" w:sz="0" w:space="0" w:color="auto"/>
          </w:divBdr>
        </w:div>
        <w:div w:id="1395856811">
          <w:marLeft w:val="480"/>
          <w:marRight w:val="0"/>
          <w:marTop w:val="0"/>
          <w:marBottom w:val="0"/>
          <w:divBdr>
            <w:top w:val="none" w:sz="0" w:space="0" w:color="auto"/>
            <w:left w:val="none" w:sz="0" w:space="0" w:color="auto"/>
            <w:bottom w:val="none" w:sz="0" w:space="0" w:color="auto"/>
            <w:right w:val="none" w:sz="0" w:space="0" w:color="auto"/>
          </w:divBdr>
        </w:div>
        <w:div w:id="408775010">
          <w:marLeft w:val="480"/>
          <w:marRight w:val="0"/>
          <w:marTop w:val="0"/>
          <w:marBottom w:val="0"/>
          <w:divBdr>
            <w:top w:val="none" w:sz="0" w:space="0" w:color="auto"/>
            <w:left w:val="none" w:sz="0" w:space="0" w:color="auto"/>
            <w:bottom w:val="none" w:sz="0" w:space="0" w:color="auto"/>
            <w:right w:val="none" w:sz="0" w:space="0" w:color="auto"/>
          </w:divBdr>
        </w:div>
        <w:div w:id="2018968379">
          <w:marLeft w:val="480"/>
          <w:marRight w:val="0"/>
          <w:marTop w:val="0"/>
          <w:marBottom w:val="0"/>
          <w:divBdr>
            <w:top w:val="none" w:sz="0" w:space="0" w:color="auto"/>
            <w:left w:val="none" w:sz="0" w:space="0" w:color="auto"/>
            <w:bottom w:val="none" w:sz="0" w:space="0" w:color="auto"/>
            <w:right w:val="none" w:sz="0" w:space="0" w:color="auto"/>
          </w:divBdr>
        </w:div>
        <w:div w:id="941763203">
          <w:marLeft w:val="480"/>
          <w:marRight w:val="0"/>
          <w:marTop w:val="0"/>
          <w:marBottom w:val="0"/>
          <w:divBdr>
            <w:top w:val="none" w:sz="0" w:space="0" w:color="auto"/>
            <w:left w:val="none" w:sz="0" w:space="0" w:color="auto"/>
            <w:bottom w:val="none" w:sz="0" w:space="0" w:color="auto"/>
            <w:right w:val="none" w:sz="0" w:space="0" w:color="auto"/>
          </w:divBdr>
        </w:div>
        <w:div w:id="1933583833">
          <w:marLeft w:val="480"/>
          <w:marRight w:val="0"/>
          <w:marTop w:val="0"/>
          <w:marBottom w:val="0"/>
          <w:divBdr>
            <w:top w:val="none" w:sz="0" w:space="0" w:color="auto"/>
            <w:left w:val="none" w:sz="0" w:space="0" w:color="auto"/>
            <w:bottom w:val="none" w:sz="0" w:space="0" w:color="auto"/>
            <w:right w:val="none" w:sz="0" w:space="0" w:color="auto"/>
          </w:divBdr>
        </w:div>
        <w:div w:id="1603417034">
          <w:marLeft w:val="480"/>
          <w:marRight w:val="0"/>
          <w:marTop w:val="0"/>
          <w:marBottom w:val="0"/>
          <w:divBdr>
            <w:top w:val="none" w:sz="0" w:space="0" w:color="auto"/>
            <w:left w:val="none" w:sz="0" w:space="0" w:color="auto"/>
            <w:bottom w:val="none" w:sz="0" w:space="0" w:color="auto"/>
            <w:right w:val="none" w:sz="0" w:space="0" w:color="auto"/>
          </w:divBdr>
        </w:div>
        <w:div w:id="105976045">
          <w:marLeft w:val="480"/>
          <w:marRight w:val="0"/>
          <w:marTop w:val="0"/>
          <w:marBottom w:val="0"/>
          <w:divBdr>
            <w:top w:val="none" w:sz="0" w:space="0" w:color="auto"/>
            <w:left w:val="none" w:sz="0" w:space="0" w:color="auto"/>
            <w:bottom w:val="none" w:sz="0" w:space="0" w:color="auto"/>
            <w:right w:val="none" w:sz="0" w:space="0" w:color="auto"/>
          </w:divBdr>
        </w:div>
        <w:div w:id="818034057">
          <w:marLeft w:val="480"/>
          <w:marRight w:val="0"/>
          <w:marTop w:val="0"/>
          <w:marBottom w:val="0"/>
          <w:divBdr>
            <w:top w:val="none" w:sz="0" w:space="0" w:color="auto"/>
            <w:left w:val="none" w:sz="0" w:space="0" w:color="auto"/>
            <w:bottom w:val="none" w:sz="0" w:space="0" w:color="auto"/>
            <w:right w:val="none" w:sz="0" w:space="0" w:color="auto"/>
          </w:divBdr>
        </w:div>
        <w:div w:id="2117679021">
          <w:marLeft w:val="480"/>
          <w:marRight w:val="0"/>
          <w:marTop w:val="0"/>
          <w:marBottom w:val="0"/>
          <w:divBdr>
            <w:top w:val="none" w:sz="0" w:space="0" w:color="auto"/>
            <w:left w:val="none" w:sz="0" w:space="0" w:color="auto"/>
            <w:bottom w:val="none" w:sz="0" w:space="0" w:color="auto"/>
            <w:right w:val="none" w:sz="0" w:space="0" w:color="auto"/>
          </w:divBdr>
        </w:div>
        <w:div w:id="208609597">
          <w:marLeft w:val="480"/>
          <w:marRight w:val="0"/>
          <w:marTop w:val="0"/>
          <w:marBottom w:val="0"/>
          <w:divBdr>
            <w:top w:val="none" w:sz="0" w:space="0" w:color="auto"/>
            <w:left w:val="none" w:sz="0" w:space="0" w:color="auto"/>
            <w:bottom w:val="none" w:sz="0" w:space="0" w:color="auto"/>
            <w:right w:val="none" w:sz="0" w:space="0" w:color="auto"/>
          </w:divBdr>
        </w:div>
        <w:div w:id="1380013306">
          <w:marLeft w:val="480"/>
          <w:marRight w:val="0"/>
          <w:marTop w:val="0"/>
          <w:marBottom w:val="0"/>
          <w:divBdr>
            <w:top w:val="none" w:sz="0" w:space="0" w:color="auto"/>
            <w:left w:val="none" w:sz="0" w:space="0" w:color="auto"/>
            <w:bottom w:val="none" w:sz="0" w:space="0" w:color="auto"/>
            <w:right w:val="none" w:sz="0" w:space="0" w:color="auto"/>
          </w:divBdr>
        </w:div>
        <w:div w:id="1683506639">
          <w:marLeft w:val="480"/>
          <w:marRight w:val="0"/>
          <w:marTop w:val="0"/>
          <w:marBottom w:val="0"/>
          <w:divBdr>
            <w:top w:val="none" w:sz="0" w:space="0" w:color="auto"/>
            <w:left w:val="none" w:sz="0" w:space="0" w:color="auto"/>
            <w:bottom w:val="none" w:sz="0" w:space="0" w:color="auto"/>
            <w:right w:val="none" w:sz="0" w:space="0" w:color="auto"/>
          </w:divBdr>
        </w:div>
        <w:div w:id="1525482786">
          <w:marLeft w:val="480"/>
          <w:marRight w:val="0"/>
          <w:marTop w:val="0"/>
          <w:marBottom w:val="0"/>
          <w:divBdr>
            <w:top w:val="none" w:sz="0" w:space="0" w:color="auto"/>
            <w:left w:val="none" w:sz="0" w:space="0" w:color="auto"/>
            <w:bottom w:val="none" w:sz="0" w:space="0" w:color="auto"/>
            <w:right w:val="none" w:sz="0" w:space="0" w:color="auto"/>
          </w:divBdr>
        </w:div>
        <w:div w:id="1349016554">
          <w:marLeft w:val="480"/>
          <w:marRight w:val="0"/>
          <w:marTop w:val="0"/>
          <w:marBottom w:val="0"/>
          <w:divBdr>
            <w:top w:val="none" w:sz="0" w:space="0" w:color="auto"/>
            <w:left w:val="none" w:sz="0" w:space="0" w:color="auto"/>
            <w:bottom w:val="none" w:sz="0" w:space="0" w:color="auto"/>
            <w:right w:val="none" w:sz="0" w:space="0" w:color="auto"/>
          </w:divBdr>
        </w:div>
        <w:div w:id="1385327013">
          <w:marLeft w:val="480"/>
          <w:marRight w:val="0"/>
          <w:marTop w:val="0"/>
          <w:marBottom w:val="0"/>
          <w:divBdr>
            <w:top w:val="none" w:sz="0" w:space="0" w:color="auto"/>
            <w:left w:val="none" w:sz="0" w:space="0" w:color="auto"/>
            <w:bottom w:val="none" w:sz="0" w:space="0" w:color="auto"/>
            <w:right w:val="none" w:sz="0" w:space="0" w:color="auto"/>
          </w:divBdr>
        </w:div>
        <w:div w:id="1193226624">
          <w:marLeft w:val="480"/>
          <w:marRight w:val="0"/>
          <w:marTop w:val="0"/>
          <w:marBottom w:val="0"/>
          <w:divBdr>
            <w:top w:val="none" w:sz="0" w:space="0" w:color="auto"/>
            <w:left w:val="none" w:sz="0" w:space="0" w:color="auto"/>
            <w:bottom w:val="none" w:sz="0" w:space="0" w:color="auto"/>
            <w:right w:val="none" w:sz="0" w:space="0" w:color="auto"/>
          </w:divBdr>
        </w:div>
        <w:div w:id="262494535">
          <w:marLeft w:val="480"/>
          <w:marRight w:val="0"/>
          <w:marTop w:val="0"/>
          <w:marBottom w:val="0"/>
          <w:divBdr>
            <w:top w:val="none" w:sz="0" w:space="0" w:color="auto"/>
            <w:left w:val="none" w:sz="0" w:space="0" w:color="auto"/>
            <w:bottom w:val="none" w:sz="0" w:space="0" w:color="auto"/>
            <w:right w:val="none" w:sz="0" w:space="0" w:color="auto"/>
          </w:divBdr>
        </w:div>
        <w:div w:id="1226795468">
          <w:marLeft w:val="480"/>
          <w:marRight w:val="0"/>
          <w:marTop w:val="0"/>
          <w:marBottom w:val="0"/>
          <w:divBdr>
            <w:top w:val="none" w:sz="0" w:space="0" w:color="auto"/>
            <w:left w:val="none" w:sz="0" w:space="0" w:color="auto"/>
            <w:bottom w:val="none" w:sz="0" w:space="0" w:color="auto"/>
            <w:right w:val="none" w:sz="0" w:space="0" w:color="auto"/>
          </w:divBdr>
        </w:div>
        <w:div w:id="1173107190">
          <w:marLeft w:val="480"/>
          <w:marRight w:val="0"/>
          <w:marTop w:val="0"/>
          <w:marBottom w:val="0"/>
          <w:divBdr>
            <w:top w:val="none" w:sz="0" w:space="0" w:color="auto"/>
            <w:left w:val="none" w:sz="0" w:space="0" w:color="auto"/>
            <w:bottom w:val="none" w:sz="0" w:space="0" w:color="auto"/>
            <w:right w:val="none" w:sz="0" w:space="0" w:color="auto"/>
          </w:divBdr>
        </w:div>
        <w:div w:id="1289777733">
          <w:marLeft w:val="480"/>
          <w:marRight w:val="0"/>
          <w:marTop w:val="0"/>
          <w:marBottom w:val="0"/>
          <w:divBdr>
            <w:top w:val="none" w:sz="0" w:space="0" w:color="auto"/>
            <w:left w:val="none" w:sz="0" w:space="0" w:color="auto"/>
            <w:bottom w:val="none" w:sz="0" w:space="0" w:color="auto"/>
            <w:right w:val="none" w:sz="0" w:space="0" w:color="auto"/>
          </w:divBdr>
        </w:div>
        <w:div w:id="894509451">
          <w:marLeft w:val="480"/>
          <w:marRight w:val="0"/>
          <w:marTop w:val="0"/>
          <w:marBottom w:val="0"/>
          <w:divBdr>
            <w:top w:val="none" w:sz="0" w:space="0" w:color="auto"/>
            <w:left w:val="none" w:sz="0" w:space="0" w:color="auto"/>
            <w:bottom w:val="none" w:sz="0" w:space="0" w:color="auto"/>
            <w:right w:val="none" w:sz="0" w:space="0" w:color="auto"/>
          </w:divBdr>
        </w:div>
        <w:div w:id="1787116496">
          <w:marLeft w:val="480"/>
          <w:marRight w:val="0"/>
          <w:marTop w:val="0"/>
          <w:marBottom w:val="0"/>
          <w:divBdr>
            <w:top w:val="none" w:sz="0" w:space="0" w:color="auto"/>
            <w:left w:val="none" w:sz="0" w:space="0" w:color="auto"/>
            <w:bottom w:val="none" w:sz="0" w:space="0" w:color="auto"/>
            <w:right w:val="none" w:sz="0" w:space="0" w:color="auto"/>
          </w:divBdr>
        </w:div>
        <w:div w:id="1500654055">
          <w:marLeft w:val="480"/>
          <w:marRight w:val="0"/>
          <w:marTop w:val="0"/>
          <w:marBottom w:val="0"/>
          <w:divBdr>
            <w:top w:val="none" w:sz="0" w:space="0" w:color="auto"/>
            <w:left w:val="none" w:sz="0" w:space="0" w:color="auto"/>
            <w:bottom w:val="none" w:sz="0" w:space="0" w:color="auto"/>
            <w:right w:val="none" w:sz="0" w:space="0" w:color="auto"/>
          </w:divBdr>
        </w:div>
        <w:div w:id="712114940">
          <w:marLeft w:val="480"/>
          <w:marRight w:val="0"/>
          <w:marTop w:val="0"/>
          <w:marBottom w:val="0"/>
          <w:divBdr>
            <w:top w:val="none" w:sz="0" w:space="0" w:color="auto"/>
            <w:left w:val="none" w:sz="0" w:space="0" w:color="auto"/>
            <w:bottom w:val="none" w:sz="0" w:space="0" w:color="auto"/>
            <w:right w:val="none" w:sz="0" w:space="0" w:color="auto"/>
          </w:divBdr>
        </w:div>
        <w:div w:id="1573781920">
          <w:marLeft w:val="480"/>
          <w:marRight w:val="0"/>
          <w:marTop w:val="0"/>
          <w:marBottom w:val="0"/>
          <w:divBdr>
            <w:top w:val="none" w:sz="0" w:space="0" w:color="auto"/>
            <w:left w:val="none" w:sz="0" w:space="0" w:color="auto"/>
            <w:bottom w:val="none" w:sz="0" w:space="0" w:color="auto"/>
            <w:right w:val="none" w:sz="0" w:space="0" w:color="auto"/>
          </w:divBdr>
        </w:div>
        <w:div w:id="227884291">
          <w:marLeft w:val="480"/>
          <w:marRight w:val="0"/>
          <w:marTop w:val="0"/>
          <w:marBottom w:val="0"/>
          <w:divBdr>
            <w:top w:val="none" w:sz="0" w:space="0" w:color="auto"/>
            <w:left w:val="none" w:sz="0" w:space="0" w:color="auto"/>
            <w:bottom w:val="none" w:sz="0" w:space="0" w:color="auto"/>
            <w:right w:val="none" w:sz="0" w:space="0" w:color="auto"/>
          </w:divBdr>
        </w:div>
        <w:div w:id="1020354647">
          <w:marLeft w:val="480"/>
          <w:marRight w:val="0"/>
          <w:marTop w:val="0"/>
          <w:marBottom w:val="0"/>
          <w:divBdr>
            <w:top w:val="none" w:sz="0" w:space="0" w:color="auto"/>
            <w:left w:val="none" w:sz="0" w:space="0" w:color="auto"/>
            <w:bottom w:val="none" w:sz="0" w:space="0" w:color="auto"/>
            <w:right w:val="none" w:sz="0" w:space="0" w:color="auto"/>
          </w:divBdr>
        </w:div>
        <w:div w:id="2106343234">
          <w:marLeft w:val="480"/>
          <w:marRight w:val="0"/>
          <w:marTop w:val="0"/>
          <w:marBottom w:val="0"/>
          <w:divBdr>
            <w:top w:val="none" w:sz="0" w:space="0" w:color="auto"/>
            <w:left w:val="none" w:sz="0" w:space="0" w:color="auto"/>
            <w:bottom w:val="none" w:sz="0" w:space="0" w:color="auto"/>
            <w:right w:val="none" w:sz="0" w:space="0" w:color="auto"/>
          </w:divBdr>
        </w:div>
        <w:div w:id="597493157">
          <w:marLeft w:val="480"/>
          <w:marRight w:val="0"/>
          <w:marTop w:val="0"/>
          <w:marBottom w:val="0"/>
          <w:divBdr>
            <w:top w:val="none" w:sz="0" w:space="0" w:color="auto"/>
            <w:left w:val="none" w:sz="0" w:space="0" w:color="auto"/>
            <w:bottom w:val="none" w:sz="0" w:space="0" w:color="auto"/>
            <w:right w:val="none" w:sz="0" w:space="0" w:color="auto"/>
          </w:divBdr>
        </w:div>
        <w:div w:id="980571484">
          <w:marLeft w:val="480"/>
          <w:marRight w:val="0"/>
          <w:marTop w:val="0"/>
          <w:marBottom w:val="0"/>
          <w:divBdr>
            <w:top w:val="none" w:sz="0" w:space="0" w:color="auto"/>
            <w:left w:val="none" w:sz="0" w:space="0" w:color="auto"/>
            <w:bottom w:val="none" w:sz="0" w:space="0" w:color="auto"/>
            <w:right w:val="none" w:sz="0" w:space="0" w:color="auto"/>
          </w:divBdr>
        </w:div>
        <w:div w:id="277370974">
          <w:marLeft w:val="480"/>
          <w:marRight w:val="0"/>
          <w:marTop w:val="0"/>
          <w:marBottom w:val="0"/>
          <w:divBdr>
            <w:top w:val="none" w:sz="0" w:space="0" w:color="auto"/>
            <w:left w:val="none" w:sz="0" w:space="0" w:color="auto"/>
            <w:bottom w:val="none" w:sz="0" w:space="0" w:color="auto"/>
            <w:right w:val="none" w:sz="0" w:space="0" w:color="auto"/>
          </w:divBdr>
        </w:div>
        <w:div w:id="766778069">
          <w:marLeft w:val="480"/>
          <w:marRight w:val="0"/>
          <w:marTop w:val="0"/>
          <w:marBottom w:val="0"/>
          <w:divBdr>
            <w:top w:val="none" w:sz="0" w:space="0" w:color="auto"/>
            <w:left w:val="none" w:sz="0" w:space="0" w:color="auto"/>
            <w:bottom w:val="none" w:sz="0" w:space="0" w:color="auto"/>
            <w:right w:val="none" w:sz="0" w:space="0" w:color="auto"/>
          </w:divBdr>
        </w:div>
        <w:div w:id="1514799713">
          <w:marLeft w:val="480"/>
          <w:marRight w:val="0"/>
          <w:marTop w:val="0"/>
          <w:marBottom w:val="0"/>
          <w:divBdr>
            <w:top w:val="none" w:sz="0" w:space="0" w:color="auto"/>
            <w:left w:val="none" w:sz="0" w:space="0" w:color="auto"/>
            <w:bottom w:val="none" w:sz="0" w:space="0" w:color="auto"/>
            <w:right w:val="none" w:sz="0" w:space="0" w:color="auto"/>
          </w:divBdr>
        </w:div>
        <w:div w:id="694578278">
          <w:marLeft w:val="480"/>
          <w:marRight w:val="0"/>
          <w:marTop w:val="0"/>
          <w:marBottom w:val="0"/>
          <w:divBdr>
            <w:top w:val="none" w:sz="0" w:space="0" w:color="auto"/>
            <w:left w:val="none" w:sz="0" w:space="0" w:color="auto"/>
            <w:bottom w:val="none" w:sz="0" w:space="0" w:color="auto"/>
            <w:right w:val="none" w:sz="0" w:space="0" w:color="auto"/>
          </w:divBdr>
        </w:div>
        <w:div w:id="1418289336">
          <w:marLeft w:val="480"/>
          <w:marRight w:val="0"/>
          <w:marTop w:val="0"/>
          <w:marBottom w:val="0"/>
          <w:divBdr>
            <w:top w:val="none" w:sz="0" w:space="0" w:color="auto"/>
            <w:left w:val="none" w:sz="0" w:space="0" w:color="auto"/>
            <w:bottom w:val="none" w:sz="0" w:space="0" w:color="auto"/>
            <w:right w:val="none" w:sz="0" w:space="0" w:color="auto"/>
          </w:divBdr>
        </w:div>
        <w:div w:id="1294139767">
          <w:marLeft w:val="480"/>
          <w:marRight w:val="0"/>
          <w:marTop w:val="0"/>
          <w:marBottom w:val="0"/>
          <w:divBdr>
            <w:top w:val="none" w:sz="0" w:space="0" w:color="auto"/>
            <w:left w:val="none" w:sz="0" w:space="0" w:color="auto"/>
            <w:bottom w:val="none" w:sz="0" w:space="0" w:color="auto"/>
            <w:right w:val="none" w:sz="0" w:space="0" w:color="auto"/>
          </w:divBdr>
        </w:div>
        <w:div w:id="1028607012">
          <w:marLeft w:val="480"/>
          <w:marRight w:val="0"/>
          <w:marTop w:val="0"/>
          <w:marBottom w:val="0"/>
          <w:divBdr>
            <w:top w:val="none" w:sz="0" w:space="0" w:color="auto"/>
            <w:left w:val="none" w:sz="0" w:space="0" w:color="auto"/>
            <w:bottom w:val="none" w:sz="0" w:space="0" w:color="auto"/>
            <w:right w:val="none" w:sz="0" w:space="0" w:color="auto"/>
          </w:divBdr>
        </w:div>
        <w:div w:id="192816508">
          <w:marLeft w:val="480"/>
          <w:marRight w:val="0"/>
          <w:marTop w:val="0"/>
          <w:marBottom w:val="0"/>
          <w:divBdr>
            <w:top w:val="none" w:sz="0" w:space="0" w:color="auto"/>
            <w:left w:val="none" w:sz="0" w:space="0" w:color="auto"/>
            <w:bottom w:val="none" w:sz="0" w:space="0" w:color="auto"/>
            <w:right w:val="none" w:sz="0" w:space="0" w:color="auto"/>
          </w:divBdr>
        </w:div>
        <w:div w:id="2047682463">
          <w:marLeft w:val="480"/>
          <w:marRight w:val="0"/>
          <w:marTop w:val="0"/>
          <w:marBottom w:val="0"/>
          <w:divBdr>
            <w:top w:val="none" w:sz="0" w:space="0" w:color="auto"/>
            <w:left w:val="none" w:sz="0" w:space="0" w:color="auto"/>
            <w:bottom w:val="none" w:sz="0" w:space="0" w:color="auto"/>
            <w:right w:val="none" w:sz="0" w:space="0" w:color="auto"/>
          </w:divBdr>
        </w:div>
        <w:div w:id="881015813">
          <w:marLeft w:val="480"/>
          <w:marRight w:val="0"/>
          <w:marTop w:val="0"/>
          <w:marBottom w:val="0"/>
          <w:divBdr>
            <w:top w:val="none" w:sz="0" w:space="0" w:color="auto"/>
            <w:left w:val="none" w:sz="0" w:space="0" w:color="auto"/>
            <w:bottom w:val="none" w:sz="0" w:space="0" w:color="auto"/>
            <w:right w:val="none" w:sz="0" w:space="0" w:color="auto"/>
          </w:divBdr>
        </w:div>
        <w:div w:id="1466583309">
          <w:marLeft w:val="480"/>
          <w:marRight w:val="0"/>
          <w:marTop w:val="0"/>
          <w:marBottom w:val="0"/>
          <w:divBdr>
            <w:top w:val="none" w:sz="0" w:space="0" w:color="auto"/>
            <w:left w:val="none" w:sz="0" w:space="0" w:color="auto"/>
            <w:bottom w:val="none" w:sz="0" w:space="0" w:color="auto"/>
            <w:right w:val="none" w:sz="0" w:space="0" w:color="auto"/>
          </w:divBdr>
        </w:div>
        <w:div w:id="1025132808">
          <w:marLeft w:val="480"/>
          <w:marRight w:val="0"/>
          <w:marTop w:val="0"/>
          <w:marBottom w:val="0"/>
          <w:divBdr>
            <w:top w:val="none" w:sz="0" w:space="0" w:color="auto"/>
            <w:left w:val="none" w:sz="0" w:space="0" w:color="auto"/>
            <w:bottom w:val="none" w:sz="0" w:space="0" w:color="auto"/>
            <w:right w:val="none" w:sz="0" w:space="0" w:color="auto"/>
          </w:divBdr>
        </w:div>
        <w:div w:id="857044305">
          <w:marLeft w:val="480"/>
          <w:marRight w:val="0"/>
          <w:marTop w:val="0"/>
          <w:marBottom w:val="0"/>
          <w:divBdr>
            <w:top w:val="none" w:sz="0" w:space="0" w:color="auto"/>
            <w:left w:val="none" w:sz="0" w:space="0" w:color="auto"/>
            <w:bottom w:val="none" w:sz="0" w:space="0" w:color="auto"/>
            <w:right w:val="none" w:sz="0" w:space="0" w:color="auto"/>
          </w:divBdr>
        </w:div>
        <w:div w:id="979963602">
          <w:marLeft w:val="480"/>
          <w:marRight w:val="0"/>
          <w:marTop w:val="0"/>
          <w:marBottom w:val="0"/>
          <w:divBdr>
            <w:top w:val="none" w:sz="0" w:space="0" w:color="auto"/>
            <w:left w:val="none" w:sz="0" w:space="0" w:color="auto"/>
            <w:bottom w:val="none" w:sz="0" w:space="0" w:color="auto"/>
            <w:right w:val="none" w:sz="0" w:space="0" w:color="auto"/>
          </w:divBdr>
        </w:div>
        <w:div w:id="2021542673">
          <w:marLeft w:val="480"/>
          <w:marRight w:val="0"/>
          <w:marTop w:val="0"/>
          <w:marBottom w:val="0"/>
          <w:divBdr>
            <w:top w:val="none" w:sz="0" w:space="0" w:color="auto"/>
            <w:left w:val="none" w:sz="0" w:space="0" w:color="auto"/>
            <w:bottom w:val="none" w:sz="0" w:space="0" w:color="auto"/>
            <w:right w:val="none" w:sz="0" w:space="0" w:color="auto"/>
          </w:divBdr>
        </w:div>
        <w:div w:id="945892186">
          <w:marLeft w:val="480"/>
          <w:marRight w:val="0"/>
          <w:marTop w:val="0"/>
          <w:marBottom w:val="0"/>
          <w:divBdr>
            <w:top w:val="none" w:sz="0" w:space="0" w:color="auto"/>
            <w:left w:val="none" w:sz="0" w:space="0" w:color="auto"/>
            <w:bottom w:val="none" w:sz="0" w:space="0" w:color="auto"/>
            <w:right w:val="none" w:sz="0" w:space="0" w:color="auto"/>
          </w:divBdr>
        </w:div>
        <w:div w:id="1769428953">
          <w:marLeft w:val="480"/>
          <w:marRight w:val="0"/>
          <w:marTop w:val="0"/>
          <w:marBottom w:val="0"/>
          <w:divBdr>
            <w:top w:val="none" w:sz="0" w:space="0" w:color="auto"/>
            <w:left w:val="none" w:sz="0" w:space="0" w:color="auto"/>
            <w:bottom w:val="none" w:sz="0" w:space="0" w:color="auto"/>
            <w:right w:val="none" w:sz="0" w:space="0" w:color="auto"/>
          </w:divBdr>
        </w:div>
        <w:div w:id="203640693">
          <w:marLeft w:val="480"/>
          <w:marRight w:val="0"/>
          <w:marTop w:val="0"/>
          <w:marBottom w:val="0"/>
          <w:divBdr>
            <w:top w:val="none" w:sz="0" w:space="0" w:color="auto"/>
            <w:left w:val="none" w:sz="0" w:space="0" w:color="auto"/>
            <w:bottom w:val="none" w:sz="0" w:space="0" w:color="auto"/>
            <w:right w:val="none" w:sz="0" w:space="0" w:color="auto"/>
          </w:divBdr>
        </w:div>
        <w:div w:id="573442346">
          <w:marLeft w:val="480"/>
          <w:marRight w:val="0"/>
          <w:marTop w:val="0"/>
          <w:marBottom w:val="0"/>
          <w:divBdr>
            <w:top w:val="none" w:sz="0" w:space="0" w:color="auto"/>
            <w:left w:val="none" w:sz="0" w:space="0" w:color="auto"/>
            <w:bottom w:val="none" w:sz="0" w:space="0" w:color="auto"/>
            <w:right w:val="none" w:sz="0" w:space="0" w:color="auto"/>
          </w:divBdr>
        </w:div>
        <w:div w:id="135421335">
          <w:marLeft w:val="480"/>
          <w:marRight w:val="0"/>
          <w:marTop w:val="0"/>
          <w:marBottom w:val="0"/>
          <w:divBdr>
            <w:top w:val="none" w:sz="0" w:space="0" w:color="auto"/>
            <w:left w:val="none" w:sz="0" w:space="0" w:color="auto"/>
            <w:bottom w:val="none" w:sz="0" w:space="0" w:color="auto"/>
            <w:right w:val="none" w:sz="0" w:space="0" w:color="auto"/>
          </w:divBdr>
        </w:div>
        <w:div w:id="1113986467">
          <w:marLeft w:val="480"/>
          <w:marRight w:val="0"/>
          <w:marTop w:val="0"/>
          <w:marBottom w:val="0"/>
          <w:divBdr>
            <w:top w:val="none" w:sz="0" w:space="0" w:color="auto"/>
            <w:left w:val="none" w:sz="0" w:space="0" w:color="auto"/>
            <w:bottom w:val="none" w:sz="0" w:space="0" w:color="auto"/>
            <w:right w:val="none" w:sz="0" w:space="0" w:color="auto"/>
          </w:divBdr>
        </w:div>
        <w:div w:id="1684630952">
          <w:marLeft w:val="480"/>
          <w:marRight w:val="0"/>
          <w:marTop w:val="0"/>
          <w:marBottom w:val="0"/>
          <w:divBdr>
            <w:top w:val="none" w:sz="0" w:space="0" w:color="auto"/>
            <w:left w:val="none" w:sz="0" w:space="0" w:color="auto"/>
            <w:bottom w:val="none" w:sz="0" w:space="0" w:color="auto"/>
            <w:right w:val="none" w:sz="0" w:space="0" w:color="auto"/>
          </w:divBdr>
        </w:div>
        <w:div w:id="337510449">
          <w:marLeft w:val="480"/>
          <w:marRight w:val="0"/>
          <w:marTop w:val="0"/>
          <w:marBottom w:val="0"/>
          <w:divBdr>
            <w:top w:val="none" w:sz="0" w:space="0" w:color="auto"/>
            <w:left w:val="none" w:sz="0" w:space="0" w:color="auto"/>
            <w:bottom w:val="none" w:sz="0" w:space="0" w:color="auto"/>
            <w:right w:val="none" w:sz="0" w:space="0" w:color="auto"/>
          </w:divBdr>
        </w:div>
        <w:div w:id="1434865141">
          <w:marLeft w:val="480"/>
          <w:marRight w:val="0"/>
          <w:marTop w:val="0"/>
          <w:marBottom w:val="0"/>
          <w:divBdr>
            <w:top w:val="none" w:sz="0" w:space="0" w:color="auto"/>
            <w:left w:val="none" w:sz="0" w:space="0" w:color="auto"/>
            <w:bottom w:val="none" w:sz="0" w:space="0" w:color="auto"/>
            <w:right w:val="none" w:sz="0" w:space="0" w:color="auto"/>
          </w:divBdr>
        </w:div>
        <w:div w:id="625046522">
          <w:marLeft w:val="480"/>
          <w:marRight w:val="0"/>
          <w:marTop w:val="0"/>
          <w:marBottom w:val="0"/>
          <w:divBdr>
            <w:top w:val="none" w:sz="0" w:space="0" w:color="auto"/>
            <w:left w:val="none" w:sz="0" w:space="0" w:color="auto"/>
            <w:bottom w:val="none" w:sz="0" w:space="0" w:color="auto"/>
            <w:right w:val="none" w:sz="0" w:space="0" w:color="auto"/>
          </w:divBdr>
        </w:div>
        <w:div w:id="1520314105">
          <w:marLeft w:val="480"/>
          <w:marRight w:val="0"/>
          <w:marTop w:val="0"/>
          <w:marBottom w:val="0"/>
          <w:divBdr>
            <w:top w:val="none" w:sz="0" w:space="0" w:color="auto"/>
            <w:left w:val="none" w:sz="0" w:space="0" w:color="auto"/>
            <w:bottom w:val="none" w:sz="0" w:space="0" w:color="auto"/>
            <w:right w:val="none" w:sz="0" w:space="0" w:color="auto"/>
          </w:divBdr>
        </w:div>
        <w:div w:id="1700399104">
          <w:marLeft w:val="480"/>
          <w:marRight w:val="0"/>
          <w:marTop w:val="0"/>
          <w:marBottom w:val="0"/>
          <w:divBdr>
            <w:top w:val="none" w:sz="0" w:space="0" w:color="auto"/>
            <w:left w:val="none" w:sz="0" w:space="0" w:color="auto"/>
            <w:bottom w:val="none" w:sz="0" w:space="0" w:color="auto"/>
            <w:right w:val="none" w:sz="0" w:space="0" w:color="auto"/>
          </w:divBdr>
        </w:div>
        <w:div w:id="1974939784">
          <w:marLeft w:val="480"/>
          <w:marRight w:val="0"/>
          <w:marTop w:val="0"/>
          <w:marBottom w:val="0"/>
          <w:divBdr>
            <w:top w:val="none" w:sz="0" w:space="0" w:color="auto"/>
            <w:left w:val="none" w:sz="0" w:space="0" w:color="auto"/>
            <w:bottom w:val="none" w:sz="0" w:space="0" w:color="auto"/>
            <w:right w:val="none" w:sz="0" w:space="0" w:color="auto"/>
          </w:divBdr>
        </w:div>
        <w:div w:id="207882205">
          <w:marLeft w:val="480"/>
          <w:marRight w:val="0"/>
          <w:marTop w:val="0"/>
          <w:marBottom w:val="0"/>
          <w:divBdr>
            <w:top w:val="none" w:sz="0" w:space="0" w:color="auto"/>
            <w:left w:val="none" w:sz="0" w:space="0" w:color="auto"/>
            <w:bottom w:val="none" w:sz="0" w:space="0" w:color="auto"/>
            <w:right w:val="none" w:sz="0" w:space="0" w:color="auto"/>
          </w:divBdr>
        </w:div>
        <w:div w:id="1866554889">
          <w:marLeft w:val="480"/>
          <w:marRight w:val="0"/>
          <w:marTop w:val="0"/>
          <w:marBottom w:val="0"/>
          <w:divBdr>
            <w:top w:val="none" w:sz="0" w:space="0" w:color="auto"/>
            <w:left w:val="none" w:sz="0" w:space="0" w:color="auto"/>
            <w:bottom w:val="none" w:sz="0" w:space="0" w:color="auto"/>
            <w:right w:val="none" w:sz="0" w:space="0" w:color="auto"/>
          </w:divBdr>
        </w:div>
        <w:div w:id="115831043">
          <w:marLeft w:val="480"/>
          <w:marRight w:val="0"/>
          <w:marTop w:val="0"/>
          <w:marBottom w:val="0"/>
          <w:divBdr>
            <w:top w:val="none" w:sz="0" w:space="0" w:color="auto"/>
            <w:left w:val="none" w:sz="0" w:space="0" w:color="auto"/>
            <w:bottom w:val="none" w:sz="0" w:space="0" w:color="auto"/>
            <w:right w:val="none" w:sz="0" w:space="0" w:color="auto"/>
          </w:divBdr>
        </w:div>
        <w:div w:id="884482971">
          <w:marLeft w:val="480"/>
          <w:marRight w:val="0"/>
          <w:marTop w:val="0"/>
          <w:marBottom w:val="0"/>
          <w:divBdr>
            <w:top w:val="none" w:sz="0" w:space="0" w:color="auto"/>
            <w:left w:val="none" w:sz="0" w:space="0" w:color="auto"/>
            <w:bottom w:val="none" w:sz="0" w:space="0" w:color="auto"/>
            <w:right w:val="none" w:sz="0" w:space="0" w:color="auto"/>
          </w:divBdr>
        </w:div>
        <w:div w:id="1881092138">
          <w:marLeft w:val="480"/>
          <w:marRight w:val="0"/>
          <w:marTop w:val="0"/>
          <w:marBottom w:val="0"/>
          <w:divBdr>
            <w:top w:val="none" w:sz="0" w:space="0" w:color="auto"/>
            <w:left w:val="none" w:sz="0" w:space="0" w:color="auto"/>
            <w:bottom w:val="none" w:sz="0" w:space="0" w:color="auto"/>
            <w:right w:val="none" w:sz="0" w:space="0" w:color="auto"/>
          </w:divBdr>
        </w:div>
        <w:div w:id="549266379">
          <w:marLeft w:val="480"/>
          <w:marRight w:val="0"/>
          <w:marTop w:val="0"/>
          <w:marBottom w:val="0"/>
          <w:divBdr>
            <w:top w:val="none" w:sz="0" w:space="0" w:color="auto"/>
            <w:left w:val="none" w:sz="0" w:space="0" w:color="auto"/>
            <w:bottom w:val="none" w:sz="0" w:space="0" w:color="auto"/>
            <w:right w:val="none" w:sz="0" w:space="0" w:color="auto"/>
          </w:divBdr>
        </w:div>
        <w:div w:id="1467115657">
          <w:marLeft w:val="480"/>
          <w:marRight w:val="0"/>
          <w:marTop w:val="0"/>
          <w:marBottom w:val="0"/>
          <w:divBdr>
            <w:top w:val="none" w:sz="0" w:space="0" w:color="auto"/>
            <w:left w:val="none" w:sz="0" w:space="0" w:color="auto"/>
            <w:bottom w:val="none" w:sz="0" w:space="0" w:color="auto"/>
            <w:right w:val="none" w:sz="0" w:space="0" w:color="auto"/>
          </w:divBdr>
        </w:div>
        <w:div w:id="700667913">
          <w:marLeft w:val="480"/>
          <w:marRight w:val="0"/>
          <w:marTop w:val="0"/>
          <w:marBottom w:val="0"/>
          <w:divBdr>
            <w:top w:val="none" w:sz="0" w:space="0" w:color="auto"/>
            <w:left w:val="none" w:sz="0" w:space="0" w:color="auto"/>
            <w:bottom w:val="none" w:sz="0" w:space="0" w:color="auto"/>
            <w:right w:val="none" w:sz="0" w:space="0" w:color="auto"/>
          </w:divBdr>
        </w:div>
        <w:div w:id="1971864910">
          <w:marLeft w:val="480"/>
          <w:marRight w:val="0"/>
          <w:marTop w:val="0"/>
          <w:marBottom w:val="0"/>
          <w:divBdr>
            <w:top w:val="none" w:sz="0" w:space="0" w:color="auto"/>
            <w:left w:val="none" w:sz="0" w:space="0" w:color="auto"/>
            <w:bottom w:val="none" w:sz="0" w:space="0" w:color="auto"/>
            <w:right w:val="none" w:sz="0" w:space="0" w:color="auto"/>
          </w:divBdr>
        </w:div>
        <w:div w:id="706368811">
          <w:marLeft w:val="480"/>
          <w:marRight w:val="0"/>
          <w:marTop w:val="0"/>
          <w:marBottom w:val="0"/>
          <w:divBdr>
            <w:top w:val="none" w:sz="0" w:space="0" w:color="auto"/>
            <w:left w:val="none" w:sz="0" w:space="0" w:color="auto"/>
            <w:bottom w:val="none" w:sz="0" w:space="0" w:color="auto"/>
            <w:right w:val="none" w:sz="0" w:space="0" w:color="auto"/>
          </w:divBdr>
        </w:div>
        <w:div w:id="294531550">
          <w:marLeft w:val="480"/>
          <w:marRight w:val="0"/>
          <w:marTop w:val="0"/>
          <w:marBottom w:val="0"/>
          <w:divBdr>
            <w:top w:val="none" w:sz="0" w:space="0" w:color="auto"/>
            <w:left w:val="none" w:sz="0" w:space="0" w:color="auto"/>
            <w:bottom w:val="none" w:sz="0" w:space="0" w:color="auto"/>
            <w:right w:val="none" w:sz="0" w:space="0" w:color="auto"/>
          </w:divBdr>
        </w:div>
        <w:div w:id="842012865">
          <w:marLeft w:val="480"/>
          <w:marRight w:val="0"/>
          <w:marTop w:val="0"/>
          <w:marBottom w:val="0"/>
          <w:divBdr>
            <w:top w:val="none" w:sz="0" w:space="0" w:color="auto"/>
            <w:left w:val="none" w:sz="0" w:space="0" w:color="auto"/>
            <w:bottom w:val="none" w:sz="0" w:space="0" w:color="auto"/>
            <w:right w:val="none" w:sz="0" w:space="0" w:color="auto"/>
          </w:divBdr>
        </w:div>
        <w:div w:id="1165902627">
          <w:marLeft w:val="480"/>
          <w:marRight w:val="0"/>
          <w:marTop w:val="0"/>
          <w:marBottom w:val="0"/>
          <w:divBdr>
            <w:top w:val="none" w:sz="0" w:space="0" w:color="auto"/>
            <w:left w:val="none" w:sz="0" w:space="0" w:color="auto"/>
            <w:bottom w:val="none" w:sz="0" w:space="0" w:color="auto"/>
            <w:right w:val="none" w:sz="0" w:space="0" w:color="auto"/>
          </w:divBdr>
        </w:div>
        <w:div w:id="737558333">
          <w:marLeft w:val="480"/>
          <w:marRight w:val="0"/>
          <w:marTop w:val="0"/>
          <w:marBottom w:val="0"/>
          <w:divBdr>
            <w:top w:val="none" w:sz="0" w:space="0" w:color="auto"/>
            <w:left w:val="none" w:sz="0" w:space="0" w:color="auto"/>
            <w:bottom w:val="none" w:sz="0" w:space="0" w:color="auto"/>
            <w:right w:val="none" w:sz="0" w:space="0" w:color="auto"/>
          </w:divBdr>
        </w:div>
        <w:div w:id="721831066">
          <w:marLeft w:val="480"/>
          <w:marRight w:val="0"/>
          <w:marTop w:val="0"/>
          <w:marBottom w:val="0"/>
          <w:divBdr>
            <w:top w:val="none" w:sz="0" w:space="0" w:color="auto"/>
            <w:left w:val="none" w:sz="0" w:space="0" w:color="auto"/>
            <w:bottom w:val="none" w:sz="0" w:space="0" w:color="auto"/>
            <w:right w:val="none" w:sz="0" w:space="0" w:color="auto"/>
          </w:divBdr>
        </w:div>
        <w:div w:id="1221791220">
          <w:marLeft w:val="480"/>
          <w:marRight w:val="0"/>
          <w:marTop w:val="0"/>
          <w:marBottom w:val="0"/>
          <w:divBdr>
            <w:top w:val="none" w:sz="0" w:space="0" w:color="auto"/>
            <w:left w:val="none" w:sz="0" w:space="0" w:color="auto"/>
            <w:bottom w:val="none" w:sz="0" w:space="0" w:color="auto"/>
            <w:right w:val="none" w:sz="0" w:space="0" w:color="auto"/>
          </w:divBdr>
        </w:div>
        <w:div w:id="539174713">
          <w:marLeft w:val="480"/>
          <w:marRight w:val="0"/>
          <w:marTop w:val="0"/>
          <w:marBottom w:val="0"/>
          <w:divBdr>
            <w:top w:val="none" w:sz="0" w:space="0" w:color="auto"/>
            <w:left w:val="none" w:sz="0" w:space="0" w:color="auto"/>
            <w:bottom w:val="none" w:sz="0" w:space="0" w:color="auto"/>
            <w:right w:val="none" w:sz="0" w:space="0" w:color="auto"/>
          </w:divBdr>
        </w:div>
        <w:div w:id="1456169028">
          <w:marLeft w:val="480"/>
          <w:marRight w:val="0"/>
          <w:marTop w:val="0"/>
          <w:marBottom w:val="0"/>
          <w:divBdr>
            <w:top w:val="none" w:sz="0" w:space="0" w:color="auto"/>
            <w:left w:val="none" w:sz="0" w:space="0" w:color="auto"/>
            <w:bottom w:val="none" w:sz="0" w:space="0" w:color="auto"/>
            <w:right w:val="none" w:sz="0" w:space="0" w:color="auto"/>
          </w:divBdr>
        </w:div>
        <w:div w:id="1373925034">
          <w:marLeft w:val="480"/>
          <w:marRight w:val="0"/>
          <w:marTop w:val="0"/>
          <w:marBottom w:val="0"/>
          <w:divBdr>
            <w:top w:val="none" w:sz="0" w:space="0" w:color="auto"/>
            <w:left w:val="none" w:sz="0" w:space="0" w:color="auto"/>
            <w:bottom w:val="none" w:sz="0" w:space="0" w:color="auto"/>
            <w:right w:val="none" w:sz="0" w:space="0" w:color="auto"/>
          </w:divBdr>
        </w:div>
        <w:div w:id="1568151879">
          <w:marLeft w:val="480"/>
          <w:marRight w:val="0"/>
          <w:marTop w:val="0"/>
          <w:marBottom w:val="0"/>
          <w:divBdr>
            <w:top w:val="none" w:sz="0" w:space="0" w:color="auto"/>
            <w:left w:val="none" w:sz="0" w:space="0" w:color="auto"/>
            <w:bottom w:val="none" w:sz="0" w:space="0" w:color="auto"/>
            <w:right w:val="none" w:sz="0" w:space="0" w:color="auto"/>
          </w:divBdr>
        </w:div>
      </w:divsChild>
    </w:div>
    <w:div w:id="879167251">
      <w:bodyDiv w:val="1"/>
      <w:marLeft w:val="0"/>
      <w:marRight w:val="0"/>
      <w:marTop w:val="0"/>
      <w:marBottom w:val="0"/>
      <w:divBdr>
        <w:top w:val="none" w:sz="0" w:space="0" w:color="auto"/>
        <w:left w:val="none" w:sz="0" w:space="0" w:color="auto"/>
        <w:bottom w:val="none" w:sz="0" w:space="0" w:color="auto"/>
        <w:right w:val="none" w:sz="0" w:space="0" w:color="auto"/>
      </w:divBdr>
    </w:div>
    <w:div w:id="881864664">
      <w:bodyDiv w:val="1"/>
      <w:marLeft w:val="0"/>
      <w:marRight w:val="0"/>
      <w:marTop w:val="0"/>
      <w:marBottom w:val="0"/>
      <w:divBdr>
        <w:top w:val="none" w:sz="0" w:space="0" w:color="auto"/>
        <w:left w:val="none" w:sz="0" w:space="0" w:color="auto"/>
        <w:bottom w:val="none" w:sz="0" w:space="0" w:color="auto"/>
        <w:right w:val="none" w:sz="0" w:space="0" w:color="auto"/>
      </w:divBdr>
    </w:div>
    <w:div w:id="882444569">
      <w:bodyDiv w:val="1"/>
      <w:marLeft w:val="0"/>
      <w:marRight w:val="0"/>
      <w:marTop w:val="0"/>
      <w:marBottom w:val="0"/>
      <w:divBdr>
        <w:top w:val="none" w:sz="0" w:space="0" w:color="auto"/>
        <w:left w:val="none" w:sz="0" w:space="0" w:color="auto"/>
        <w:bottom w:val="none" w:sz="0" w:space="0" w:color="auto"/>
        <w:right w:val="none" w:sz="0" w:space="0" w:color="auto"/>
      </w:divBdr>
    </w:div>
    <w:div w:id="883834779">
      <w:bodyDiv w:val="1"/>
      <w:marLeft w:val="0"/>
      <w:marRight w:val="0"/>
      <w:marTop w:val="0"/>
      <w:marBottom w:val="0"/>
      <w:divBdr>
        <w:top w:val="none" w:sz="0" w:space="0" w:color="auto"/>
        <w:left w:val="none" w:sz="0" w:space="0" w:color="auto"/>
        <w:bottom w:val="none" w:sz="0" w:space="0" w:color="auto"/>
        <w:right w:val="none" w:sz="0" w:space="0" w:color="auto"/>
      </w:divBdr>
    </w:div>
    <w:div w:id="885414456">
      <w:bodyDiv w:val="1"/>
      <w:marLeft w:val="0"/>
      <w:marRight w:val="0"/>
      <w:marTop w:val="0"/>
      <w:marBottom w:val="0"/>
      <w:divBdr>
        <w:top w:val="none" w:sz="0" w:space="0" w:color="auto"/>
        <w:left w:val="none" w:sz="0" w:space="0" w:color="auto"/>
        <w:bottom w:val="none" w:sz="0" w:space="0" w:color="auto"/>
        <w:right w:val="none" w:sz="0" w:space="0" w:color="auto"/>
      </w:divBdr>
    </w:div>
    <w:div w:id="886717607">
      <w:bodyDiv w:val="1"/>
      <w:marLeft w:val="0"/>
      <w:marRight w:val="0"/>
      <w:marTop w:val="0"/>
      <w:marBottom w:val="0"/>
      <w:divBdr>
        <w:top w:val="none" w:sz="0" w:space="0" w:color="auto"/>
        <w:left w:val="none" w:sz="0" w:space="0" w:color="auto"/>
        <w:bottom w:val="none" w:sz="0" w:space="0" w:color="auto"/>
        <w:right w:val="none" w:sz="0" w:space="0" w:color="auto"/>
      </w:divBdr>
    </w:div>
    <w:div w:id="890993587">
      <w:bodyDiv w:val="1"/>
      <w:marLeft w:val="0"/>
      <w:marRight w:val="0"/>
      <w:marTop w:val="0"/>
      <w:marBottom w:val="0"/>
      <w:divBdr>
        <w:top w:val="none" w:sz="0" w:space="0" w:color="auto"/>
        <w:left w:val="none" w:sz="0" w:space="0" w:color="auto"/>
        <w:bottom w:val="none" w:sz="0" w:space="0" w:color="auto"/>
        <w:right w:val="none" w:sz="0" w:space="0" w:color="auto"/>
      </w:divBdr>
    </w:div>
    <w:div w:id="893782543">
      <w:bodyDiv w:val="1"/>
      <w:marLeft w:val="0"/>
      <w:marRight w:val="0"/>
      <w:marTop w:val="0"/>
      <w:marBottom w:val="0"/>
      <w:divBdr>
        <w:top w:val="none" w:sz="0" w:space="0" w:color="auto"/>
        <w:left w:val="none" w:sz="0" w:space="0" w:color="auto"/>
        <w:bottom w:val="none" w:sz="0" w:space="0" w:color="auto"/>
        <w:right w:val="none" w:sz="0" w:space="0" w:color="auto"/>
      </w:divBdr>
    </w:div>
    <w:div w:id="894049435">
      <w:bodyDiv w:val="1"/>
      <w:marLeft w:val="0"/>
      <w:marRight w:val="0"/>
      <w:marTop w:val="0"/>
      <w:marBottom w:val="0"/>
      <w:divBdr>
        <w:top w:val="none" w:sz="0" w:space="0" w:color="auto"/>
        <w:left w:val="none" w:sz="0" w:space="0" w:color="auto"/>
        <w:bottom w:val="none" w:sz="0" w:space="0" w:color="auto"/>
        <w:right w:val="none" w:sz="0" w:space="0" w:color="auto"/>
      </w:divBdr>
      <w:divsChild>
        <w:div w:id="1983196739">
          <w:marLeft w:val="480"/>
          <w:marRight w:val="0"/>
          <w:marTop w:val="0"/>
          <w:marBottom w:val="0"/>
          <w:divBdr>
            <w:top w:val="none" w:sz="0" w:space="0" w:color="auto"/>
            <w:left w:val="none" w:sz="0" w:space="0" w:color="auto"/>
            <w:bottom w:val="none" w:sz="0" w:space="0" w:color="auto"/>
            <w:right w:val="none" w:sz="0" w:space="0" w:color="auto"/>
          </w:divBdr>
        </w:div>
        <w:div w:id="1103526975">
          <w:marLeft w:val="480"/>
          <w:marRight w:val="0"/>
          <w:marTop w:val="0"/>
          <w:marBottom w:val="0"/>
          <w:divBdr>
            <w:top w:val="none" w:sz="0" w:space="0" w:color="auto"/>
            <w:left w:val="none" w:sz="0" w:space="0" w:color="auto"/>
            <w:bottom w:val="none" w:sz="0" w:space="0" w:color="auto"/>
            <w:right w:val="none" w:sz="0" w:space="0" w:color="auto"/>
          </w:divBdr>
        </w:div>
        <w:div w:id="1176385317">
          <w:marLeft w:val="480"/>
          <w:marRight w:val="0"/>
          <w:marTop w:val="0"/>
          <w:marBottom w:val="0"/>
          <w:divBdr>
            <w:top w:val="none" w:sz="0" w:space="0" w:color="auto"/>
            <w:left w:val="none" w:sz="0" w:space="0" w:color="auto"/>
            <w:bottom w:val="none" w:sz="0" w:space="0" w:color="auto"/>
            <w:right w:val="none" w:sz="0" w:space="0" w:color="auto"/>
          </w:divBdr>
        </w:div>
        <w:div w:id="1609462126">
          <w:marLeft w:val="480"/>
          <w:marRight w:val="0"/>
          <w:marTop w:val="0"/>
          <w:marBottom w:val="0"/>
          <w:divBdr>
            <w:top w:val="none" w:sz="0" w:space="0" w:color="auto"/>
            <w:left w:val="none" w:sz="0" w:space="0" w:color="auto"/>
            <w:bottom w:val="none" w:sz="0" w:space="0" w:color="auto"/>
            <w:right w:val="none" w:sz="0" w:space="0" w:color="auto"/>
          </w:divBdr>
        </w:div>
        <w:div w:id="1765683099">
          <w:marLeft w:val="480"/>
          <w:marRight w:val="0"/>
          <w:marTop w:val="0"/>
          <w:marBottom w:val="0"/>
          <w:divBdr>
            <w:top w:val="none" w:sz="0" w:space="0" w:color="auto"/>
            <w:left w:val="none" w:sz="0" w:space="0" w:color="auto"/>
            <w:bottom w:val="none" w:sz="0" w:space="0" w:color="auto"/>
            <w:right w:val="none" w:sz="0" w:space="0" w:color="auto"/>
          </w:divBdr>
        </w:div>
        <w:div w:id="1262449172">
          <w:marLeft w:val="480"/>
          <w:marRight w:val="0"/>
          <w:marTop w:val="0"/>
          <w:marBottom w:val="0"/>
          <w:divBdr>
            <w:top w:val="none" w:sz="0" w:space="0" w:color="auto"/>
            <w:left w:val="none" w:sz="0" w:space="0" w:color="auto"/>
            <w:bottom w:val="none" w:sz="0" w:space="0" w:color="auto"/>
            <w:right w:val="none" w:sz="0" w:space="0" w:color="auto"/>
          </w:divBdr>
        </w:div>
        <w:div w:id="1381394870">
          <w:marLeft w:val="480"/>
          <w:marRight w:val="0"/>
          <w:marTop w:val="0"/>
          <w:marBottom w:val="0"/>
          <w:divBdr>
            <w:top w:val="none" w:sz="0" w:space="0" w:color="auto"/>
            <w:left w:val="none" w:sz="0" w:space="0" w:color="auto"/>
            <w:bottom w:val="none" w:sz="0" w:space="0" w:color="auto"/>
            <w:right w:val="none" w:sz="0" w:space="0" w:color="auto"/>
          </w:divBdr>
        </w:div>
        <w:div w:id="2001152743">
          <w:marLeft w:val="480"/>
          <w:marRight w:val="0"/>
          <w:marTop w:val="0"/>
          <w:marBottom w:val="0"/>
          <w:divBdr>
            <w:top w:val="none" w:sz="0" w:space="0" w:color="auto"/>
            <w:left w:val="none" w:sz="0" w:space="0" w:color="auto"/>
            <w:bottom w:val="none" w:sz="0" w:space="0" w:color="auto"/>
            <w:right w:val="none" w:sz="0" w:space="0" w:color="auto"/>
          </w:divBdr>
        </w:div>
        <w:div w:id="1466199732">
          <w:marLeft w:val="480"/>
          <w:marRight w:val="0"/>
          <w:marTop w:val="0"/>
          <w:marBottom w:val="0"/>
          <w:divBdr>
            <w:top w:val="none" w:sz="0" w:space="0" w:color="auto"/>
            <w:left w:val="none" w:sz="0" w:space="0" w:color="auto"/>
            <w:bottom w:val="none" w:sz="0" w:space="0" w:color="auto"/>
            <w:right w:val="none" w:sz="0" w:space="0" w:color="auto"/>
          </w:divBdr>
        </w:div>
        <w:div w:id="756288031">
          <w:marLeft w:val="480"/>
          <w:marRight w:val="0"/>
          <w:marTop w:val="0"/>
          <w:marBottom w:val="0"/>
          <w:divBdr>
            <w:top w:val="none" w:sz="0" w:space="0" w:color="auto"/>
            <w:left w:val="none" w:sz="0" w:space="0" w:color="auto"/>
            <w:bottom w:val="none" w:sz="0" w:space="0" w:color="auto"/>
            <w:right w:val="none" w:sz="0" w:space="0" w:color="auto"/>
          </w:divBdr>
        </w:div>
        <w:div w:id="670721855">
          <w:marLeft w:val="480"/>
          <w:marRight w:val="0"/>
          <w:marTop w:val="0"/>
          <w:marBottom w:val="0"/>
          <w:divBdr>
            <w:top w:val="none" w:sz="0" w:space="0" w:color="auto"/>
            <w:left w:val="none" w:sz="0" w:space="0" w:color="auto"/>
            <w:bottom w:val="none" w:sz="0" w:space="0" w:color="auto"/>
            <w:right w:val="none" w:sz="0" w:space="0" w:color="auto"/>
          </w:divBdr>
        </w:div>
        <w:div w:id="1825118406">
          <w:marLeft w:val="480"/>
          <w:marRight w:val="0"/>
          <w:marTop w:val="0"/>
          <w:marBottom w:val="0"/>
          <w:divBdr>
            <w:top w:val="none" w:sz="0" w:space="0" w:color="auto"/>
            <w:left w:val="none" w:sz="0" w:space="0" w:color="auto"/>
            <w:bottom w:val="none" w:sz="0" w:space="0" w:color="auto"/>
            <w:right w:val="none" w:sz="0" w:space="0" w:color="auto"/>
          </w:divBdr>
        </w:div>
        <w:div w:id="1030112378">
          <w:marLeft w:val="480"/>
          <w:marRight w:val="0"/>
          <w:marTop w:val="0"/>
          <w:marBottom w:val="0"/>
          <w:divBdr>
            <w:top w:val="none" w:sz="0" w:space="0" w:color="auto"/>
            <w:left w:val="none" w:sz="0" w:space="0" w:color="auto"/>
            <w:bottom w:val="none" w:sz="0" w:space="0" w:color="auto"/>
            <w:right w:val="none" w:sz="0" w:space="0" w:color="auto"/>
          </w:divBdr>
        </w:div>
        <w:div w:id="255988462">
          <w:marLeft w:val="480"/>
          <w:marRight w:val="0"/>
          <w:marTop w:val="0"/>
          <w:marBottom w:val="0"/>
          <w:divBdr>
            <w:top w:val="none" w:sz="0" w:space="0" w:color="auto"/>
            <w:left w:val="none" w:sz="0" w:space="0" w:color="auto"/>
            <w:bottom w:val="none" w:sz="0" w:space="0" w:color="auto"/>
            <w:right w:val="none" w:sz="0" w:space="0" w:color="auto"/>
          </w:divBdr>
        </w:div>
        <w:div w:id="508563282">
          <w:marLeft w:val="480"/>
          <w:marRight w:val="0"/>
          <w:marTop w:val="0"/>
          <w:marBottom w:val="0"/>
          <w:divBdr>
            <w:top w:val="none" w:sz="0" w:space="0" w:color="auto"/>
            <w:left w:val="none" w:sz="0" w:space="0" w:color="auto"/>
            <w:bottom w:val="none" w:sz="0" w:space="0" w:color="auto"/>
            <w:right w:val="none" w:sz="0" w:space="0" w:color="auto"/>
          </w:divBdr>
        </w:div>
        <w:div w:id="193230149">
          <w:marLeft w:val="480"/>
          <w:marRight w:val="0"/>
          <w:marTop w:val="0"/>
          <w:marBottom w:val="0"/>
          <w:divBdr>
            <w:top w:val="none" w:sz="0" w:space="0" w:color="auto"/>
            <w:left w:val="none" w:sz="0" w:space="0" w:color="auto"/>
            <w:bottom w:val="none" w:sz="0" w:space="0" w:color="auto"/>
            <w:right w:val="none" w:sz="0" w:space="0" w:color="auto"/>
          </w:divBdr>
        </w:div>
        <w:div w:id="1107852122">
          <w:marLeft w:val="480"/>
          <w:marRight w:val="0"/>
          <w:marTop w:val="0"/>
          <w:marBottom w:val="0"/>
          <w:divBdr>
            <w:top w:val="none" w:sz="0" w:space="0" w:color="auto"/>
            <w:left w:val="none" w:sz="0" w:space="0" w:color="auto"/>
            <w:bottom w:val="none" w:sz="0" w:space="0" w:color="auto"/>
            <w:right w:val="none" w:sz="0" w:space="0" w:color="auto"/>
          </w:divBdr>
        </w:div>
        <w:div w:id="1591550141">
          <w:marLeft w:val="480"/>
          <w:marRight w:val="0"/>
          <w:marTop w:val="0"/>
          <w:marBottom w:val="0"/>
          <w:divBdr>
            <w:top w:val="none" w:sz="0" w:space="0" w:color="auto"/>
            <w:left w:val="none" w:sz="0" w:space="0" w:color="auto"/>
            <w:bottom w:val="none" w:sz="0" w:space="0" w:color="auto"/>
            <w:right w:val="none" w:sz="0" w:space="0" w:color="auto"/>
          </w:divBdr>
        </w:div>
        <w:div w:id="1383366056">
          <w:marLeft w:val="480"/>
          <w:marRight w:val="0"/>
          <w:marTop w:val="0"/>
          <w:marBottom w:val="0"/>
          <w:divBdr>
            <w:top w:val="none" w:sz="0" w:space="0" w:color="auto"/>
            <w:left w:val="none" w:sz="0" w:space="0" w:color="auto"/>
            <w:bottom w:val="none" w:sz="0" w:space="0" w:color="auto"/>
            <w:right w:val="none" w:sz="0" w:space="0" w:color="auto"/>
          </w:divBdr>
        </w:div>
        <w:div w:id="445662464">
          <w:marLeft w:val="480"/>
          <w:marRight w:val="0"/>
          <w:marTop w:val="0"/>
          <w:marBottom w:val="0"/>
          <w:divBdr>
            <w:top w:val="none" w:sz="0" w:space="0" w:color="auto"/>
            <w:left w:val="none" w:sz="0" w:space="0" w:color="auto"/>
            <w:bottom w:val="none" w:sz="0" w:space="0" w:color="auto"/>
            <w:right w:val="none" w:sz="0" w:space="0" w:color="auto"/>
          </w:divBdr>
        </w:div>
        <w:div w:id="1502310734">
          <w:marLeft w:val="480"/>
          <w:marRight w:val="0"/>
          <w:marTop w:val="0"/>
          <w:marBottom w:val="0"/>
          <w:divBdr>
            <w:top w:val="none" w:sz="0" w:space="0" w:color="auto"/>
            <w:left w:val="none" w:sz="0" w:space="0" w:color="auto"/>
            <w:bottom w:val="none" w:sz="0" w:space="0" w:color="auto"/>
            <w:right w:val="none" w:sz="0" w:space="0" w:color="auto"/>
          </w:divBdr>
        </w:div>
        <w:div w:id="2025857339">
          <w:marLeft w:val="480"/>
          <w:marRight w:val="0"/>
          <w:marTop w:val="0"/>
          <w:marBottom w:val="0"/>
          <w:divBdr>
            <w:top w:val="none" w:sz="0" w:space="0" w:color="auto"/>
            <w:left w:val="none" w:sz="0" w:space="0" w:color="auto"/>
            <w:bottom w:val="none" w:sz="0" w:space="0" w:color="auto"/>
            <w:right w:val="none" w:sz="0" w:space="0" w:color="auto"/>
          </w:divBdr>
        </w:div>
        <w:div w:id="263079887">
          <w:marLeft w:val="480"/>
          <w:marRight w:val="0"/>
          <w:marTop w:val="0"/>
          <w:marBottom w:val="0"/>
          <w:divBdr>
            <w:top w:val="none" w:sz="0" w:space="0" w:color="auto"/>
            <w:left w:val="none" w:sz="0" w:space="0" w:color="auto"/>
            <w:bottom w:val="none" w:sz="0" w:space="0" w:color="auto"/>
            <w:right w:val="none" w:sz="0" w:space="0" w:color="auto"/>
          </w:divBdr>
        </w:div>
        <w:div w:id="1746755452">
          <w:marLeft w:val="480"/>
          <w:marRight w:val="0"/>
          <w:marTop w:val="0"/>
          <w:marBottom w:val="0"/>
          <w:divBdr>
            <w:top w:val="none" w:sz="0" w:space="0" w:color="auto"/>
            <w:left w:val="none" w:sz="0" w:space="0" w:color="auto"/>
            <w:bottom w:val="none" w:sz="0" w:space="0" w:color="auto"/>
            <w:right w:val="none" w:sz="0" w:space="0" w:color="auto"/>
          </w:divBdr>
        </w:div>
        <w:div w:id="2127464">
          <w:marLeft w:val="480"/>
          <w:marRight w:val="0"/>
          <w:marTop w:val="0"/>
          <w:marBottom w:val="0"/>
          <w:divBdr>
            <w:top w:val="none" w:sz="0" w:space="0" w:color="auto"/>
            <w:left w:val="none" w:sz="0" w:space="0" w:color="auto"/>
            <w:bottom w:val="none" w:sz="0" w:space="0" w:color="auto"/>
            <w:right w:val="none" w:sz="0" w:space="0" w:color="auto"/>
          </w:divBdr>
        </w:div>
        <w:div w:id="1428387540">
          <w:marLeft w:val="480"/>
          <w:marRight w:val="0"/>
          <w:marTop w:val="0"/>
          <w:marBottom w:val="0"/>
          <w:divBdr>
            <w:top w:val="none" w:sz="0" w:space="0" w:color="auto"/>
            <w:left w:val="none" w:sz="0" w:space="0" w:color="auto"/>
            <w:bottom w:val="none" w:sz="0" w:space="0" w:color="auto"/>
            <w:right w:val="none" w:sz="0" w:space="0" w:color="auto"/>
          </w:divBdr>
        </w:div>
        <w:div w:id="455300202">
          <w:marLeft w:val="480"/>
          <w:marRight w:val="0"/>
          <w:marTop w:val="0"/>
          <w:marBottom w:val="0"/>
          <w:divBdr>
            <w:top w:val="none" w:sz="0" w:space="0" w:color="auto"/>
            <w:left w:val="none" w:sz="0" w:space="0" w:color="auto"/>
            <w:bottom w:val="none" w:sz="0" w:space="0" w:color="auto"/>
            <w:right w:val="none" w:sz="0" w:space="0" w:color="auto"/>
          </w:divBdr>
        </w:div>
        <w:div w:id="1592005256">
          <w:marLeft w:val="480"/>
          <w:marRight w:val="0"/>
          <w:marTop w:val="0"/>
          <w:marBottom w:val="0"/>
          <w:divBdr>
            <w:top w:val="none" w:sz="0" w:space="0" w:color="auto"/>
            <w:left w:val="none" w:sz="0" w:space="0" w:color="auto"/>
            <w:bottom w:val="none" w:sz="0" w:space="0" w:color="auto"/>
            <w:right w:val="none" w:sz="0" w:space="0" w:color="auto"/>
          </w:divBdr>
        </w:div>
        <w:div w:id="479930792">
          <w:marLeft w:val="480"/>
          <w:marRight w:val="0"/>
          <w:marTop w:val="0"/>
          <w:marBottom w:val="0"/>
          <w:divBdr>
            <w:top w:val="none" w:sz="0" w:space="0" w:color="auto"/>
            <w:left w:val="none" w:sz="0" w:space="0" w:color="auto"/>
            <w:bottom w:val="none" w:sz="0" w:space="0" w:color="auto"/>
            <w:right w:val="none" w:sz="0" w:space="0" w:color="auto"/>
          </w:divBdr>
        </w:div>
        <w:div w:id="1113282029">
          <w:marLeft w:val="480"/>
          <w:marRight w:val="0"/>
          <w:marTop w:val="0"/>
          <w:marBottom w:val="0"/>
          <w:divBdr>
            <w:top w:val="none" w:sz="0" w:space="0" w:color="auto"/>
            <w:left w:val="none" w:sz="0" w:space="0" w:color="auto"/>
            <w:bottom w:val="none" w:sz="0" w:space="0" w:color="auto"/>
            <w:right w:val="none" w:sz="0" w:space="0" w:color="auto"/>
          </w:divBdr>
        </w:div>
        <w:div w:id="1748652198">
          <w:marLeft w:val="480"/>
          <w:marRight w:val="0"/>
          <w:marTop w:val="0"/>
          <w:marBottom w:val="0"/>
          <w:divBdr>
            <w:top w:val="none" w:sz="0" w:space="0" w:color="auto"/>
            <w:left w:val="none" w:sz="0" w:space="0" w:color="auto"/>
            <w:bottom w:val="none" w:sz="0" w:space="0" w:color="auto"/>
            <w:right w:val="none" w:sz="0" w:space="0" w:color="auto"/>
          </w:divBdr>
        </w:div>
        <w:div w:id="1527598580">
          <w:marLeft w:val="480"/>
          <w:marRight w:val="0"/>
          <w:marTop w:val="0"/>
          <w:marBottom w:val="0"/>
          <w:divBdr>
            <w:top w:val="none" w:sz="0" w:space="0" w:color="auto"/>
            <w:left w:val="none" w:sz="0" w:space="0" w:color="auto"/>
            <w:bottom w:val="none" w:sz="0" w:space="0" w:color="auto"/>
            <w:right w:val="none" w:sz="0" w:space="0" w:color="auto"/>
          </w:divBdr>
        </w:div>
        <w:div w:id="94329135">
          <w:marLeft w:val="480"/>
          <w:marRight w:val="0"/>
          <w:marTop w:val="0"/>
          <w:marBottom w:val="0"/>
          <w:divBdr>
            <w:top w:val="none" w:sz="0" w:space="0" w:color="auto"/>
            <w:left w:val="none" w:sz="0" w:space="0" w:color="auto"/>
            <w:bottom w:val="none" w:sz="0" w:space="0" w:color="auto"/>
            <w:right w:val="none" w:sz="0" w:space="0" w:color="auto"/>
          </w:divBdr>
        </w:div>
        <w:div w:id="359554642">
          <w:marLeft w:val="480"/>
          <w:marRight w:val="0"/>
          <w:marTop w:val="0"/>
          <w:marBottom w:val="0"/>
          <w:divBdr>
            <w:top w:val="none" w:sz="0" w:space="0" w:color="auto"/>
            <w:left w:val="none" w:sz="0" w:space="0" w:color="auto"/>
            <w:bottom w:val="none" w:sz="0" w:space="0" w:color="auto"/>
            <w:right w:val="none" w:sz="0" w:space="0" w:color="auto"/>
          </w:divBdr>
        </w:div>
        <w:div w:id="864248562">
          <w:marLeft w:val="480"/>
          <w:marRight w:val="0"/>
          <w:marTop w:val="0"/>
          <w:marBottom w:val="0"/>
          <w:divBdr>
            <w:top w:val="none" w:sz="0" w:space="0" w:color="auto"/>
            <w:left w:val="none" w:sz="0" w:space="0" w:color="auto"/>
            <w:bottom w:val="none" w:sz="0" w:space="0" w:color="auto"/>
            <w:right w:val="none" w:sz="0" w:space="0" w:color="auto"/>
          </w:divBdr>
        </w:div>
        <w:div w:id="657342847">
          <w:marLeft w:val="480"/>
          <w:marRight w:val="0"/>
          <w:marTop w:val="0"/>
          <w:marBottom w:val="0"/>
          <w:divBdr>
            <w:top w:val="none" w:sz="0" w:space="0" w:color="auto"/>
            <w:left w:val="none" w:sz="0" w:space="0" w:color="auto"/>
            <w:bottom w:val="none" w:sz="0" w:space="0" w:color="auto"/>
            <w:right w:val="none" w:sz="0" w:space="0" w:color="auto"/>
          </w:divBdr>
        </w:div>
        <w:div w:id="144248486">
          <w:marLeft w:val="480"/>
          <w:marRight w:val="0"/>
          <w:marTop w:val="0"/>
          <w:marBottom w:val="0"/>
          <w:divBdr>
            <w:top w:val="none" w:sz="0" w:space="0" w:color="auto"/>
            <w:left w:val="none" w:sz="0" w:space="0" w:color="auto"/>
            <w:bottom w:val="none" w:sz="0" w:space="0" w:color="auto"/>
            <w:right w:val="none" w:sz="0" w:space="0" w:color="auto"/>
          </w:divBdr>
        </w:div>
        <w:div w:id="397825408">
          <w:marLeft w:val="480"/>
          <w:marRight w:val="0"/>
          <w:marTop w:val="0"/>
          <w:marBottom w:val="0"/>
          <w:divBdr>
            <w:top w:val="none" w:sz="0" w:space="0" w:color="auto"/>
            <w:left w:val="none" w:sz="0" w:space="0" w:color="auto"/>
            <w:bottom w:val="none" w:sz="0" w:space="0" w:color="auto"/>
            <w:right w:val="none" w:sz="0" w:space="0" w:color="auto"/>
          </w:divBdr>
        </w:div>
        <w:div w:id="2005622103">
          <w:marLeft w:val="480"/>
          <w:marRight w:val="0"/>
          <w:marTop w:val="0"/>
          <w:marBottom w:val="0"/>
          <w:divBdr>
            <w:top w:val="none" w:sz="0" w:space="0" w:color="auto"/>
            <w:left w:val="none" w:sz="0" w:space="0" w:color="auto"/>
            <w:bottom w:val="none" w:sz="0" w:space="0" w:color="auto"/>
            <w:right w:val="none" w:sz="0" w:space="0" w:color="auto"/>
          </w:divBdr>
        </w:div>
        <w:div w:id="1427077667">
          <w:marLeft w:val="480"/>
          <w:marRight w:val="0"/>
          <w:marTop w:val="0"/>
          <w:marBottom w:val="0"/>
          <w:divBdr>
            <w:top w:val="none" w:sz="0" w:space="0" w:color="auto"/>
            <w:left w:val="none" w:sz="0" w:space="0" w:color="auto"/>
            <w:bottom w:val="none" w:sz="0" w:space="0" w:color="auto"/>
            <w:right w:val="none" w:sz="0" w:space="0" w:color="auto"/>
          </w:divBdr>
        </w:div>
        <w:div w:id="907963138">
          <w:marLeft w:val="480"/>
          <w:marRight w:val="0"/>
          <w:marTop w:val="0"/>
          <w:marBottom w:val="0"/>
          <w:divBdr>
            <w:top w:val="none" w:sz="0" w:space="0" w:color="auto"/>
            <w:left w:val="none" w:sz="0" w:space="0" w:color="auto"/>
            <w:bottom w:val="none" w:sz="0" w:space="0" w:color="auto"/>
            <w:right w:val="none" w:sz="0" w:space="0" w:color="auto"/>
          </w:divBdr>
        </w:div>
        <w:div w:id="1704474396">
          <w:marLeft w:val="480"/>
          <w:marRight w:val="0"/>
          <w:marTop w:val="0"/>
          <w:marBottom w:val="0"/>
          <w:divBdr>
            <w:top w:val="none" w:sz="0" w:space="0" w:color="auto"/>
            <w:left w:val="none" w:sz="0" w:space="0" w:color="auto"/>
            <w:bottom w:val="none" w:sz="0" w:space="0" w:color="auto"/>
            <w:right w:val="none" w:sz="0" w:space="0" w:color="auto"/>
          </w:divBdr>
        </w:div>
        <w:div w:id="191847778">
          <w:marLeft w:val="480"/>
          <w:marRight w:val="0"/>
          <w:marTop w:val="0"/>
          <w:marBottom w:val="0"/>
          <w:divBdr>
            <w:top w:val="none" w:sz="0" w:space="0" w:color="auto"/>
            <w:left w:val="none" w:sz="0" w:space="0" w:color="auto"/>
            <w:bottom w:val="none" w:sz="0" w:space="0" w:color="auto"/>
            <w:right w:val="none" w:sz="0" w:space="0" w:color="auto"/>
          </w:divBdr>
        </w:div>
        <w:div w:id="1715231872">
          <w:marLeft w:val="480"/>
          <w:marRight w:val="0"/>
          <w:marTop w:val="0"/>
          <w:marBottom w:val="0"/>
          <w:divBdr>
            <w:top w:val="none" w:sz="0" w:space="0" w:color="auto"/>
            <w:left w:val="none" w:sz="0" w:space="0" w:color="auto"/>
            <w:bottom w:val="none" w:sz="0" w:space="0" w:color="auto"/>
            <w:right w:val="none" w:sz="0" w:space="0" w:color="auto"/>
          </w:divBdr>
        </w:div>
        <w:div w:id="1555119224">
          <w:marLeft w:val="480"/>
          <w:marRight w:val="0"/>
          <w:marTop w:val="0"/>
          <w:marBottom w:val="0"/>
          <w:divBdr>
            <w:top w:val="none" w:sz="0" w:space="0" w:color="auto"/>
            <w:left w:val="none" w:sz="0" w:space="0" w:color="auto"/>
            <w:bottom w:val="none" w:sz="0" w:space="0" w:color="auto"/>
            <w:right w:val="none" w:sz="0" w:space="0" w:color="auto"/>
          </w:divBdr>
        </w:div>
        <w:div w:id="2019967300">
          <w:marLeft w:val="480"/>
          <w:marRight w:val="0"/>
          <w:marTop w:val="0"/>
          <w:marBottom w:val="0"/>
          <w:divBdr>
            <w:top w:val="none" w:sz="0" w:space="0" w:color="auto"/>
            <w:left w:val="none" w:sz="0" w:space="0" w:color="auto"/>
            <w:bottom w:val="none" w:sz="0" w:space="0" w:color="auto"/>
            <w:right w:val="none" w:sz="0" w:space="0" w:color="auto"/>
          </w:divBdr>
        </w:div>
        <w:div w:id="1838299758">
          <w:marLeft w:val="480"/>
          <w:marRight w:val="0"/>
          <w:marTop w:val="0"/>
          <w:marBottom w:val="0"/>
          <w:divBdr>
            <w:top w:val="none" w:sz="0" w:space="0" w:color="auto"/>
            <w:left w:val="none" w:sz="0" w:space="0" w:color="auto"/>
            <w:bottom w:val="none" w:sz="0" w:space="0" w:color="auto"/>
            <w:right w:val="none" w:sz="0" w:space="0" w:color="auto"/>
          </w:divBdr>
        </w:div>
        <w:div w:id="11685931">
          <w:marLeft w:val="480"/>
          <w:marRight w:val="0"/>
          <w:marTop w:val="0"/>
          <w:marBottom w:val="0"/>
          <w:divBdr>
            <w:top w:val="none" w:sz="0" w:space="0" w:color="auto"/>
            <w:left w:val="none" w:sz="0" w:space="0" w:color="auto"/>
            <w:bottom w:val="none" w:sz="0" w:space="0" w:color="auto"/>
            <w:right w:val="none" w:sz="0" w:space="0" w:color="auto"/>
          </w:divBdr>
        </w:div>
        <w:div w:id="1822455032">
          <w:marLeft w:val="480"/>
          <w:marRight w:val="0"/>
          <w:marTop w:val="0"/>
          <w:marBottom w:val="0"/>
          <w:divBdr>
            <w:top w:val="none" w:sz="0" w:space="0" w:color="auto"/>
            <w:left w:val="none" w:sz="0" w:space="0" w:color="auto"/>
            <w:bottom w:val="none" w:sz="0" w:space="0" w:color="auto"/>
            <w:right w:val="none" w:sz="0" w:space="0" w:color="auto"/>
          </w:divBdr>
        </w:div>
        <w:div w:id="1719014262">
          <w:marLeft w:val="480"/>
          <w:marRight w:val="0"/>
          <w:marTop w:val="0"/>
          <w:marBottom w:val="0"/>
          <w:divBdr>
            <w:top w:val="none" w:sz="0" w:space="0" w:color="auto"/>
            <w:left w:val="none" w:sz="0" w:space="0" w:color="auto"/>
            <w:bottom w:val="none" w:sz="0" w:space="0" w:color="auto"/>
            <w:right w:val="none" w:sz="0" w:space="0" w:color="auto"/>
          </w:divBdr>
        </w:div>
        <w:div w:id="1109545952">
          <w:marLeft w:val="480"/>
          <w:marRight w:val="0"/>
          <w:marTop w:val="0"/>
          <w:marBottom w:val="0"/>
          <w:divBdr>
            <w:top w:val="none" w:sz="0" w:space="0" w:color="auto"/>
            <w:left w:val="none" w:sz="0" w:space="0" w:color="auto"/>
            <w:bottom w:val="none" w:sz="0" w:space="0" w:color="auto"/>
            <w:right w:val="none" w:sz="0" w:space="0" w:color="auto"/>
          </w:divBdr>
        </w:div>
        <w:div w:id="1105541438">
          <w:marLeft w:val="480"/>
          <w:marRight w:val="0"/>
          <w:marTop w:val="0"/>
          <w:marBottom w:val="0"/>
          <w:divBdr>
            <w:top w:val="none" w:sz="0" w:space="0" w:color="auto"/>
            <w:left w:val="none" w:sz="0" w:space="0" w:color="auto"/>
            <w:bottom w:val="none" w:sz="0" w:space="0" w:color="auto"/>
            <w:right w:val="none" w:sz="0" w:space="0" w:color="auto"/>
          </w:divBdr>
        </w:div>
        <w:div w:id="6446893">
          <w:marLeft w:val="480"/>
          <w:marRight w:val="0"/>
          <w:marTop w:val="0"/>
          <w:marBottom w:val="0"/>
          <w:divBdr>
            <w:top w:val="none" w:sz="0" w:space="0" w:color="auto"/>
            <w:left w:val="none" w:sz="0" w:space="0" w:color="auto"/>
            <w:bottom w:val="none" w:sz="0" w:space="0" w:color="auto"/>
            <w:right w:val="none" w:sz="0" w:space="0" w:color="auto"/>
          </w:divBdr>
        </w:div>
        <w:div w:id="1539052808">
          <w:marLeft w:val="480"/>
          <w:marRight w:val="0"/>
          <w:marTop w:val="0"/>
          <w:marBottom w:val="0"/>
          <w:divBdr>
            <w:top w:val="none" w:sz="0" w:space="0" w:color="auto"/>
            <w:left w:val="none" w:sz="0" w:space="0" w:color="auto"/>
            <w:bottom w:val="none" w:sz="0" w:space="0" w:color="auto"/>
            <w:right w:val="none" w:sz="0" w:space="0" w:color="auto"/>
          </w:divBdr>
        </w:div>
        <w:div w:id="1108895687">
          <w:marLeft w:val="480"/>
          <w:marRight w:val="0"/>
          <w:marTop w:val="0"/>
          <w:marBottom w:val="0"/>
          <w:divBdr>
            <w:top w:val="none" w:sz="0" w:space="0" w:color="auto"/>
            <w:left w:val="none" w:sz="0" w:space="0" w:color="auto"/>
            <w:bottom w:val="none" w:sz="0" w:space="0" w:color="auto"/>
            <w:right w:val="none" w:sz="0" w:space="0" w:color="auto"/>
          </w:divBdr>
        </w:div>
        <w:div w:id="1796409793">
          <w:marLeft w:val="480"/>
          <w:marRight w:val="0"/>
          <w:marTop w:val="0"/>
          <w:marBottom w:val="0"/>
          <w:divBdr>
            <w:top w:val="none" w:sz="0" w:space="0" w:color="auto"/>
            <w:left w:val="none" w:sz="0" w:space="0" w:color="auto"/>
            <w:bottom w:val="none" w:sz="0" w:space="0" w:color="auto"/>
            <w:right w:val="none" w:sz="0" w:space="0" w:color="auto"/>
          </w:divBdr>
        </w:div>
        <w:div w:id="553783802">
          <w:marLeft w:val="480"/>
          <w:marRight w:val="0"/>
          <w:marTop w:val="0"/>
          <w:marBottom w:val="0"/>
          <w:divBdr>
            <w:top w:val="none" w:sz="0" w:space="0" w:color="auto"/>
            <w:left w:val="none" w:sz="0" w:space="0" w:color="auto"/>
            <w:bottom w:val="none" w:sz="0" w:space="0" w:color="auto"/>
            <w:right w:val="none" w:sz="0" w:space="0" w:color="auto"/>
          </w:divBdr>
        </w:div>
        <w:div w:id="374697943">
          <w:marLeft w:val="480"/>
          <w:marRight w:val="0"/>
          <w:marTop w:val="0"/>
          <w:marBottom w:val="0"/>
          <w:divBdr>
            <w:top w:val="none" w:sz="0" w:space="0" w:color="auto"/>
            <w:left w:val="none" w:sz="0" w:space="0" w:color="auto"/>
            <w:bottom w:val="none" w:sz="0" w:space="0" w:color="auto"/>
            <w:right w:val="none" w:sz="0" w:space="0" w:color="auto"/>
          </w:divBdr>
        </w:div>
        <w:div w:id="1405834350">
          <w:marLeft w:val="480"/>
          <w:marRight w:val="0"/>
          <w:marTop w:val="0"/>
          <w:marBottom w:val="0"/>
          <w:divBdr>
            <w:top w:val="none" w:sz="0" w:space="0" w:color="auto"/>
            <w:left w:val="none" w:sz="0" w:space="0" w:color="auto"/>
            <w:bottom w:val="none" w:sz="0" w:space="0" w:color="auto"/>
            <w:right w:val="none" w:sz="0" w:space="0" w:color="auto"/>
          </w:divBdr>
        </w:div>
        <w:div w:id="891115280">
          <w:marLeft w:val="480"/>
          <w:marRight w:val="0"/>
          <w:marTop w:val="0"/>
          <w:marBottom w:val="0"/>
          <w:divBdr>
            <w:top w:val="none" w:sz="0" w:space="0" w:color="auto"/>
            <w:left w:val="none" w:sz="0" w:space="0" w:color="auto"/>
            <w:bottom w:val="none" w:sz="0" w:space="0" w:color="auto"/>
            <w:right w:val="none" w:sz="0" w:space="0" w:color="auto"/>
          </w:divBdr>
        </w:div>
        <w:div w:id="1749572128">
          <w:marLeft w:val="480"/>
          <w:marRight w:val="0"/>
          <w:marTop w:val="0"/>
          <w:marBottom w:val="0"/>
          <w:divBdr>
            <w:top w:val="none" w:sz="0" w:space="0" w:color="auto"/>
            <w:left w:val="none" w:sz="0" w:space="0" w:color="auto"/>
            <w:bottom w:val="none" w:sz="0" w:space="0" w:color="auto"/>
            <w:right w:val="none" w:sz="0" w:space="0" w:color="auto"/>
          </w:divBdr>
        </w:div>
        <w:div w:id="802311226">
          <w:marLeft w:val="480"/>
          <w:marRight w:val="0"/>
          <w:marTop w:val="0"/>
          <w:marBottom w:val="0"/>
          <w:divBdr>
            <w:top w:val="none" w:sz="0" w:space="0" w:color="auto"/>
            <w:left w:val="none" w:sz="0" w:space="0" w:color="auto"/>
            <w:bottom w:val="none" w:sz="0" w:space="0" w:color="auto"/>
            <w:right w:val="none" w:sz="0" w:space="0" w:color="auto"/>
          </w:divBdr>
        </w:div>
        <w:div w:id="407846113">
          <w:marLeft w:val="480"/>
          <w:marRight w:val="0"/>
          <w:marTop w:val="0"/>
          <w:marBottom w:val="0"/>
          <w:divBdr>
            <w:top w:val="none" w:sz="0" w:space="0" w:color="auto"/>
            <w:left w:val="none" w:sz="0" w:space="0" w:color="auto"/>
            <w:bottom w:val="none" w:sz="0" w:space="0" w:color="auto"/>
            <w:right w:val="none" w:sz="0" w:space="0" w:color="auto"/>
          </w:divBdr>
        </w:div>
        <w:div w:id="1329557259">
          <w:marLeft w:val="480"/>
          <w:marRight w:val="0"/>
          <w:marTop w:val="0"/>
          <w:marBottom w:val="0"/>
          <w:divBdr>
            <w:top w:val="none" w:sz="0" w:space="0" w:color="auto"/>
            <w:left w:val="none" w:sz="0" w:space="0" w:color="auto"/>
            <w:bottom w:val="none" w:sz="0" w:space="0" w:color="auto"/>
            <w:right w:val="none" w:sz="0" w:space="0" w:color="auto"/>
          </w:divBdr>
        </w:div>
        <w:div w:id="836967731">
          <w:marLeft w:val="480"/>
          <w:marRight w:val="0"/>
          <w:marTop w:val="0"/>
          <w:marBottom w:val="0"/>
          <w:divBdr>
            <w:top w:val="none" w:sz="0" w:space="0" w:color="auto"/>
            <w:left w:val="none" w:sz="0" w:space="0" w:color="auto"/>
            <w:bottom w:val="none" w:sz="0" w:space="0" w:color="auto"/>
            <w:right w:val="none" w:sz="0" w:space="0" w:color="auto"/>
          </w:divBdr>
        </w:div>
        <w:div w:id="254703480">
          <w:marLeft w:val="480"/>
          <w:marRight w:val="0"/>
          <w:marTop w:val="0"/>
          <w:marBottom w:val="0"/>
          <w:divBdr>
            <w:top w:val="none" w:sz="0" w:space="0" w:color="auto"/>
            <w:left w:val="none" w:sz="0" w:space="0" w:color="auto"/>
            <w:bottom w:val="none" w:sz="0" w:space="0" w:color="auto"/>
            <w:right w:val="none" w:sz="0" w:space="0" w:color="auto"/>
          </w:divBdr>
        </w:div>
        <w:div w:id="1130709266">
          <w:marLeft w:val="480"/>
          <w:marRight w:val="0"/>
          <w:marTop w:val="0"/>
          <w:marBottom w:val="0"/>
          <w:divBdr>
            <w:top w:val="none" w:sz="0" w:space="0" w:color="auto"/>
            <w:left w:val="none" w:sz="0" w:space="0" w:color="auto"/>
            <w:bottom w:val="none" w:sz="0" w:space="0" w:color="auto"/>
            <w:right w:val="none" w:sz="0" w:space="0" w:color="auto"/>
          </w:divBdr>
        </w:div>
        <w:div w:id="1298025214">
          <w:marLeft w:val="480"/>
          <w:marRight w:val="0"/>
          <w:marTop w:val="0"/>
          <w:marBottom w:val="0"/>
          <w:divBdr>
            <w:top w:val="none" w:sz="0" w:space="0" w:color="auto"/>
            <w:left w:val="none" w:sz="0" w:space="0" w:color="auto"/>
            <w:bottom w:val="none" w:sz="0" w:space="0" w:color="auto"/>
            <w:right w:val="none" w:sz="0" w:space="0" w:color="auto"/>
          </w:divBdr>
        </w:div>
        <w:div w:id="1675760773">
          <w:marLeft w:val="480"/>
          <w:marRight w:val="0"/>
          <w:marTop w:val="0"/>
          <w:marBottom w:val="0"/>
          <w:divBdr>
            <w:top w:val="none" w:sz="0" w:space="0" w:color="auto"/>
            <w:left w:val="none" w:sz="0" w:space="0" w:color="auto"/>
            <w:bottom w:val="none" w:sz="0" w:space="0" w:color="auto"/>
            <w:right w:val="none" w:sz="0" w:space="0" w:color="auto"/>
          </w:divBdr>
        </w:div>
        <w:div w:id="1174104451">
          <w:marLeft w:val="480"/>
          <w:marRight w:val="0"/>
          <w:marTop w:val="0"/>
          <w:marBottom w:val="0"/>
          <w:divBdr>
            <w:top w:val="none" w:sz="0" w:space="0" w:color="auto"/>
            <w:left w:val="none" w:sz="0" w:space="0" w:color="auto"/>
            <w:bottom w:val="none" w:sz="0" w:space="0" w:color="auto"/>
            <w:right w:val="none" w:sz="0" w:space="0" w:color="auto"/>
          </w:divBdr>
        </w:div>
        <w:div w:id="270667559">
          <w:marLeft w:val="480"/>
          <w:marRight w:val="0"/>
          <w:marTop w:val="0"/>
          <w:marBottom w:val="0"/>
          <w:divBdr>
            <w:top w:val="none" w:sz="0" w:space="0" w:color="auto"/>
            <w:left w:val="none" w:sz="0" w:space="0" w:color="auto"/>
            <w:bottom w:val="none" w:sz="0" w:space="0" w:color="auto"/>
            <w:right w:val="none" w:sz="0" w:space="0" w:color="auto"/>
          </w:divBdr>
        </w:div>
        <w:div w:id="425006234">
          <w:marLeft w:val="480"/>
          <w:marRight w:val="0"/>
          <w:marTop w:val="0"/>
          <w:marBottom w:val="0"/>
          <w:divBdr>
            <w:top w:val="none" w:sz="0" w:space="0" w:color="auto"/>
            <w:left w:val="none" w:sz="0" w:space="0" w:color="auto"/>
            <w:bottom w:val="none" w:sz="0" w:space="0" w:color="auto"/>
            <w:right w:val="none" w:sz="0" w:space="0" w:color="auto"/>
          </w:divBdr>
        </w:div>
        <w:div w:id="1900746316">
          <w:marLeft w:val="480"/>
          <w:marRight w:val="0"/>
          <w:marTop w:val="0"/>
          <w:marBottom w:val="0"/>
          <w:divBdr>
            <w:top w:val="none" w:sz="0" w:space="0" w:color="auto"/>
            <w:left w:val="none" w:sz="0" w:space="0" w:color="auto"/>
            <w:bottom w:val="none" w:sz="0" w:space="0" w:color="auto"/>
            <w:right w:val="none" w:sz="0" w:space="0" w:color="auto"/>
          </w:divBdr>
        </w:div>
        <w:div w:id="740521613">
          <w:marLeft w:val="480"/>
          <w:marRight w:val="0"/>
          <w:marTop w:val="0"/>
          <w:marBottom w:val="0"/>
          <w:divBdr>
            <w:top w:val="none" w:sz="0" w:space="0" w:color="auto"/>
            <w:left w:val="none" w:sz="0" w:space="0" w:color="auto"/>
            <w:bottom w:val="none" w:sz="0" w:space="0" w:color="auto"/>
            <w:right w:val="none" w:sz="0" w:space="0" w:color="auto"/>
          </w:divBdr>
        </w:div>
        <w:div w:id="595794379">
          <w:marLeft w:val="480"/>
          <w:marRight w:val="0"/>
          <w:marTop w:val="0"/>
          <w:marBottom w:val="0"/>
          <w:divBdr>
            <w:top w:val="none" w:sz="0" w:space="0" w:color="auto"/>
            <w:left w:val="none" w:sz="0" w:space="0" w:color="auto"/>
            <w:bottom w:val="none" w:sz="0" w:space="0" w:color="auto"/>
            <w:right w:val="none" w:sz="0" w:space="0" w:color="auto"/>
          </w:divBdr>
        </w:div>
        <w:div w:id="1458569761">
          <w:marLeft w:val="480"/>
          <w:marRight w:val="0"/>
          <w:marTop w:val="0"/>
          <w:marBottom w:val="0"/>
          <w:divBdr>
            <w:top w:val="none" w:sz="0" w:space="0" w:color="auto"/>
            <w:left w:val="none" w:sz="0" w:space="0" w:color="auto"/>
            <w:bottom w:val="none" w:sz="0" w:space="0" w:color="auto"/>
            <w:right w:val="none" w:sz="0" w:space="0" w:color="auto"/>
          </w:divBdr>
        </w:div>
        <w:div w:id="602883525">
          <w:marLeft w:val="480"/>
          <w:marRight w:val="0"/>
          <w:marTop w:val="0"/>
          <w:marBottom w:val="0"/>
          <w:divBdr>
            <w:top w:val="none" w:sz="0" w:space="0" w:color="auto"/>
            <w:left w:val="none" w:sz="0" w:space="0" w:color="auto"/>
            <w:bottom w:val="none" w:sz="0" w:space="0" w:color="auto"/>
            <w:right w:val="none" w:sz="0" w:space="0" w:color="auto"/>
          </w:divBdr>
        </w:div>
        <w:div w:id="755709853">
          <w:marLeft w:val="480"/>
          <w:marRight w:val="0"/>
          <w:marTop w:val="0"/>
          <w:marBottom w:val="0"/>
          <w:divBdr>
            <w:top w:val="none" w:sz="0" w:space="0" w:color="auto"/>
            <w:left w:val="none" w:sz="0" w:space="0" w:color="auto"/>
            <w:bottom w:val="none" w:sz="0" w:space="0" w:color="auto"/>
            <w:right w:val="none" w:sz="0" w:space="0" w:color="auto"/>
          </w:divBdr>
        </w:div>
        <w:div w:id="1578326362">
          <w:marLeft w:val="480"/>
          <w:marRight w:val="0"/>
          <w:marTop w:val="0"/>
          <w:marBottom w:val="0"/>
          <w:divBdr>
            <w:top w:val="none" w:sz="0" w:space="0" w:color="auto"/>
            <w:left w:val="none" w:sz="0" w:space="0" w:color="auto"/>
            <w:bottom w:val="none" w:sz="0" w:space="0" w:color="auto"/>
            <w:right w:val="none" w:sz="0" w:space="0" w:color="auto"/>
          </w:divBdr>
        </w:div>
        <w:div w:id="598374592">
          <w:marLeft w:val="480"/>
          <w:marRight w:val="0"/>
          <w:marTop w:val="0"/>
          <w:marBottom w:val="0"/>
          <w:divBdr>
            <w:top w:val="none" w:sz="0" w:space="0" w:color="auto"/>
            <w:left w:val="none" w:sz="0" w:space="0" w:color="auto"/>
            <w:bottom w:val="none" w:sz="0" w:space="0" w:color="auto"/>
            <w:right w:val="none" w:sz="0" w:space="0" w:color="auto"/>
          </w:divBdr>
        </w:div>
        <w:div w:id="2088187557">
          <w:marLeft w:val="480"/>
          <w:marRight w:val="0"/>
          <w:marTop w:val="0"/>
          <w:marBottom w:val="0"/>
          <w:divBdr>
            <w:top w:val="none" w:sz="0" w:space="0" w:color="auto"/>
            <w:left w:val="none" w:sz="0" w:space="0" w:color="auto"/>
            <w:bottom w:val="none" w:sz="0" w:space="0" w:color="auto"/>
            <w:right w:val="none" w:sz="0" w:space="0" w:color="auto"/>
          </w:divBdr>
        </w:div>
        <w:div w:id="856889330">
          <w:marLeft w:val="480"/>
          <w:marRight w:val="0"/>
          <w:marTop w:val="0"/>
          <w:marBottom w:val="0"/>
          <w:divBdr>
            <w:top w:val="none" w:sz="0" w:space="0" w:color="auto"/>
            <w:left w:val="none" w:sz="0" w:space="0" w:color="auto"/>
            <w:bottom w:val="none" w:sz="0" w:space="0" w:color="auto"/>
            <w:right w:val="none" w:sz="0" w:space="0" w:color="auto"/>
          </w:divBdr>
        </w:div>
        <w:div w:id="902836663">
          <w:marLeft w:val="480"/>
          <w:marRight w:val="0"/>
          <w:marTop w:val="0"/>
          <w:marBottom w:val="0"/>
          <w:divBdr>
            <w:top w:val="none" w:sz="0" w:space="0" w:color="auto"/>
            <w:left w:val="none" w:sz="0" w:space="0" w:color="auto"/>
            <w:bottom w:val="none" w:sz="0" w:space="0" w:color="auto"/>
            <w:right w:val="none" w:sz="0" w:space="0" w:color="auto"/>
          </w:divBdr>
        </w:div>
        <w:div w:id="1975518501">
          <w:marLeft w:val="480"/>
          <w:marRight w:val="0"/>
          <w:marTop w:val="0"/>
          <w:marBottom w:val="0"/>
          <w:divBdr>
            <w:top w:val="none" w:sz="0" w:space="0" w:color="auto"/>
            <w:left w:val="none" w:sz="0" w:space="0" w:color="auto"/>
            <w:bottom w:val="none" w:sz="0" w:space="0" w:color="auto"/>
            <w:right w:val="none" w:sz="0" w:space="0" w:color="auto"/>
          </w:divBdr>
        </w:div>
        <w:div w:id="1805542171">
          <w:marLeft w:val="480"/>
          <w:marRight w:val="0"/>
          <w:marTop w:val="0"/>
          <w:marBottom w:val="0"/>
          <w:divBdr>
            <w:top w:val="none" w:sz="0" w:space="0" w:color="auto"/>
            <w:left w:val="none" w:sz="0" w:space="0" w:color="auto"/>
            <w:bottom w:val="none" w:sz="0" w:space="0" w:color="auto"/>
            <w:right w:val="none" w:sz="0" w:space="0" w:color="auto"/>
          </w:divBdr>
        </w:div>
        <w:div w:id="1147358593">
          <w:marLeft w:val="480"/>
          <w:marRight w:val="0"/>
          <w:marTop w:val="0"/>
          <w:marBottom w:val="0"/>
          <w:divBdr>
            <w:top w:val="none" w:sz="0" w:space="0" w:color="auto"/>
            <w:left w:val="none" w:sz="0" w:space="0" w:color="auto"/>
            <w:bottom w:val="none" w:sz="0" w:space="0" w:color="auto"/>
            <w:right w:val="none" w:sz="0" w:space="0" w:color="auto"/>
          </w:divBdr>
        </w:div>
        <w:div w:id="2037270792">
          <w:marLeft w:val="480"/>
          <w:marRight w:val="0"/>
          <w:marTop w:val="0"/>
          <w:marBottom w:val="0"/>
          <w:divBdr>
            <w:top w:val="none" w:sz="0" w:space="0" w:color="auto"/>
            <w:left w:val="none" w:sz="0" w:space="0" w:color="auto"/>
            <w:bottom w:val="none" w:sz="0" w:space="0" w:color="auto"/>
            <w:right w:val="none" w:sz="0" w:space="0" w:color="auto"/>
          </w:divBdr>
        </w:div>
        <w:div w:id="1638952656">
          <w:marLeft w:val="480"/>
          <w:marRight w:val="0"/>
          <w:marTop w:val="0"/>
          <w:marBottom w:val="0"/>
          <w:divBdr>
            <w:top w:val="none" w:sz="0" w:space="0" w:color="auto"/>
            <w:left w:val="none" w:sz="0" w:space="0" w:color="auto"/>
            <w:bottom w:val="none" w:sz="0" w:space="0" w:color="auto"/>
            <w:right w:val="none" w:sz="0" w:space="0" w:color="auto"/>
          </w:divBdr>
        </w:div>
        <w:div w:id="900209981">
          <w:marLeft w:val="480"/>
          <w:marRight w:val="0"/>
          <w:marTop w:val="0"/>
          <w:marBottom w:val="0"/>
          <w:divBdr>
            <w:top w:val="none" w:sz="0" w:space="0" w:color="auto"/>
            <w:left w:val="none" w:sz="0" w:space="0" w:color="auto"/>
            <w:bottom w:val="none" w:sz="0" w:space="0" w:color="auto"/>
            <w:right w:val="none" w:sz="0" w:space="0" w:color="auto"/>
          </w:divBdr>
        </w:div>
        <w:div w:id="2067146715">
          <w:marLeft w:val="480"/>
          <w:marRight w:val="0"/>
          <w:marTop w:val="0"/>
          <w:marBottom w:val="0"/>
          <w:divBdr>
            <w:top w:val="none" w:sz="0" w:space="0" w:color="auto"/>
            <w:left w:val="none" w:sz="0" w:space="0" w:color="auto"/>
            <w:bottom w:val="none" w:sz="0" w:space="0" w:color="auto"/>
            <w:right w:val="none" w:sz="0" w:space="0" w:color="auto"/>
          </w:divBdr>
        </w:div>
        <w:div w:id="1166017089">
          <w:marLeft w:val="480"/>
          <w:marRight w:val="0"/>
          <w:marTop w:val="0"/>
          <w:marBottom w:val="0"/>
          <w:divBdr>
            <w:top w:val="none" w:sz="0" w:space="0" w:color="auto"/>
            <w:left w:val="none" w:sz="0" w:space="0" w:color="auto"/>
            <w:bottom w:val="none" w:sz="0" w:space="0" w:color="auto"/>
            <w:right w:val="none" w:sz="0" w:space="0" w:color="auto"/>
          </w:divBdr>
        </w:div>
        <w:div w:id="1116215185">
          <w:marLeft w:val="480"/>
          <w:marRight w:val="0"/>
          <w:marTop w:val="0"/>
          <w:marBottom w:val="0"/>
          <w:divBdr>
            <w:top w:val="none" w:sz="0" w:space="0" w:color="auto"/>
            <w:left w:val="none" w:sz="0" w:space="0" w:color="auto"/>
            <w:bottom w:val="none" w:sz="0" w:space="0" w:color="auto"/>
            <w:right w:val="none" w:sz="0" w:space="0" w:color="auto"/>
          </w:divBdr>
        </w:div>
        <w:div w:id="1457024753">
          <w:marLeft w:val="480"/>
          <w:marRight w:val="0"/>
          <w:marTop w:val="0"/>
          <w:marBottom w:val="0"/>
          <w:divBdr>
            <w:top w:val="none" w:sz="0" w:space="0" w:color="auto"/>
            <w:left w:val="none" w:sz="0" w:space="0" w:color="auto"/>
            <w:bottom w:val="none" w:sz="0" w:space="0" w:color="auto"/>
            <w:right w:val="none" w:sz="0" w:space="0" w:color="auto"/>
          </w:divBdr>
        </w:div>
        <w:div w:id="1630043680">
          <w:marLeft w:val="480"/>
          <w:marRight w:val="0"/>
          <w:marTop w:val="0"/>
          <w:marBottom w:val="0"/>
          <w:divBdr>
            <w:top w:val="none" w:sz="0" w:space="0" w:color="auto"/>
            <w:left w:val="none" w:sz="0" w:space="0" w:color="auto"/>
            <w:bottom w:val="none" w:sz="0" w:space="0" w:color="auto"/>
            <w:right w:val="none" w:sz="0" w:space="0" w:color="auto"/>
          </w:divBdr>
        </w:div>
        <w:div w:id="603536203">
          <w:marLeft w:val="480"/>
          <w:marRight w:val="0"/>
          <w:marTop w:val="0"/>
          <w:marBottom w:val="0"/>
          <w:divBdr>
            <w:top w:val="none" w:sz="0" w:space="0" w:color="auto"/>
            <w:left w:val="none" w:sz="0" w:space="0" w:color="auto"/>
            <w:bottom w:val="none" w:sz="0" w:space="0" w:color="auto"/>
            <w:right w:val="none" w:sz="0" w:space="0" w:color="auto"/>
          </w:divBdr>
        </w:div>
        <w:div w:id="50152990">
          <w:marLeft w:val="480"/>
          <w:marRight w:val="0"/>
          <w:marTop w:val="0"/>
          <w:marBottom w:val="0"/>
          <w:divBdr>
            <w:top w:val="none" w:sz="0" w:space="0" w:color="auto"/>
            <w:left w:val="none" w:sz="0" w:space="0" w:color="auto"/>
            <w:bottom w:val="none" w:sz="0" w:space="0" w:color="auto"/>
            <w:right w:val="none" w:sz="0" w:space="0" w:color="auto"/>
          </w:divBdr>
        </w:div>
        <w:div w:id="1278179144">
          <w:marLeft w:val="480"/>
          <w:marRight w:val="0"/>
          <w:marTop w:val="0"/>
          <w:marBottom w:val="0"/>
          <w:divBdr>
            <w:top w:val="none" w:sz="0" w:space="0" w:color="auto"/>
            <w:left w:val="none" w:sz="0" w:space="0" w:color="auto"/>
            <w:bottom w:val="none" w:sz="0" w:space="0" w:color="auto"/>
            <w:right w:val="none" w:sz="0" w:space="0" w:color="auto"/>
          </w:divBdr>
        </w:div>
      </w:divsChild>
    </w:div>
    <w:div w:id="894393085">
      <w:bodyDiv w:val="1"/>
      <w:marLeft w:val="0"/>
      <w:marRight w:val="0"/>
      <w:marTop w:val="0"/>
      <w:marBottom w:val="0"/>
      <w:divBdr>
        <w:top w:val="none" w:sz="0" w:space="0" w:color="auto"/>
        <w:left w:val="none" w:sz="0" w:space="0" w:color="auto"/>
        <w:bottom w:val="none" w:sz="0" w:space="0" w:color="auto"/>
        <w:right w:val="none" w:sz="0" w:space="0" w:color="auto"/>
      </w:divBdr>
    </w:div>
    <w:div w:id="895703910">
      <w:bodyDiv w:val="1"/>
      <w:marLeft w:val="0"/>
      <w:marRight w:val="0"/>
      <w:marTop w:val="0"/>
      <w:marBottom w:val="0"/>
      <w:divBdr>
        <w:top w:val="none" w:sz="0" w:space="0" w:color="auto"/>
        <w:left w:val="none" w:sz="0" w:space="0" w:color="auto"/>
        <w:bottom w:val="none" w:sz="0" w:space="0" w:color="auto"/>
        <w:right w:val="none" w:sz="0" w:space="0" w:color="auto"/>
      </w:divBdr>
      <w:divsChild>
        <w:div w:id="2088115010">
          <w:marLeft w:val="0"/>
          <w:marRight w:val="0"/>
          <w:marTop w:val="0"/>
          <w:marBottom w:val="0"/>
          <w:divBdr>
            <w:top w:val="none" w:sz="0" w:space="0" w:color="auto"/>
            <w:left w:val="none" w:sz="0" w:space="0" w:color="auto"/>
            <w:bottom w:val="none" w:sz="0" w:space="0" w:color="auto"/>
            <w:right w:val="none" w:sz="0" w:space="0" w:color="auto"/>
          </w:divBdr>
          <w:divsChild>
            <w:div w:id="1913615858">
              <w:marLeft w:val="0"/>
              <w:marRight w:val="0"/>
              <w:marTop w:val="0"/>
              <w:marBottom w:val="0"/>
              <w:divBdr>
                <w:top w:val="none" w:sz="0" w:space="0" w:color="auto"/>
                <w:left w:val="none" w:sz="0" w:space="0" w:color="auto"/>
                <w:bottom w:val="none" w:sz="0" w:space="0" w:color="auto"/>
                <w:right w:val="none" w:sz="0" w:space="0" w:color="auto"/>
              </w:divBdr>
              <w:divsChild>
                <w:div w:id="1203904624">
                  <w:marLeft w:val="0"/>
                  <w:marRight w:val="360"/>
                  <w:marTop w:val="0"/>
                  <w:marBottom w:val="0"/>
                  <w:divBdr>
                    <w:top w:val="none" w:sz="0" w:space="0" w:color="auto"/>
                    <w:left w:val="none" w:sz="0" w:space="0" w:color="auto"/>
                    <w:bottom w:val="none" w:sz="0" w:space="0" w:color="auto"/>
                    <w:right w:val="none" w:sz="0" w:space="0" w:color="auto"/>
                  </w:divBdr>
                  <w:divsChild>
                    <w:div w:id="189296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33193">
      <w:bodyDiv w:val="1"/>
      <w:marLeft w:val="0"/>
      <w:marRight w:val="0"/>
      <w:marTop w:val="0"/>
      <w:marBottom w:val="0"/>
      <w:divBdr>
        <w:top w:val="none" w:sz="0" w:space="0" w:color="auto"/>
        <w:left w:val="none" w:sz="0" w:space="0" w:color="auto"/>
        <w:bottom w:val="none" w:sz="0" w:space="0" w:color="auto"/>
        <w:right w:val="none" w:sz="0" w:space="0" w:color="auto"/>
      </w:divBdr>
    </w:div>
    <w:div w:id="902641001">
      <w:bodyDiv w:val="1"/>
      <w:marLeft w:val="0"/>
      <w:marRight w:val="0"/>
      <w:marTop w:val="0"/>
      <w:marBottom w:val="0"/>
      <w:divBdr>
        <w:top w:val="none" w:sz="0" w:space="0" w:color="auto"/>
        <w:left w:val="none" w:sz="0" w:space="0" w:color="auto"/>
        <w:bottom w:val="none" w:sz="0" w:space="0" w:color="auto"/>
        <w:right w:val="none" w:sz="0" w:space="0" w:color="auto"/>
      </w:divBdr>
    </w:div>
    <w:div w:id="904291370">
      <w:bodyDiv w:val="1"/>
      <w:marLeft w:val="0"/>
      <w:marRight w:val="0"/>
      <w:marTop w:val="0"/>
      <w:marBottom w:val="0"/>
      <w:divBdr>
        <w:top w:val="none" w:sz="0" w:space="0" w:color="auto"/>
        <w:left w:val="none" w:sz="0" w:space="0" w:color="auto"/>
        <w:bottom w:val="none" w:sz="0" w:space="0" w:color="auto"/>
        <w:right w:val="none" w:sz="0" w:space="0" w:color="auto"/>
      </w:divBdr>
    </w:div>
    <w:div w:id="906569827">
      <w:bodyDiv w:val="1"/>
      <w:marLeft w:val="0"/>
      <w:marRight w:val="0"/>
      <w:marTop w:val="0"/>
      <w:marBottom w:val="0"/>
      <w:divBdr>
        <w:top w:val="none" w:sz="0" w:space="0" w:color="auto"/>
        <w:left w:val="none" w:sz="0" w:space="0" w:color="auto"/>
        <w:bottom w:val="none" w:sz="0" w:space="0" w:color="auto"/>
        <w:right w:val="none" w:sz="0" w:space="0" w:color="auto"/>
      </w:divBdr>
    </w:div>
    <w:div w:id="912786400">
      <w:bodyDiv w:val="1"/>
      <w:marLeft w:val="0"/>
      <w:marRight w:val="0"/>
      <w:marTop w:val="0"/>
      <w:marBottom w:val="0"/>
      <w:divBdr>
        <w:top w:val="none" w:sz="0" w:space="0" w:color="auto"/>
        <w:left w:val="none" w:sz="0" w:space="0" w:color="auto"/>
        <w:bottom w:val="none" w:sz="0" w:space="0" w:color="auto"/>
        <w:right w:val="none" w:sz="0" w:space="0" w:color="auto"/>
      </w:divBdr>
    </w:div>
    <w:div w:id="915553219">
      <w:bodyDiv w:val="1"/>
      <w:marLeft w:val="0"/>
      <w:marRight w:val="0"/>
      <w:marTop w:val="0"/>
      <w:marBottom w:val="0"/>
      <w:divBdr>
        <w:top w:val="none" w:sz="0" w:space="0" w:color="auto"/>
        <w:left w:val="none" w:sz="0" w:space="0" w:color="auto"/>
        <w:bottom w:val="none" w:sz="0" w:space="0" w:color="auto"/>
        <w:right w:val="none" w:sz="0" w:space="0" w:color="auto"/>
      </w:divBdr>
    </w:div>
    <w:div w:id="916087353">
      <w:bodyDiv w:val="1"/>
      <w:marLeft w:val="0"/>
      <w:marRight w:val="0"/>
      <w:marTop w:val="0"/>
      <w:marBottom w:val="0"/>
      <w:divBdr>
        <w:top w:val="none" w:sz="0" w:space="0" w:color="auto"/>
        <w:left w:val="none" w:sz="0" w:space="0" w:color="auto"/>
        <w:bottom w:val="none" w:sz="0" w:space="0" w:color="auto"/>
        <w:right w:val="none" w:sz="0" w:space="0" w:color="auto"/>
      </w:divBdr>
    </w:div>
    <w:div w:id="920067149">
      <w:bodyDiv w:val="1"/>
      <w:marLeft w:val="0"/>
      <w:marRight w:val="0"/>
      <w:marTop w:val="0"/>
      <w:marBottom w:val="0"/>
      <w:divBdr>
        <w:top w:val="none" w:sz="0" w:space="0" w:color="auto"/>
        <w:left w:val="none" w:sz="0" w:space="0" w:color="auto"/>
        <w:bottom w:val="none" w:sz="0" w:space="0" w:color="auto"/>
        <w:right w:val="none" w:sz="0" w:space="0" w:color="auto"/>
      </w:divBdr>
    </w:div>
    <w:div w:id="921570772">
      <w:bodyDiv w:val="1"/>
      <w:marLeft w:val="0"/>
      <w:marRight w:val="0"/>
      <w:marTop w:val="0"/>
      <w:marBottom w:val="0"/>
      <w:divBdr>
        <w:top w:val="none" w:sz="0" w:space="0" w:color="auto"/>
        <w:left w:val="none" w:sz="0" w:space="0" w:color="auto"/>
        <w:bottom w:val="none" w:sz="0" w:space="0" w:color="auto"/>
        <w:right w:val="none" w:sz="0" w:space="0" w:color="auto"/>
      </w:divBdr>
    </w:div>
    <w:div w:id="922880452">
      <w:bodyDiv w:val="1"/>
      <w:marLeft w:val="0"/>
      <w:marRight w:val="0"/>
      <w:marTop w:val="0"/>
      <w:marBottom w:val="0"/>
      <w:divBdr>
        <w:top w:val="none" w:sz="0" w:space="0" w:color="auto"/>
        <w:left w:val="none" w:sz="0" w:space="0" w:color="auto"/>
        <w:bottom w:val="none" w:sz="0" w:space="0" w:color="auto"/>
        <w:right w:val="none" w:sz="0" w:space="0" w:color="auto"/>
      </w:divBdr>
    </w:div>
    <w:div w:id="925462897">
      <w:bodyDiv w:val="1"/>
      <w:marLeft w:val="0"/>
      <w:marRight w:val="0"/>
      <w:marTop w:val="0"/>
      <w:marBottom w:val="0"/>
      <w:divBdr>
        <w:top w:val="none" w:sz="0" w:space="0" w:color="auto"/>
        <w:left w:val="none" w:sz="0" w:space="0" w:color="auto"/>
        <w:bottom w:val="none" w:sz="0" w:space="0" w:color="auto"/>
        <w:right w:val="none" w:sz="0" w:space="0" w:color="auto"/>
      </w:divBdr>
    </w:div>
    <w:div w:id="926311103">
      <w:bodyDiv w:val="1"/>
      <w:marLeft w:val="0"/>
      <w:marRight w:val="0"/>
      <w:marTop w:val="0"/>
      <w:marBottom w:val="0"/>
      <w:divBdr>
        <w:top w:val="none" w:sz="0" w:space="0" w:color="auto"/>
        <w:left w:val="none" w:sz="0" w:space="0" w:color="auto"/>
        <w:bottom w:val="none" w:sz="0" w:space="0" w:color="auto"/>
        <w:right w:val="none" w:sz="0" w:space="0" w:color="auto"/>
      </w:divBdr>
    </w:div>
    <w:div w:id="931159925">
      <w:bodyDiv w:val="1"/>
      <w:marLeft w:val="0"/>
      <w:marRight w:val="0"/>
      <w:marTop w:val="0"/>
      <w:marBottom w:val="0"/>
      <w:divBdr>
        <w:top w:val="none" w:sz="0" w:space="0" w:color="auto"/>
        <w:left w:val="none" w:sz="0" w:space="0" w:color="auto"/>
        <w:bottom w:val="none" w:sz="0" w:space="0" w:color="auto"/>
        <w:right w:val="none" w:sz="0" w:space="0" w:color="auto"/>
      </w:divBdr>
    </w:div>
    <w:div w:id="934554869">
      <w:bodyDiv w:val="1"/>
      <w:marLeft w:val="0"/>
      <w:marRight w:val="0"/>
      <w:marTop w:val="0"/>
      <w:marBottom w:val="0"/>
      <w:divBdr>
        <w:top w:val="none" w:sz="0" w:space="0" w:color="auto"/>
        <w:left w:val="none" w:sz="0" w:space="0" w:color="auto"/>
        <w:bottom w:val="none" w:sz="0" w:space="0" w:color="auto"/>
        <w:right w:val="none" w:sz="0" w:space="0" w:color="auto"/>
      </w:divBdr>
    </w:div>
    <w:div w:id="936910151">
      <w:bodyDiv w:val="1"/>
      <w:marLeft w:val="0"/>
      <w:marRight w:val="0"/>
      <w:marTop w:val="0"/>
      <w:marBottom w:val="0"/>
      <w:divBdr>
        <w:top w:val="none" w:sz="0" w:space="0" w:color="auto"/>
        <w:left w:val="none" w:sz="0" w:space="0" w:color="auto"/>
        <w:bottom w:val="none" w:sz="0" w:space="0" w:color="auto"/>
        <w:right w:val="none" w:sz="0" w:space="0" w:color="auto"/>
      </w:divBdr>
    </w:div>
    <w:div w:id="941036599">
      <w:bodyDiv w:val="1"/>
      <w:marLeft w:val="0"/>
      <w:marRight w:val="0"/>
      <w:marTop w:val="0"/>
      <w:marBottom w:val="0"/>
      <w:divBdr>
        <w:top w:val="none" w:sz="0" w:space="0" w:color="auto"/>
        <w:left w:val="none" w:sz="0" w:space="0" w:color="auto"/>
        <w:bottom w:val="none" w:sz="0" w:space="0" w:color="auto"/>
        <w:right w:val="none" w:sz="0" w:space="0" w:color="auto"/>
      </w:divBdr>
    </w:div>
    <w:div w:id="944464340">
      <w:bodyDiv w:val="1"/>
      <w:marLeft w:val="0"/>
      <w:marRight w:val="0"/>
      <w:marTop w:val="0"/>
      <w:marBottom w:val="0"/>
      <w:divBdr>
        <w:top w:val="none" w:sz="0" w:space="0" w:color="auto"/>
        <w:left w:val="none" w:sz="0" w:space="0" w:color="auto"/>
        <w:bottom w:val="none" w:sz="0" w:space="0" w:color="auto"/>
        <w:right w:val="none" w:sz="0" w:space="0" w:color="auto"/>
      </w:divBdr>
    </w:div>
    <w:div w:id="949551472">
      <w:bodyDiv w:val="1"/>
      <w:marLeft w:val="0"/>
      <w:marRight w:val="0"/>
      <w:marTop w:val="0"/>
      <w:marBottom w:val="0"/>
      <w:divBdr>
        <w:top w:val="none" w:sz="0" w:space="0" w:color="auto"/>
        <w:left w:val="none" w:sz="0" w:space="0" w:color="auto"/>
        <w:bottom w:val="none" w:sz="0" w:space="0" w:color="auto"/>
        <w:right w:val="none" w:sz="0" w:space="0" w:color="auto"/>
      </w:divBdr>
    </w:div>
    <w:div w:id="951085447">
      <w:bodyDiv w:val="1"/>
      <w:marLeft w:val="0"/>
      <w:marRight w:val="0"/>
      <w:marTop w:val="0"/>
      <w:marBottom w:val="0"/>
      <w:divBdr>
        <w:top w:val="none" w:sz="0" w:space="0" w:color="auto"/>
        <w:left w:val="none" w:sz="0" w:space="0" w:color="auto"/>
        <w:bottom w:val="none" w:sz="0" w:space="0" w:color="auto"/>
        <w:right w:val="none" w:sz="0" w:space="0" w:color="auto"/>
      </w:divBdr>
    </w:div>
    <w:div w:id="951129842">
      <w:bodyDiv w:val="1"/>
      <w:marLeft w:val="0"/>
      <w:marRight w:val="0"/>
      <w:marTop w:val="0"/>
      <w:marBottom w:val="0"/>
      <w:divBdr>
        <w:top w:val="none" w:sz="0" w:space="0" w:color="auto"/>
        <w:left w:val="none" w:sz="0" w:space="0" w:color="auto"/>
        <w:bottom w:val="none" w:sz="0" w:space="0" w:color="auto"/>
        <w:right w:val="none" w:sz="0" w:space="0" w:color="auto"/>
      </w:divBdr>
    </w:div>
    <w:div w:id="951396913">
      <w:bodyDiv w:val="1"/>
      <w:marLeft w:val="0"/>
      <w:marRight w:val="0"/>
      <w:marTop w:val="0"/>
      <w:marBottom w:val="0"/>
      <w:divBdr>
        <w:top w:val="none" w:sz="0" w:space="0" w:color="auto"/>
        <w:left w:val="none" w:sz="0" w:space="0" w:color="auto"/>
        <w:bottom w:val="none" w:sz="0" w:space="0" w:color="auto"/>
        <w:right w:val="none" w:sz="0" w:space="0" w:color="auto"/>
      </w:divBdr>
    </w:div>
    <w:div w:id="951472044">
      <w:bodyDiv w:val="1"/>
      <w:marLeft w:val="0"/>
      <w:marRight w:val="0"/>
      <w:marTop w:val="0"/>
      <w:marBottom w:val="0"/>
      <w:divBdr>
        <w:top w:val="none" w:sz="0" w:space="0" w:color="auto"/>
        <w:left w:val="none" w:sz="0" w:space="0" w:color="auto"/>
        <w:bottom w:val="none" w:sz="0" w:space="0" w:color="auto"/>
        <w:right w:val="none" w:sz="0" w:space="0" w:color="auto"/>
      </w:divBdr>
      <w:divsChild>
        <w:div w:id="1653828491">
          <w:marLeft w:val="0"/>
          <w:marRight w:val="0"/>
          <w:marTop w:val="0"/>
          <w:marBottom w:val="0"/>
          <w:divBdr>
            <w:top w:val="none" w:sz="0" w:space="0" w:color="auto"/>
            <w:left w:val="none" w:sz="0" w:space="0" w:color="auto"/>
            <w:bottom w:val="none" w:sz="0" w:space="0" w:color="auto"/>
            <w:right w:val="none" w:sz="0" w:space="0" w:color="auto"/>
          </w:divBdr>
        </w:div>
        <w:div w:id="1605845708">
          <w:marLeft w:val="0"/>
          <w:marRight w:val="0"/>
          <w:marTop w:val="0"/>
          <w:marBottom w:val="0"/>
          <w:divBdr>
            <w:top w:val="none" w:sz="0" w:space="0" w:color="auto"/>
            <w:left w:val="none" w:sz="0" w:space="0" w:color="auto"/>
            <w:bottom w:val="none" w:sz="0" w:space="0" w:color="auto"/>
            <w:right w:val="none" w:sz="0" w:space="0" w:color="auto"/>
          </w:divBdr>
        </w:div>
      </w:divsChild>
    </w:div>
    <w:div w:id="955909767">
      <w:bodyDiv w:val="1"/>
      <w:marLeft w:val="0"/>
      <w:marRight w:val="0"/>
      <w:marTop w:val="0"/>
      <w:marBottom w:val="0"/>
      <w:divBdr>
        <w:top w:val="none" w:sz="0" w:space="0" w:color="auto"/>
        <w:left w:val="none" w:sz="0" w:space="0" w:color="auto"/>
        <w:bottom w:val="none" w:sz="0" w:space="0" w:color="auto"/>
        <w:right w:val="none" w:sz="0" w:space="0" w:color="auto"/>
      </w:divBdr>
    </w:div>
    <w:div w:id="957301996">
      <w:bodyDiv w:val="1"/>
      <w:marLeft w:val="0"/>
      <w:marRight w:val="0"/>
      <w:marTop w:val="0"/>
      <w:marBottom w:val="0"/>
      <w:divBdr>
        <w:top w:val="none" w:sz="0" w:space="0" w:color="auto"/>
        <w:left w:val="none" w:sz="0" w:space="0" w:color="auto"/>
        <w:bottom w:val="none" w:sz="0" w:space="0" w:color="auto"/>
        <w:right w:val="none" w:sz="0" w:space="0" w:color="auto"/>
      </w:divBdr>
    </w:div>
    <w:div w:id="959414039">
      <w:bodyDiv w:val="1"/>
      <w:marLeft w:val="0"/>
      <w:marRight w:val="0"/>
      <w:marTop w:val="0"/>
      <w:marBottom w:val="0"/>
      <w:divBdr>
        <w:top w:val="none" w:sz="0" w:space="0" w:color="auto"/>
        <w:left w:val="none" w:sz="0" w:space="0" w:color="auto"/>
        <w:bottom w:val="none" w:sz="0" w:space="0" w:color="auto"/>
        <w:right w:val="none" w:sz="0" w:space="0" w:color="auto"/>
      </w:divBdr>
    </w:div>
    <w:div w:id="960234263">
      <w:bodyDiv w:val="1"/>
      <w:marLeft w:val="0"/>
      <w:marRight w:val="0"/>
      <w:marTop w:val="0"/>
      <w:marBottom w:val="0"/>
      <w:divBdr>
        <w:top w:val="none" w:sz="0" w:space="0" w:color="auto"/>
        <w:left w:val="none" w:sz="0" w:space="0" w:color="auto"/>
        <w:bottom w:val="none" w:sz="0" w:space="0" w:color="auto"/>
        <w:right w:val="none" w:sz="0" w:space="0" w:color="auto"/>
      </w:divBdr>
    </w:div>
    <w:div w:id="961233748">
      <w:bodyDiv w:val="1"/>
      <w:marLeft w:val="0"/>
      <w:marRight w:val="0"/>
      <w:marTop w:val="0"/>
      <w:marBottom w:val="0"/>
      <w:divBdr>
        <w:top w:val="none" w:sz="0" w:space="0" w:color="auto"/>
        <w:left w:val="none" w:sz="0" w:space="0" w:color="auto"/>
        <w:bottom w:val="none" w:sz="0" w:space="0" w:color="auto"/>
        <w:right w:val="none" w:sz="0" w:space="0" w:color="auto"/>
      </w:divBdr>
    </w:div>
    <w:div w:id="961688354">
      <w:bodyDiv w:val="1"/>
      <w:marLeft w:val="0"/>
      <w:marRight w:val="0"/>
      <w:marTop w:val="0"/>
      <w:marBottom w:val="0"/>
      <w:divBdr>
        <w:top w:val="none" w:sz="0" w:space="0" w:color="auto"/>
        <w:left w:val="none" w:sz="0" w:space="0" w:color="auto"/>
        <w:bottom w:val="none" w:sz="0" w:space="0" w:color="auto"/>
        <w:right w:val="none" w:sz="0" w:space="0" w:color="auto"/>
      </w:divBdr>
    </w:div>
    <w:div w:id="962423195">
      <w:bodyDiv w:val="1"/>
      <w:marLeft w:val="0"/>
      <w:marRight w:val="0"/>
      <w:marTop w:val="0"/>
      <w:marBottom w:val="0"/>
      <w:divBdr>
        <w:top w:val="none" w:sz="0" w:space="0" w:color="auto"/>
        <w:left w:val="none" w:sz="0" w:space="0" w:color="auto"/>
        <w:bottom w:val="none" w:sz="0" w:space="0" w:color="auto"/>
        <w:right w:val="none" w:sz="0" w:space="0" w:color="auto"/>
      </w:divBdr>
    </w:div>
    <w:div w:id="962619681">
      <w:bodyDiv w:val="1"/>
      <w:marLeft w:val="0"/>
      <w:marRight w:val="0"/>
      <w:marTop w:val="0"/>
      <w:marBottom w:val="0"/>
      <w:divBdr>
        <w:top w:val="none" w:sz="0" w:space="0" w:color="auto"/>
        <w:left w:val="none" w:sz="0" w:space="0" w:color="auto"/>
        <w:bottom w:val="none" w:sz="0" w:space="0" w:color="auto"/>
        <w:right w:val="none" w:sz="0" w:space="0" w:color="auto"/>
      </w:divBdr>
    </w:div>
    <w:div w:id="965158989">
      <w:bodyDiv w:val="1"/>
      <w:marLeft w:val="0"/>
      <w:marRight w:val="0"/>
      <w:marTop w:val="0"/>
      <w:marBottom w:val="0"/>
      <w:divBdr>
        <w:top w:val="none" w:sz="0" w:space="0" w:color="auto"/>
        <w:left w:val="none" w:sz="0" w:space="0" w:color="auto"/>
        <w:bottom w:val="none" w:sz="0" w:space="0" w:color="auto"/>
        <w:right w:val="none" w:sz="0" w:space="0" w:color="auto"/>
      </w:divBdr>
    </w:div>
    <w:div w:id="965280426">
      <w:bodyDiv w:val="1"/>
      <w:marLeft w:val="0"/>
      <w:marRight w:val="0"/>
      <w:marTop w:val="0"/>
      <w:marBottom w:val="0"/>
      <w:divBdr>
        <w:top w:val="none" w:sz="0" w:space="0" w:color="auto"/>
        <w:left w:val="none" w:sz="0" w:space="0" w:color="auto"/>
        <w:bottom w:val="none" w:sz="0" w:space="0" w:color="auto"/>
        <w:right w:val="none" w:sz="0" w:space="0" w:color="auto"/>
      </w:divBdr>
    </w:div>
    <w:div w:id="966274746">
      <w:bodyDiv w:val="1"/>
      <w:marLeft w:val="0"/>
      <w:marRight w:val="0"/>
      <w:marTop w:val="0"/>
      <w:marBottom w:val="0"/>
      <w:divBdr>
        <w:top w:val="none" w:sz="0" w:space="0" w:color="auto"/>
        <w:left w:val="none" w:sz="0" w:space="0" w:color="auto"/>
        <w:bottom w:val="none" w:sz="0" w:space="0" w:color="auto"/>
        <w:right w:val="none" w:sz="0" w:space="0" w:color="auto"/>
      </w:divBdr>
    </w:div>
    <w:div w:id="968632138">
      <w:bodyDiv w:val="1"/>
      <w:marLeft w:val="0"/>
      <w:marRight w:val="0"/>
      <w:marTop w:val="0"/>
      <w:marBottom w:val="0"/>
      <w:divBdr>
        <w:top w:val="none" w:sz="0" w:space="0" w:color="auto"/>
        <w:left w:val="none" w:sz="0" w:space="0" w:color="auto"/>
        <w:bottom w:val="none" w:sz="0" w:space="0" w:color="auto"/>
        <w:right w:val="none" w:sz="0" w:space="0" w:color="auto"/>
      </w:divBdr>
    </w:div>
    <w:div w:id="970482816">
      <w:bodyDiv w:val="1"/>
      <w:marLeft w:val="0"/>
      <w:marRight w:val="0"/>
      <w:marTop w:val="0"/>
      <w:marBottom w:val="0"/>
      <w:divBdr>
        <w:top w:val="none" w:sz="0" w:space="0" w:color="auto"/>
        <w:left w:val="none" w:sz="0" w:space="0" w:color="auto"/>
        <w:bottom w:val="none" w:sz="0" w:space="0" w:color="auto"/>
        <w:right w:val="none" w:sz="0" w:space="0" w:color="auto"/>
      </w:divBdr>
    </w:div>
    <w:div w:id="971789056">
      <w:bodyDiv w:val="1"/>
      <w:marLeft w:val="0"/>
      <w:marRight w:val="0"/>
      <w:marTop w:val="0"/>
      <w:marBottom w:val="0"/>
      <w:divBdr>
        <w:top w:val="none" w:sz="0" w:space="0" w:color="auto"/>
        <w:left w:val="none" w:sz="0" w:space="0" w:color="auto"/>
        <w:bottom w:val="none" w:sz="0" w:space="0" w:color="auto"/>
        <w:right w:val="none" w:sz="0" w:space="0" w:color="auto"/>
      </w:divBdr>
    </w:div>
    <w:div w:id="972443557">
      <w:bodyDiv w:val="1"/>
      <w:marLeft w:val="0"/>
      <w:marRight w:val="0"/>
      <w:marTop w:val="0"/>
      <w:marBottom w:val="0"/>
      <w:divBdr>
        <w:top w:val="none" w:sz="0" w:space="0" w:color="auto"/>
        <w:left w:val="none" w:sz="0" w:space="0" w:color="auto"/>
        <w:bottom w:val="none" w:sz="0" w:space="0" w:color="auto"/>
        <w:right w:val="none" w:sz="0" w:space="0" w:color="auto"/>
      </w:divBdr>
    </w:div>
    <w:div w:id="974020870">
      <w:bodyDiv w:val="1"/>
      <w:marLeft w:val="0"/>
      <w:marRight w:val="0"/>
      <w:marTop w:val="0"/>
      <w:marBottom w:val="0"/>
      <w:divBdr>
        <w:top w:val="none" w:sz="0" w:space="0" w:color="auto"/>
        <w:left w:val="none" w:sz="0" w:space="0" w:color="auto"/>
        <w:bottom w:val="none" w:sz="0" w:space="0" w:color="auto"/>
        <w:right w:val="none" w:sz="0" w:space="0" w:color="auto"/>
      </w:divBdr>
    </w:div>
    <w:div w:id="977225866">
      <w:bodyDiv w:val="1"/>
      <w:marLeft w:val="0"/>
      <w:marRight w:val="0"/>
      <w:marTop w:val="0"/>
      <w:marBottom w:val="0"/>
      <w:divBdr>
        <w:top w:val="none" w:sz="0" w:space="0" w:color="auto"/>
        <w:left w:val="none" w:sz="0" w:space="0" w:color="auto"/>
        <w:bottom w:val="none" w:sz="0" w:space="0" w:color="auto"/>
        <w:right w:val="none" w:sz="0" w:space="0" w:color="auto"/>
      </w:divBdr>
    </w:div>
    <w:div w:id="977731844">
      <w:bodyDiv w:val="1"/>
      <w:marLeft w:val="0"/>
      <w:marRight w:val="0"/>
      <w:marTop w:val="0"/>
      <w:marBottom w:val="0"/>
      <w:divBdr>
        <w:top w:val="none" w:sz="0" w:space="0" w:color="auto"/>
        <w:left w:val="none" w:sz="0" w:space="0" w:color="auto"/>
        <w:bottom w:val="none" w:sz="0" w:space="0" w:color="auto"/>
        <w:right w:val="none" w:sz="0" w:space="0" w:color="auto"/>
      </w:divBdr>
    </w:div>
    <w:div w:id="981468079">
      <w:bodyDiv w:val="1"/>
      <w:marLeft w:val="0"/>
      <w:marRight w:val="0"/>
      <w:marTop w:val="0"/>
      <w:marBottom w:val="0"/>
      <w:divBdr>
        <w:top w:val="none" w:sz="0" w:space="0" w:color="auto"/>
        <w:left w:val="none" w:sz="0" w:space="0" w:color="auto"/>
        <w:bottom w:val="none" w:sz="0" w:space="0" w:color="auto"/>
        <w:right w:val="none" w:sz="0" w:space="0" w:color="auto"/>
      </w:divBdr>
    </w:div>
    <w:div w:id="982467187">
      <w:bodyDiv w:val="1"/>
      <w:marLeft w:val="0"/>
      <w:marRight w:val="0"/>
      <w:marTop w:val="0"/>
      <w:marBottom w:val="0"/>
      <w:divBdr>
        <w:top w:val="none" w:sz="0" w:space="0" w:color="auto"/>
        <w:left w:val="none" w:sz="0" w:space="0" w:color="auto"/>
        <w:bottom w:val="none" w:sz="0" w:space="0" w:color="auto"/>
        <w:right w:val="none" w:sz="0" w:space="0" w:color="auto"/>
      </w:divBdr>
    </w:div>
    <w:div w:id="984623400">
      <w:bodyDiv w:val="1"/>
      <w:marLeft w:val="0"/>
      <w:marRight w:val="0"/>
      <w:marTop w:val="0"/>
      <w:marBottom w:val="0"/>
      <w:divBdr>
        <w:top w:val="none" w:sz="0" w:space="0" w:color="auto"/>
        <w:left w:val="none" w:sz="0" w:space="0" w:color="auto"/>
        <w:bottom w:val="none" w:sz="0" w:space="0" w:color="auto"/>
        <w:right w:val="none" w:sz="0" w:space="0" w:color="auto"/>
      </w:divBdr>
    </w:div>
    <w:div w:id="985549641">
      <w:bodyDiv w:val="1"/>
      <w:marLeft w:val="0"/>
      <w:marRight w:val="0"/>
      <w:marTop w:val="0"/>
      <w:marBottom w:val="0"/>
      <w:divBdr>
        <w:top w:val="none" w:sz="0" w:space="0" w:color="auto"/>
        <w:left w:val="none" w:sz="0" w:space="0" w:color="auto"/>
        <w:bottom w:val="none" w:sz="0" w:space="0" w:color="auto"/>
        <w:right w:val="none" w:sz="0" w:space="0" w:color="auto"/>
      </w:divBdr>
    </w:div>
    <w:div w:id="987441497">
      <w:bodyDiv w:val="1"/>
      <w:marLeft w:val="0"/>
      <w:marRight w:val="0"/>
      <w:marTop w:val="0"/>
      <w:marBottom w:val="0"/>
      <w:divBdr>
        <w:top w:val="none" w:sz="0" w:space="0" w:color="auto"/>
        <w:left w:val="none" w:sz="0" w:space="0" w:color="auto"/>
        <w:bottom w:val="none" w:sz="0" w:space="0" w:color="auto"/>
        <w:right w:val="none" w:sz="0" w:space="0" w:color="auto"/>
      </w:divBdr>
    </w:div>
    <w:div w:id="990720723">
      <w:bodyDiv w:val="1"/>
      <w:marLeft w:val="0"/>
      <w:marRight w:val="0"/>
      <w:marTop w:val="0"/>
      <w:marBottom w:val="0"/>
      <w:divBdr>
        <w:top w:val="none" w:sz="0" w:space="0" w:color="auto"/>
        <w:left w:val="none" w:sz="0" w:space="0" w:color="auto"/>
        <w:bottom w:val="none" w:sz="0" w:space="0" w:color="auto"/>
        <w:right w:val="none" w:sz="0" w:space="0" w:color="auto"/>
      </w:divBdr>
    </w:div>
    <w:div w:id="993339493">
      <w:bodyDiv w:val="1"/>
      <w:marLeft w:val="0"/>
      <w:marRight w:val="0"/>
      <w:marTop w:val="0"/>
      <w:marBottom w:val="0"/>
      <w:divBdr>
        <w:top w:val="none" w:sz="0" w:space="0" w:color="auto"/>
        <w:left w:val="none" w:sz="0" w:space="0" w:color="auto"/>
        <w:bottom w:val="none" w:sz="0" w:space="0" w:color="auto"/>
        <w:right w:val="none" w:sz="0" w:space="0" w:color="auto"/>
      </w:divBdr>
    </w:div>
    <w:div w:id="994458854">
      <w:bodyDiv w:val="1"/>
      <w:marLeft w:val="0"/>
      <w:marRight w:val="0"/>
      <w:marTop w:val="0"/>
      <w:marBottom w:val="0"/>
      <w:divBdr>
        <w:top w:val="none" w:sz="0" w:space="0" w:color="auto"/>
        <w:left w:val="none" w:sz="0" w:space="0" w:color="auto"/>
        <w:bottom w:val="none" w:sz="0" w:space="0" w:color="auto"/>
        <w:right w:val="none" w:sz="0" w:space="0" w:color="auto"/>
      </w:divBdr>
    </w:div>
    <w:div w:id="995501259">
      <w:bodyDiv w:val="1"/>
      <w:marLeft w:val="0"/>
      <w:marRight w:val="0"/>
      <w:marTop w:val="0"/>
      <w:marBottom w:val="0"/>
      <w:divBdr>
        <w:top w:val="none" w:sz="0" w:space="0" w:color="auto"/>
        <w:left w:val="none" w:sz="0" w:space="0" w:color="auto"/>
        <w:bottom w:val="none" w:sz="0" w:space="0" w:color="auto"/>
        <w:right w:val="none" w:sz="0" w:space="0" w:color="auto"/>
      </w:divBdr>
    </w:div>
    <w:div w:id="997731999">
      <w:bodyDiv w:val="1"/>
      <w:marLeft w:val="0"/>
      <w:marRight w:val="0"/>
      <w:marTop w:val="0"/>
      <w:marBottom w:val="0"/>
      <w:divBdr>
        <w:top w:val="none" w:sz="0" w:space="0" w:color="auto"/>
        <w:left w:val="none" w:sz="0" w:space="0" w:color="auto"/>
        <w:bottom w:val="none" w:sz="0" w:space="0" w:color="auto"/>
        <w:right w:val="none" w:sz="0" w:space="0" w:color="auto"/>
      </w:divBdr>
    </w:div>
    <w:div w:id="1001271850">
      <w:bodyDiv w:val="1"/>
      <w:marLeft w:val="0"/>
      <w:marRight w:val="0"/>
      <w:marTop w:val="0"/>
      <w:marBottom w:val="0"/>
      <w:divBdr>
        <w:top w:val="none" w:sz="0" w:space="0" w:color="auto"/>
        <w:left w:val="none" w:sz="0" w:space="0" w:color="auto"/>
        <w:bottom w:val="none" w:sz="0" w:space="0" w:color="auto"/>
        <w:right w:val="none" w:sz="0" w:space="0" w:color="auto"/>
      </w:divBdr>
    </w:div>
    <w:div w:id="1003819204">
      <w:bodyDiv w:val="1"/>
      <w:marLeft w:val="0"/>
      <w:marRight w:val="0"/>
      <w:marTop w:val="0"/>
      <w:marBottom w:val="0"/>
      <w:divBdr>
        <w:top w:val="none" w:sz="0" w:space="0" w:color="auto"/>
        <w:left w:val="none" w:sz="0" w:space="0" w:color="auto"/>
        <w:bottom w:val="none" w:sz="0" w:space="0" w:color="auto"/>
        <w:right w:val="none" w:sz="0" w:space="0" w:color="auto"/>
      </w:divBdr>
    </w:div>
    <w:div w:id="1004162321">
      <w:bodyDiv w:val="1"/>
      <w:marLeft w:val="0"/>
      <w:marRight w:val="0"/>
      <w:marTop w:val="0"/>
      <w:marBottom w:val="0"/>
      <w:divBdr>
        <w:top w:val="none" w:sz="0" w:space="0" w:color="auto"/>
        <w:left w:val="none" w:sz="0" w:space="0" w:color="auto"/>
        <w:bottom w:val="none" w:sz="0" w:space="0" w:color="auto"/>
        <w:right w:val="none" w:sz="0" w:space="0" w:color="auto"/>
      </w:divBdr>
    </w:div>
    <w:div w:id="1005670015">
      <w:bodyDiv w:val="1"/>
      <w:marLeft w:val="0"/>
      <w:marRight w:val="0"/>
      <w:marTop w:val="0"/>
      <w:marBottom w:val="0"/>
      <w:divBdr>
        <w:top w:val="none" w:sz="0" w:space="0" w:color="auto"/>
        <w:left w:val="none" w:sz="0" w:space="0" w:color="auto"/>
        <w:bottom w:val="none" w:sz="0" w:space="0" w:color="auto"/>
        <w:right w:val="none" w:sz="0" w:space="0" w:color="auto"/>
      </w:divBdr>
    </w:div>
    <w:div w:id="1008675522">
      <w:bodyDiv w:val="1"/>
      <w:marLeft w:val="0"/>
      <w:marRight w:val="0"/>
      <w:marTop w:val="0"/>
      <w:marBottom w:val="0"/>
      <w:divBdr>
        <w:top w:val="none" w:sz="0" w:space="0" w:color="auto"/>
        <w:left w:val="none" w:sz="0" w:space="0" w:color="auto"/>
        <w:bottom w:val="none" w:sz="0" w:space="0" w:color="auto"/>
        <w:right w:val="none" w:sz="0" w:space="0" w:color="auto"/>
      </w:divBdr>
    </w:div>
    <w:div w:id="1013918434">
      <w:bodyDiv w:val="1"/>
      <w:marLeft w:val="0"/>
      <w:marRight w:val="0"/>
      <w:marTop w:val="0"/>
      <w:marBottom w:val="0"/>
      <w:divBdr>
        <w:top w:val="none" w:sz="0" w:space="0" w:color="auto"/>
        <w:left w:val="none" w:sz="0" w:space="0" w:color="auto"/>
        <w:bottom w:val="none" w:sz="0" w:space="0" w:color="auto"/>
        <w:right w:val="none" w:sz="0" w:space="0" w:color="auto"/>
      </w:divBdr>
    </w:div>
    <w:div w:id="1015765370">
      <w:bodyDiv w:val="1"/>
      <w:marLeft w:val="0"/>
      <w:marRight w:val="0"/>
      <w:marTop w:val="0"/>
      <w:marBottom w:val="0"/>
      <w:divBdr>
        <w:top w:val="none" w:sz="0" w:space="0" w:color="auto"/>
        <w:left w:val="none" w:sz="0" w:space="0" w:color="auto"/>
        <w:bottom w:val="none" w:sz="0" w:space="0" w:color="auto"/>
        <w:right w:val="none" w:sz="0" w:space="0" w:color="auto"/>
      </w:divBdr>
    </w:div>
    <w:div w:id="1016882190">
      <w:bodyDiv w:val="1"/>
      <w:marLeft w:val="0"/>
      <w:marRight w:val="0"/>
      <w:marTop w:val="0"/>
      <w:marBottom w:val="0"/>
      <w:divBdr>
        <w:top w:val="none" w:sz="0" w:space="0" w:color="auto"/>
        <w:left w:val="none" w:sz="0" w:space="0" w:color="auto"/>
        <w:bottom w:val="none" w:sz="0" w:space="0" w:color="auto"/>
        <w:right w:val="none" w:sz="0" w:space="0" w:color="auto"/>
      </w:divBdr>
    </w:div>
    <w:div w:id="1019888479">
      <w:bodyDiv w:val="1"/>
      <w:marLeft w:val="0"/>
      <w:marRight w:val="0"/>
      <w:marTop w:val="0"/>
      <w:marBottom w:val="0"/>
      <w:divBdr>
        <w:top w:val="none" w:sz="0" w:space="0" w:color="auto"/>
        <w:left w:val="none" w:sz="0" w:space="0" w:color="auto"/>
        <w:bottom w:val="none" w:sz="0" w:space="0" w:color="auto"/>
        <w:right w:val="none" w:sz="0" w:space="0" w:color="auto"/>
      </w:divBdr>
    </w:div>
    <w:div w:id="1020740825">
      <w:bodyDiv w:val="1"/>
      <w:marLeft w:val="0"/>
      <w:marRight w:val="0"/>
      <w:marTop w:val="0"/>
      <w:marBottom w:val="0"/>
      <w:divBdr>
        <w:top w:val="none" w:sz="0" w:space="0" w:color="auto"/>
        <w:left w:val="none" w:sz="0" w:space="0" w:color="auto"/>
        <w:bottom w:val="none" w:sz="0" w:space="0" w:color="auto"/>
        <w:right w:val="none" w:sz="0" w:space="0" w:color="auto"/>
      </w:divBdr>
    </w:div>
    <w:div w:id="1021933906">
      <w:bodyDiv w:val="1"/>
      <w:marLeft w:val="0"/>
      <w:marRight w:val="0"/>
      <w:marTop w:val="0"/>
      <w:marBottom w:val="0"/>
      <w:divBdr>
        <w:top w:val="none" w:sz="0" w:space="0" w:color="auto"/>
        <w:left w:val="none" w:sz="0" w:space="0" w:color="auto"/>
        <w:bottom w:val="none" w:sz="0" w:space="0" w:color="auto"/>
        <w:right w:val="none" w:sz="0" w:space="0" w:color="auto"/>
      </w:divBdr>
    </w:div>
    <w:div w:id="1024136182">
      <w:bodyDiv w:val="1"/>
      <w:marLeft w:val="0"/>
      <w:marRight w:val="0"/>
      <w:marTop w:val="0"/>
      <w:marBottom w:val="0"/>
      <w:divBdr>
        <w:top w:val="none" w:sz="0" w:space="0" w:color="auto"/>
        <w:left w:val="none" w:sz="0" w:space="0" w:color="auto"/>
        <w:bottom w:val="none" w:sz="0" w:space="0" w:color="auto"/>
        <w:right w:val="none" w:sz="0" w:space="0" w:color="auto"/>
      </w:divBdr>
    </w:div>
    <w:div w:id="1024403064">
      <w:bodyDiv w:val="1"/>
      <w:marLeft w:val="0"/>
      <w:marRight w:val="0"/>
      <w:marTop w:val="0"/>
      <w:marBottom w:val="0"/>
      <w:divBdr>
        <w:top w:val="none" w:sz="0" w:space="0" w:color="auto"/>
        <w:left w:val="none" w:sz="0" w:space="0" w:color="auto"/>
        <w:bottom w:val="none" w:sz="0" w:space="0" w:color="auto"/>
        <w:right w:val="none" w:sz="0" w:space="0" w:color="auto"/>
      </w:divBdr>
    </w:div>
    <w:div w:id="1026757632">
      <w:bodyDiv w:val="1"/>
      <w:marLeft w:val="0"/>
      <w:marRight w:val="0"/>
      <w:marTop w:val="0"/>
      <w:marBottom w:val="0"/>
      <w:divBdr>
        <w:top w:val="none" w:sz="0" w:space="0" w:color="auto"/>
        <w:left w:val="none" w:sz="0" w:space="0" w:color="auto"/>
        <w:bottom w:val="none" w:sz="0" w:space="0" w:color="auto"/>
        <w:right w:val="none" w:sz="0" w:space="0" w:color="auto"/>
      </w:divBdr>
    </w:div>
    <w:div w:id="1027173440">
      <w:bodyDiv w:val="1"/>
      <w:marLeft w:val="0"/>
      <w:marRight w:val="0"/>
      <w:marTop w:val="0"/>
      <w:marBottom w:val="0"/>
      <w:divBdr>
        <w:top w:val="none" w:sz="0" w:space="0" w:color="auto"/>
        <w:left w:val="none" w:sz="0" w:space="0" w:color="auto"/>
        <w:bottom w:val="none" w:sz="0" w:space="0" w:color="auto"/>
        <w:right w:val="none" w:sz="0" w:space="0" w:color="auto"/>
      </w:divBdr>
    </w:div>
    <w:div w:id="1029725572">
      <w:bodyDiv w:val="1"/>
      <w:marLeft w:val="0"/>
      <w:marRight w:val="0"/>
      <w:marTop w:val="0"/>
      <w:marBottom w:val="0"/>
      <w:divBdr>
        <w:top w:val="none" w:sz="0" w:space="0" w:color="auto"/>
        <w:left w:val="none" w:sz="0" w:space="0" w:color="auto"/>
        <w:bottom w:val="none" w:sz="0" w:space="0" w:color="auto"/>
        <w:right w:val="none" w:sz="0" w:space="0" w:color="auto"/>
      </w:divBdr>
    </w:div>
    <w:div w:id="1031808922">
      <w:bodyDiv w:val="1"/>
      <w:marLeft w:val="0"/>
      <w:marRight w:val="0"/>
      <w:marTop w:val="0"/>
      <w:marBottom w:val="0"/>
      <w:divBdr>
        <w:top w:val="none" w:sz="0" w:space="0" w:color="auto"/>
        <w:left w:val="none" w:sz="0" w:space="0" w:color="auto"/>
        <w:bottom w:val="none" w:sz="0" w:space="0" w:color="auto"/>
        <w:right w:val="none" w:sz="0" w:space="0" w:color="auto"/>
      </w:divBdr>
    </w:div>
    <w:div w:id="1032072533">
      <w:bodyDiv w:val="1"/>
      <w:marLeft w:val="0"/>
      <w:marRight w:val="0"/>
      <w:marTop w:val="0"/>
      <w:marBottom w:val="0"/>
      <w:divBdr>
        <w:top w:val="none" w:sz="0" w:space="0" w:color="auto"/>
        <w:left w:val="none" w:sz="0" w:space="0" w:color="auto"/>
        <w:bottom w:val="none" w:sz="0" w:space="0" w:color="auto"/>
        <w:right w:val="none" w:sz="0" w:space="0" w:color="auto"/>
      </w:divBdr>
    </w:div>
    <w:div w:id="1034502121">
      <w:bodyDiv w:val="1"/>
      <w:marLeft w:val="0"/>
      <w:marRight w:val="0"/>
      <w:marTop w:val="0"/>
      <w:marBottom w:val="0"/>
      <w:divBdr>
        <w:top w:val="none" w:sz="0" w:space="0" w:color="auto"/>
        <w:left w:val="none" w:sz="0" w:space="0" w:color="auto"/>
        <w:bottom w:val="none" w:sz="0" w:space="0" w:color="auto"/>
        <w:right w:val="none" w:sz="0" w:space="0" w:color="auto"/>
      </w:divBdr>
    </w:div>
    <w:div w:id="1037387480">
      <w:bodyDiv w:val="1"/>
      <w:marLeft w:val="0"/>
      <w:marRight w:val="0"/>
      <w:marTop w:val="0"/>
      <w:marBottom w:val="0"/>
      <w:divBdr>
        <w:top w:val="none" w:sz="0" w:space="0" w:color="auto"/>
        <w:left w:val="none" w:sz="0" w:space="0" w:color="auto"/>
        <w:bottom w:val="none" w:sz="0" w:space="0" w:color="auto"/>
        <w:right w:val="none" w:sz="0" w:space="0" w:color="auto"/>
      </w:divBdr>
      <w:divsChild>
        <w:div w:id="627933050">
          <w:marLeft w:val="480"/>
          <w:marRight w:val="0"/>
          <w:marTop w:val="0"/>
          <w:marBottom w:val="0"/>
          <w:divBdr>
            <w:top w:val="none" w:sz="0" w:space="0" w:color="auto"/>
            <w:left w:val="none" w:sz="0" w:space="0" w:color="auto"/>
            <w:bottom w:val="none" w:sz="0" w:space="0" w:color="auto"/>
            <w:right w:val="none" w:sz="0" w:space="0" w:color="auto"/>
          </w:divBdr>
        </w:div>
        <w:div w:id="213540954">
          <w:marLeft w:val="480"/>
          <w:marRight w:val="0"/>
          <w:marTop w:val="0"/>
          <w:marBottom w:val="0"/>
          <w:divBdr>
            <w:top w:val="none" w:sz="0" w:space="0" w:color="auto"/>
            <w:left w:val="none" w:sz="0" w:space="0" w:color="auto"/>
            <w:bottom w:val="none" w:sz="0" w:space="0" w:color="auto"/>
            <w:right w:val="none" w:sz="0" w:space="0" w:color="auto"/>
          </w:divBdr>
        </w:div>
        <w:div w:id="157700292">
          <w:marLeft w:val="480"/>
          <w:marRight w:val="0"/>
          <w:marTop w:val="0"/>
          <w:marBottom w:val="0"/>
          <w:divBdr>
            <w:top w:val="none" w:sz="0" w:space="0" w:color="auto"/>
            <w:left w:val="none" w:sz="0" w:space="0" w:color="auto"/>
            <w:bottom w:val="none" w:sz="0" w:space="0" w:color="auto"/>
            <w:right w:val="none" w:sz="0" w:space="0" w:color="auto"/>
          </w:divBdr>
        </w:div>
        <w:div w:id="1980763165">
          <w:marLeft w:val="480"/>
          <w:marRight w:val="0"/>
          <w:marTop w:val="0"/>
          <w:marBottom w:val="0"/>
          <w:divBdr>
            <w:top w:val="none" w:sz="0" w:space="0" w:color="auto"/>
            <w:left w:val="none" w:sz="0" w:space="0" w:color="auto"/>
            <w:bottom w:val="none" w:sz="0" w:space="0" w:color="auto"/>
            <w:right w:val="none" w:sz="0" w:space="0" w:color="auto"/>
          </w:divBdr>
        </w:div>
        <w:div w:id="2021813022">
          <w:marLeft w:val="480"/>
          <w:marRight w:val="0"/>
          <w:marTop w:val="0"/>
          <w:marBottom w:val="0"/>
          <w:divBdr>
            <w:top w:val="none" w:sz="0" w:space="0" w:color="auto"/>
            <w:left w:val="none" w:sz="0" w:space="0" w:color="auto"/>
            <w:bottom w:val="none" w:sz="0" w:space="0" w:color="auto"/>
            <w:right w:val="none" w:sz="0" w:space="0" w:color="auto"/>
          </w:divBdr>
        </w:div>
        <w:div w:id="1047724747">
          <w:marLeft w:val="480"/>
          <w:marRight w:val="0"/>
          <w:marTop w:val="0"/>
          <w:marBottom w:val="0"/>
          <w:divBdr>
            <w:top w:val="none" w:sz="0" w:space="0" w:color="auto"/>
            <w:left w:val="none" w:sz="0" w:space="0" w:color="auto"/>
            <w:bottom w:val="none" w:sz="0" w:space="0" w:color="auto"/>
            <w:right w:val="none" w:sz="0" w:space="0" w:color="auto"/>
          </w:divBdr>
        </w:div>
        <w:div w:id="1530101285">
          <w:marLeft w:val="480"/>
          <w:marRight w:val="0"/>
          <w:marTop w:val="0"/>
          <w:marBottom w:val="0"/>
          <w:divBdr>
            <w:top w:val="none" w:sz="0" w:space="0" w:color="auto"/>
            <w:left w:val="none" w:sz="0" w:space="0" w:color="auto"/>
            <w:bottom w:val="none" w:sz="0" w:space="0" w:color="auto"/>
            <w:right w:val="none" w:sz="0" w:space="0" w:color="auto"/>
          </w:divBdr>
        </w:div>
        <w:div w:id="1281766723">
          <w:marLeft w:val="480"/>
          <w:marRight w:val="0"/>
          <w:marTop w:val="0"/>
          <w:marBottom w:val="0"/>
          <w:divBdr>
            <w:top w:val="none" w:sz="0" w:space="0" w:color="auto"/>
            <w:left w:val="none" w:sz="0" w:space="0" w:color="auto"/>
            <w:bottom w:val="none" w:sz="0" w:space="0" w:color="auto"/>
            <w:right w:val="none" w:sz="0" w:space="0" w:color="auto"/>
          </w:divBdr>
        </w:div>
        <w:div w:id="1164855417">
          <w:marLeft w:val="480"/>
          <w:marRight w:val="0"/>
          <w:marTop w:val="0"/>
          <w:marBottom w:val="0"/>
          <w:divBdr>
            <w:top w:val="none" w:sz="0" w:space="0" w:color="auto"/>
            <w:left w:val="none" w:sz="0" w:space="0" w:color="auto"/>
            <w:bottom w:val="none" w:sz="0" w:space="0" w:color="auto"/>
            <w:right w:val="none" w:sz="0" w:space="0" w:color="auto"/>
          </w:divBdr>
        </w:div>
        <w:div w:id="611909983">
          <w:marLeft w:val="480"/>
          <w:marRight w:val="0"/>
          <w:marTop w:val="0"/>
          <w:marBottom w:val="0"/>
          <w:divBdr>
            <w:top w:val="none" w:sz="0" w:space="0" w:color="auto"/>
            <w:left w:val="none" w:sz="0" w:space="0" w:color="auto"/>
            <w:bottom w:val="none" w:sz="0" w:space="0" w:color="auto"/>
            <w:right w:val="none" w:sz="0" w:space="0" w:color="auto"/>
          </w:divBdr>
        </w:div>
        <w:div w:id="2126459801">
          <w:marLeft w:val="480"/>
          <w:marRight w:val="0"/>
          <w:marTop w:val="0"/>
          <w:marBottom w:val="0"/>
          <w:divBdr>
            <w:top w:val="none" w:sz="0" w:space="0" w:color="auto"/>
            <w:left w:val="none" w:sz="0" w:space="0" w:color="auto"/>
            <w:bottom w:val="none" w:sz="0" w:space="0" w:color="auto"/>
            <w:right w:val="none" w:sz="0" w:space="0" w:color="auto"/>
          </w:divBdr>
        </w:div>
        <w:div w:id="1921479452">
          <w:marLeft w:val="480"/>
          <w:marRight w:val="0"/>
          <w:marTop w:val="0"/>
          <w:marBottom w:val="0"/>
          <w:divBdr>
            <w:top w:val="none" w:sz="0" w:space="0" w:color="auto"/>
            <w:left w:val="none" w:sz="0" w:space="0" w:color="auto"/>
            <w:bottom w:val="none" w:sz="0" w:space="0" w:color="auto"/>
            <w:right w:val="none" w:sz="0" w:space="0" w:color="auto"/>
          </w:divBdr>
        </w:div>
        <w:div w:id="222058415">
          <w:marLeft w:val="480"/>
          <w:marRight w:val="0"/>
          <w:marTop w:val="0"/>
          <w:marBottom w:val="0"/>
          <w:divBdr>
            <w:top w:val="none" w:sz="0" w:space="0" w:color="auto"/>
            <w:left w:val="none" w:sz="0" w:space="0" w:color="auto"/>
            <w:bottom w:val="none" w:sz="0" w:space="0" w:color="auto"/>
            <w:right w:val="none" w:sz="0" w:space="0" w:color="auto"/>
          </w:divBdr>
        </w:div>
        <w:div w:id="1321617659">
          <w:marLeft w:val="480"/>
          <w:marRight w:val="0"/>
          <w:marTop w:val="0"/>
          <w:marBottom w:val="0"/>
          <w:divBdr>
            <w:top w:val="none" w:sz="0" w:space="0" w:color="auto"/>
            <w:left w:val="none" w:sz="0" w:space="0" w:color="auto"/>
            <w:bottom w:val="none" w:sz="0" w:space="0" w:color="auto"/>
            <w:right w:val="none" w:sz="0" w:space="0" w:color="auto"/>
          </w:divBdr>
        </w:div>
        <w:div w:id="1417436059">
          <w:marLeft w:val="480"/>
          <w:marRight w:val="0"/>
          <w:marTop w:val="0"/>
          <w:marBottom w:val="0"/>
          <w:divBdr>
            <w:top w:val="none" w:sz="0" w:space="0" w:color="auto"/>
            <w:left w:val="none" w:sz="0" w:space="0" w:color="auto"/>
            <w:bottom w:val="none" w:sz="0" w:space="0" w:color="auto"/>
            <w:right w:val="none" w:sz="0" w:space="0" w:color="auto"/>
          </w:divBdr>
        </w:div>
        <w:div w:id="1835532346">
          <w:marLeft w:val="480"/>
          <w:marRight w:val="0"/>
          <w:marTop w:val="0"/>
          <w:marBottom w:val="0"/>
          <w:divBdr>
            <w:top w:val="none" w:sz="0" w:space="0" w:color="auto"/>
            <w:left w:val="none" w:sz="0" w:space="0" w:color="auto"/>
            <w:bottom w:val="none" w:sz="0" w:space="0" w:color="auto"/>
            <w:right w:val="none" w:sz="0" w:space="0" w:color="auto"/>
          </w:divBdr>
        </w:div>
        <w:div w:id="1462265438">
          <w:marLeft w:val="480"/>
          <w:marRight w:val="0"/>
          <w:marTop w:val="0"/>
          <w:marBottom w:val="0"/>
          <w:divBdr>
            <w:top w:val="none" w:sz="0" w:space="0" w:color="auto"/>
            <w:left w:val="none" w:sz="0" w:space="0" w:color="auto"/>
            <w:bottom w:val="none" w:sz="0" w:space="0" w:color="auto"/>
            <w:right w:val="none" w:sz="0" w:space="0" w:color="auto"/>
          </w:divBdr>
        </w:div>
        <w:div w:id="1297831511">
          <w:marLeft w:val="480"/>
          <w:marRight w:val="0"/>
          <w:marTop w:val="0"/>
          <w:marBottom w:val="0"/>
          <w:divBdr>
            <w:top w:val="none" w:sz="0" w:space="0" w:color="auto"/>
            <w:left w:val="none" w:sz="0" w:space="0" w:color="auto"/>
            <w:bottom w:val="none" w:sz="0" w:space="0" w:color="auto"/>
            <w:right w:val="none" w:sz="0" w:space="0" w:color="auto"/>
          </w:divBdr>
        </w:div>
        <w:div w:id="827788940">
          <w:marLeft w:val="480"/>
          <w:marRight w:val="0"/>
          <w:marTop w:val="0"/>
          <w:marBottom w:val="0"/>
          <w:divBdr>
            <w:top w:val="none" w:sz="0" w:space="0" w:color="auto"/>
            <w:left w:val="none" w:sz="0" w:space="0" w:color="auto"/>
            <w:bottom w:val="none" w:sz="0" w:space="0" w:color="auto"/>
            <w:right w:val="none" w:sz="0" w:space="0" w:color="auto"/>
          </w:divBdr>
        </w:div>
        <w:div w:id="1923366143">
          <w:marLeft w:val="480"/>
          <w:marRight w:val="0"/>
          <w:marTop w:val="0"/>
          <w:marBottom w:val="0"/>
          <w:divBdr>
            <w:top w:val="none" w:sz="0" w:space="0" w:color="auto"/>
            <w:left w:val="none" w:sz="0" w:space="0" w:color="auto"/>
            <w:bottom w:val="none" w:sz="0" w:space="0" w:color="auto"/>
            <w:right w:val="none" w:sz="0" w:space="0" w:color="auto"/>
          </w:divBdr>
        </w:div>
        <w:div w:id="819543268">
          <w:marLeft w:val="480"/>
          <w:marRight w:val="0"/>
          <w:marTop w:val="0"/>
          <w:marBottom w:val="0"/>
          <w:divBdr>
            <w:top w:val="none" w:sz="0" w:space="0" w:color="auto"/>
            <w:left w:val="none" w:sz="0" w:space="0" w:color="auto"/>
            <w:bottom w:val="none" w:sz="0" w:space="0" w:color="auto"/>
            <w:right w:val="none" w:sz="0" w:space="0" w:color="auto"/>
          </w:divBdr>
        </w:div>
        <w:div w:id="2144541854">
          <w:marLeft w:val="480"/>
          <w:marRight w:val="0"/>
          <w:marTop w:val="0"/>
          <w:marBottom w:val="0"/>
          <w:divBdr>
            <w:top w:val="none" w:sz="0" w:space="0" w:color="auto"/>
            <w:left w:val="none" w:sz="0" w:space="0" w:color="auto"/>
            <w:bottom w:val="none" w:sz="0" w:space="0" w:color="auto"/>
            <w:right w:val="none" w:sz="0" w:space="0" w:color="auto"/>
          </w:divBdr>
        </w:div>
        <w:div w:id="1794443972">
          <w:marLeft w:val="480"/>
          <w:marRight w:val="0"/>
          <w:marTop w:val="0"/>
          <w:marBottom w:val="0"/>
          <w:divBdr>
            <w:top w:val="none" w:sz="0" w:space="0" w:color="auto"/>
            <w:left w:val="none" w:sz="0" w:space="0" w:color="auto"/>
            <w:bottom w:val="none" w:sz="0" w:space="0" w:color="auto"/>
            <w:right w:val="none" w:sz="0" w:space="0" w:color="auto"/>
          </w:divBdr>
        </w:div>
        <w:div w:id="1723560724">
          <w:marLeft w:val="480"/>
          <w:marRight w:val="0"/>
          <w:marTop w:val="0"/>
          <w:marBottom w:val="0"/>
          <w:divBdr>
            <w:top w:val="none" w:sz="0" w:space="0" w:color="auto"/>
            <w:left w:val="none" w:sz="0" w:space="0" w:color="auto"/>
            <w:bottom w:val="none" w:sz="0" w:space="0" w:color="auto"/>
            <w:right w:val="none" w:sz="0" w:space="0" w:color="auto"/>
          </w:divBdr>
        </w:div>
        <w:div w:id="221216653">
          <w:marLeft w:val="480"/>
          <w:marRight w:val="0"/>
          <w:marTop w:val="0"/>
          <w:marBottom w:val="0"/>
          <w:divBdr>
            <w:top w:val="none" w:sz="0" w:space="0" w:color="auto"/>
            <w:left w:val="none" w:sz="0" w:space="0" w:color="auto"/>
            <w:bottom w:val="none" w:sz="0" w:space="0" w:color="auto"/>
            <w:right w:val="none" w:sz="0" w:space="0" w:color="auto"/>
          </w:divBdr>
        </w:div>
        <w:div w:id="688484362">
          <w:marLeft w:val="480"/>
          <w:marRight w:val="0"/>
          <w:marTop w:val="0"/>
          <w:marBottom w:val="0"/>
          <w:divBdr>
            <w:top w:val="none" w:sz="0" w:space="0" w:color="auto"/>
            <w:left w:val="none" w:sz="0" w:space="0" w:color="auto"/>
            <w:bottom w:val="none" w:sz="0" w:space="0" w:color="auto"/>
            <w:right w:val="none" w:sz="0" w:space="0" w:color="auto"/>
          </w:divBdr>
        </w:div>
        <w:div w:id="535697425">
          <w:marLeft w:val="480"/>
          <w:marRight w:val="0"/>
          <w:marTop w:val="0"/>
          <w:marBottom w:val="0"/>
          <w:divBdr>
            <w:top w:val="none" w:sz="0" w:space="0" w:color="auto"/>
            <w:left w:val="none" w:sz="0" w:space="0" w:color="auto"/>
            <w:bottom w:val="none" w:sz="0" w:space="0" w:color="auto"/>
            <w:right w:val="none" w:sz="0" w:space="0" w:color="auto"/>
          </w:divBdr>
        </w:div>
        <w:div w:id="1417634052">
          <w:marLeft w:val="480"/>
          <w:marRight w:val="0"/>
          <w:marTop w:val="0"/>
          <w:marBottom w:val="0"/>
          <w:divBdr>
            <w:top w:val="none" w:sz="0" w:space="0" w:color="auto"/>
            <w:left w:val="none" w:sz="0" w:space="0" w:color="auto"/>
            <w:bottom w:val="none" w:sz="0" w:space="0" w:color="auto"/>
            <w:right w:val="none" w:sz="0" w:space="0" w:color="auto"/>
          </w:divBdr>
        </w:div>
        <w:div w:id="1322781385">
          <w:marLeft w:val="480"/>
          <w:marRight w:val="0"/>
          <w:marTop w:val="0"/>
          <w:marBottom w:val="0"/>
          <w:divBdr>
            <w:top w:val="none" w:sz="0" w:space="0" w:color="auto"/>
            <w:left w:val="none" w:sz="0" w:space="0" w:color="auto"/>
            <w:bottom w:val="none" w:sz="0" w:space="0" w:color="auto"/>
            <w:right w:val="none" w:sz="0" w:space="0" w:color="auto"/>
          </w:divBdr>
        </w:div>
        <w:div w:id="1152600719">
          <w:marLeft w:val="480"/>
          <w:marRight w:val="0"/>
          <w:marTop w:val="0"/>
          <w:marBottom w:val="0"/>
          <w:divBdr>
            <w:top w:val="none" w:sz="0" w:space="0" w:color="auto"/>
            <w:left w:val="none" w:sz="0" w:space="0" w:color="auto"/>
            <w:bottom w:val="none" w:sz="0" w:space="0" w:color="auto"/>
            <w:right w:val="none" w:sz="0" w:space="0" w:color="auto"/>
          </w:divBdr>
        </w:div>
        <w:div w:id="594899137">
          <w:marLeft w:val="480"/>
          <w:marRight w:val="0"/>
          <w:marTop w:val="0"/>
          <w:marBottom w:val="0"/>
          <w:divBdr>
            <w:top w:val="none" w:sz="0" w:space="0" w:color="auto"/>
            <w:left w:val="none" w:sz="0" w:space="0" w:color="auto"/>
            <w:bottom w:val="none" w:sz="0" w:space="0" w:color="auto"/>
            <w:right w:val="none" w:sz="0" w:space="0" w:color="auto"/>
          </w:divBdr>
        </w:div>
        <w:div w:id="330838779">
          <w:marLeft w:val="480"/>
          <w:marRight w:val="0"/>
          <w:marTop w:val="0"/>
          <w:marBottom w:val="0"/>
          <w:divBdr>
            <w:top w:val="none" w:sz="0" w:space="0" w:color="auto"/>
            <w:left w:val="none" w:sz="0" w:space="0" w:color="auto"/>
            <w:bottom w:val="none" w:sz="0" w:space="0" w:color="auto"/>
            <w:right w:val="none" w:sz="0" w:space="0" w:color="auto"/>
          </w:divBdr>
        </w:div>
        <w:div w:id="807357230">
          <w:marLeft w:val="480"/>
          <w:marRight w:val="0"/>
          <w:marTop w:val="0"/>
          <w:marBottom w:val="0"/>
          <w:divBdr>
            <w:top w:val="none" w:sz="0" w:space="0" w:color="auto"/>
            <w:left w:val="none" w:sz="0" w:space="0" w:color="auto"/>
            <w:bottom w:val="none" w:sz="0" w:space="0" w:color="auto"/>
            <w:right w:val="none" w:sz="0" w:space="0" w:color="auto"/>
          </w:divBdr>
        </w:div>
        <w:div w:id="1348603731">
          <w:marLeft w:val="480"/>
          <w:marRight w:val="0"/>
          <w:marTop w:val="0"/>
          <w:marBottom w:val="0"/>
          <w:divBdr>
            <w:top w:val="none" w:sz="0" w:space="0" w:color="auto"/>
            <w:left w:val="none" w:sz="0" w:space="0" w:color="auto"/>
            <w:bottom w:val="none" w:sz="0" w:space="0" w:color="auto"/>
            <w:right w:val="none" w:sz="0" w:space="0" w:color="auto"/>
          </w:divBdr>
        </w:div>
        <w:div w:id="2005428667">
          <w:marLeft w:val="480"/>
          <w:marRight w:val="0"/>
          <w:marTop w:val="0"/>
          <w:marBottom w:val="0"/>
          <w:divBdr>
            <w:top w:val="none" w:sz="0" w:space="0" w:color="auto"/>
            <w:left w:val="none" w:sz="0" w:space="0" w:color="auto"/>
            <w:bottom w:val="none" w:sz="0" w:space="0" w:color="auto"/>
            <w:right w:val="none" w:sz="0" w:space="0" w:color="auto"/>
          </w:divBdr>
        </w:div>
        <w:div w:id="1890608406">
          <w:marLeft w:val="480"/>
          <w:marRight w:val="0"/>
          <w:marTop w:val="0"/>
          <w:marBottom w:val="0"/>
          <w:divBdr>
            <w:top w:val="none" w:sz="0" w:space="0" w:color="auto"/>
            <w:left w:val="none" w:sz="0" w:space="0" w:color="auto"/>
            <w:bottom w:val="none" w:sz="0" w:space="0" w:color="auto"/>
            <w:right w:val="none" w:sz="0" w:space="0" w:color="auto"/>
          </w:divBdr>
        </w:div>
        <w:div w:id="107626473">
          <w:marLeft w:val="480"/>
          <w:marRight w:val="0"/>
          <w:marTop w:val="0"/>
          <w:marBottom w:val="0"/>
          <w:divBdr>
            <w:top w:val="none" w:sz="0" w:space="0" w:color="auto"/>
            <w:left w:val="none" w:sz="0" w:space="0" w:color="auto"/>
            <w:bottom w:val="none" w:sz="0" w:space="0" w:color="auto"/>
            <w:right w:val="none" w:sz="0" w:space="0" w:color="auto"/>
          </w:divBdr>
        </w:div>
        <w:div w:id="1609969269">
          <w:marLeft w:val="480"/>
          <w:marRight w:val="0"/>
          <w:marTop w:val="0"/>
          <w:marBottom w:val="0"/>
          <w:divBdr>
            <w:top w:val="none" w:sz="0" w:space="0" w:color="auto"/>
            <w:left w:val="none" w:sz="0" w:space="0" w:color="auto"/>
            <w:bottom w:val="none" w:sz="0" w:space="0" w:color="auto"/>
            <w:right w:val="none" w:sz="0" w:space="0" w:color="auto"/>
          </w:divBdr>
        </w:div>
        <w:div w:id="1159347823">
          <w:marLeft w:val="480"/>
          <w:marRight w:val="0"/>
          <w:marTop w:val="0"/>
          <w:marBottom w:val="0"/>
          <w:divBdr>
            <w:top w:val="none" w:sz="0" w:space="0" w:color="auto"/>
            <w:left w:val="none" w:sz="0" w:space="0" w:color="auto"/>
            <w:bottom w:val="none" w:sz="0" w:space="0" w:color="auto"/>
            <w:right w:val="none" w:sz="0" w:space="0" w:color="auto"/>
          </w:divBdr>
        </w:div>
        <w:div w:id="500239880">
          <w:marLeft w:val="480"/>
          <w:marRight w:val="0"/>
          <w:marTop w:val="0"/>
          <w:marBottom w:val="0"/>
          <w:divBdr>
            <w:top w:val="none" w:sz="0" w:space="0" w:color="auto"/>
            <w:left w:val="none" w:sz="0" w:space="0" w:color="auto"/>
            <w:bottom w:val="none" w:sz="0" w:space="0" w:color="auto"/>
            <w:right w:val="none" w:sz="0" w:space="0" w:color="auto"/>
          </w:divBdr>
        </w:div>
        <w:div w:id="1634677457">
          <w:marLeft w:val="480"/>
          <w:marRight w:val="0"/>
          <w:marTop w:val="0"/>
          <w:marBottom w:val="0"/>
          <w:divBdr>
            <w:top w:val="none" w:sz="0" w:space="0" w:color="auto"/>
            <w:left w:val="none" w:sz="0" w:space="0" w:color="auto"/>
            <w:bottom w:val="none" w:sz="0" w:space="0" w:color="auto"/>
            <w:right w:val="none" w:sz="0" w:space="0" w:color="auto"/>
          </w:divBdr>
        </w:div>
        <w:div w:id="1154225819">
          <w:marLeft w:val="480"/>
          <w:marRight w:val="0"/>
          <w:marTop w:val="0"/>
          <w:marBottom w:val="0"/>
          <w:divBdr>
            <w:top w:val="none" w:sz="0" w:space="0" w:color="auto"/>
            <w:left w:val="none" w:sz="0" w:space="0" w:color="auto"/>
            <w:bottom w:val="none" w:sz="0" w:space="0" w:color="auto"/>
            <w:right w:val="none" w:sz="0" w:space="0" w:color="auto"/>
          </w:divBdr>
        </w:div>
        <w:div w:id="2014603336">
          <w:marLeft w:val="480"/>
          <w:marRight w:val="0"/>
          <w:marTop w:val="0"/>
          <w:marBottom w:val="0"/>
          <w:divBdr>
            <w:top w:val="none" w:sz="0" w:space="0" w:color="auto"/>
            <w:left w:val="none" w:sz="0" w:space="0" w:color="auto"/>
            <w:bottom w:val="none" w:sz="0" w:space="0" w:color="auto"/>
            <w:right w:val="none" w:sz="0" w:space="0" w:color="auto"/>
          </w:divBdr>
        </w:div>
        <w:div w:id="1180199047">
          <w:marLeft w:val="480"/>
          <w:marRight w:val="0"/>
          <w:marTop w:val="0"/>
          <w:marBottom w:val="0"/>
          <w:divBdr>
            <w:top w:val="none" w:sz="0" w:space="0" w:color="auto"/>
            <w:left w:val="none" w:sz="0" w:space="0" w:color="auto"/>
            <w:bottom w:val="none" w:sz="0" w:space="0" w:color="auto"/>
            <w:right w:val="none" w:sz="0" w:space="0" w:color="auto"/>
          </w:divBdr>
        </w:div>
        <w:div w:id="123089282">
          <w:marLeft w:val="480"/>
          <w:marRight w:val="0"/>
          <w:marTop w:val="0"/>
          <w:marBottom w:val="0"/>
          <w:divBdr>
            <w:top w:val="none" w:sz="0" w:space="0" w:color="auto"/>
            <w:left w:val="none" w:sz="0" w:space="0" w:color="auto"/>
            <w:bottom w:val="none" w:sz="0" w:space="0" w:color="auto"/>
            <w:right w:val="none" w:sz="0" w:space="0" w:color="auto"/>
          </w:divBdr>
        </w:div>
        <w:div w:id="1006594863">
          <w:marLeft w:val="480"/>
          <w:marRight w:val="0"/>
          <w:marTop w:val="0"/>
          <w:marBottom w:val="0"/>
          <w:divBdr>
            <w:top w:val="none" w:sz="0" w:space="0" w:color="auto"/>
            <w:left w:val="none" w:sz="0" w:space="0" w:color="auto"/>
            <w:bottom w:val="none" w:sz="0" w:space="0" w:color="auto"/>
            <w:right w:val="none" w:sz="0" w:space="0" w:color="auto"/>
          </w:divBdr>
        </w:div>
        <w:div w:id="1025978539">
          <w:marLeft w:val="480"/>
          <w:marRight w:val="0"/>
          <w:marTop w:val="0"/>
          <w:marBottom w:val="0"/>
          <w:divBdr>
            <w:top w:val="none" w:sz="0" w:space="0" w:color="auto"/>
            <w:left w:val="none" w:sz="0" w:space="0" w:color="auto"/>
            <w:bottom w:val="none" w:sz="0" w:space="0" w:color="auto"/>
            <w:right w:val="none" w:sz="0" w:space="0" w:color="auto"/>
          </w:divBdr>
        </w:div>
        <w:div w:id="1428499329">
          <w:marLeft w:val="480"/>
          <w:marRight w:val="0"/>
          <w:marTop w:val="0"/>
          <w:marBottom w:val="0"/>
          <w:divBdr>
            <w:top w:val="none" w:sz="0" w:space="0" w:color="auto"/>
            <w:left w:val="none" w:sz="0" w:space="0" w:color="auto"/>
            <w:bottom w:val="none" w:sz="0" w:space="0" w:color="auto"/>
            <w:right w:val="none" w:sz="0" w:space="0" w:color="auto"/>
          </w:divBdr>
        </w:div>
        <w:div w:id="853419734">
          <w:marLeft w:val="480"/>
          <w:marRight w:val="0"/>
          <w:marTop w:val="0"/>
          <w:marBottom w:val="0"/>
          <w:divBdr>
            <w:top w:val="none" w:sz="0" w:space="0" w:color="auto"/>
            <w:left w:val="none" w:sz="0" w:space="0" w:color="auto"/>
            <w:bottom w:val="none" w:sz="0" w:space="0" w:color="auto"/>
            <w:right w:val="none" w:sz="0" w:space="0" w:color="auto"/>
          </w:divBdr>
        </w:div>
        <w:div w:id="755520333">
          <w:marLeft w:val="480"/>
          <w:marRight w:val="0"/>
          <w:marTop w:val="0"/>
          <w:marBottom w:val="0"/>
          <w:divBdr>
            <w:top w:val="none" w:sz="0" w:space="0" w:color="auto"/>
            <w:left w:val="none" w:sz="0" w:space="0" w:color="auto"/>
            <w:bottom w:val="none" w:sz="0" w:space="0" w:color="auto"/>
            <w:right w:val="none" w:sz="0" w:space="0" w:color="auto"/>
          </w:divBdr>
        </w:div>
        <w:div w:id="652181328">
          <w:marLeft w:val="480"/>
          <w:marRight w:val="0"/>
          <w:marTop w:val="0"/>
          <w:marBottom w:val="0"/>
          <w:divBdr>
            <w:top w:val="none" w:sz="0" w:space="0" w:color="auto"/>
            <w:left w:val="none" w:sz="0" w:space="0" w:color="auto"/>
            <w:bottom w:val="none" w:sz="0" w:space="0" w:color="auto"/>
            <w:right w:val="none" w:sz="0" w:space="0" w:color="auto"/>
          </w:divBdr>
        </w:div>
        <w:div w:id="1424254166">
          <w:marLeft w:val="480"/>
          <w:marRight w:val="0"/>
          <w:marTop w:val="0"/>
          <w:marBottom w:val="0"/>
          <w:divBdr>
            <w:top w:val="none" w:sz="0" w:space="0" w:color="auto"/>
            <w:left w:val="none" w:sz="0" w:space="0" w:color="auto"/>
            <w:bottom w:val="none" w:sz="0" w:space="0" w:color="auto"/>
            <w:right w:val="none" w:sz="0" w:space="0" w:color="auto"/>
          </w:divBdr>
        </w:div>
        <w:div w:id="594946631">
          <w:marLeft w:val="480"/>
          <w:marRight w:val="0"/>
          <w:marTop w:val="0"/>
          <w:marBottom w:val="0"/>
          <w:divBdr>
            <w:top w:val="none" w:sz="0" w:space="0" w:color="auto"/>
            <w:left w:val="none" w:sz="0" w:space="0" w:color="auto"/>
            <w:bottom w:val="none" w:sz="0" w:space="0" w:color="auto"/>
            <w:right w:val="none" w:sz="0" w:space="0" w:color="auto"/>
          </w:divBdr>
        </w:div>
        <w:div w:id="794174758">
          <w:marLeft w:val="480"/>
          <w:marRight w:val="0"/>
          <w:marTop w:val="0"/>
          <w:marBottom w:val="0"/>
          <w:divBdr>
            <w:top w:val="none" w:sz="0" w:space="0" w:color="auto"/>
            <w:left w:val="none" w:sz="0" w:space="0" w:color="auto"/>
            <w:bottom w:val="none" w:sz="0" w:space="0" w:color="auto"/>
            <w:right w:val="none" w:sz="0" w:space="0" w:color="auto"/>
          </w:divBdr>
        </w:div>
        <w:div w:id="1570265201">
          <w:marLeft w:val="480"/>
          <w:marRight w:val="0"/>
          <w:marTop w:val="0"/>
          <w:marBottom w:val="0"/>
          <w:divBdr>
            <w:top w:val="none" w:sz="0" w:space="0" w:color="auto"/>
            <w:left w:val="none" w:sz="0" w:space="0" w:color="auto"/>
            <w:bottom w:val="none" w:sz="0" w:space="0" w:color="auto"/>
            <w:right w:val="none" w:sz="0" w:space="0" w:color="auto"/>
          </w:divBdr>
        </w:div>
        <w:div w:id="1217160170">
          <w:marLeft w:val="480"/>
          <w:marRight w:val="0"/>
          <w:marTop w:val="0"/>
          <w:marBottom w:val="0"/>
          <w:divBdr>
            <w:top w:val="none" w:sz="0" w:space="0" w:color="auto"/>
            <w:left w:val="none" w:sz="0" w:space="0" w:color="auto"/>
            <w:bottom w:val="none" w:sz="0" w:space="0" w:color="auto"/>
            <w:right w:val="none" w:sz="0" w:space="0" w:color="auto"/>
          </w:divBdr>
        </w:div>
        <w:div w:id="726729554">
          <w:marLeft w:val="480"/>
          <w:marRight w:val="0"/>
          <w:marTop w:val="0"/>
          <w:marBottom w:val="0"/>
          <w:divBdr>
            <w:top w:val="none" w:sz="0" w:space="0" w:color="auto"/>
            <w:left w:val="none" w:sz="0" w:space="0" w:color="auto"/>
            <w:bottom w:val="none" w:sz="0" w:space="0" w:color="auto"/>
            <w:right w:val="none" w:sz="0" w:space="0" w:color="auto"/>
          </w:divBdr>
        </w:div>
        <w:div w:id="556205164">
          <w:marLeft w:val="480"/>
          <w:marRight w:val="0"/>
          <w:marTop w:val="0"/>
          <w:marBottom w:val="0"/>
          <w:divBdr>
            <w:top w:val="none" w:sz="0" w:space="0" w:color="auto"/>
            <w:left w:val="none" w:sz="0" w:space="0" w:color="auto"/>
            <w:bottom w:val="none" w:sz="0" w:space="0" w:color="auto"/>
            <w:right w:val="none" w:sz="0" w:space="0" w:color="auto"/>
          </w:divBdr>
        </w:div>
        <w:div w:id="1125781927">
          <w:marLeft w:val="480"/>
          <w:marRight w:val="0"/>
          <w:marTop w:val="0"/>
          <w:marBottom w:val="0"/>
          <w:divBdr>
            <w:top w:val="none" w:sz="0" w:space="0" w:color="auto"/>
            <w:left w:val="none" w:sz="0" w:space="0" w:color="auto"/>
            <w:bottom w:val="none" w:sz="0" w:space="0" w:color="auto"/>
            <w:right w:val="none" w:sz="0" w:space="0" w:color="auto"/>
          </w:divBdr>
        </w:div>
        <w:div w:id="867446643">
          <w:marLeft w:val="480"/>
          <w:marRight w:val="0"/>
          <w:marTop w:val="0"/>
          <w:marBottom w:val="0"/>
          <w:divBdr>
            <w:top w:val="none" w:sz="0" w:space="0" w:color="auto"/>
            <w:left w:val="none" w:sz="0" w:space="0" w:color="auto"/>
            <w:bottom w:val="none" w:sz="0" w:space="0" w:color="auto"/>
            <w:right w:val="none" w:sz="0" w:space="0" w:color="auto"/>
          </w:divBdr>
        </w:div>
        <w:div w:id="1793472883">
          <w:marLeft w:val="480"/>
          <w:marRight w:val="0"/>
          <w:marTop w:val="0"/>
          <w:marBottom w:val="0"/>
          <w:divBdr>
            <w:top w:val="none" w:sz="0" w:space="0" w:color="auto"/>
            <w:left w:val="none" w:sz="0" w:space="0" w:color="auto"/>
            <w:bottom w:val="none" w:sz="0" w:space="0" w:color="auto"/>
            <w:right w:val="none" w:sz="0" w:space="0" w:color="auto"/>
          </w:divBdr>
        </w:div>
        <w:div w:id="914708646">
          <w:marLeft w:val="480"/>
          <w:marRight w:val="0"/>
          <w:marTop w:val="0"/>
          <w:marBottom w:val="0"/>
          <w:divBdr>
            <w:top w:val="none" w:sz="0" w:space="0" w:color="auto"/>
            <w:left w:val="none" w:sz="0" w:space="0" w:color="auto"/>
            <w:bottom w:val="none" w:sz="0" w:space="0" w:color="auto"/>
            <w:right w:val="none" w:sz="0" w:space="0" w:color="auto"/>
          </w:divBdr>
        </w:div>
        <w:div w:id="899631854">
          <w:marLeft w:val="480"/>
          <w:marRight w:val="0"/>
          <w:marTop w:val="0"/>
          <w:marBottom w:val="0"/>
          <w:divBdr>
            <w:top w:val="none" w:sz="0" w:space="0" w:color="auto"/>
            <w:left w:val="none" w:sz="0" w:space="0" w:color="auto"/>
            <w:bottom w:val="none" w:sz="0" w:space="0" w:color="auto"/>
            <w:right w:val="none" w:sz="0" w:space="0" w:color="auto"/>
          </w:divBdr>
        </w:div>
        <w:div w:id="1336960009">
          <w:marLeft w:val="480"/>
          <w:marRight w:val="0"/>
          <w:marTop w:val="0"/>
          <w:marBottom w:val="0"/>
          <w:divBdr>
            <w:top w:val="none" w:sz="0" w:space="0" w:color="auto"/>
            <w:left w:val="none" w:sz="0" w:space="0" w:color="auto"/>
            <w:bottom w:val="none" w:sz="0" w:space="0" w:color="auto"/>
            <w:right w:val="none" w:sz="0" w:space="0" w:color="auto"/>
          </w:divBdr>
        </w:div>
        <w:div w:id="124782104">
          <w:marLeft w:val="480"/>
          <w:marRight w:val="0"/>
          <w:marTop w:val="0"/>
          <w:marBottom w:val="0"/>
          <w:divBdr>
            <w:top w:val="none" w:sz="0" w:space="0" w:color="auto"/>
            <w:left w:val="none" w:sz="0" w:space="0" w:color="auto"/>
            <w:bottom w:val="none" w:sz="0" w:space="0" w:color="auto"/>
            <w:right w:val="none" w:sz="0" w:space="0" w:color="auto"/>
          </w:divBdr>
        </w:div>
        <w:div w:id="1874348046">
          <w:marLeft w:val="480"/>
          <w:marRight w:val="0"/>
          <w:marTop w:val="0"/>
          <w:marBottom w:val="0"/>
          <w:divBdr>
            <w:top w:val="none" w:sz="0" w:space="0" w:color="auto"/>
            <w:left w:val="none" w:sz="0" w:space="0" w:color="auto"/>
            <w:bottom w:val="none" w:sz="0" w:space="0" w:color="auto"/>
            <w:right w:val="none" w:sz="0" w:space="0" w:color="auto"/>
          </w:divBdr>
        </w:div>
        <w:div w:id="1035497810">
          <w:marLeft w:val="480"/>
          <w:marRight w:val="0"/>
          <w:marTop w:val="0"/>
          <w:marBottom w:val="0"/>
          <w:divBdr>
            <w:top w:val="none" w:sz="0" w:space="0" w:color="auto"/>
            <w:left w:val="none" w:sz="0" w:space="0" w:color="auto"/>
            <w:bottom w:val="none" w:sz="0" w:space="0" w:color="auto"/>
            <w:right w:val="none" w:sz="0" w:space="0" w:color="auto"/>
          </w:divBdr>
        </w:div>
        <w:div w:id="41753821">
          <w:marLeft w:val="480"/>
          <w:marRight w:val="0"/>
          <w:marTop w:val="0"/>
          <w:marBottom w:val="0"/>
          <w:divBdr>
            <w:top w:val="none" w:sz="0" w:space="0" w:color="auto"/>
            <w:left w:val="none" w:sz="0" w:space="0" w:color="auto"/>
            <w:bottom w:val="none" w:sz="0" w:space="0" w:color="auto"/>
            <w:right w:val="none" w:sz="0" w:space="0" w:color="auto"/>
          </w:divBdr>
        </w:div>
        <w:div w:id="774324360">
          <w:marLeft w:val="480"/>
          <w:marRight w:val="0"/>
          <w:marTop w:val="0"/>
          <w:marBottom w:val="0"/>
          <w:divBdr>
            <w:top w:val="none" w:sz="0" w:space="0" w:color="auto"/>
            <w:left w:val="none" w:sz="0" w:space="0" w:color="auto"/>
            <w:bottom w:val="none" w:sz="0" w:space="0" w:color="auto"/>
            <w:right w:val="none" w:sz="0" w:space="0" w:color="auto"/>
          </w:divBdr>
        </w:div>
        <w:div w:id="630134347">
          <w:marLeft w:val="480"/>
          <w:marRight w:val="0"/>
          <w:marTop w:val="0"/>
          <w:marBottom w:val="0"/>
          <w:divBdr>
            <w:top w:val="none" w:sz="0" w:space="0" w:color="auto"/>
            <w:left w:val="none" w:sz="0" w:space="0" w:color="auto"/>
            <w:bottom w:val="none" w:sz="0" w:space="0" w:color="auto"/>
            <w:right w:val="none" w:sz="0" w:space="0" w:color="auto"/>
          </w:divBdr>
        </w:div>
        <w:div w:id="521281341">
          <w:marLeft w:val="480"/>
          <w:marRight w:val="0"/>
          <w:marTop w:val="0"/>
          <w:marBottom w:val="0"/>
          <w:divBdr>
            <w:top w:val="none" w:sz="0" w:space="0" w:color="auto"/>
            <w:left w:val="none" w:sz="0" w:space="0" w:color="auto"/>
            <w:bottom w:val="none" w:sz="0" w:space="0" w:color="auto"/>
            <w:right w:val="none" w:sz="0" w:space="0" w:color="auto"/>
          </w:divBdr>
        </w:div>
        <w:div w:id="1412510636">
          <w:marLeft w:val="480"/>
          <w:marRight w:val="0"/>
          <w:marTop w:val="0"/>
          <w:marBottom w:val="0"/>
          <w:divBdr>
            <w:top w:val="none" w:sz="0" w:space="0" w:color="auto"/>
            <w:left w:val="none" w:sz="0" w:space="0" w:color="auto"/>
            <w:bottom w:val="none" w:sz="0" w:space="0" w:color="auto"/>
            <w:right w:val="none" w:sz="0" w:space="0" w:color="auto"/>
          </w:divBdr>
        </w:div>
        <w:div w:id="629938111">
          <w:marLeft w:val="480"/>
          <w:marRight w:val="0"/>
          <w:marTop w:val="0"/>
          <w:marBottom w:val="0"/>
          <w:divBdr>
            <w:top w:val="none" w:sz="0" w:space="0" w:color="auto"/>
            <w:left w:val="none" w:sz="0" w:space="0" w:color="auto"/>
            <w:bottom w:val="none" w:sz="0" w:space="0" w:color="auto"/>
            <w:right w:val="none" w:sz="0" w:space="0" w:color="auto"/>
          </w:divBdr>
        </w:div>
        <w:div w:id="992366840">
          <w:marLeft w:val="480"/>
          <w:marRight w:val="0"/>
          <w:marTop w:val="0"/>
          <w:marBottom w:val="0"/>
          <w:divBdr>
            <w:top w:val="none" w:sz="0" w:space="0" w:color="auto"/>
            <w:left w:val="none" w:sz="0" w:space="0" w:color="auto"/>
            <w:bottom w:val="none" w:sz="0" w:space="0" w:color="auto"/>
            <w:right w:val="none" w:sz="0" w:space="0" w:color="auto"/>
          </w:divBdr>
        </w:div>
        <w:div w:id="1113985914">
          <w:marLeft w:val="480"/>
          <w:marRight w:val="0"/>
          <w:marTop w:val="0"/>
          <w:marBottom w:val="0"/>
          <w:divBdr>
            <w:top w:val="none" w:sz="0" w:space="0" w:color="auto"/>
            <w:left w:val="none" w:sz="0" w:space="0" w:color="auto"/>
            <w:bottom w:val="none" w:sz="0" w:space="0" w:color="auto"/>
            <w:right w:val="none" w:sz="0" w:space="0" w:color="auto"/>
          </w:divBdr>
        </w:div>
        <w:div w:id="1164858225">
          <w:marLeft w:val="480"/>
          <w:marRight w:val="0"/>
          <w:marTop w:val="0"/>
          <w:marBottom w:val="0"/>
          <w:divBdr>
            <w:top w:val="none" w:sz="0" w:space="0" w:color="auto"/>
            <w:left w:val="none" w:sz="0" w:space="0" w:color="auto"/>
            <w:bottom w:val="none" w:sz="0" w:space="0" w:color="auto"/>
            <w:right w:val="none" w:sz="0" w:space="0" w:color="auto"/>
          </w:divBdr>
        </w:div>
        <w:div w:id="1240865738">
          <w:marLeft w:val="480"/>
          <w:marRight w:val="0"/>
          <w:marTop w:val="0"/>
          <w:marBottom w:val="0"/>
          <w:divBdr>
            <w:top w:val="none" w:sz="0" w:space="0" w:color="auto"/>
            <w:left w:val="none" w:sz="0" w:space="0" w:color="auto"/>
            <w:bottom w:val="none" w:sz="0" w:space="0" w:color="auto"/>
            <w:right w:val="none" w:sz="0" w:space="0" w:color="auto"/>
          </w:divBdr>
        </w:div>
        <w:div w:id="372341966">
          <w:marLeft w:val="480"/>
          <w:marRight w:val="0"/>
          <w:marTop w:val="0"/>
          <w:marBottom w:val="0"/>
          <w:divBdr>
            <w:top w:val="none" w:sz="0" w:space="0" w:color="auto"/>
            <w:left w:val="none" w:sz="0" w:space="0" w:color="auto"/>
            <w:bottom w:val="none" w:sz="0" w:space="0" w:color="auto"/>
            <w:right w:val="none" w:sz="0" w:space="0" w:color="auto"/>
          </w:divBdr>
        </w:div>
        <w:div w:id="1955018524">
          <w:marLeft w:val="480"/>
          <w:marRight w:val="0"/>
          <w:marTop w:val="0"/>
          <w:marBottom w:val="0"/>
          <w:divBdr>
            <w:top w:val="none" w:sz="0" w:space="0" w:color="auto"/>
            <w:left w:val="none" w:sz="0" w:space="0" w:color="auto"/>
            <w:bottom w:val="none" w:sz="0" w:space="0" w:color="auto"/>
            <w:right w:val="none" w:sz="0" w:space="0" w:color="auto"/>
          </w:divBdr>
        </w:div>
        <w:div w:id="25713619">
          <w:marLeft w:val="480"/>
          <w:marRight w:val="0"/>
          <w:marTop w:val="0"/>
          <w:marBottom w:val="0"/>
          <w:divBdr>
            <w:top w:val="none" w:sz="0" w:space="0" w:color="auto"/>
            <w:left w:val="none" w:sz="0" w:space="0" w:color="auto"/>
            <w:bottom w:val="none" w:sz="0" w:space="0" w:color="auto"/>
            <w:right w:val="none" w:sz="0" w:space="0" w:color="auto"/>
          </w:divBdr>
        </w:div>
        <w:div w:id="226959110">
          <w:marLeft w:val="480"/>
          <w:marRight w:val="0"/>
          <w:marTop w:val="0"/>
          <w:marBottom w:val="0"/>
          <w:divBdr>
            <w:top w:val="none" w:sz="0" w:space="0" w:color="auto"/>
            <w:left w:val="none" w:sz="0" w:space="0" w:color="auto"/>
            <w:bottom w:val="none" w:sz="0" w:space="0" w:color="auto"/>
            <w:right w:val="none" w:sz="0" w:space="0" w:color="auto"/>
          </w:divBdr>
        </w:div>
        <w:div w:id="1336228105">
          <w:marLeft w:val="480"/>
          <w:marRight w:val="0"/>
          <w:marTop w:val="0"/>
          <w:marBottom w:val="0"/>
          <w:divBdr>
            <w:top w:val="none" w:sz="0" w:space="0" w:color="auto"/>
            <w:left w:val="none" w:sz="0" w:space="0" w:color="auto"/>
            <w:bottom w:val="none" w:sz="0" w:space="0" w:color="auto"/>
            <w:right w:val="none" w:sz="0" w:space="0" w:color="auto"/>
          </w:divBdr>
        </w:div>
        <w:div w:id="1799642437">
          <w:marLeft w:val="480"/>
          <w:marRight w:val="0"/>
          <w:marTop w:val="0"/>
          <w:marBottom w:val="0"/>
          <w:divBdr>
            <w:top w:val="none" w:sz="0" w:space="0" w:color="auto"/>
            <w:left w:val="none" w:sz="0" w:space="0" w:color="auto"/>
            <w:bottom w:val="none" w:sz="0" w:space="0" w:color="auto"/>
            <w:right w:val="none" w:sz="0" w:space="0" w:color="auto"/>
          </w:divBdr>
        </w:div>
        <w:div w:id="1611625067">
          <w:marLeft w:val="480"/>
          <w:marRight w:val="0"/>
          <w:marTop w:val="0"/>
          <w:marBottom w:val="0"/>
          <w:divBdr>
            <w:top w:val="none" w:sz="0" w:space="0" w:color="auto"/>
            <w:left w:val="none" w:sz="0" w:space="0" w:color="auto"/>
            <w:bottom w:val="none" w:sz="0" w:space="0" w:color="auto"/>
            <w:right w:val="none" w:sz="0" w:space="0" w:color="auto"/>
          </w:divBdr>
        </w:div>
        <w:div w:id="107968282">
          <w:marLeft w:val="480"/>
          <w:marRight w:val="0"/>
          <w:marTop w:val="0"/>
          <w:marBottom w:val="0"/>
          <w:divBdr>
            <w:top w:val="none" w:sz="0" w:space="0" w:color="auto"/>
            <w:left w:val="none" w:sz="0" w:space="0" w:color="auto"/>
            <w:bottom w:val="none" w:sz="0" w:space="0" w:color="auto"/>
            <w:right w:val="none" w:sz="0" w:space="0" w:color="auto"/>
          </w:divBdr>
        </w:div>
        <w:div w:id="1708794771">
          <w:marLeft w:val="480"/>
          <w:marRight w:val="0"/>
          <w:marTop w:val="0"/>
          <w:marBottom w:val="0"/>
          <w:divBdr>
            <w:top w:val="none" w:sz="0" w:space="0" w:color="auto"/>
            <w:left w:val="none" w:sz="0" w:space="0" w:color="auto"/>
            <w:bottom w:val="none" w:sz="0" w:space="0" w:color="auto"/>
            <w:right w:val="none" w:sz="0" w:space="0" w:color="auto"/>
          </w:divBdr>
        </w:div>
        <w:div w:id="1208377131">
          <w:marLeft w:val="480"/>
          <w:marRight w:val="0"/>
          <w:marTop w:val="0"/>
          <w:marBottom w:val="0"/>
          <w:divBdr>
            <w:top w:val="none" w:sz="0" w:space="0" w:color="auto"/>
            <w:left w:val="none" w:sz="0" w:space="0" w:color="auto"/>
            <w:bottom w:val="none" w:sz="0" w:space="0" w:color="auto"/>
            <w:right w:val="none" w:sz="0" w:space="0" w:color="auto"/>
          </w:divBdr>
        </w:div>
        <w:div w:id="812989231">
          <w:marLeft w:val="480"/>
          <w:marRight w:val="0"/>
          <w:marTop w:val="0"/>
          <w:marBottom w:val="0"/>
          <w:divBdr>
            <w:top w:val="none" w:sz="0" w:space="0" w:color="auto"/>
            <w:left w:val="none" w:sz="0" w:space="0" w:color="auto"/>
            <w:bottom w:val="none" w:sz="0" w:space="0" w:color="auto"/>
            <w:right w:val="none" w:sz="0" w:space="0" w:color="auto"/>
          </w:divBdr>
        </w:div>
        <w:div w:id="1896352835">
          <w:marLeft w:val="480"/>
          <w:marRight w:val="0"/>
          <w:marTop w:val="0"/>
          <w:marBottom w:val="0"/>
          <w:divBdr>
            <w:top w:val="none" w:sz="0" w:space="0" w:color="auto"/>
            <w:left w:val="none" w:sz="0" w:space="0" w:color="auto"/>
            <w:bottom w:val="none" w:sz="0" w:space="0" w:color="auto"/>
            <w:right w:val="none" w:sz="0" w:space="0" w:color="auto"/>
          </w:divBdr>
        </w:div>
        <w:div w:id="1445270373">
          <w:marLeft w:val="480"/>
          <w:marRight w:val="0"/>
          <w:marTop w:val="0"/>
          <w:marBottom w:val="0"/>
          <w:divBdr>
            <w:top w:val="none" w:sz="0" w:space="0" w:color="auto"/>
            <w:left w:val="none" w:sz="0" w:space="0" w:color="auto"/>
            <w:bottom w:val="none" w:sz="0" w:space="0" w:color="auto"/>
            <w:right w:val="none" w:sz="0" w:space="0" w:color="auto"/>
          </w:divBdr>
        </w:div>
        <w:div w:id="2025400197">
          <w:marLeft w:val="480"/>
          <w:marRight w:val="0"/>
          <w:marTop w:val="0"/>
          <w:marBottom w:val="0"/>
          <w:divBdr>
            <w:top w:val="none" w:sz="0" w:space="0" w:color="auto"/>
            <w:left w:val="none" w:sz="0" w:space="0" w:color="auto"/>
            <w:bottom w:val="none" w:sz="0" w:space="0" w:color="auto"/>
            <w:right w:val="none" w:sz="0" w:space="0" w:color="auto"/>
          </w:divBdr>
        </w:div>
        <w:div w:id="640812599">
          <w:marLeft w:val="480"/>
          <w:marRight w:val="0"/>
          <w:marTop w:val="0"/>
          <w:marBottom w:val="0"/>
          <w:divBdr>
            <w:top w:val="none" w:sz="0" w:space="0" w:color="auto"/>
            <w:left w:val="none" w:sz="0" w:space="0" w:color="auto"/>
            <w:bottom w:val="none" w:sz="0" w:space="0" w:color="auto"/>
            <w:right w:val="none" w:sz="0" w:space="0" w:color="auto"/>
          </w:divBdr>
        </w:div>
        <w:div w:id="782383279">
          <w:marLeft w:val="480"/>
          <w:marRight w:val="0"/>
          <w:marTop w:val="0"/>
          <w:marBottom w:val="0"/>
          <w:divBdr>
            <w:top w:val="none" w:sz="0" w:space="0" w:color="auto"/>
            <w:left w:val="none" w:sz="0" w:space="0" w:color="auto"/>
            <w:bottom w:val="none" w:sz="0" w:space="0" w:color="auto"/>
            <w:right w:val="none" w:sz="0" w:space="0" w:color="auto"/>
          </w:divBdr>
        </w:div>
        <w:div w:id="92476315">
          <w:marLeft w:val="480"/>
          <w:marRight w:val="0"/>
          <w:marTop w:val="0"/>
          <w:marBottom w:val="0"/>
          <w:divBdr>
            <w:top w:val="none" w:sz="0" w:space="0" w:color="auto"/>
            <w:left w:val="none" w:sz="0" w:space="0" w:color="auto"/>
            <w:bottom w:val="none" w:sz="0" w:space="0" w:color="auto"/>
            <w:right w:val="none" w:sz="0" w:space="0" w:color="auto"/>
          </w:divBdr>
        </w:div>
        <w:div w:id="1819607741">
          <w:marLeft w:val="480"/>
          <w:marRight w:val="0"/>
          <w:marTop w:val="0"/>
          <w:marBottom w:val="0"/>
          <w:divBdr>
            <w:top w:val="none" w:sz="0" w:space="0" w:color="auto"/>
            <w:left w:val="none" w:sz="0" w:space="0" w:color="auto"/>
            <w:bottom w:val="none" w:sz="0" w:space="0" w:color="auto"/>
            <w:right w:val="none" w:sz="0" w:space="0" w:color="auto"/>
          </w:divBdr>
        </w:div>
      </w:divsChild>
    </w:div>
    <w:div w:id="1040396799">
      <w:bodyDiv w:val="1"/>
      <w:marLeft w:val="0"/>
      <w:marRight w:val="0"/>
      <w:marTop w:val="0"/>
      <w:marBottom w:val="0"/>
      <w:divBdr>
        <w:top w:val="none" w:sz="0" w:space="0" w:color="auto"/>
        <w:left w:val="none" w:sz="0" w:space="0" w:color="auto"/>
        <w:bottom w:val="none" w:sz="0" w:space="0" w:color="auto"/>
        <w:right w:val="none" w:sz="0" w:space="0" w:color="auto"/>
      </w:divBdr>
    </w:div>
    <w:div w:id="1040785750">
      <w:bodyDiv w:val="1"/>
      <w:marLeft w:val="0"/>
      <w:marRight w:val="0"/>
      <w:marTop w:val="0"/>
      <w:marBottom w:val="0"/>
      <w:divBdr>
        <w:top w:val="none" w:sz="0" w:space="0" w:color="auto"/>
        <w:left w:val="none" w:sz="0" w:space="0" w:color="auto"/>
        <w:bottom w:val="none" w:sz="0" w:space="0" w:color="auto"/>
        <w:right w:val="none" w:sz="0" w:space="0" w:color="auto"/>
      </w:divBdr>
    </w:div>
    <w:div w:id="1041975435">
      <w:bodyDiv w:val="1"/>
      <w:marLeft w:val="0"/>
      <w:marRight w:val="0"/>
      <w:marTop w:val="0"/>
      <w:marBottom w:val="0"/>
      <w:divBdr>
        <w:top w:val="none" w:sz="0" w:space="0" w:color="auto"/>
        <w:left w:val="none" w:sz="0" w:space="0" w:color="auto"/>
        <w:bottom w:val="none" w:sz="0" w:space="0" w:color="auto"/>
        <w:right w:val="none" w:sz="0" w:space="0" w:color="auto"/>
      </w:divBdr>
    </w:div>
    <w:div w:id="1042513059">
      <w:bodyDiv w:val="1"/>
      <w:marLeft w:val="0"/>
      <w:marRight w:val="0"/>
      <w:marTop w:val="0"/>
      <w:marBottom w:val="0"/>
      <w:divBdr>
        <w:top w:val="none" w:sz="0" w:space="0" w:color="auto"/>
        <w:left w:val="none" w:sz="0" w:space="0" w:color="auto"/>
        <w:bottom w:val="none" w:sz="0" w:space="0" w:color="auto"/>
        <w:right w:val="none" w:sz="0" w:space="0" w:color="auto"/>
      </w:divBdr>
    </w:div>
    <w:div w:id="1046220796">
      <w:bodyDiv w:val="1"/>
      <w:marLeft w:val="0"/>
      <w:marRight w:val="0"/>
      <w:marTop w:val="0"/>
      <w:marBottom w:val="0"/>
      <w:divBdr>
        <w:top w:val="none" w:sz="0" w:space="0" w:color="auto"/>
        <w:left w:val="none" w:sz="0" w:space="0" w:color="auto"/>
        <w:bottom w:val="none" w:sz="0" w:space="0" w:color="auto"/>
        <w:right w:val="none" w:sz="0" w:space="0" w:color="auto"/>
      </w:divBdr>
    </w:div>
    <w:div w:id="1048142301">
      <w:bodyDiv w:val="1"/>
      <w:marLeft w:val="0"/>
      <w:marRight w:val="0"/>
      <w:marTop w:val="0"/>
      <w:marBottom w:val="0"/>
      <w:divBdr>
        <w:top w:val="none" w:sz="0" w:space="0" w:color="auto"/>
        <w:left w:val="none" w:sz="0" w:space="0" w:color="auto"/>
        <w:bottom w:val="none" w:sz="0" w:space="0" w:color="auto"/>
        <w:right w:val="none" w:sz="0" w:space="0" w:color="auto"/>
      </w:divBdr>
    </w:div>
    <w:div w:id="1049181487">
      <w:bodyDiv w:val="1"/>
      <w:marLeft w:val="0"/>
      <w:marRight w:val="0"/>
      <w:marTop w:val="0"/>
      <w:marBottom w:val="0"/>
      <w:divBdr>
        <w:top w:val="none" w:sz="0" w:space="0" w:color="auto"/>
        <w:left w:val="none" w:sz="0" w:space="0" w:color="auto"/>
        <w:bottom w:val="none" w:sz="0" w:space="0" w:color="auto"/>
        <w:right w:val="none" w:sz="0" w:space="0" w:color="auto"/>
      </w:divBdr>
    </w:div>
    <w:div w:id="1052458090">
      <w:bodyDiv w:val="1"/>
      <w:marLeft w:val="0"/>
      <w:marRight w:val="0"/>
      <w:marTop w:val="0"/>
      <w:marBottom w:val="0"/>
      <w:divBdr>
        <w:top w:val="none" w:sz="0" w:space="0" w:color="auto"/>
        <w:left w:val="none" w:sz="0" w:space="0" w:color="auto"/>
        <w:bottom w:val="none" w:sz="0" w:space="0" w:color="auto"/>
        <w:right w:val="none" w:sz="0" w:space="0" w:color="auto"/>
      </w:divBdr>
    </w:div>
    <w:div w:id="1056780173">
      <w:bodyDiv w:val="1"/>
      <w:marLeft w:val="0"/>
      <w:marRight w:val="0"/>
      <w:marTop w:val="0"/>
      <w:marBottom w:val="0"/>
      <w:divBdr>
        <w:top w:val="none" w:sz="0" w:space="0" w:color="auto"/>
        <w:left w:val="none" w:sz="0" w:space="0" w:color="auto"/>
        <w:bottom w:val="none" w:sz="0" w:space="0" w:color="auto"/>
        <w:right w:val="none" w:sz="0" w:space="0" w:color="auto"/>
      </w:divBdr>
    </w:div>
    <w:div w:id="1059329085">
      <w:bodyDiv w:val="1"/>
      <w:marLeft w:val="0"/>
      <w:marRight w:val="0"/>
      <w:marTop w:val="0"/>
      <w:marBottom w:val="0"/>
      <w:divBdr>
        <w:top w:val="none" w:sz="0" w:space="0" w:color="auto"/>
        <w:left w:val="none" w:sz="0" w:space="0" w:color="auto"/>
        <w:bottom w:val="none" w:sz="0" w:space="0" w:color="auto"/>
        <w:right w:val="none" w:sz="0" w:space="0" w:color="auto"/>
      </w:divBdr>
    </w:div>
    <w:div w:id="1059521515">
      <w:bodyDiv w:val="1"/>
      <w:marLeft w:val="0"/>
      <w:marRight w:val="0"/>
      <w:marTop w:val="0"/>
      <w:marBottom w:val="0"/>
      <w:divBdr>
        <w:top w:val="none" w:sz="0" w:space="0" w:color="auto"/>
        <w:left w:val="none" w:sz="0" w:space="0" w:color="auto"/>
        <w:bottom w:val="none" w:sz="0" w:space="0" w:color="auto"/>
        <w:right w:val="none" w:sz="0" w:space="0" w:color="auto"/>
      </w:divBdr>
    </w:div>
    <w:div w:id="1065644173">
      <w:bodyDiv w:val="1"/>
      <w:marLeft w:val="0"/>
      <w:marRight w:val="0"/>
      <w:marTop w:val="0"/>
      <w:marBottom w:val="0"/>
      <w:divBdr>
        <w:top w:val="none" w:sz="0" w:space="0" w:color="auto"/>
        <w:left w:val="none" w:sz="0" w:space="0" w:color="auto"/>
        <w:bottom w:val="none" w:sz="0" w:space="0" w:color="auto"/>
        <w:right w:val="none" w:sz="0" w:space="0" w:color="auto"/>
      </w:divBdr>
    </w:div>
    <w:div w:id="1066223624">
      <w:bodyDiv w:val="1"/>
      <w:marLeft w:val="0"/>
      <w:marRight w:val="0"/>
      <w:marTop w:val="0"/>
      <w:marBottom w:val="0"/>
      <w:divBdr>
        <w:top w:val="none" w:sz="0" w:space="0" w:color="auto"/>
        <w:left w:val="none" w:sz="0" w:space="0" w:color="auto"/>
        <w:bottom w:val="none" w:sz="0" w:space="0" w:color="auto"/>
        <w:right w:val="none" w:sz="0" w:space="0" w:color="auto"/>
      </w:divBdr>
    </w:div>
    <w:div w:id="1067844105">
      <w:bodyDiv w:val="1"/>
      <w:marLeft w:val="0"/>
      <w:marRight w:val="0"/>
      <w:marTop w:val="0"/>
      <w:marBottom w:val="0"/>
      <w:divBdr>
        <w:top w:val="none" w:sz="0" w:space="0" w:color="auto"/>
        <w:left w:val="none" w:sz="0" w:space="0" w:color="auto"/>
        <w:bottom w:val="none" w:sz="0" w:space="0" w:color="auto"/>
        <w:right w:val="none" w:sz="0" w:space="0" w:color="auto"/>
      </w:divBdr>
    </w:div>
    <w:div w:id="1068185250">
      <w:bodyDiv w:val="1"/>
      <w:marLeft w:val="0"/>
      <w:marRight w:val="0"/>
      <w:marTop w:val="0"/>
      <w:marBottom w:val="0"/>
      <w:divBdr>
        <w:top w:val="none" w:sz="0" w:space="0" w:color="auto"/>
        <w:left w:val="none" w:sz="0" w:space="0" w:color="auto"/>
        <w:bottom w:val="none" w:sz="0" w:space="0" w:color="auto"/>
        <w:right w:val="none" w:sz="0" w:space="0" w:color="auto"/>
      </w:divBdr>
    </w:div>
    <w:div w:id="1068459813">
      <w:bodyDiv w:val="1"/>
      <w:marLeft w:val="0"/>
      <w:marRight w:val="0"/>
      <w:marTop w:val="0"/>
      <w:marBottom w:val="0"/>
      <w:divBdr>
        <w:top w:val="none" w:sz="0" w:space="0" w:color="auto"/>
        <w:left w:val="none" w:sz="0" w:space="0" w:color="auto"/>
        <w:bottom w:val="none" w:sz="0" w:space="0" w:color="auto"/>
        <w:right w:val="none" w:sz="0" w:space="0" w:color="auto"/>
      </w:divBdr>
    </w:div>
    <w:div w:id="1069111311">
      <w:bodyDiv w:val="1"/>
      <w:marLeft w:val="0"/>
      <w:marRight w:val="0"/>
      <w:marTop w:val="0"/>
      <w:marBottom w:val="0"/>
      <w:divBdr>
        <w:top w:val="none" w:sz="0" w:space="0" w:color="auto"/>
        <w:left w:val="none" w:sz="0" w:space="0" w:color="auto"/>
        <w:bottom w:val="none" w:sz="0" w:space="0" w:color="auto"/>
        <w:right w:val="none" w:sz="0" w:space="0" w:color="auto"/>
      </w:divBdr>
    </w:div>
    <w:div w:id="1069573877">
      <w:bodyDiv w:val="1"/>
      <w:marLeft w:val="0"/>
      <w:marRight w:val="0"/>
      <w:marTop w:val="0"/>
      <w:marBottom w:val="0"/>
      <w:divBdr>
        <w:top w:val="none" w:sz="0" w:space="0" w:color="auto"/>
        <w:left w:val="none" w:sz="0" w:space="0" w:color="auto"/>
        <w:bottom w:val="none" w:sz="0" w:space="0" w:color="auto"/>
        <w:right w:val="none" w:sz="0" w:space="0" w:color="auto"/>
      </w:divBdr>
    </w:div>
    <w:div w:id="1069687993">
      <w:bodyDiv w:val="1"/>
      <w:marLeft w:val="0"/>
      <w:marRight w:val="0"/>
      <w:marTop w:val="0"/>
      <w:marBottom w:val="0"/>
      <w:divBdr>
        <w:top w:val="none" w:sz="0" w:space="0" w:color="auto"/>
        <w:left w:val="none" w:sz="0" w:space="0" w:color="auto"/>
        <w:bottom w:val="none" w:sz="0" w:space="0" w:color="auto"/>
        <w:right w:val="none" w:sz="0" w:space="0" w:color="auto"/>
      </w:divBdr>
    </w:div>
    <w:div w:id="1069889300">
      <w:bodyDiv w:val="1"/>
      <w:marLeft w:val="0"/>
      <w:marRight w:val="0"/>
      <w:marTop w:val="0"/>
      <w:marBottom w:val="0"/>
      <w:divBdr>
        <w:top w:val="none" w:sz="0" w:space="0" w:color="auto"/>
        <w:left w:val="none" w:sz="0" w:space="0" w:color="auto"/>
        <w:bottom w:val="none" w:sz="0" w:space="0" w:color="auto"/>
        <w:right w:val="none" w:sz="0" w:space="0" w:color="auto"/>
      </w:divBdr>
    </w:div>
    <w:div w:id="1070228754">
      <w:bodyDiv w:val="1"/>
      <w:marLeft w:val="0"/>
      <w:marRight w:val="0"/>
      <w:marTop w:val="0"/>
      <w:marBottom w:val="0"/>
      <w:divBdr>
        <w:top w:val="none" w:sz="0" w:space="0" w:color="auto"/>
        <w:left w:val="none" w:sz="0" w:space="0" w:color="auto"/>
        <w:bottom w:val="none" w:sz="0" w:space="0" w:color="auto"/>
        <w:right w:val="none" w:sz="0" w:space="0" w:color="auto"/>
      </w:divBdr>
    </w:div>
    <w:div w:id="1072654433">
      <w:bodyDiv w:val="1"/>
      <w:marLeft w:val="0"/>
      <w:marRight w:val="0"/>
      <w:marTop w:val="0"/>
      <w:marBottom w:val="0"/>
      <w:divBdr>
        <w:top w:val="none" w:sz="0" w:space="0" w:color="auto"/>
        <w:left w:val="none" w:sz="0" w:space="0" w:color="auto"/>
        <w:bottom w:val="none" w:sz="0" w:space="0" w:color="auto"/>
        <w:right w:val="none" w:sz="0" w:space="0" w:color="auto"/>
      </w:divBdr>
    </w:div>
    <w:div w:id="1072699842">
      <w:bodyDiv w:val="1"/>
      <w:marLeft w:val="0"/>
      <w:marRight w:val="0"/>
      <w:marTop w:val="0"/>
      <w:marBottom w:val="0"/>
      <w:divBdr>
        <w:top w:val="none" w:sz="0" w:space="0" w:color="auto"/>
        <w:left w:val="none" w:sz="0" w:space="0" w:color="auto"/>
        <w:bottom w:val="none" w:sz="0" w:space="0" w:color="auto"/>
        <w:right w:val="none" w:sz="0" w:space="0" w:color="auto"/>
      </w:divBdr>
    </w:div>
    <w:div w:id="1075515925">
      <w:bodyDiv w:val="1"/>
      <w:marLeft w:val="0"/>
      <w:marRight w:val="0"/>
      <w:marTop w:val="0"/>
      <w:marBottom w:val="0"/>
      <w:divBdr>
        <w:top w:val="none" w:sz="0" w:space="0" w:color="auto"/>
        <w:left w:val="none" w:sz="0" w:space="0" w:color="auto"/>
        <w:bottom w:val="none" w:sz="0" w:space="0" w:color="auto"/>
        <w:right w:val="none" w:sz="0" w:space="0" w:color="auto"/>
      </w:divBdr>
    </w:div>
    <w:div w:id="1079213619">
      <w:bodyDiv w:val="1"/>
      <w:marLeft w:val="0"/>
      <w:marRight w:val="0"/>
      <w:marTop w:val="0"/>
      <w:marBottom w:val="0"/>
      <w:divBdr>
        <w:top w:val="none" w:sz="0" w:space="0" w:color="auto"/>
        <w:left w:val="none" w:sz="0" w:space="0" w:color="auto"/>
        <w:bottom w:val="none" w:sz="0" w:space="0" w:color="auto"/>
        <w:right w:val="none" w:sz="0" w:space="0" w:color="auto"/>
      </w:divBdr>
    </w:div>
    <w:div w:id="1081217683">
      <w:bodyDiv w:val="1"/>
      <w:marLeft w:val="0"/>
      <w:marRight w:val="0"/>
      <w:marTop w:val="0"/>
      <w:marBottom w:val="0"/>
      <w:divBdr>
        <w:top w:val="none" w:sz="0" w:space="0" w:color="auto"/>
        <w:left w:val="none" w:sz="0" w:space="0" w:color="auto"/>
        <w:bottom w:val="none" w:sz="0" w:space="0" w:color="auto"/>
        <w:right w:val="none" w:sz="0" w:space="0" w:color="auto"/>
      </w:divBdr>
    </w:div>
    <w:div w:id="1082339198">
      <w:bodyDiv w:val="1"/>
      <w:marLeft w:val="0"/>
      <w:marRight w:val="0"/>
      <w:marTop w:val="0"/>
      <w:marBottom w:val="0"/>
      <w:divBdr>
        <w:top w:val="none" w:sz="0" w:space="0" w:color="auto"/>
        <w:left w:val="none" w:sz="0" w:space="0" w:color="auto"/>
        <w:bottom w:val="none" w:sz="0" w:space="0" w:color="auto"/>
        <w:right w:val="none" w:sz="0" w:space="0" w:color="auto"/>
      </w:divBdr>
    </w:div>
    <w:div w:id="1082415908">
      <w:bodyDiv w:val="1"/>
      <w:marLeft w:val="0"/>
      <w:marRight w:val="0"/>
      <w:marTop w:val="0"/>
      <w:marBottom w:val="0"/>
      <w:divBdr>
        <w:top w:val="none" w:sz="0" w:space="0" w:color="auto"/>
        <w:left w:val="none" w:sz="0" w:space="0" w:color="auto"/>
        <w:bottom w:val="none" w:sz="0" w:space="0" w:color="auto"/>
        <w:right w:val="none" w:sz="0" w:space="0" w:color="auto"/>
      </w:divBdr>
    </w:div>
    <w:div w:id="1083721590">
      <w:bodyDiv w:val="1"/>
      <w:marLeft w:val="0"/>
      <w:marRight w:val="0"/>
      <w:marTop w:val="0"/>
      <w:marBottom w:val="0"/>
      <w:divBdr>
        <w:top w:val="none" w:sz="0" w:space="0" w:color="auto"/>
        <w:left w:val="none" w:sz="0" w:space="0" w:color="auto"/>
        <w:bottom w:val="none" w:sz="0" w:space="0" w:color="auto"/>
        <w:right w:val="none" w:sz="0" w:space="0" w:color="auto"/>
      </w:divBdr>
      <w:divsChild>
        <w:div w:id="1408842686">
          <w:marLeft w:val="480"/>
          <w:marRight w:val="0"/>
          <w:marTop w:val="0"/>
          <w:marBottom w:val="0"/>
          <w:divBdr>
            <w:top w:val="none" w:sz="0" w:space="0" w:color="auto"/>
            <w:left w:val="none" w:sz="0" w:space="0" w:color="auto"/>
            <w:bottom w:val="none" w:sz="0" w:space="0" w:color="auto"/>
            <w:right w:val="none" w:sz="0" w:space="0" w:color="auto"/>
          </w:divBdr>
        </w:div>
        <w:div w:id="998190984">
          <w:marLeft w:val="480"/>
          <w:marRight w:val="0"/>
          <w:marTop w:val="0"/>
          <w:marBottom w:val="0"/>
          <w:divBdr>
            <w:top w:val="none" w:sz="0" w:space="0" w:color="auto"/>
            <w:left w:val="none" w:sz="0" w:space="0" w:color="auto"/>
            <w:bottom w:val="none" w:sz="0" w:space="0" w:color="auto"/>
            <w:right w:val="none" w:sz="0" w:space="0" w:color="auto"/>
          </w:divBdr>
        </w:div>
        <w:div w:id="770976613">
          <w:marLeft w:val="480"/>
          <w:marRight w:val="0"/>
          <w:marTop w:val="0"/>
          <w:marBottom w:val="0"/>
          <w:divBdr>
            <w:top w:val="none" w:sz="0" w:space="0" w:color="auto"/>
            <w:left w:val="none" w:sz="0" w:space="0" w:color="auto"/>
            <w:bottom w:val="none" w:sz="0" w:space="0" w:color="auto"/>
            <w:right w:val="none" w:sz="0" w:space="0" w:color="auto"/>
          </w:divBdr>
        </w:div>
        <w:div w:id="1723165215">
          <w:marLeft w:val="480"/>
          <w:marRight w:val="0"/>
          <w:marTop w:val="0"/>
          <w:marBottom w:val="0"/>
          <w:divBdr>
            <w:top w:val="none" w:sz="0" w:space="0" w:color="auto"/>
            <w:left w:val="none" w:sz="0" w:space="0" w:color="auto"/>
            <w:bottom w:val="none" w:sz="0" w:space="0" w:color="auto"/>
            <w:right w:val="none" w:sz="0" w:space="0" w:color="auto"/>
          </w:divBdr>
        </w:div>
        <w:div w:id="873423644">
          <w:marLeft w:val="480"/>
          <w:marRight w:val="0"/>
          <w:marTop w:val="0"/>
          <w:marBottom w:val="0"/>
          <w:divBdr>
            <w:top w:val="none" w:sz="0" w:space="0" w:color="auto"/>
            <w:left w:val="none" w:sz="0" w:space="0" w:color="auto"/>
            <w:bottom w:val="none" w:sz="0" w:space="0" w:color="auto"/>
            <w:right w:val="none" w:sz="0" w:space="0" w:color="auto"/>
          </w:divBdr>
        </w:div>
        <w:div w:id="425155736">
          <w:marLeft w:val="480"/>
          <w:marRight w:val="0"/>
          <w:marTop w:val="0"/>
          <w:marBottom w:val="0"/>
          <w:divBdr>
            <w:top w:val="none" w:sz="0" w:space="0" w:color="auto"/>
            <w:left w:val="none" w:sz="0" w:space="0" w:color="auto"/>
            <w:bottom w:val="none" w:sz="0" w:space="0" w:color="auto"/>
            <w:right w:val="none" w:sz="0" w:space="0" w:color="auto"/>
          </w:divBdr>
        </w:div>
        <w:div w:id="298613455">
          <w:marLeft w:val="480"/>
          <w:marRight w:val="0"/>
          <w:marTop w:val="0"/>
          <w:marBottom w:val="0"/>
          <w:divBdr>
            <w:top w:val="none" w:sz="0" w:space="0" w:color="auto"/>
            <w:left w:val="none" w:sz="0" w:space="0" w:color="auto"/>
            <w:bottom w:val="none" w:sz="0" w:space="0" w:color="auto"/>
            <w:right w:val="none" w:sz="0" w:space="0" w:color="auto"/>
          </w:divBdr>
        </w:div>
        <w:div w:id="257561735">
          <w:marLeft w:val="480"/>
          <w:marRight w:val="0"/>
          <w:marTop w:val="0"/>
          <w:marBottom w:val="0"/>
          <w:divBdr>
            <w:top w:val="none" w:sz="0" w:space="0" w:color="auto"/>
            <w:left w:val="none" w:sz="0" w:space="0" w:color="auto"/>
            <w:bottom w:val="none" w:sz="0" w:space="0" w:color="auto"/>
            <w:right w:val="none" w:sz="0" w:space="0" w:color="auto"/>
          </w:divBdr>
        </w:div>
        <w:div w:id="1108232930">
          <w:marLeft w:val="480"/>
          <w:marRight w:val="0"/>
          <w:marTop w:val="0"/>
          <w:marBottom w:val="0"/>
          <w:divBdr>
            <w:top w:val="none" w:sz="0" w:space="0" w:color="auto"/>
            <w:left w:val="none" w:sz="0" w:space="0" w:color="auto"/>
            <w:bottom w:val="none" w:sz="0" w:space="0" w:color="auto"/>
            <w:right w:val="none" w:sz="0" w:space="0" w:color="auto"/>
          </w:divBdr>
        </w:div>
        <w:div w:id="1420253596">
          <w:marLeft w:val="480"/>
          <w:marRight w:val="0"/>
          <w:marTop w:val="0"/>
          <w:marBottom w:val="0"/>
          <w:divBdr>
            <w:top w:val="none" w:sz="0" w:space="0" w:color="auto"/>
            <w:left w:val="none" w:sz="0" w:space="0" w:color="auto"/>
            <w:bottom w:val="none" w:sz="0" w:space="0" w:color="auto"/>
            <w:right w:val="none" w:sz="0" w:space="0" w:color="auto"/>
          </w:divBdr>
        </w:div>
        <w:div w:id="2059158730">
          <w:marLeft w:val="480"/>
          <w:marRight w:val="0"/>
          <w:marTop w:val="0"/>
          <w:marBottom w:val="0"/>
          <w:divBdr>
            <w:top w:val="none" w:sz="0" w:space="0" w:color="auto"/>
            <w:left w:val="none" w:sz="0" w:space="0" w:color="auto"/>
            <w:bottom w:val="none" w:sz="0" w:space="0" w:color="auto"/>
            <w:right w:val="none" w:sz="0" w:space="0" w:color="auto"/>
          </w:divBdr>
        </w:div>
        <w:div w:id="1620336221">
          <w:marLeft w:val="480"/>
          <w:marRight w:val="0"/>
          <w:marTop w:val="0"/>
          <w:marBottom w:val="0"/>
          <w:divBdr>
            <w:top w:val="none" w:sz="0" w:space="0" w:color="auto"/>
            <w:left w:val="none" w:sz="0" w:space="0" w:color="auto"/>
            <w:bottom w:val="none" w:sz="0" w:space="0" w:color="auto"/>
            <w:right w:val="none" w:sz="0" w:space="0" w:color="auto"/>
          </w:divBdr>
        </w:div>
        <w:div w:id="967474917">
          <w:marLeft w:val="480"/>
          <w:marRight w:val="0"/>
          <w:marTop w:val="0"/>
          <w:marBottom w:val="0"/>
          <w:divBdr>
            <w:top w:val="none" w:sz="0" w:space="0" w:color="auto"/>
            <w:left w:val="none" w:sz="0" w:space="0" w:color="auto"/>
            <w:bottom w:val="none" w:sz="0" w:space="0" w:color="auto"/>
            <w:right w:val="none" w:sz="0" w:space="0" w:color="auto"/>
          </w:divBdr>
        </w:div>
        <w:div w:id="532575573">
          <w:marLeft w:val="480"/>
          <w:marRight w:val="0"/>
          <w:marTop w:val="0"/>
          <w:marBottom w:val="0"/>
          <w:divBdr>
            <w:top w:val="none" w:sz="0" w:space="0" w:color="auto"/>
            <w:left w:val="none" w:sz="0" w:space="0" w:color="auto"/>
            <w:bottom w:val="none" w:sz="0" w:space="0" w:color="auto"/>
            <w:right w:val="none" w:sz="0" w:space="0" w:color="auto"/>
          </w:divBdr>
        </w:div>
        <w:div w:id="146014721">
          <w:marLeft w:val="480"/>
          <w:marRight w:val="0"/>
          <w:marTop w:val="0"/>
          <w:marBottom w:val="0"/>
          <w:divBdr>
            <w:top w:val="none" w:sz="0" w:space="0" w:color="auto"/>
            <w:left w:val="none" w:sz="0" w:space="0" w:color="auto"/>
            <w:bottom w:val="none" w:sz="0" w:space="0" w:color="auto"/>
            <w:right w:val="none" w:sz="0" w:space="0" w:color="auto"/>
          </w:divBdr>
        </w:div>
        <w:div w:id="2014337020">
          <w:marLeft w:val="480"/>
          <w:marRight w:val="0"/>
          <w:marTop w:val="0"/>
          <w:marBottom w:val="0"/>
          <w:divBdr>
            <w:top w:val="none" w:sz="0" w:space="0" w:color="auto"/>
            <w:left w:val="none" w:sz="0" w:space="0" w:color="auto"/>
            <w:bottom w:val="none" w:sz="0" w:space="0" w:color="auto"/>
            <w:right w:val="none" w:sz="0" w:space="0" w:color="auto"/>
          </w:divBdr>
        </w:div>
        <w:div w:id="209540683">
          <w:marLeft w:val="480"/>
          <w:marRight w:val="0"/>
          <w:marTop w:val="0"/>
          <w:marBottom w:val="0"/>
          <w:divBdr>
            <w:top w:val="none" w:sz="0" w:space="0" w:color="auto"/>
            <w:left w:val="none" w:sz="0" w:space="0" w:color="auto"/>
            <w:bottom w:val="none" w:sz="0" w:space="0" w:color="auto"/>
            <w:right w:val="none" w:sz="0" w:space="0" w:color="auto"/>
          </w:divBdr>
        </w:div>
        <w:div w:id="1185830301">
          <w:marLeft w:val="480"/>
          <w:marRight w:val="0"/>
          <w:marTop w:val="0"/>
          <w:marBottom w:val="0"/>
          <w:divBdr>
            <w:top w:val="none" w:sz="0" w:space="0" w:color="auto"/>
            <w:left w:val="none" w:sz="0" w:space="0" w:color="auto"/>
            <w:bottom w:val="none" w:sz="0" w:space="0" w:color="auto"/>
            <w:right w:val="none" w:sz="0" w:space="0" w:color="auto"/>
          </w:divBdr>
        </w:div>
        <w:div w:id="1944876140">
          <w:marLeft w:val="480"/>
          <w:marRight w:val="0"/>
          <w:marTop w:val="0"/>
          <w:marBottom w:val="0"/>
          <w:divBdr>
            <w:top w:val="none" w:sz="0" w:space="0" w:color="auto"/>
            <w:left w:val="none" w:sz="0" w:space="0" w:color="auto"/>
            <w:bottom w:val="none" w:sz="0" w:space="0" w:color="auto"/>
            <w:right w:val="none" w:sz="0" w:space="0" w:color="auto"/>
          </w:divBdr>
        </w:div>
        <w:div w:id="630286580">
          <w:marLeft w:val="480"/>
          <w:marRight w:val="0"/>
          <w:marTop w:val="0"/>
          <w:marBottom w:val="0"/>
          <w:divBdr>
            <w:top w:val="none" w:sz="0" w:space="0" w:color="auto"/>
            <w:left w:val="none" w:sz="0" w:space="0" w:color="auto"/>
            <w:bottom w:val="none" w:sz="0" w:space="0" w:color="auto"/>
            <w:right w:val="none" w:sz="0" w:space="0" w:color="auto"/>
          </w:divBdr>
        </w:div>
        <w:div w:id="1510019100">
          <w:marLeft w:val="480"/>
          <w:marRight w:val="0"/>
          <w:marTop w:val="0"/>
          <w:marBottom w:val="0"/>
          <w:divBdr>
            <w:top w:val="none" w:sz="0" w:space="0" w:color="auto"/>
            <w:left w:val="none" w:sz="0" w:space="0" w:color="auto"/>
            <w:bottom w:val="none" w:sz="0" w:space="0" w:color="auto"/>
            <w:right w:val="none" w:sz="0" w:space="0" w:color="auto"/>
          </w:divBdr>
        </w:div>
        <w:div w:id="737676771">
          <w:marLeft w:val="480"/>
          <w:marRight w:val="0"/>
          <w:marTop w:val="0"/>
          <w:marBottom w:val="0"/>
          <w:divBdr>
            <w:top w:val="none" w:sz="0" w:space="0" w:color="auto"/>
            <w:left w:val="none" w:sz="0" w:space="0" w:color="auto"/>
            <w:bottom w:val="none" w:sz="0" w:space="0" w:color="auto"/>
            <w:right w:val="none" w:sz="0" w:space="0" w:color="auto"/>
          </w:divBdr>
        </w:div>
        <w:div w:id="131799774">
          <w:marLeft w:val="480"/>
          <w:marRight w:val="0"/>
          <w:marTop w:val="0"/>
          <w:marBottom w:val="0"/>
          <w:divBdr>
            <w:top w:val="none" w:sz="0" w:space="0" w:color="auto"/>
            <w:left w:val="none" w:sz="0" w:space="0" w:color="auto"/>
            <w:bottom w:val="none" w:sz="0" w:space="0" w:color="auto"/>
            <w:right w:val="none" w:sz="0" w:space="0" w:color="auto"/>
          </w:divBdr>
        </w:div>
        <w:div w:id="1864199220">
          <w:marLeft w:val="480"/>
          <w:marRight w:val="0"/>
          <w:marTop w:val="0"/>
          <w:marBottom w:val="0"/>
          <w:divBdr>
            <w:top w:val="none" w:sz="0" w:space="0" w:color="auto"/>
            <w:left w:val="none" w:sz="0" w:space="0" w:color="auto"/>
            <w:bottom w:val="none" w:sz="0" w:space="0" w:color="auto"/>
            <w:right w:val="none" w:sz="0" w:space="0" w:color="auto"/>
          </w:divBdr>
        </w:div>
        <w:div w:id="1880630203">
          <w:marLeft w:val="480"/>
          <w:marRight w:val="0"/>
          <w:marTop w:val="0"/>
          <w:marBottom w:val="0"/>
          <w:divBdr>
            <w:top w:val="none" w:sz="0" w:space="0" w:color="auto"/>
            <w:left w:val="none" w:sz="0" w:space="0" w:color="auto"/>
            <w:bottom w:val="none" w:sz="0" w:space="0" w:color="auto"/>
            <w:right w:val="none" w:sz="0" w:space="0" w:color="auto"/>
          </w:divBdr>
        </w:div>
        <w:div w:id="1090813069">
          <w:marLeft w:val="480"/>
          <w:marRight w:val="0"/>
          <w:marTop w:val="0"/>
          <w:marBottom w:val="0"/>
          <w:divBdr>
            <w:top w:val="none" w:sz="0" w:space="0" w:color="auto"/>
            <w:left w:val="none" w:sz="0" w:space="0" w:color="auto"/>
            <w:bottom w:val="none" w:sz="0" w:space="0" w:color="auto"/>
            <w:right w:val="none" w:sz="0" w:space="0" w:color="auto"/>
          </w:divBdr>
        </w:div>
        <w:div w:id="465852379">
          <w:marLeft w:val="480"/>
          <w:marRight w:val="0"/>
          <w:marTop w:val="0"/>
          <w:marBottom w:val="0"/>
          <w:divBdr>
            <w:top w:val="none" w:sz="0" w:space="0" w:color="auto"/>
            <w:left w:val="none" w:sz="0" w:space="0" w:color="auto"/>
            <w:bottom w:val="none" w:sz="0" w:space="0" w:color="auto"/>
            <w:right w:val="none" w:sz="0" w:space="0" w:color="auto"/>
          </w:divBdr>
        </w:div>
        <w:div w:id="344484246">
          <w:marLeft w:val="480"/>
          <w:marRight w:val="0"/>
          <w:marTop w:val="0"/>
          <w:marBottom w:val="0"/>
          <w:divBdr>
            <w:top w:val="none" w:sz="0" w:space="0" w:color="auto"/>
            <w:left w:val="none" w:sz="0" w:space="0" w:color="auto"/>
            <w:bottom w:val="none" w:sz="0" w:space="0" w:color="auto"/>
            <w:right w:val="none" w:sz="0" w:space="0" w:color="auto"/>
          </w:divBdr>
        </w:div>
        <w:div w:id="492376670">
          <w:marLeft w:val="480"/>
          <w:marRight w:val="0"/>
          <w:marTop w:val="0"/>
          <w:marBottom w:val="0"/>
          <w:divBdr>
            <w:top w:val="none" w:sz="0" w:space="0" w:color="auto"/>
            <w:left w:val="none" w:sz="0" w:space="0" w:color="auto"/>
            <w:bottom w:val="none" w:sz="0" w:space="0" w:color="auto"/>
            <w:right w:val="none" w:sz="0" w:space="0" w:color="auto"/>
          </w:divBdr>
        </w:div>
        <w:div w:id="1302617803">
          <w:marLeft w:val="480"/>
          <w:marRight w:val="0"/>
          <w:marTop w:val="0"/>
          <w:marBottom w:val="0"/>
          <w:divBdr>
            <w:top w:val="none" w:sz="0" w:space="0" w:color="auto"/>
            <w:left w:val="none" w:sz="0" w:space="0" w:color="auto"/>
            <w:bottom w:val="none" w:sz="0" w:space="0" w:color="auto"/>
            <w:right w:val="none" w:sz="0" w:space="0" w:color="auto"/>
          </w:divBdr>
        </w:div>
        <w:div w:id="176429109">
          <w:marLeft w:val="480"/>
          <w:marRight w:val="0"/>
          <w:marTop w:val="0"/>
          <w:marBottom w:val="0"/>
          <w:divBdr>
            <w:top w:val="none" w:sz="0" w:space="0" w:color="auto"/>
            <w:left w:val="none" w:sz="0" w:space="0" w:color="auto"/>
            <w:bottom w:val="none" w:sz="0" w:space="0" w:color="auto"/>
            <w:right w:val="none" w:sz="0" w:space="0" w:color="auto"/>
          </w:divBdr>
        </w:div>
        <w:div w:id="537009840">
          <w:marLeft w:val="480"/>
          <w:marRight w:val="0"/>
          <w:marTop w:val="0"/>
          <w:marBottom w:val="0"/>
          <w:divBdr>
            <w:top w:val="none" w:sz="0" w:space="0" w:color="auto"/>
            <w:left w:val="none" w:sz="0" w:space="0" w:color="auto"/>
            <w:bottom w:val="none" w:sz="0" w:space="0" w:color="auto"/>
            <w:right w:val="none" w:sz="0" w:space="0" w:color="auto"/>
          </w:divBdr>
        </w:div>
        <w:div w:id="1629319237">
          <w:marLeft w:val="480"/>
          <w:marRight w:val="0"/>
          <w:marTop w:val="0"/>
          <w:marBottom w:val="0"/>
          <w:divBdr>
            <w:top w:val="none" w:sz="0" w:space="0" w:color="auto"/>
            <w:left w:val="none" w:sz="0" w:space="0" w:color="auto"/>
            <w:bottom w:val="none" w:sz="0" w:space="0" w:color="auto"/>
            <w:right w:val="none" w:sz="0" w:space="0" w:color="auto"/>
          </w:divBdr>
        </w:div>
        <w:div w:id="1508709504">
          <w:marLeft w:val="480"/>
          <w:marRight w:val="0"/>
          <w:marTop w:val="0"/>
          <w:marBottom w:val="0"/>
          <w:divBdr>
            <w:top w:val="none" w:sz="0" w:space="0" w:color="auto"/>
            <w:left w:val="none" w:sz="0" w:space="0" w:color="auto"/>
            <w:bottom w:val="none" w:sz="0" w:space="0" w:color="auto"/>
            <w:right w:val="none" w:sz="0" w:space="0" w:color="auto"/>
          </w:divBdr>
        </w:div>
        <w:div w:id="165706627">
          <w:marLeft w:val="480"/>
          <w:marRight w:val="0"/>
          <w:marTop w:val="0"/>
          <w:marBottom w:val="0"/>
          <w:divBdr>
            <w:top w:val="none" w:sz="0" w:space="0" w:color="auto"/>
            <w:left w:val="none" w:sz="0" w:space="0" w:color="auto"/>
            <w:bottom w:val="none" w:sz="0" w:space="0" w:color="auto"/>
            <w:right w:val="none" w:sz="0" w:space="0" w:color="auto"/>
          </w:divBdr>
        </w:div>
        <w:div w:id="1269656449">
          <w:marLeft w:val="480"/>
          <w:marRight w:val="0"/>
          <w:marTop w:val="0"/>
          <w:marBottom w:val="0"/>
          <w:divBdr>
            <w:top w:val="none" w:sz="0" w:space="0" w:color="auto"/>
            <w:left w:val="none" w:sz="0" w:space="0" w:color="auto"/>
            <w:bottom w:val="none" w:sz="0" w:space="0" w:color="auto"/>
            <w:right w:val="none" w:sz="0" w:space="0" w:color="auto"/>
          </w:divBdr>
        </w:div>
        <w:div w:id="1582444933">
          <w:marLeft w:val="480"/>
          <w:marRight w:val="0"/>
          <w:marTop w:val="0"/>
          <w:marBottom w:val="0"/>
          <w:divBdr>
            <w:top w:val="none" w:sz="0" w:space="0" w:color="auto"/>
            <w:left w:val="none" w:sz="0" w:space="0" w:color="auto"/>
            <w:bottom w:val="none" w:sz="0" w:space="0" w:color="auto"/>
            <w:right w:val="none" w:sz="0" w:space="0" w:color="auto"/>
          </w:divBdr>
        </w:div>
        <w:div w:id="99104507">
          <w:marLeft w:val="480"/>
          <w:marRight w:val="0"/>
          <w:marTop w:val="0"/>
          <w:marBottom w:val="0"/>
          <w:divBdr>
            <w:top w:val="none" w:sz="0" w:space="0" w:color="auto"/>
            <w:left w:val="none" w:sz="0" w:space="0" w:color="auto"/>
            <w:bottom w:val="none" w:sz="0" w:space="0" w:color="auto"/>
            <w:right w:val="none" w:sz="0" w:space="0" w:color="auto"/>
          </w:divBdr>
        </w:div>
        <w:div w:id="607858267">
          <w:marLeft w:val="480"/>
          <w:marRight w:val="0"/>
          <w:marTop w:val="0"/>
          <w:marBottom w:val="0"/>
          <w:divBdr>
            <w:top w:val="none" w:sz="0" w:space="0" w:color="auto"/>
            <w:left w:val="none" w:sz="0" w:space="0" w:color="auto"/>
            <w:bottom w:val="none" w:sz="0" w:space="0" w:color="auto"/>
            <w:right w:val="none" w:sz="0" w:space="0" w:color="auto"/>
          </w:divBdr>
        </w:div>
        <w:div w:id="1261639353">
          <w:marLeft w:val="480"/>
          <w:marRight w:val="0"/>
          <w:marTop w:val="0"/>
          <w:marBottom w:val="0"/>
          <w:divBdr>
            <w:top w:val="none" w:sz="0" w:space="0" w:color="auto"/>
            <w:left w:val="none" w:sz="0" w:space="0" w:color="auto"/>
            <w:bottom w:val="none" w:sz="0" w:space="0" w:color="auto"/>
            <w:right w:val="none" w:sz="0" w:space="0" w:color="auto"/>
          </w:divBdr>
        </w:div>
        <w:div w:id="1669554701">
          <w:marLeft w:val="480"/>
          <w:marRight w:val="0"/>
          <w:marTop w:val="0"/>
          <w:marBottom w:val="0"/>
          <w:divBdr>
            <w:top w:val="none" w:sz="0" w:space="0" w:color="auto"/>
            <w:left w:val="none" w:sz="0" w:space="0" w:color="auto"/>
            <w:bottom w:val="none" w:sz="0" w:space="0" w:color="auto"/>
            <w:right w:val="none" w:sz="0" w:space="0" w:color="auto"/>
          </w:divBdr>
        </w:div>
        <w:div w:id="412050124">
          <w:marLeft w:val="480"/>
          <w:marRight w:val="0"/>
          <w:marTop w:val="0"/>
          <w:marBottom w:val="0"/>
          <w:divBdr>
            <w:top w:val="none" w:sz="0" w:space="0" w:color="auto"/>
            <w:left w:val="none" w:sz="0" w:space="0" w:color="auto"/>
            <w:bottom w:val="none" w:sz="0" w:space="0" w:color="auto"/>
            <w:right w:val="none" w:sz="0" w:space="0" w:color="auto"/>
          </w:divBdr>
        </w:div>
        <w:div w:id="1629896408">
          <w:marLeft w:val="480"/>
          <w:marRight w:val="0"/>
          <w:marTop w:val="0"/>
          <w:marBottom w:val="0"/>
          <w:divBdr>
            <w:top w:val="none" w:sz="0" w:space="0" w:color="auto"/>
            <w:left w:val="none" w:sz="0" w:space="0" w:color="auto"/>
            <w:bottom w:val="none" w:sz="0" w:space="0" w:color="auto"/>
            <w:right w:val="none" w:sz="0" w:space="0" w:color="auto"/>
          </w:divBdr>
        </w:div>
        <w:div w:id="1985505948">
          <w:marLeft w:val="480"/>
          <w:marRight w:val="0"/>
          <w:marTop w:val="0"/>
          <w:marBottom w:val="0"/>
          <w:divBdr>
            <w:top w:val="none" w:sz="0" w:space="0" w:color="auto"/>
            <w:left w:val="none" w:sz="0" w:space="0" w:color="auto"/>
            <w:bottom w:val="none" w:sz="0" w:space="0" w:color="auto"/>
            <w:right w:val="none" w:sz="0" w:space="0" w:color="auto"/>
          </w:divBdr>
        </w:div>
        <w:div w:id="386495590">
          <w:marLeft w:val="480"/>
          <w:marRight w:val="0"/>
          <w:marTop w:val="0"/>
          <w:marBottom w:val="0"/>
          <w:divBdr>
            <w:top w:val="none" w:sz="0" w:space="0" w:color="auto"/>
            <w:left w:val="none" w:sz="0" w:space="0" w:color="auto"/>
            <w:bottom w:val="none" w:sz="0" w:space="0" w:color="auto"/>
            <w:right w:val="none" w:sz="0" w:space="0" w:color="auto"/>
          </w:divBdr>
        </w:div>
        <w:div w:id="880291060">
          <w:marLeft w:val="480"/>
          <w:marRight w:val="0"/>
          <w:marTop w:val="0"/>
          <w:marBottom w:val="0"/>
          <w:divBdr>
            <w:top w:val="none" w:sz="0" w:space="0" w:color="auto"/>
            <w:left w:val="none" w:sz="0" w:space="0" w:color="auto"/>
            <w:bottom w:val="none" w:sz="0" w:space="0" w:color="auto"/>
            <w:right w:val="none" w:sz="0" w:space="0" w:color="auto"/>
          </w:divBdr>
        </w:div>
        <w:div w:id="108134460">
          <w:marLeft w:val="480"/>
          <w:marRight w:val="0"/>
          <w:marTop w:val="0"/>
          <w:marBottom w:val="0"/>
          <w:divBdr>
            <w:top w:val="none" w:sz="0" w:space="0" w:color="auto"/>
            <w:left w:val="none" w:sz="0" w:space="0" w:color="auto"/>
            <w:bottom w:val="none" w:sz="0" w:space="0" w:color="auto"/>
            <w:right w:val="none" w:sz="0" w:space="0" w:color="auto"/>
          </w:divBdr>
        </w:div>
        <w:div w:id="95255130">
          <w:marLeft w:val="480"/>
          <w:marRight w:val="0"/>
          <w:marTop w:val="0"/>
          <w:marBottom w:val="0"/>
          <w:divBdr>
            <w:top w:val="none" w:sz="0" w:space="0" w:color="auto"/>
            <w:left w:val="none" w:sz="0" w:space="0" w:color="auto"/>
            <w:bottom w:val="none" w:sz="0" w:space="0" w:color="auto"/>
            <w:right w:val="none" w:sz="0" w:space="0" w:color="auto"/>
          </w:divBdr>
        </w:div>
        <w:div w:id="173612295">
          <w:marLeft w:val="480"/>
          <w:marRight w:val="0"/>
          <w:marTop w:val="0"/>
          <w:marBottom w:val="0"/>
          <w:divBdr>
            <w:top w:val="none" w:sz="0" w:space="0" w:color="auto"/>
            <w:left w:val="none" w:sz="0" w:space="0" w:color="auto"/>
            <w:bottom w:val="none" w:sz="0" w:space="0" w:color="auto"/>
            <w:right w:val="none" w:sz="0" w:space="0" w:color="auto"/>
          </w:divBdr>
        </w:div>
        <w:div w:id="1728529573">
          <w:marLeft w:val="480"/>
          <w:marRight w:val="0"/>
          <w:marTop w:val="0"/>
          <w:marBottom w:val="0"/>
          <w:divBdr>
            <w:top w:val="none" w:sz="0" w:space="0" w:color="auto"/>
            <w:left w:val="none" w:sz="0" w:space="0" w:color="auto"/>
            <w:bottom w:val="none" w:sz="0" w:space="0" w:color="auto"/>
            <w:right w:val="none" w:sz="0" w:space="0" w:color="auto"/>
          </w:divBdr>
        </w:div>
        <w:div w:id="114449074">
          <w:marLeft w:val="480"/>
          <w:marRight w:val="0"/>
          <w:marTop w:val="0"/>
          <w:marBottom w:val="0"/>
          <w:divBdr>
            <w:top w:val="none" w:sz="0" w:space="0" w:color="auto"/>
            <w:left w:val="none" w:sz="0" w:space="0" w:color="auto"/>
            <w:bottom w:val="none" w:sz="0" w:space="0" w:color="auto"/>
            <w:right w:val="none" w:sz="0" w:space="0" w:color="auto"/>
          </w:divBdr>
        </w:div>
        <w:div w:id="587616165">
          <w:marLeft w:val="480"/>
          <w:marRight w:val="0"/>
          <w:marTop w:val="0"/>
          <w:marBottom w:val="0"/>
          <w:divBdr>
            <w:top w:val="none" w:sz="0" w:space="0" w:color="auto"/>
            <w:left w:val="none" w:sz="0" w:space="0" w:color="auto"/>
            <w:bottom w:val="none" w:sz="0" w:space="0" w:color="auto"/>
            <w:right w:val="none" w:sz="0" w:space="0" w:color="auto"/>
          </w:divBdr>
        </w:div>
        <w:div w:id="2119593082">
          <w:marLeft w:val="480"/>
          <w:marRight w:val="0"/>
          <w:marTop w:val="0"/>
          <w:marBottom w:val="0"/>
          <w:divBdr>
            <w:top w:val="none" w:sz="0" w:space="0" w:color="auto"/>
            <w:left w:val="none" w:sz="0" w:space="0" w:color="auto"/>
            <w:bottom w:val="none" w:sz="0" w:space="0" w:color="auto"/>
            <w:right w:val="none" w:sz="0" w:space="0" w:color="auto"/>
          </w:divBdr>
        </w:div>
        <w:div w:id="138035984">
          <w:marLeft w:val="480"/>
          <w:marRight w:val="0"/>
          <w:marTop w:val="0"/>
          <w:marBottom w:val="0"/>
          <w:divBdr>
            <w:top w:val="none" w:sz="0" w:space="0" w:color="auto"/>
            <w:left w:val="none" w:sz="0" w:space="0" w:color="auto"/>
            <w:bottom w:val="none" w:sz="0" w:space="0" w:color="auto"/>
            <w:right w:val="none" w:sz="0" w:space="0" w:color="auto"/>
          </w:divBdr>
        </w:div>
        <w:div w:id="334504891">
          <w:marLeft w:val="480"/>
          <w:marRight w:val="0"/>
          <w:marTop w:val="0"/>
          <w:marBottom w:val="0"/>
          <w:divBdr>
            <w:top w:val="none" w:sz="0" w:space="0" w:color="auto"/>
            <w:left w:val="none" w:sz="0" w:space="0" w:color="auto"/>
            <w:bottom w:val="none" w:sz="0" w:space="0" w:color="auto"/>
            <w:right w:val="none" w:sz="0" w:space="0" w:color="auto"/>
          </w:divBdr>
        </w:div>
        <w:div w:id="527522497">
          <w:marLeft w:val="480"/>
          <w:marRight w:val="0"/>
          <w:marTop w:val="0"/>
          <w:marBottom w:val="0"/>
          <w:divBdr>
            <w:top w:val="none" w:sz="0" w:space="0" w:color="auto"/>
            <w:left w:val="none" w:sz="0" w:space="0" w:color="auto"/>
            <w:bottom w:val="none" w:sz="0" w:space="0" w:color="auto"/>
            <w:right w:val="none" w:sz="0" w:space="0" w:color="auto"/>
          </w:divBdr>
        </w:div>
        <w:div w:id="1020471081">
          <w:marLeft w:val="480"/>
          <w:marRight w:val="0"/>
          <w:marTop w:val="0"/>
          <w:marBottom w:val="0"/>
          <w:divBdr>
            <w:top w:val="none" w:sz="0" w:space="0" w:color="auto"/>
            <w:left w:val="none" w:sz="0" w:space="0" w:color="auto"/>
            <w:bottom w:val="none" w:sz="0" w:space="0" w:color="auto"/>
            <w:right w:val="none" w:sz="0" w:space="0" w:color="auto"/>
          </w:divBdr>
        </w:div>
        <w:div w:id="1425758343">
          <w:marLeft w:val="480"/>
          <w:marRight w:val="0"/>
          <w:marTop w:val="0"/>
          <w:marBottom w:val="0"/>
          <w:divBdr>
            <w:top w:val="none" w:sz="0" w:space="0" w:color="auto"/>
            <w:left w:val="none" w:sz="0" w:space="0" w:color="auto"/>
            <w:bottom w:val="none" w:sz="0" w:space="0" w:color="auto"/>
            <w:right w:val="none" w:sz="0" w:space="0" w:color="auto"/>
          </w:divBdr>
        </w:div>
        <w:div w:id="2066637210">
          <w:marLeft w:val="480"/>
          <w:marRight w:val="0"/>
          <w:marTop w:val="0"/>
          <w:marBottom w:val="0"/>
          <w:divBdr>
            <w:top w:val="none" w:sz="0" w:space="0" w:color="auto"/>
            <w:left w:val="none" w:sz="0" w:space="0" w:color="auto"/>
            <w:bottom w:val="none" w:sz="0" w:space="0" w:color="auto"/>
            <w:right w:val="none" w:sz="0" w:space="0" w:color="auto"/>
          </w:divBdr>
        </w:div>
        <w:div w:id="1352027339">
          <w:marLeft w:val="480"/>
          <w:marRight w:val="0"/>
          <w:marTop w:val="0"/>
          <w:marBottom w:val="0"/>
          <w:divBdr>
            <w:top w:val="none" w:sz="0" w:space="0" w:color="auto"/>
            <w:left w:val="none" w:sz="0" w:space="0" w:color="auto"/>
            <w:bottom w:val="none" w:sz="0" w:space="0" w:color="auto"/>
            <w:right w:val="none" w:sz="0" w:space="0" w:color="auto"/>
          </w:divBdr>
        </w:div>
        <w:div w:id="1941258487">
          <w:marLeft w:val="480"/>
          <w:marRight w:val="0"/>
          <w:marTop w:val="0"/>
          <w:marBottom w:val="0"/>
          <w:divBdr>
            <w:top w:val="none" w:sz="0" w:space="0" w:color="auto"/>
            <w:left w:val="none" w:sz="0" w:space="0" w:color="auto"/>
            <w:bottom w:val="none" w:sz="0" w:space="0" w:color="auto"/>
            <w:right w:val="none" w:sz="0" w:space="0" w:color="auto"/>
          </w:divBdr>
        </w:div>
        <w:div w:id="740368916">
          <w:marLeft w:val="480"/>
          <w:marRight w:val="0"/>
          <w:marTop w:val="0"/>
          <w:marBottom w:val="0"/>
          <w:divBdr>
            <w:top w:val="none" w:sz="0" w:space="0" w:color="auto"/>
            <w:left w:val="none" w:sz="0" w:space="0" w:color="auto"/>
            <w:bottom w:val="none" w:sz="0" w:space="0" w:color="auto"/>
            <w:right w:val="none" w:sz="0" w:space="0" w:color="auto"/>
          </w:divBdr>
        </w:div>
        <w:div w:id="240064729">
          <w:marLeft w:val="480"/>
          <w:marRight w:val="0"/>
          <w:marTop w:val="0"/>
          <w:marBottom w:val="0"/>
          <w:divBdr>
            <w:top w:val="none" w:sz="0" w:space="0" w:color="auto"/>
            <w:left w:val="none" w:sz="0" w:space="0" w:color="auto"/>
            <w:bottom w:val="none" w:sz="0" w:space="0" w:color="auto"/>
            <w:right w:val="none" w:sz="0" w:space="0" w:color="auto"/>
          </w:divBdr>
        </w:div>
        <w:div w:id="1442339171">
          <w:marLeft w:val="480"/>
          <w:marRight w:val="0"/>
          <w:marTop w:val="0"/>
          <w:marBottom w:val="0"/>
          <w:divBdr>
            <w:top w:val="none" w:sz="0" w:space="0" w:color="auto"/>
            <w:left w:val="none" w:sz="0" w:space="0" w:color="auto"/>
            <w:bottom w:val="none" w:sz="0" w:space="0" w:color="auto"/>
            <w:right w:val="none" w:sz="0" w:space="0" w:color="auto"/>
          </w:divBdr>
        </w:div>
        <w:div w:id="1317297043">
          <w:marLeft w:val="480"/>
          <w:marRight w:val="0"/>
          <w:marTop w:val="0"/>
          <w:marBottom w:val="0"/>
          <w:divBdr>
            <w:top w:val="none" w:sz="0" w:space="0" w:color="auto"/>
            <w:left w:val="none" w:sz="0" w:space="0" w:color="auto"/>
            <w:bottom w:val="none" w:sz="0" w:space="0" w:color="auto"/>
            <w:right w:val="none" w:sz="0" w:space="0" w:color="auto"/>
          </w:divBdr>
        </w:div>
        <w:div w:id="1444300730">
          <w:marLeft w:val="480"/>
          <w:marRight w:val="0"/>
          <w:marTop w:val="0"/>
          <w:marBottom w:val="0"/>
          <w:divBdr>
            <w:top w:val="none" w:sz="0" w:space="0" w:color="auto"/>
            <w:left w:val="none" w:sz="0" w:space="0" w:color="auto"/>
            <w:bottom w:val="none" w:sz="0" w:space="0" w:color="auto"/>
            <w:right w:val="none" w:sz="0" w:space="0" w:color="auto"/>
          </w:divBdr>
        </w:div>
        <w:div w:id="1207985403">
          <w:marLeft w:val="480"/>
          <w:marRight w:val="0"/>
          <w:marTop w:val="0"/>
          <w:marBottom w:val="0"/>
          <w:divBdr>
            <w:top w:val="none" w:sz="0" w:space="0" w:color="auto"/>
            <w:left w:val="none" w:sz="0" w:space="0" w:color="auto"/>
            <w:bottom w:val="none" w:sz="0" w:space="0" w:color="auto"/>
            <w:right w:val="none" w:sz="0" w:space="0" w:color="auto"/>
          </w:divBdr>
        </w:div>
        <w:div w:id="1162283023">
          <w:marLeft w:val="480"/>
          <w:marRight w:val="0"/>
          <w:marTop w:val="0"/>
          <w:marBottom w:val="0"/>
          <w:divBdr>
            <w:top w:val="none" w:sz="0" w:space="0" w:color="auto"/>
            <w:left w:val="none" w:sz="0" w:space="0" w:color="auto"/>
            <w:bottom w:val="none" w:sz="0" w:space="0" w:color="auto"/>
            <w:right w:val="none" w:sz="0" w:space="0" w:color="auto"/>
          </w:divBdr>
        </w:div>
        <w:div w:id="2019767341">
          <w:marLeft w:val="480"/>
          <w:marRight w:val="0"/>
          <w:marTop w:val="0"/>
          <w:marBottom w:val="0"/>
          <w:divBdr>
            <w:top w:val="none" w:sz="0" w:space="0" w:color="auto"/>
            <w:left w:val="none" w:sz="0" w:space="0" w:color="auto"/>
            <w:bottom w:val="none" w:sz="0" w:space="0" w:color="auto"/>
            <w:right w:val="none" w:sz="0" w:space="0" w:color="auto"/>
          </w:divBdr>
        </w:div>
        <w:div w:id="1123423366">
          <w:marLeft w:val="480"/>
          <w:marRight w:val="0"/>
          <w:marTop w:val="0"/>
          <w:marBottom w:val="0"/>
          <w:divBdr>
            <w:top w:val="none" w:sz="0" w:space="0" w:color="auto"/>
            <w:left w:val="none" w:sz="0" w:space="0" w:color="auto"/>
            <w:bottom w:val="none" w:sz="0" w:space="0" w:color="auto"/>
            <w:right w:val="none" w:sz="0" w:space="0" w:color="auto"/>
          </w:divBdr>
        </w:div>
        <w:div w:id="1238323032">
          <w:marLeft w:val="480"/>
          <w:marRight w:val="0"/>
          <w:marTop w:val="0"/>
          <w:marBottom w:val="0"/>
          <w:divBdr>
            <w:top w:val="none" w:sz="0" w:space="0" w:color="auto"/>
            <w:left w:val="none" w:sz="0" w:space="0" w:color="auto"/>
            <w:bottom w:val="none" w:sz="0" w:space="0" w:color="auto"/>
            <w:right w:val="none" w:sz="0" w:space="0" w:color="auto"/>
          </w:divBdr>
        </w:div>
        <w:div w:id="542058112">
          <w:marLeft w:val="480"/>
          <w:marRight w:val="0"/>
          <w:marTop w:val="0"/>
          <w:marBottom w:val="0"/>
          <w:divBdr>
            <w:top w:val="none" w:sz="0" w:space="0" w:color="auto"/>
            <w:left w:val="none" w:sz="0" w:space="0" w:color="auto"/>
            <w:bottom w:val="none" w:sz="0" w:space="0" w:color="auto"/>
            <w:right w:val="none" w:sz="0" w:space="0" w:color="auto"/>
          </w:divBdr>
        </w:div>
        <w:div w:id="869758301">
          <w:marLeft w:val="480"/>
          <w:marRight w:val="0"/>
          <w:marTop w:val="0"/>
          <w:marBottom w:val="0"/>
          <w:divBdr>
            <w:top w:val="none" w:sz="0" w:space="0" w:color="auto"/>
            <w:left w:val="none" w:sz="0" w:space="0" w:color="auto"/>
            <w:bottom w:val="none" w:sz="0" w:space="0" w:color="auto"/>
            <w:right w:val="none" w:sz="0" w:space="0" w:color="auto"/>
          </w:divBdr>
        </w:div>
        <w:div w:id="1908101503">
          <w:marLeft w:val="480"/>
          <w:marRight w:val="0"/>
          <w:marTop w:val="0"/>
          <w:marBottom w:val="0"/>
          <w:divBdr>
            <w:top w:val="none" w:sz="0" w:space="0" w:color="auto"/>
            <w:left w:val="none" w:sz="0" w:space="0" w:color="auto"/>
            <w:bottom w:val="none" w:sz="0" w:space="0" w:color="auto"/>
            <w:right w:val="none" w:sz="0" w:space="0" w:color="auto"/>
          </w:divBdr>
        </w:div>
        <w:div w:id="1319767933">
          <w:marLeft w:val="480"/>
          <w:marRight w:val="0"/>
          <w:marTop w:val="0"/>
          <w:marBottom w:val="0"/>
          <w:divBdr>
            <w:top w:val="none" w:sz="0" w:space="0" w:color="auto"/>
            <w:left w:val="none" w:sz="0" w:space="0" w:color="auto"/>
            <w:bottom w:val="none" w:sz="0" w:space="0" w:color="auto"/>
            <w:right w:val="none" w:sz="0" w:space="0" w:color="auto"/>
          </w:divBdr>
        </w:div>
        <w:div w:id="1065297330">
          <w:marLeft w:val="480"/>
          <w:marRight w:val="0"/>
          <w:marTop w:val="0"/>
          <w:marBottom w:val="0"/>
          <w:divBdr>
            <w:top w:val="none" w:sz="0" w:space="0" w:color="auto"/>
            <w:left w:val="none" w:sz="0" w:space="0" w:color="auto"/>
            <w:bottom w:val="none" w:sz="0" w:space="0" w:color="auto"/>
            <w:right w:val="none" w:sz="0" w:space="0" w:color="auto"/>
          </w:divBdr>
        </w:div>
        <w:div w:id="700594851">
          <w:marLeft w:val="480"/>
          <w:marRight w:val="0"/>
          <w:marTop w:val="0"/>
          <w:marBottom w:val="0"/>
          <w:divBdr>
            <w:top w:val="none" w:sz="0" w:space="0" w:color="auto"/>
            <w:left w:val="none" w:sz="0" w:space="0" w:color="auto"/>
            <w:bottom w:val="none" w:sz="0" w:space="0" w:color="auto"/>
            <w:right w:val="none" w:sz="0" w:space="0" w:color="auto"/>
          </w:divBdr>
        </w:div>
        <w:div w:id="249969144">
          <w:marLeft w:val="480"/>
          <w:marRight w:val="0"/>
          <w:marTop w:val="0"/>
          <w:marBottom w:val="0"/>
          <w:divBdr>
            <w:top w:val="none" w:sz="0" w:space="0" w:color="auto"/>
            <w:left w:val="none" w:sz="0" w:space="0" w:color="auto"/>
            <w:bottom w:val="none" w:sz="0" w:space="0" w:color="auto"/>
            <w:right w:val="none" w:sz="0" w:space="0" w:color="auto"/>
          </w:divBdr>
        </w:div>
        <w:div w:id="314991344">
          <w:marLeft w:val="480"/>
          <w:marRight w:val="0"/>
          <w:marTop w:val="0"/>
          <w:marBottom w:val="0"/>
          <w:divBdr>
            <w:top w:val="none" w:sz="0" w:space="0" w:color="auto"/>
            <w:left w:val="none" w:sz="0" w:space="0" w:color="auto"/>
            <w:bottom w:val="none" w:sz="0" w:space="0" w:color="auto"/>
            <w:right w:val="none" w:sz="0" w:space="0" w:color="auto"/>
          </w:divBdr>
        </w:div>
        <w:div w:id="839849352">
          <w:marLeft w:val="480"/>
          <w:marRight w:val="0"/>
          <w:marTop w:val="0"/>
          <w:marBottom w:val="0"/>
          <w:divBdr>
            <w:top w:val="none" w:sz="0" w:space="0" w:color="auto"/>
            <w:left w:val="none" w:sz="0" w:space="0" w:color="auto"/>
            <w:bottom w:val="none" w:sz="0" w:space="0" w:color="auto"/>
            <w:right w:val="none" w:sz="0" w:space="0" w:color="auto"/>
          </w:divBdr>
        </w:div>
        <w:div w:id="934556810">
          <w:marLeft w:val="480"/>
          <w:marRight w:val="0"/>
          <w:marTop w:val="0"/>
          <w:marBottom w:val="0"/>
          <w:divBdr>
            <w:top w:val="none" w:sz="0" w:space="0" w:color="auto"/>
            <w:left w:val="none" w:sz="0" w:space="0" w:color="auto"/>
            <w:bottom w:val="none" w:sz="0" w:space="0" w:color="auto"/>
            <w:right w:val="none" w:sz="0" w:space="0" w:color="auto"/>
          </w:divBdr>
        </w:div>
        <w:div w:id="1851598950">
          <w:marLeft w:val="480"/>
          <w:marRight w:val="0"/>
          <w:marTop w:val="0"/>
          <w:marBottom w:val="0"/>
          <w:divBdr>
            <w:top w:val="none" w:sz="0" w:space="0" w:color="auto"/>
            <w:left w:val="none" w:sz="0" w:space="0" w:color="auto"/>
            <w:bottom w:val="none" w:sz="0" w:space="0" w:color="auto"/>
            <w:right w:val="none" w:sz="0" w:space="0" w:color="auto"/>
          </w:divBdr>
        </w:div>
        <w:div w:id="1449735315">
          <w:marLeft w:val="480"/>
          <w:marRight w:val="0"/>
          <w:marTop w:val="0"/>
          <w:marBottom w:val="0"/>
          <w:divBdr>
            <w:top w:val="none" w:sz="0" w:space="0" w:color="auto"/>
            <w:left w:val="none" w:sz="0" w:space="0" w:color="auto"/>
            <w:bottom w:val="none" w:sz="0" w:space="0" w:color="auto"/>
            <w:right w:val="none" w:sz="0" w:space="0" w:color="auto"/>
          </w:divBdr>
        </w:div>
        <w:div w:id="1446271656">
          <w:marLeft w:val="480"/>
          <w:marRight w:val="0"/>
          <w:marTop w:val="0"/>
          <w:marBottom w:val="0"/>
          <w:divBdr>
            <w:top w:val="none" w:sz="0" w:space="0" w:color="auto"/>
            <w:left w:val="none" w:sz="0" w:space="0" w:color="auto"/>
            <w:bottom w:val="none" w:sz="0" w:space="0" w:color="auto"/>
            <w:right w:val="none" w:sz="0" w:space="0" w:color="auto"/>
          </w:divBdr>
        </w:div>
        <w:div w:id="1885408943">
          <w:marLeft w:val="480"/>
          <w:marRight w:val="0"/>
          <w:marTop w:val="0"/>
          <w:marBottom w:val="0"/>
          <w:divBdr>
            <w:top w:val="none" w:sz="0" w:space="0" w:color="auto"/>
            <w:left w:val="none" w:sz="0" w:space="0" w:color="auto"/>
            <w:bottom w:val="none" w:sz="0" w:space="0" w:color="auto"/>
            <w:right w:val="none" w:sz="0" w:space="0" w:color="auto"/>
          </w:divBdr>
        </w:div>
        <w:div w:id="428933852">
          <w:marLeft w:val="480"/>
          <w:marRight w:val="0"/>
          <w:marTop w:val="0"/>
          <w:marBottom w:val="0"/>
          <w:divBdr>
            <w:top w:val="none" w:sz="0" w:space="0" w:color="auto"/>
            <w:left w:val="none" w:sz="0" w:space="0" w:color="auto"/>
            <w:bottom w:val="none" w:sz="0" w:space="0" w:color="auto"/>
            <w:right w:val="none" w:sz="0" w:space="0" w:color="auto"/>
          </w:divBdr>
        </w:div>
        <w:div w:id="1541089634">
          <w:marLeft w:val="480"/>
          <w:marRight w:val="0"/>
          <w:marTop w:val="0"/>
          <w:marBottom w:val="0"/>
          <w:divBdr>
            <w:top w:val="none" w:sz="0" w:space="0" w:color="auto"/>
            <w:left w:val="none" w:sz="0" w:space="0" w:color="auto"/>
            <w:bottom w:val="none" w:sz="0" w:space="0" w:color="auto"/>
            <w:right w:val="none" w:sz="0" w:space="0" w:color="auto"/>
          </w:divBdr>
        </w:div>
        <w:div w:id="2146972061">
          <w:marLeft w:val="480"/>
          <w:marRight w:val="0"/>
          <w:marTop w:val="0"/>
          <w:marBottom w:val="0"/>
          <w:divBdr>
            <w:top w:val="none" w:sz="0" w:space="0" w:color="auto"/>
            <w:left w:val="none" w:sz="0" w:space="0" w:color="auto"/>
            <w:bottom w:val="none" w:sz="0" w:space="0" w:color="auto"/>
            <w:right w:val="none" w:sz="0" w:space="0" w:color="auto"/>
          </w:divBdr>
        </w:div>
        <w:div w:id="794836710">
          <w:marLeft w:val="480"/>
          <w:marRight w:val="0"/>
          <w:marTop w:val="0"/>
          <w:marBottom w:val="0"/>
          <w:divBdr>
            <w:top w:val="none" w:sz="0" w:space="0" w:color="auto"/>
            <w:left w:val="none" w:sz="0" w:space="0" w:color="auto"/>
            <w:bottom w:val="none" w:sz="0" w:space="0" w:color="auto"/>
            <w:right w:val="none" w:sz="0" w:space="0" w:color="auto"/>
          </w:divBdr>
        </w:div>
        <w:div w:id="1185052069">
          <w:marLeft w:val="480"/>
          <w:marRight w:val="0"/>
          <w:marTop w:val="0"/>
          <w:marBottom w:val="0"/>
          <w:divBdr>
            <w:top w:val="none" w:sz="0" w:space="0" w:color="auto"/>
            <w:left w:val="none" w:sz="0" w:space="0" w:color="auto"/>
            <w:bottom w:val="none" w:sz="0" w:space="0" w:color="auto"/>
            <w:right w:val="none" w:sz="0" w:space="0" w:color="auto"/>
          </w:divBdr>
        </w:div>
        <w:div w:id="1515798144">
          <w:marLeft w:val="480"/>
          <w:marRight w:val="0"/>
          <w:marTop w:val="0"/>
          <w:marBottom w:val="0"/>
          <w:divBdr>
            <w:top w:val="none" w:sz="0" w:space="0" w:color="auto"/>
            <w:left w:val="none" w:sz="0" w:space="0" w:color="auto"/>
            <w:bottom w:val="none" w:sz="0" w:space="0" w:color="auto"/>
            <w:right w:val="none" w:sz="0" w:space="0" w:color="auto"/>
          </w:divBdr>
        </w:div>
        <w:div w:id="1795561111">
          <w:marLeft w:val="480"/>
          <w:marRight w:val="0"/>
          <w:marTop w:val="0"/>
          <w:marBottom w:val="0"/>
          <w:divBdr>
            <w:top w:val="none" w:sz="0" w:space="0" w:color="auto"/>
            <w:left w:val="none" w:sz="0" w:space="0" w:color="auto"/>
            <w:bottom w:val="none" w:sz="0" w:space="0" w:color="auto"/>
            <w:right w:val="none" w:sz="0" w:space="0" w:color="auto"/>
          </w:divBdr>
        </w:div>
        <w:div w:id="1122774173">
          <w:marLeft w:val="480"/>
          <w:marRight w:val="0"/>
          <w:marTop w:val="0"/>
          <w:marBottom w:val="0"/>
          <w:divBdr>
            <w:top w:val="none" w:sz="0" w:space="0" w:color="auto"/>
            <w:left w:val="none" w:sz="0" w:space="0" w:color="auto"/>
            <w:bottom w:val="none" w:sz="0" w:space="0" w:color="auto"/>
            <w:right w:val="none" w:sz="0" w:space="0" w:color="auto"/>
          </w:divBdr>
        </w:div>
        <w:div w:id="902639640">
          <w:marLeft w:val="480"/>
          <w:marRight w:val="0"/>
          <w:marTop w:val="0"/>
          <w:marBottom w:val="0"/>
          <w:divBdr>
            <w:top w:val="none" w:sz="0" w:space="0" w:color="auto"/>
            <w:left w:val="none" w:sz="0" w:space="0" w:color="auto"/>
            <w:bottom w:val="none" w:sz="0" w:space="0" w:color="auto"/>
            <w:right w:val="none" w:sz="0" w:space="0" w:color="auto"/>
          </w:divBdr>
        </w:div>
      </w:divsChild>
    </w:div>
    <w:div w:id="1085490634">
      <w:bodyDiv w:val="1"/>
      <w:marLeft w:val="0"/>
      <w:marRight w:val="0"/>
      <w:marTop w:val="0"/>
      <w:marBottom w:val="0"/>
      <w:divBdr>
        <w:top w:val="none" w:sz="0" w:space="0" w:color="auto"/>
        <w:left w:val="none" w:sz="0" w:space="0" w:color="auto"/>
        <w:bottom w:val="none" w:sz="0" w:space="0" w:color="auto"/>
        <w:right w:val="none" w:sz="0" w:space="0" w:color="auto"/>
      </w:divBdr>
    </w:div>
    <w:div w:id="1095244129">
      <w:bodyDiv w:val="1"/>
      <w:marLeft w:val="0"/>
      <w:marRight w:val="0"/>
      <w:marTop w:val="0"/>
      <w:marBottom w:val="0"/>
      <w:divBdr>
        <w:top w:val="none" w:sz="0" w:space="0" w:color="auto"/>
        <w:left w:val="none" w:sz="0" w:space="0" w:color="auto"/>
        <w:bottom w:val="none" w:sz="0" w:space="0" w:color="auto"/>
        <w:right w:val="none" w:sz="0" w:space="0" w:color="auto"/>
      </w:divBdr>
    </w:div>
    <w:div w:id="1096093320">
      <w:bodyDiv w:val="1"/>
      <w:marLeft w:val="0"/>
      <w:marRight w:val="0"/>
      <w:marTop w:val="0"/>
      <w:marBottom w:val="0"/>
      <w:divBdr>
        <w:top w:val="none" w:sz="0" w:space="0" w:color="auto"/>
        <w:left w:val="none" w:sz="0" w:space="0" w:color="auto"/>
        <w:bottom w:val="none" w:sz="0" w:space="0" w:color="auto"/>
        <w:right w:val="none" w:sz="0" w:space="0" w:color="auto"/>
      </w:divBdr>
    </w:div>
    <w:div w:id="1096246730">
      <w:bodyDiv w:val="1"/>
      <w:marLeft w:val="0"/>
      <w:marRight w:val="0"/>
      <w:marTop w:val="0"/>
      <w:marBottom w:val="0"/>
      <w:divBdr>
        <w:top w:val="none" w:sz="0" w:space="0" w:color="auto"/>
        <w:left w:val="none" w:sz="0" w:space="0" w:color="auto"/>
        <w:bottom w:val="none" w:sz="0" w:space="0" w:color="auto"/>
        <w:right w:val="none" w:sz="0" w:space="0" w:color="auto"/>
      </w:divBdr>
    </w:div>
    <w:div w:id="1097093690">
      <w:bodyDiv w:val="1"/>
      <w:marLeft w:val="0"/>
      <w:marRight w:val="0"/>
      <w:marTop w:val="0"/>
      <w:marBottom w:val="0"/>
      <w:divBdr>
        <w:top w:val="none" w:sz="0" w:space="0" w:color="auto"/>
        <w:left w:val="none" w:sz="0" w:space="0" w:color="auto"/>
        <w:bottom w:val="none" w:sz="0" w:space="0" w:color="auto"/>
        <w:right w:val="none" w:sz="0" w:space="0" w:color="auto"/>
      </w:divBdr>
      <w:divsChild>
        <w:div w:id="1110050844">
          <w:marLeft w:val="480"/>
          <w:marRight w:val="0"/>
          <w:marTop w:val="0"/>
          <w:marBottom w:val="0"/>
          <w:divBdr>
            <w:top w:val="none" w:sz="0" w:space="0" w:color="auto"/>
            <w:left w:val="none" w:sz="0" w:space="0" w:color="auto"/>
            <w:bottom w:val="none" w:sz="0" w:space="0" w:color="auto"/>
            <w:right w:val="none" w:sz="0" w:space="0" w:color="auto"/>
          </w:divBdr>
        </w:div>
        <w:div w:id="1172450684">
          <w:marLeft w:val="480"/>
          <w:marRight w:val="0"/>
          <w:marTop w:val="0"/>
          <w:marBottom w:val="0"/>
          <w:divBdr>
            <w:top w:val="none" w:sz="0" w:space="0" w:color="auto"/>
            <w:left w:val="none" w:sz="0" w:space="0" w:color="auto"/>
            <w:bottom w:val="none" w:sz="0" w:space="0" w:color="auto"/>
            <w:right w:val="none" w:sz="0" w:space="0" w:color="auto"/>
          </w:divBdr>
        </w:div>
        <w:div w:id="706415320">
          <w:marLeft w:val="480"/>
          <w:marRight w:val="0"/>
          <w:marTop w:val="0"/>
          <w:marBottom w:val="0"/>
          <w:divBdr>
            <w:top w:val="none" w:sz="0" w:space="0" w:color="auto"/>
            <w:left w:val="none" w:sz="0" w:space="0" w:color="auto"/>
            <w:bottom w:val="none" w:sz="0" w:space="0" w:color="auto"/>
            <w:right w:val="none" w:sz="0" w:space="0" w:color="auto"/>
          </w:divBdr>
        </w:div>
        <w:div w:id="380175963">
          <w:marLeft w:val="480"/>
          <w:marRight w:val="0"/>
          <w:marTop w:val="0"/>
          <w:marBottom w:val="0"/>
          <w:divBdr>
            <w:top w:val="none" w:sz="0" w:space="0" w:color="auto"/>
            <w:left w:val="none" w:sz="0" w:space="0" w:color="auto"/>
            <w:bottom w:val="none" w:sz="0" w:space="0" w:color="auto"/>
            <w:right w:val="none" w:sz="0" w:space="0" w:color="auto"/>
          </w:divBdr>
        </w:div>
        <w:div w:id="157964352">
          <w:marLeft w:val="480"/>
          <w:marRight w:val="0"/>
          <w:marTop w:val="0"/>
          <w:marBottom w:val="0"/>
          <w:divBdr>
            <w:top w:val="none" w:sz="0" w:space="0" w:color="auto"/>
            <w:left w:val="none" w:sz="0" w:space="0" w:color="auto"/>
            <w:bottom w:val="none" w:sz="0" w:space="0" w:color="auto"/>
            <w:right w:val="none" w:sz="0" w:space="0" w:color="auto"/>
          </w:divBdr>
        </w:div>
        <w:div w:id="2069261733">
          <w:marLeft w:val="480"/>
          <w:marRight w:val="0"/>
          <w:marTop w:val="0"/>
          <w:marBottom w:val="0"/>
          <w:divBdr>
            <w:top w:val="none" w:sz="0" w:space="0" w:color="auto"/>
            <w:left w:val="none" w:sz="0" w:space="0" w:color="auto"/>
            <w:bottom w:val="none" w:sz="0" w:space="0" w:color="auto"/>
            <w:right w:val="none" w:sz="0" w:space="0" w:color="auto"/>
          </w:divBdr>
        </w:div>
        <w:div w:id="762842777">
          <w:marLeft w:val="480"/>
          <w:marRight w:val="0"/>
          <w:marTop w:val="0"/>
          <w:marBottom w:val="0"/>
          <w:divBdr>
            <w:top w:val="none" w:sz="0" w:space="0" w:color="auto"/>
            <w:left w:val="none" w:sz="0" w:space="0" w:color="auto"/>
            <w:bottom w:val="none" w:sz="0" w:space="0" w:color="auto"/>
            <w:right w:val="none" w:sz="0" w:space="0" w:color="auto"/>
          </w:divBdr>
        </w:div>
        <w:div w:id="1140685804">
          <w:marLeft w:val="480"/>
          <w:marRight w:val="0"/>
          <w:marTop w:val="0"/>
          <w:marBottom w:val="0"/>
          <w:divBdr>
            <w:top w:val="none" w:sz="0" w:space="0" w:color="auto"/>
            <w:left w:val="none" w:sz="0" w:space="0" w:color="auto"/>
            <w:bottom w:val="none" w:sz="0" w:space="0" w:color="auto"/>
            <w:right w:val="none" w:sz="0" w:space="0" w:color="auto"/>
          </w:divBdr>
        </w:div>
        <w:div w:id="49499877">
          <w:marLeft w:val="480"/>
          <w:marRight w:val="0"/>
          <w:marTop w:val="0"/>
          <w:marBottom w:val="0"/>
          <w:divBdr>
            <w:top w:val="none" w:sz="0" w:space="0" w:color="auto"/>
            <w:left w:val="none" w:sz="0" w:space="0" w:color="auto"/>
            <w:bottom w:val="none" w:sz="0" w:space="0" w:color="auto"/>
            <w:right w:val="none" w:sz="0" w:space="0" w:color="auto"/>
          </w:divBdr>
        </w:div>
        <w:div w:id="2082872423">
          <w:marLeft w:val="480"/>
          <w:marRight w:val="0"/>
          <w:marTop w:val="0"/>
          <w:marBottom w:val="0"/>
          <w:divBdr>
            <w:top w:val="none" w:sz="0" w:space="0" w:color="auto"/>
            <w:left w:val="none" w:sz="0" w:space="0" w:color="auto"/>
            <w:bottom w:val="none" w:sz="0" w:space="0" w:color="auto"/>
            <w:right w:val="none" w:sz="0" w:space="0" w:color="auto"/>
          </w:divBdr>
        </w:div>
        <w:div w:id="5907858">
          <w:marLeft w:val="480"/>
          <w:marRight w:val="0"/>
          <w:marTop w:val="0"/>
          <w:marBottom w:val="0"/>
          <w:divBdr>
            <w:top w:val="none" w:sz="0" w:space="0" w:color="auto"/>
            <w:left w:val="none" w:sz="0" w:space="0" w:color="auto"/>
            <w:bottom w:val="none" w:sz="0" w:space="0" w:color="auto"/>
            <w:right w:val="none" w:sz="0" w:space="0" w:color="auto"/>
          </w:divBdr>
        </w:div>
        <w:div w:id="472914147">
          <w:marLeft w:val="480"/>
          <w:marRight w:val="0"/>
          <w:marTop w:val="0"/>
          <w:marBottom w:val="0"/>
          <w:divBdr>
            <w:top w:val="none" w:sz="0" w:space="0" w:color="auto"/>
            <w:left w:val="none" w:sz="0" w:space="0" w:color="auto"/>
            <w:bottom w:val="none" w:sz="0" w:space="0" w:color="auto"/>
            <w:right w:val="none" w:sz="0" w:space="0" w:color="auto"/>
          </w:divBdr>
        </w:div>
        <w:div w:id="700010636">
          <w:marLeft w:val="480"/>
          <w:marRight w:val="0"/>
          <w:marTop w:val="0"/>
          <w:marBottom w:val="0"/>
          <w:divBdr>
            <w:top w:val="none" w:sz="0" w:space="0" w:color="auto"/>
            <w:left w:val="none" w:sz="0" w:space="0" w:color="auto"/>
            <w:bottom w:val="none" w:sz="0" w:space="0" w:color="auto"/>
            <w:right w:val="none" w:sz="0" w:space="0" w:color="auto"/>
          </w:divBdr>
        </w:div>
        <w:div w:id="1115831719">
          <w:marLeft w:val="480"/>
          <w:marRight w:val="0"/>
          <w:marTop w:val="0"/>
          <w:marBottom w:val="0"/>
          <w:divBdr>
            <w:top w:val="none" w:sz="0" w:space="0" w:color="auto"/>
            <w:left w:val="none" w:sz="0" w:space="0" w:color="auto"/>
            <w:bottom w:val="none" w:sz="0" w:space="0" w:color="auto"/>
            <w:right w:val="none" w:sz="0" w:space="0" w:color="auto"/>
          </w:divBdr>
        </w:div>
        <w:div w:id="753823983">
          <w:marLeft w:val="480"/>
          <w:marRight w:val="0"/>
          <w:marTop w:val="0"/>
          <w:marBottom w:val="0"/>
          <w:divBdr>
            <w:top w:val="none" w:sz="0" w:space="0" w:color="auto"/>
            <w:left w:val="none" w:sz="0" w:space="0" w:color="auto"/>
            <w:bottom w:val="none" w:sz="0" w:space="0" w:color="auto"/>
            <w:right w:val="none" w:sz="0" w:space="0" w:color="auto"/>
          </w:divBdr>
        </w:div>
        <w:div w:id="1512800062">
          <w:marLeft w:val="480"/>
          <w:marRight w:val="0"/>
          <w:marTop w:val="0"/>
          <w:marBottom w:val="0"/>
          <w:divBdr>
            <w:top w:val="none" w:sz="0" w:space="0" w:color="auto"/>
            <w:left w:val="none" w:sz="0" w:space="0" w:color="auto"/>
            <w:bottom w:val="none" w:sz="0" w:space="0" w:color="auto"/>
            <w:right w:val="none" w:sz="0" w:space="0" w:color="auto"/>
          </w:divBdr>
        </w:div>
        <w:div w:id="531454773">
          <w:marLeft w:val="480"/>
          <w:marRight w:val="0"/>
          <w:marTop w:val="0"/>
          <w:marBottom w:val="0"/>
          <w:divBdr>
            <w:top w:val="none" w:sz="0" w:space="0" w:color="auto"/>
            <w:left w:val="none" w:sz="0" w:space="0" w:color="auto"/>
            <w:bottom w:val="none" w:sz="0" w:space="0" w:color="auto"/>
            <w:right w:val="none" w:sz="0" w:space="0" w:color="auto"/>
          </w:divBdr>
        </w:div>
        <w:div w:id="621300976">
          <w:marLeft w:val="480"/>
          <w:marRight w:val="0"/>
          <w:marTop w:val="0"/>
          <w:marBottom w:val="0"/>
          <w:divBdr>
            <w:top w:val="none" w:sz="0" w:space="0" w:color="auto"/>
            <w:left w:val="none" w:sz="0" w:space="0" w:color="auto"/>
            <w:bottom w:val="none" w:sz="0" w:space="0" w:color="auto"/>
            <w:right w:val="none" w:sz="0" w:space="0" w:color="auto"/>
          </w:divBdr>
        </w:div>
        <w:div w:id="278800063">
          <w:marLeft w:val="480"/>
          <w:marRight w:val="0"/>
          <w:marTop w:val="0"/>
          <w:marBottom w:val="0"/>
          <w:divBdr>
            <w:top w:val="none" w:sz="0" w:space="0" w:color="auto"/>
            <w:left w:val="none" w:sz="0" w:space="0" w:color="auto"/>
            <w:bottom w:val="none" w:sz="0" w:space="0" w:color="auto"/>
            <w:right w:val="none" w:sz="0" w:space="0" w:color="auto"/>
          </w:divBdr>
        </w:div>
        <w:div w:id="1337149752">
          <w:marLeft w:val="480"/>
          <w:marRight w:val="0"/>
          <w:marTop w:val="0"/>
          <w:marBottom w:val="0"/>
          <w:divBdr>
            <w:top w:val="none" w:sz="0" w:space="0" w:color="auto"/>
            <w:left w:val="none" w:sz="0" w:space="0" w:color="auto"/>
            <w:bottom w:val="none" w:sz="0" w:space="0" w:color="auto"/>
            <w:right w:val="none" w:sz="0" w:space="0" w:color="auto"/>
          </w:divBdr>
        </w:div>
        <w:div w:id="652221220">
          <w:marLeft w:val="480"/>
          <w:marRight w:val="0"/>
          <w:marTop w:val="0"/>
          <w:marBottom w:val="0"/>
          <w:divBdr>
            <w:top w:val="none" w:sz="0" w:space="0" w:color="auto"/>
            <w:left w:val="none" w:sz="0" w:space="0" w:color="auto"/>
            <w:bottom w:val="none" w:sz="0" w:space="0" w:color="auto"/>
            <w:right w:val="none" w:sz="0" w:space="0" w:color="auto"/>
          </w:divBdr>
        </w:div>
        <w:div w:id="2015450374">
          <w:marLeft w:val="480"/>
          <w:marRight w:val="0"/>
          <w:marTop w:val="0"/>
          <w:marBottom w:val="0"/>
          <w:divBdr>
            <w:top w:val="none" w:sz="0" w:space="0" w:color="auto"/>
            <w:left w:val="none" w:sz="0" w:space="0" w:color="auto"/>
            <w:bottom w:val="none" w:sz="0" w:space="0" w:color="auto"/>
            <w:right w:val="none" w:sz="0" w:space="0" w:color="auto"/>
          </w:divBdr>
        </w:div>
        <w:div w:id="118187597">
          <w:marLeft w:val="480"/>
          <w:marRight w:val="0"/>
          <w:marTop w:val="0"/>
          <w:marBottom w:val="0"/>
          <w:divBdr>
            <w:top w:val="none" w:sz="0" w:space="0" w:color="auto"/>
            <w:left w:val="none" w:sz="0" w:space="0" w:color="auto"/>
            <w:bottom w:val="none" w:sz="0" w:space="0" w:color="auto"/>
            <w:right w:val="none" w:sz="0" w:space="0" w:color="auto"/>
          </w:divBdr>
        </w:div>
        <w:div w:id="1671979278">
          <w:marLeft w:val="480"/>
          <w:marRight w:val="0"/>
          <w:marTop w:val="0"/>
          <w:marBottom w:val="0"/>
          <w:divBdr>
            <w:top w:val="none" w:sz="0" w:space="0" w:color="auto"/>
            <w:left w:val="none" w:sz="0" w:space="0" w:color="auto"/>
            <w:bottom w:val="none" w:sz="0" w:space="0" w:color="auto"/>
            <w:right w:val="none" w:sz="0" w:space="0" w:color="auto"/>
          </w:divBdr>
        </w:div>
        <w:div w:id="93982380">
          <w:marLeft w:val="480"/>
          <w:marRight w:val="0"/>
          <w:marTop w:val="0"/>
          <w:marBottom w:val="0"/>
          <w:divBdr>
            <w:top w:val="none" w:sz="0" w:space="0" w:color="auto"/>
            <w:left w:val="none" w:sz="0" w:space="0" w:color="auto"/>
            <w:bottom w:val="none" w:sz="0" w:space="0" w:color="auto"/>
            <w:right w:val="none" w:sz="0" w:space="0" w:color="auto"/>
          </w:divBdr>
        </w:div>
        <w:div w:id="411246329">
          <w:marLeft w:val="480"/>
          <w:marRight w:val="0"/>
          <w:marTop w:val="0"/>
          <w:marBottom w:val="0"/>
          <w:divBdr>
            <w:top w:val="none" w:sz="0" w:space="0" w:color="auto"/>
            <w:left w:val="none" w:sz="0" w:space="0" w:color="auto"/>
            <w:bottom w:val="none" w:sz="0" w:space="0" w:color="auto"/>
            <w:right w:val="none" w:sz="0" w:space="0" w:color="auto"/>
          </w:divBdr>
        </w:div>
        <w:div w:id="1830242912">
          <w:marLeft w:val="480"/>
          <w:marRight w:val="0"/>
          <w:marTop w:val="0"/>
          <w:marBottom w:val="0"/>
          <w:divBdr>
            <w:top w:val="none" w:sz="0" w:space="0" w:color="auto"/>
            <w:left w:val="none" w:sz="0" w:space="0" w:color="auto"/>
            <w:bottom w:val="none" w:sz="0" w:space="0" w:color="auto"/>
            <w:right w:val="none" w:sz="0" w:space="0" w:color="auto"/>
          </w:divBdr>
        </w:div>
        <w:div w:id="8987463">
          <w:marLeft w:val="480"/>
          <w:marRight w:val="0"/>
          <w:marTop w:val="0"/>
          <w:marBottom w:val="0"/>
          <w:divBdr>
            <w:top w:val="none" w:sz="0" w:space="0" w:color="auto"/>
            <w:left w:val="none" w:sz="0" w:space="0" w:color="auto"/>
            <w:bottom w:val="none" w:sz="0" w:space="0" w:color="auto"/>
            <w:right w:val="none" w:sz="0" w:space="0" w:color="auto"/>
          </w:divBdr>
        </w:div>
        <w:div w:id="535509450">
          <w:marLeft w:val="480"/>
          <w:marRight w:val="0"/>
          <w:marTop w:val="0"/>
          <w:marBottom w:val="0"/>
          <w:divBdr>
            <w:top w:val="none" w:sz="0" w:space="0" w:color="auto"/>
            <w:left w:val="none" w:sz="0" w:space="0" w:color="auto"/>
            <w:bottom w:val="none" w:sz="0" w:space="0" w:color="auto"/>
            <w:right w:val="none" w:sz="0" w:space="0" w:color="auto"/>
          </w:divBdr>
        </w:div>
        <w:div w:id="15549407">
          <w:marLeft w:val="480"/>
          <w:marRight w:val="0"/>
          <w:marTop w:val="0"/>
          <w:marBottom w:val="0"/>
          <w:divBdr>
            <w:top w:val="none" w:sz="0" w:space="0" w:color="auto"/>
            <w:left w:val="none" w:sz="0" w:space="0" w:color="auto"/>
            <w:bottom w:val="none" w:sz="0" w:space="0" w:color="auto"/>
            <w:right w:val="none" w:sz="0" w:space="0" w:color="auto"/>
          </w:divBdr>
        </w:div>
        <w:div w:id="837575727">
          <w:marLeft w:val="480"/>
          <w:marRight w:val="0"/>
          <w:marTop w:val="0"/>
          <w:marBottom w:val="0"/>
          <w:divBdr>
            <w:top w:val="none" w:sz="0" w:space="0" w:color="auto"/>
            <w:left w:val="none" w:sz="0" w:space="0" w:color="auto"/>
            <w:bottom w:val="none" w:sz="0" w:space="0" w:color="auto"/>
            <w:right w:val="none" w:sz="0" w:space="0" w:color="auto"/>
          </w:divBdr>
        </w:div>
        <w:div w:id="1561793126">
          <w:marLeft w:val="480"/>
          <w:marRight w:val="0"/>
          <w:marTop w:val="0"/>
          <w:marBottom w:val="0"/>
          <w:divBdr>
            <w:top w:val="none" w:sz="0" w:space="0" w:color="auto"/>
            <w:left w:val="none" w:sz="0" w:space="0" w:color="auto"/>
            <w:bottom w:val="none" w:sz="0" w:space="0" w:color="auto"/>
            <w:right w:val="none" w:sz="0" w:space="0" w:color="auto"/>
          </w:divBdr>
        </w:div>
        <w:div w:id="1385985803">
          <w:marLeft w:val="480"/>
          <w:marRight w:val="0"/>
          <w:marTop w:val="0"/>
          <w:marBottom w:val="0"/>
          <w:divBdr>
            <w:top w:val="none" w:sz="0" w:space="0" w:color="auto"/>
            <w:left w:val="none" w:sz="0" w:space="0" w:color="auto"/>
            <w:bottom w:val="none" w:sz="0" w:space="0" w:color="auto"/>
            <w:right w:val="none" w:sz="0" w:space="0" w:color="auto"/>
          </w:divBdr>
        </w:div>
        <w:div w:id="840923852">
          <w:marLeft w:val="480"/>
          <w:marRight w:val="0"/>
          <w:marTop w:val="0"/>
          <w:marBottom w:val="0"/>
          <w:divBdr>
            <w:top w:val="none" w:sz="0" w:space="0" w:color="auto"/>
            <w:left w:val="none" w:sz="0" w:space="0" w:color="auto"/>
            <w:bottom w:val="none" w:sz="0" w:space="0" w:color="auto"/>
            <w:right w:val="none" w:sz="0" w:space="0" w:color="auto"/>
          </w:divBdr>
        </w:div>
        <w:div w:id="911695618">
          <w:marLeft w:val="480"/>
          <w:marRight w:val="0"/>
          <w:marTop w:val="0"/>
          <w:marBottom w:val="0"/>
          <w:divBdr>
            <w:top w:val="none" w:sz="0" w:space="0" w:color="auto"/>
            <w:left w:val="none" w:sz="0" w:space="0" w:color="auto"/>
            <w:bottom w:val="none" w:sz="0" w:space="0" w:color="auto"/>
            <w:right w:val="none" w:sz="0" w:space="0" w:color="auto"/>
          </w:divBdr>
        </w:div>
        <w:div w:id="1372531751">
          <w:marLeft w:val="480"/>
          <w:marRight w:val="0"/>
          <w:marTop w:val="0"/>
          <w:marBottom w:val="0"/>
          <w:divBdr>
            <w:top w:val="none" w:sz="0" w:space="0" w:color="auto"/>
            <w:left w:val="none" w:sz="0" w:space="0" w:color="auto"/>
            <w:bottom w:val="none" w:sz="0" w:space="0" w:color="auto"/>
            <w:right w:val="none" w:sz="0" w:space="0" w:color="auto"/>
          </w:divBdr>
        </w:div>
        <w:div w:id="1147629279">
          <w:marLeft w:val="480"/>
          <w:marRight w:val="0"/>
          <w:marTop w:val="0"/>
          <w:marBottom w:val="0"/>
          <w:divBdr>
            <w:top w:val="none" w:sz="0" w:space="0" w:color="auto"/>
            <w:left w:val="none" w:sz="0" w:space="0" w:color="auto"/>
            <w:bottom w:val="none" w:sz="0" w:space="0" w:color="auto"/>
            <w:right w:val="none" w:sz="0" w:space="0" w:color="auto"/>
          </w:divBdr>
        </w:div>
        <w:div w:id="92241207">
          <w:marLeft w:val="480"/>
          <w:marRight w:val="0"/>
          <w:marTop w:val="0"/>
          <w:marBottom w:val="0"/>
          <w:divBdr>
            <w:top w:val="none" w:sz="0" w:space="0" w:color="auto"/>
            <w:left w:val="none" w:sz="0" w:space="0" w:color="auto"/>
            <w:bottom w:val="none" w:sz="0" w:space="0" w:color="auto"/>
            <w:right w:val="none" w:sz="0" w:space="0" w:color="auto"/>
          </w:divBdr>
        </w:div>
        <w:div w:id="1653023144">
          <w:marLeft w:val="480"/>
          <w:marRight w:val="0"/>
          <w:marTop w:val="0"/>
          <w:marBottom w:val="0"/>
          <w:divBdr>
            <w:top w:val="none" w:sz="0" w:space="0" w:color="auto"/>
            <w:left w:val="none" w:sz="0" w:space="0" w:color="auto"/>
            <w:bottom w:val="none" w:sz="0" w:space="0" w:color="auto"/>
            <w:right w:val="none" w:sz="0" w:space="0" w:color="auto"/>
          </w:divBdr>
        </w:div>
        <w:div w:id="1029066090">
          <w:marLeft w:val="480"/>
          <w:marRight w:val="0"/>
          <w:marTop w:val="0"/>
          <w:marBottom w:val="0"/>
          <w:divBdr>
            <w:top w:val="none" w:sz="0" w:space="0" w:color="auto"/>
            <w:left w:val="none" w:sz="0" w:space="0" w:color="auto"/>
            <w:bottom w:val="none" w:sz="0" w:space="0" w:color="auto"/>
            <w:right w:val="none" w:sz="0" w:space="0" w:color="auto"/>
          </w:divBdr>
        </w:div>
        <w:div w:id="1097138404">
          <w:marLeft w:val="480"/>
          <w:marRight w:val="0"/>
          <w:marTop w:val="0"/>
          <w:marBottom w:val="0"/>
          <w:divBdr>
            <w:top w:val="none" w:sz="0" w:space="0" w:color="auto"/>
            <w:left w:val="none" w:sz="0" w:space="0" w:color="auto"/>
            <w:bottom w:val="none" w:sz="0" w:space="0" w:color="auto"/>
            <w:right w:val="none" w:sz="0" w:space="0" w:color="auto"/>
          </w:divBdr>
        </w:div>
        <w:div w:id="1022051232">
          <w:marLeft w:val="480"/>
          <w:marRight w:val="0"/>
          <w:marTop w:val="0"/>
          <w:marBottom w:val="0"/>
          <w:divBdr>
            <w:top w:val="none" w:sz="0" w:space="0" w:color="auto"/>
            <w:left w:val="none" w:sz="0" w:space="0" w:color="auto"/>
            <w:bottom w:val="none" w:sz="0" w:space="0" w:color="auto"/>
            <w:right w:val="none" w:sz="0" w:space="0" w:color="auto"/>
          </w:divBdr>
        </w:div>
        <w:div w:id="1199471724">
          <w:marLeft w:val="480"/>
          <w:marRight w:val="0"/>
          <w:marTop w:val="0"/>
          <w:marBottom w:val="0"/>
          <w:divBdr>
            <w:top w:val="none" w:sz="0" w:space="0" w:color="auto"/>
            <w:left w:val="none" w:sz="0" w:space="0" w:color="auto"/>
            <w:bottom w:val="none" w:sz="0" w:space="0" w:color="auto"/>
            <w:right w:val="none" w:sz="0" w:space="0" w:color="auto"/>
          </w:divBdr>
        </w:div>
        <w:div w:id="1513840914">
          <w:marLeft w:val="480"/>
          <w:marRight w:val="0"/>
          <w:marTop w:val="0"/>
          <w:marBottom w:val="0"/>
          <w:divBdr>
            <w:top w:val="none" w:sz="0" w:space="0" w:color="auto"/>
            <w:left w:val="none" w:sz="0" w:space="0" w:color="auto"/>
            <w:bottom w:val="none" w:sz="0" w:space="0" w:color="auto"/>
            <w:right w:val="none" w:sz="0" w:space="0" w:color="auto"/>
          </w:divBdr>
        </w:div>
        <w:div w:id="1987006804">
          <w:marLeft w:val="480"/>
          <w:marRight w:val="0"/>
          <w:marTop w:val="0"/>
          <w:marBottom w:val="0"/>
          <w:divBdr>
            <w:top w:val="none" w:sz="0" w:space="0" w:color="auto"/>
            <w:left w:val="none" w:sz="0" w:space="0" w:color="auto"/>
            <w:bottom w:val="none" w:sz="0" w:space="0" w:color="auto"/>
            <w:right w:val="none" w:sz="0" w:space="0" w:color="auto"/>
          </w:divBdr>
        </w:div>
        <w:div w:id="477648275">
          <w:marLeft w:val="480"/>
          <w:marRight w:val="0"/>
          <w:marTop w:val="0"/>
          <w:marBottom w:val="0"/>
          <w:divBdr>
            <w:top w:val="none" w:sz="0" w:space="0" w:color="auto"/>
            <w:left w:val="none" w:sz="0" w:space="0" w:color="auto"/>
            <w:bottom w:val="none" w:sz="0" w:space="0" w:color="auto"/>
            <w:right w:val="none" w:sz="0" w:space="0" w:color="auto"/>
          </w:divBdr>
        </w:div>
        <w:div w:id="510685719">
          <w:marLeft w:val="480"/>
          <w:marRight w:val="0"/>
          <w:marTop w:val="0"/>
          <w:marBottom w:val="0"/>
          <w:divBdr>
            <w:top w:val="none" w:sz="0" w:space="0" w:color="auto"/>
            <w:left w:val="none" w:sz="0" w:space="0" w:color="auto"/>
            <w:bottom w:val="none" w:sz="0" w:space="0" w:color="auto"/>
            <w:right w:val="none" w:sz="0" w:space="0" w:color="auto"/>
          </w:divBdr>
        </w:div>
        <w:div w:id="348454955">
          <w:marLeft w:val="480"/>
          <w:marRight w:val="0"/>
          <w:marTop w:val="0"/>
          <w:marBottom w:val="0"/>
          <w:divBdr>
            <w:top w:val="none" w:sz="0" w:space="0" w:color="auto"/>
            <w:left w:val="none" w:sz="0" w:space="0" w:color="auto"/>
            <w:bottom w:val="none" w:sz="0" w:space="0" w:color="auto"/>
            <w:right w:val="none" w:sz="0" w:space="0" w:color="auto"/>
          </w:divBdr>
        </w:div>
        <w:div w:id="965431052">
          <w:marLeft w:val="480"/>
          <w:marRight w:val="0"/>
          <w:marTop w:val="0"/>
          <w:marBottom w:val="0"/>
          <w:divBdr>
            <w:top w:val="none" w:sz="0" w:space="0" w:color="auto"/>
            <w:left w:val="none" w:sz="0" w:space="0" w:color="auto"/>
            <w:bottom w:val="none" w:sz="0" w:space="0" w:color="auto"/>
            <w:right w:val="none" w:sz="0" w:space="0" w:color="auto"/>
          </w:divBdr>
        </w:div>
        <w:div w:id="872159733">
          <w:marLeft w:val="480"/>
          <w:marRight w:val="0"/>
          <w:marTop w:val="0"/>
          <w:marBottom w:val="0"/>
          <w:divBdr>
            <w:top w:val="none" w:sz="0" w:space="0" w:color="auto"/>
            <w:left w:val="none" w:sz="0" w:space="0" w:color="auto"/>
            <w:bottom w:val="none" w:sz="0" w:space="0" w:color="auto"/>
            <w:right w:val="none" w:sz="0" w:space="0" w:color="auto"/>
          </w:divBdr>
        </w:div>
        <w:div w:id="1832721347">
          <w:marLeft w:val="480"/>
          <w:marRight w:val="0"/>
          <w:marTop w:val="0"/>
          <w:marBottom w:val="0"/>
          <w:divBdr>
            <w:top w:val="none" w:sz="0" w:space="0" w:color="auto"/>
            <w:left w:val="none" w:sz="0" w:space="0" w:color="auto"/>
            <w:bottom w:val="none" w:sz="0" w:space="0" w:color="auto"/>
            <w:right w:val="none" w:sz="0" w:space="0" w:color="auto"/>
          </w:divBdr>
        </w:div>
        <w:div w:id="16851977">
          <w:marLeft w:val="480"/>
          <w:marRight w:val="0"/>
          <w:marTop w:val="0"/>
          <w:marBottom w:val="0"/>
          <w:divBdr>
            <w:top w:val="none" w:sz="0" w:space="0" w:color="auto"/>
            <w:left w:val="none" w:sz="0" w:space="0" w:color="auto"/>
            <w:bottom w:val="none" w:sz="0" w:space="0" w:color="auto"/>
            <w:right w:val="none" w:sz="0" w:space="0" w:color="auto"/>
          </w:divBdr>
        </w:div>
        <w:div w:id="445931163">
          <w:marLeft w:val="480"/>
          <w:marRight w:val="0"/>
          <w:marTop w:val="0"/>
          <w:marBottom w:val="0"/>
          <w:divBdr>
            <w:top w:val="none" w:sz="0" w:space="0" w:color="auto"/>
            <w:left w:val="none" w:sz="0" w:space="0" w:color="auto"/>
            <w:bottom w:val="none" w:sz="0" w:space="0" w:color="auto"/>
            <w:right w:val="none" w:sz="0" w:space="0" w:color="auto"/>
          </w:divBdr>
        </w:div>
        <w:div w:id="1443576585">
          <w:marLeft w:val="480"/>
          <w:marRight w:val="0"/>
          <w:marTop w:val="0"/>
          <w:marBottom w:val="0"/>
          <w:divBdr>
            <w:top w:val="none" w:sz="0" w:space="0" w:color="auto"/>
            <w:left w:val="none" w:sz="0" w:space="0" w:color="auto"/>
            <w:bottom w:val="none" w:sz="0" w:space="0" w:color="auto"/>
            <w:right w:val="none" w:sz="0" w:space="0" w:color="auto"/>
          </w:divBdr>
        </w:div>
        <w:div w:id="1119765222">
          <w:marLeft w:val="480"/>
          <w:marRight w:val="0"/>
          <w:marTop w:val="0"/>
          <w:marBottom w:val="0"/>
          <w:divBdr>
            <w:top w:val="none" w:sz="0" w:space="0" w:color="auto"/>
            <w:left w:val="none" w:sz="0" w:space="0" w:color="auto"/>
            <w:bottom w:val="none" w:sz="0" w:space="0" w:color="auto"/>
            <w:right w:val="none" w:sz="0" w:space="0" w:color="auto"/>
          </w:divBdr>
        </w:div>
        <w:div w:id="617876718">
          <w:marLeft w:val="480"/>
          <w:marRight w:val="0"/>
          <w:marTop w:val="0"/>
          <w:marBottom w:val="0"/>
          <w:divBdr>
            <w:top w:val="none" w:sz="0" w:space="0" w:color="auto"/>
            <w:left w:val="none" w:sz="0" w:space="0" w:color="auto"/>
            <w:bottom w:val="none" w:sz="0" w:space="0" w:color="auto"/>
            <w:right w:val="none" w:sz="0" w:space="0" w:color="auto"/>
          </w:divBdr>
        </w:div>
        <w:div w:id="1136677554">
          <w:marLeft w:val="480"/>
          <w:marRight w:val="0"/>
          <w:marTop w:val="0"/>
          <w:marBottom w:val="0"/>
          <w:divBdr>
            <w:top w:val="none" w:sz="0" w:space="0" w:color="auto"/>
            <w:left w:val="none" w:sz="0" w:space="0" w:color="auto"/>
            <w:bottom w:val="none" w:sz="0" w:space="0" w:color="auto"/>
            <w:right w:val="none" w:sz="0" w:space="0" w:color="auto"/>
          </w:divBdr>
        </w:div>
        <w:div w:id="1350058950">
          <w:marLeft w:val="480"/>
          <w:marRight w:val="0"/>
          <w:marTop w:val="0"/>
          <w:marBottom w:val="0"/>
          <w:divBdr>
            <w:top w:val="none" w:sz="0" w:space="0" w:color="auto"/>
            <w:left w:val="none" w:sz="0" w:space="0" w:color="auto"/>
            <w:bottom w:val="none" w:sz="0" w:space="0" w:color="auto"/>
            <w:right w:val="none" w:sz="0" w:space="0" w:color="auto"/>
          </w:divBdr>
        </w:div>
        <w:div w:id="150340107">
          <w:marLeft w:val="480"/>
          <w:marRight w:val="0"/>
          <w:marTop w:val="0"/>
          <w:marBottom w:val="0"/>
          <w:divBdr>
            <w:top w:val="none" w:sz="0" w:space="0" w:color="auto"/>
            <w:left w:val="none" w:sz="0" w:space="0" w:color="auto"/>
            <w:bottom w:val="none" w:sz="0" w:space="0" w:color="auto"/>
            <w:right w:val="none" w:sz="0" w:space="0" w:color="auto"/>
          </w:divBdr>
        </w:div>
        <w:div w:id="1292859928">
          <w:marLeft w:val="480"/>
          <w:marRight w:val="0"/>
          <w:marTop w:val="0"/>
          <w:marBottom w:val="0"/>
          <w:divBdr>
            <w:top w:val="none" w:sz="0" w:space="0" w:color="auto"/>
            <w:left w:val="none" w:sz="0" w:space="0" w:color="auto"/>
            <w:bottom w:val="none" w:sz="0" w:space="0" w:color="auto"/>
            <w:right w:val="none" w:sz="0" w:space="0" w:color="auto"/>
          </w:divBdr>
        </w:div>
        <w:div w:id="243221377">
          <w:marLeft w:val="480"/>
          <w:marRight w:val="0"/>
          <w:marTop w:val="0"/>
          <w:marBottom w:val="0"/>
          <w:divBdr>
            <w:top w:val="none" w:sz="0" w:space="0" w:color="auto"/>
            <w:left w:val="none" w:sz="0" w:space="0" w:color="auto"/>
            <w:bottom w:val="none" w:sz="0" w:space="0" w:color="auto"/>
            <w:right w:val="none" w:sz="0" w:space="0" w:color="auto"/>
          </w:divBdr>
        </w:div>
        <w:div w:id="1781951">
          <w:marLeft w:val="480"/>
          <w:marRight w:val="0"/>
          <w:marTop w:val="0"/>
          <w:marBottom w:val="0"/>
          <w:divBdr>
            <w:top w:val="none" w:sz="0" w:space="0" w:color="auto"/>
            <w:left w:val="none" w:sz="0" w:space="0" w:color="auto"/>
            <w:bottom w:val="none" w:sz="0" w:space="0" w:color="auto"/>
            <w:right w:val="none" w:sz="0" w:space="0" w:color="auto"/>
          </w:divBdr>
        </w:div>
        <w:div w:id="295256816">
          <w:marLeft w:val="480"/>
          <w:marRight w:val="0"/>
          <w:marTop w:val="0"/>
          <w:marBottom w:val="0"/>
          <w:divBdr>
            <w:top w:val="none" w:sz="0" w:space="0" w:color="auto"/>
            <w:left w:val="none" w:sz="0" w:space="0" w:color="auto"/>
            <w:bottom w:val="none" w:sz="0" w:space="0" w:color="auto"/>
            <w:right w:val="none" w:sz="0" w:space="0" w:color="auto"/>
          </w:divBdr>
        </w:div>
        <w:div w:id="566767795">
          <w:marLeft w:val="480"/>
          <w:marRight w:val="0"/>
          <w:marTop w:val="0"/>
          <w:marBottom w:val="0"/>
          <w:divBdr>
            <w:top w:val="none" w:sz="0" w:space="0" w:color="auto"/>
            <w:left w:val="none" w:sz="0" w:space="0" w:color="auto"/>
            <w:bottom w:val="none" w:sz="0" w:space="0" w:color="auto"/>
            <w:right w:val="none" w:sz="0" w:space="0" w:color="auto"/>
          </w:divBdr>
        </w:div>
        <w:div w:id="1176992131">
          <w:marLeft w:val="480"/>
          <w:marRight w:val="0"/>
          <w:marTop w:val="0"/>
          <w:marBottom w:val="0"/>
          <w:divBdr>
            <w:top w:val="none" w:sz="0" w:space="0" w:color="auto"/>
            <w:left w:val="none" w:sz="0" w:space="0" w:color="auto"/>
            <w:bottom w:val="none" w:sz="0" w:space="0" w:color="auto"/>
            <w:right w:val="none" w:sz="0" w:space="0" w:color="auto"/>
          </w:divBdr>
        </w:div>
        <w:div w:id="1058866725">
          <w:marLeft w:val="480"/>
          <w:marRight w:val="0"/>
          <w:marTop w:val="0"/>
          <w:marBottom w:val="0"/>
          <w:divBdr>
            <w:top w:val="none" w:sz="0" w:space="0" w:color="auto"/>
            <w:left w:val="none" w:sz="0" w:space="0" w:color="auto"/>
            <w:bottom w:val="none" w:sz="0" w:space="0" w:color="auto"/>
            <w:right w:val="none" w:sz="0" w:space="0" w:color="auto"/>
          </w:divBdr>
        </w:div>
        <w:div w:id="176619661">
          <w:marLeft w:val="480"/>
          <w:marRight w:val="0"/>
          <w:marTop w:val="0"/>
          <w:marBottom w:val="0"/>
          <w:divBdr>
            <w:top w:val="none" w:sz="0" w:space="0" w:color="auto"/>
            <w:left w:val="none" w:sz="0" w:space="0" w:color="auto"/>
            <w:bottom w:val="none" w:sz="0" w:space="0" w:color="auto"/>
            <w:right w:val="none" w:sz="0" w:space="0" w:color="auto"/>
          </w:divBdr>
        </w:div>
        <w:div w:id="1298297665">
          <w:marLeft w:val="480"/>
          <w:marRight w:val="0"/>
          <w:marTop w:val="0"/>
          <w:marBottom w:val="0"/>
          <w:divBdr>
            <w:top w:val="none" w:sz="0" w:space="0" w:color="auto"/>
            <w:left w:val="none" w:sz="0" w:space="0" w:color="auto"/>
            <w:bottom w:val="none" w:sz="0" w:space="0" w:color="auto"/>
            <w:right w:val="none" w:sz="0" w:space="0" w:color="auto"/>
          </w:divBdr>
        </w:div>
        <w:div w:id="1142967229">
          <w:marLeft w:val="480"/>
          <w:marRight w:val="0"/>
          <w:marTop w:val="0"/>
          <w:marBottom w:val="0"/>
          <w:divBdr>
            <w:top w:val="none" w:sz="0" w:space="0" w:color="auto"/>
            <w:left w:val="none" w:sz="0" w:space="0" w:color="auto"/>
            <w:bottom w:val="none" w:sz="0" w:space="0" w:color="auto"/>
            <w:right w:val="none" w:sz="0" w:space="0" w:color="auto"/>
          </w:divBdr>
        </w:div>
        <w:div w:id="69929418">
          <w:marLeft w:val="480"/>
          <w:marRight w:val="0"/>
          <w:marTop w:val="0"/>
          <w:marBottom w:val="0"/>
          <w:divBdr>
            <w:top w:val="none" w:sz="0" w:space="0" w:color="auto"/>
            <w:left w:val="none" w:sz="0" w:space="0" w:color="auto"/>
            <w:bottom w:val="none" w:sz="0" w:space="0" w:color="auto"/>
            <w:right w:val="none" w:sz="0" w:space="0" w:color="auto"/>
          </w:divBdr>
        </w:div>
        <w:div w:id="586382947">
          <w:marLeft w:val="480"/>
          <w:marRight w:val="0"/>
          <w:marTop w:val="0"/>
          <w:marBottom w:val="0"/>
          <w:divBdr>
            <w:top w:val="none" w:sz="0" w:space="0" w:color="auto"/>
            <w:left w:val="none" w:sz="0" w:space="0" w:color="auto"/>
            <w:bottom w:val="none" w:sz="0" w:space="0" w:color="auto"/>
            <w:right w:val="none" w:sz="0" w:space="0" w:color="auto"/>
          </w:divBdr>
        </w:div>
        <w:div w:id="1577397342">
          <w:marLeft w:val="480"/>
          <w:marRight w:val="0"/>
          <w:marTop w:val="0"/>
          <w:marBottom w:val="0"/>
          <w:divBdr>
            <w:top w:val="none" w:sz="0" w:space="0" w:color="auto"/>
            <w:left w:val="none" w:sz="0" w:space="0" w:color="auto"/>
            <w:bottom w:val="none" w:sz="0" w:space="0" w:color="auto"/>
            <w:right w:val="none" w:sz="0" w:space="0" w:color="auto"/>
          </w:divBdr>
        </w:div>
        <w:div w:id="642152598">
          <w:marLeft w:val="480"/>
          <w:marRight w:val="0"/>
          <w:marTop w:val="0"/>
          <w:marBottom w:val="0"/>
          <w:divBdr>
            <w:top w:val="none" w:sz="0" w:space="0" w:color="auto"/>
            <w:left w:val="none" w:sz="0" w:space="0" w:color="auto"/>
            <w:bottom w:val="none" w:sz="0" w:space="0" w:color="auto"/>
            <w:right w:val="none" w:sz="0" w:space="0" w:color="auto"/>
          </w:divBdr>
        </w:div>
        <w:div w:id="114565501">
          <w:marLeft w:val="480"/>
          <w:marRight w:val="0"/>
          <w:marTop w:val="0"/>
          <w:marBottom w:val="0"/>
          <w:divBdr>
            <w:top w:val="none" w:sz="0" w:space="0" w:color="auto"/>
            <w:left w:val="none" w:sz="0" w:space="0" w:color="auto"/>
            <w:bottom w:val="none" w:sz="0" w:space="0" w:color="auto"/>
            <w:right w:val="none" w:sz="0" w:space="0" w:color="auto"/>
          </w:divBdr>
        </w:div>
        <w:div w:id="1477602794">
          <w:marLeft w:val="480"/>
          <w:marRight w:val="0"/>
          <w:marTop w:val="0"/>
          <w:marBottom w:val="0"/>
          <w:divBdr>
            <w:top w:val="none" w:sz="0" w:space="0" w:color="auto"/>
            <w:left w:val="none" w:sz="0" w:space="0" w:color="auto"/>
            <w:bottom w:val="none" w:sz="0" w:space="0" w:color="auto"/>
            <w:right w:val="none" w:sz="0" w:space="0" w:color="auto"/>
          </w:divBdr>
        </w:div>
        <w:div w:id="1457603298">
          <w:marLeft w:val="480"/>
          <w:marRight w:val="0"/>
          <w:marTop w:val="0"/>
          <w:marBottom w:val="0"/>
          <w:divBdr>
            <w:top w:val="none" w:sz="0" w:space="0" w:color="auto"/>
            <w:left w:val="none" w:sz="0" w:space="0" w:color="auto"/>
            <w:bottom w:val="none" w:sz="0" w:space="0" w:color="auto"/>
            <w:right w:val="none" w:sz="0" w:space="0" w:color="auto"/>
          </w:divBdr>
        </w:div>
        <w:div w:id="133255243">
          <w:marLeft w:val="480"/>
          <w:marRight w:val="0"/>
          <w:marTop w:val="0"/>
          <w:marBottom w:val="0"/>
          <w:divBdr>
            <w:top w:val="none" w:sz="0" w:space="0" w:color="auto"/>
            <w:left w:val="none" w:sz="0" w:space="0" w:color="auto"/>
            <w:bottom w:val="none" w:sz="0" w:space="0" w:color="auto"/>
            <w:right w:val="none" w:sz="0" w:space="0" w:color="auto"/>
          </w:divBdr>
        </w:div>
        <w:div w:id="1109393864">
          <w:marLeft w:val="480"/>
          <w:marRight w:val="0"/>
          <w:marTop w:val="0"/>
          <w:marBottom w:val="0"/>
          <w:divBdr>
            <w:top w:val="none" w:sz="0" w:space="0" w:color="auto"/>
            <w:left w:val="none" w:sz="0" w:space="0" w:color="auto"/>
            <w:bottom w:val="none" w:sz="0" w:space="0" w:color="auto"/>
            <w:right w:val="none" w:sz="0" w:space="0" w:color="auto"/>
          </w:divBdr>
        </w:div>
        <w:div w:id="472602324">
          <w:marLeft w:val="480"/>
          <w:marRight w:val="0"/>
          <w:marTop w:val="0"/>
          <w:marBottom w:val="0"/>
          <w:divBdr>
            <w:top w:val="none" w:sz="0" w:space="0" w:color="auto"/>
            <w:left w:val="none" w:sz="0" w:space="0" w:color="auto"/>
            <w:bottom w:val="none" w:sz="0" w:space="0" w:color="auto"/>
            <w:right w:val="none" w:sz="0" w:space="0" w:color="auto"/>
          </w:divBdr>
        </w:div>
      </w:divsChild>
    </w:div>
    <w:div w:id="1103765746">
      <w:bodyDiv w:val="1"/>
      <w:marLeft w:val="0"/>
      <w:marRight w:val="0"/>
      <w:marTop w:val="0"/>
      <w:marBottom w:val="0"/>
      <w:divBdr>
        <w:top w:val="none" w:sz="0" w:space="0" w:color="auto"/>
        <w:left w:val="none" w:sz="0" w:space="0" w:color="auto"/>
        <w:bottom w:val="none" w:sz="0" w:space="0" w:color="auto"/>
        <w:right w:val="none" w:sz="0" w:space="0" w:color="auto"/>
      </w:divBdr>
    </w:div>
    <w:div w:id="1104182624">
      <w:bodyDiv w:val="1"/>
      <w:marLeft w:val="0"/>
      <w:marRight w:val="0"/>
      <w:marTop w:val="0"/>
      <w:marBottom w:val="0"/>
      <w:divBdr>
        <w:top w:val="none" w:sz="0" w:space="0" w:color="auto"/>
        <w:left w:val="none" w:sz="0" w:space="0" w:color="auto"/>
        <w:bottom w:val="none" w:sz="0" w:space="0" w:color="auto"/>
        <w:right w:val="none" w:sz="0" w:space="0" w:color="auto"/>
      </w:divBdr>
    </w:div>
    <w:div w:id="1106003268">
      <w:bodyDiv w:val="1"/>
      <w:marLeft w:val="0"/>
      <w:marRight w:val="0"/>
      <w:marTop w:val="0"/>
      <w:marBottom w:val="0"/>
      <w:divBdr>
        <w:top w:val="none" w:sz="0" w:space="0" w:color="auto"/>
        <w:left w:val="none" w:sz="0" w:space="0" w:color="auto"/>
        <w:bottom w:val="none" w:sz="0" w:space="0" w:color="auto"/>
        <w:right w:val="none" w:sz="0" w:space="0" w:color="auto"/>
      </w:divBdr>
    </w:div>
    <w:div w:id="1108311272">
      <w:bodyDiv w:val="1"/>
      <w:marLeft w:val="0"/>
      <w:marRight w:val="0"/>
      <w:marTop w:val="0"/>
      <w:marBottom w:val="0"/>
      <w:divBdr>
        <w:top w:val="none" w:sz="0" w:space="0" w:color="auto"/>
        <w:left w:val="none" w:sz="0" w:space="0" w:color="auto"/>
        <w:bottom w:val="none" w:sz="0" w:space="0" w:color="auto"/>
        <w:right w:val="none" w:sz="0" w:space="0" w:color="auto"/>
      </w:divBdr>
    </w:div>
    <w:div w:id="1108888197">
      <w:bodyDiv w:val="1"/>
      <w:marLeft w:val="0"/>
      <w:marRight w:val="0"/>
      <w:marTop w:val="0"/>
      <w:marBottom w:val="0"/>
      <w:divBdr>
        <w:top w:val="none" w:sz="0" w:space="0" w:color="auto"/>
        <w:left w:val="none" w:sz="0" w:space="0" w:color="auto"/>
        <w:bottom w:val="none" w:sz="0" w:space="0" w:color="auto"/>
        <w:right w:val="none" w:sz="0" w:space="0" w:color="auto"/>
      </w:divBdr>
    </w:div>
    <w:div w:id="1109399446">
      <w:bodyDiv w:val="1"/>
      <w:marLeft w:val="0"/>
      <w:marRight w:val="0"/>
      <w:marTop w:val="0"/>
      <w:marBottom w:val="0"/>
      <w:divBdr>
        <w:top w:val="none" w:sz="0" w:space="0" w:color="auto"/>
        <w:left w:val="none" w:sz="0" w:space="0" w:color="auto"/>
        <w:bottom w:val="none" w:sz="0" w:space="0" w:color="auto"/>
        <w:right w:val="none" w:sz="0" w:space="0" w:color="auto"/>
      </w:divBdr>
    </w:div>
    <w:div w:id="1109665874">
      <w:bodyDiv w:val="1"/>
      <w:marLeft w:val="0"/>
      <w:marRight w:val="0"/>
      <w:marTop w:val="0"/>
      <w:marBottom w:val="0"/>
      <w:divBdr>
        <w:top w:val="none" w:sz="0" w:space="0" w:color="auto"/>
        <w:left w:val="none" w:sz="0" w:space="0" w:color="auto"/>
        <w:bottom w:val="none" w:sz="0" w:space="0" w:color="auto"/>
        <w:right w:val="none" w:sz="0" w:space="0" w:color="auto"/>
      </w:divBdr>
    </w:div>
    <w:div w:id="1111969707">
      <w:bodyDiv w:val="1"/>
      <w:marLeft w:val="0"/>
      <w:marRight w:val="0"/>
      <w:marTop w:val="0"/>
      <w:marBottom w:val="0"/>
      <w:divBdr>
        <w:top w:val="none" w:sz="0" w:space="0" w:color="auto"/>
        <w:left w:val="none" w:sz="0" w:space="0" w:color="auto"/>
        <w:bottom w:val="none" w:sz="0" w:space="0" w:color="auto"/>
        <w:right w:val="none" w:sz="0" w:space="0" w:color="auto"/>
      </w:divBdr>
    </w:div>
    <w:div w:id="1116754308">
      <w:bodyDiv w:val="1"/>
      <w:marLeft w:val="0"/>
      <w:marRight w:val="0"/>
      <w:marTop w:val="0"/>
      <w:marBottom w:val="0"/>
      <w:divBdr>
        <w:top w:val="none" w:sz="0" w:space="0" w:color="auto"/>
        <w:left w:val="none" w:sz="0" w:space="0" w:color="auto"/>
        <w:bottom w:val="none" w:sz="0" w:space="0" w:color="auto"/>
        <w:right w:val="none" w:sz="0" w:space="0" w:color="auto"/>
      </w:divBdr>
    </w:div>
    <w:div w:id="1121657046">
      <w:bodyDiv w:val="1"/>
      <w:marLeft w:val="0"/>
      <w:marRight w:val="0"/>
      <w:marTop w:val="0"/>
      <w:marBottom w:val="0"/>
      <w:divBdr>
        <w:top w:val="none" w:sz="0" w:space="0" w:color="auto"/>
        <w:left w:val="none" w:sz="0" w:space="0" w:color="auto"/>
        <w:bottom w:val="none" w:sz="0" w:space="0" w:color="auto"/>
        <w:right w:val="none" w:sz="0" w:space="0" w:color="auto"/>
      </w:divBdr>
    </w:div>
    <w:div w:id="1122841856">
      <w:bodyDiv w:val="1"/>
      <w:marLeft w:val="0"/>
      <w:marRight w:val="0"/>
      <w:marTop w:val="0"/>
      <w:marBottom w:val="0"/>
      <w:divBdr>
        <w:top w:val="none" w:sz="0" w:space="0" w:color="auto"/>
        <w:left w:val="none" w:sz="0" w:space="0" w:color="auto"/>
        <w:bottom w:val="none" w:sz="0" w:space="0" w:color="auto"/>
        <w:right w:val="none" w:sz="0" w:space="0" w:color="auto"/>
      </w:divBdr>
    </w:div>
    <w:div w:id="1123036503">
      <w:bodyDiv w:val="1"/>
      <w:marLeft w:val="0"/>
      <w:marRight w:val="0"/>
      <w:marTop w:val="0"/>
      <w:marBottom w:val="0"/>
      <w:divBdr>
        <w:top w:val="none" w:sz="0" w:space="0" w:color="auto"/>
        <w:left w:val="none" w:sz="0" w:space="0" w:color="auto"/>
        <w:bottom w:val="none" w:sz="0" w:space="0" w:color="auto"/>
        <w:right w:val="none" w:sz="0" w:space="0" w:color="auto"/>
      </w:divBdr>
    </w:div>
    <w:div w:id="1125850741">
      <w:bodyDiv w:val="1"/>
      <w:marLeft w:val="0"/>
      <w:marRight w:val="0"/>
      <w:marTop w:val="0"/>
      <w:marBottom w:val="0"/>
      <w:divBdr>
        <w:top w:val="none" w:sz="0" w:space="0" w:color="auto"/>
        <w:left w:val="none" w:sz="0" w:space="0" w:color="auto"/>
        <w:bottom w:val="none" w:sz="0" w:space="0" w:color="auto"/>
        <w:right w:val="none" w:sz="0" w:space="0" w:color="auto"/>
      </w:divBdr>
    </w:div>
    <w:div w:id="1129859660">
      <w:bodyDiv w:val="1"/>
      <w:marLeft w:val="0"/>
      <w:marRight w:val="0"/>
      <w:marTop w:val="0"/>
      <w:marBottom w:val="0"/>
      <w:divBdr>
        <w:top w:val="none" w:sz="0" w:space="0" w:color="auto"/>
        <w:left w:val="none" w:sz="0" w:space="0" w:color="auto"/>
        <w:bottom w:val="none" w:sz="0" w:space="0" w:color="auto"/>
        <w:right w:val="none" w:sz="0" w:space="0" w:color="auto"/>
      </w:divBdr>
    </w:div>
    <w:div w:id="1130172967">
      <w:bodyDiv w:val="1"/>
      <w:marLeft w:val="0"/>
      <w:marRight w:val="0"/>
      <w:marTop w:val="0"/>
      <w:marBottom w:val="0"/>
      <w:divBdr>
        <w:top w:val="none" w:sz="0" w:space="0" w:color="auto"/>
        <w:left w:val="none" w:sz="0" w:space="0" w:color="auto"/>
        <w:bottom w:val="none" w:sz="0" w:space="0" w:color="auto"/>
        <w:right w:val="none" w:sz="0" w:space="0" w:color="auto"/>
      </w:divBdr>
    </w:div>
    <w:div w:id="1133252046">
      <w:bodyDiv w:val="1"/>
      <w:marLeft w:val="0"/>
      <w:marRight w:val="0"/>
      <w:marTop w:val="0"/>
      <w:marBottom w:val="0"/>
      <w:divBdr>
        <w:top w:val="none" w:sz="0" w:space="0" w:color="auto"/>
        <w:left w:val="none" w:sz="0" w:space="0" w:color="auto"/>
        <w:bottom w:val="none" w:sz="0" w:space="0" w:color="auto"/>
        <w:right w:val="none" w:sz="0" w:space="0" w:color="auto"/>
      </w:divBdr>
      <w:divsChild>
        <w:div w:id="481893196">
          <w:marLeft w:val="480"/>
          <w:marRight w:val="0"/>
          <w:marTop w:val="0"/>
          <w:marBottom w:val="0"/>
          <w:divBdr>
            <w:top w:val="none" w:sz="0" w:space="0" w:color="auto"/>
            <w:left w:val="none" w:sz="0" w:space="0" w:color="auto"/>
            <w:bottom w:val="none" w:sz="0" w:space="0" w:color="auto"/>
            <w:right w:val="none" w:sz="0" w:space="0" w:color="auto"/>
          </w:divBdr>
        </w:div>
        <w:div w:id="1237665616">
          <w:marLeft w:val="480"/>
          <w:marRight w:val="0"/>
          <w:marTop w:val="0"/>
          <w:marBottom w:val="0"/>
          <w:divBdr>
            <w:top w:val="none" w:sz="0" w:space="0" w:color="auto"/>
            <w:left w:val="none" w:sz="0" w:space="0" w:color="auto"/>
            <w:bottom w:val="none" w:sz="0" w:space="0" w:color="auto"/>
            <w:right w:val="none" w:sz="0" w:space="0" w:color="auto"/>
          </w:divBdr>
        </w:div>
        <w:div w:id="1058093726">
          <w:marLeft w:val="480"/>
          <w:marRight w:val="0"/>
          <w:marTop w:val="0"/>
          <w:marBottom w:val="0"/>
          <w:divBdr>
            <w:top w:val="none" w:sz="0" w:space="0" w:color="auto"/>
            <w:left w:val="none" w:sz="0" w:space="0" w:color="auto"/>
            <w:bottom w:val="none" w:sz="0" w:space="0" w:color="auto"/>
            <w:right w:val="none" w:sz="0" w:space="0" w:color="auto"/>
          </w:divBdr>
        </w:div>
        <w:div w:id="23480290">
          <w:marLeft w:val="480"/>
          <w:marRight w:val="0"/>
          <w:marTop w:val="0"/>
          <w:marBottom w:val="0"/>
          <w:divBdr>
            <w:top w:val="none" w:sz="0" w:space="0" w:color="auto"/>
            <w:left w:val="none" w:sz="0" w:space="0" w:color="auto"/>
            <w:bottom w:val="none" w:sz="0" w:space="0" w:color="auto"/>
            <w:right w:val="none" w:sz="0" w:space="0" w:color="auto"/>
          </w:divBdr>
        </w:div>
        <w:div w:id="515971012">
          <w:marLeft w:val="480"/>
          <w:marRight w:val="0"/>
          <w:marTop w:val="0"/>
          <w:marBottom w:val="0"/>
          <w:divBdr>
            <w:top w:val="none" w:sz="0" w:space="0" w:color="auto"/>
            <w:left w:val="none" w:sz="0" w:space="0" w:color="auto"/>
            <w:bottom w:val="none" w:sz="0" w:space="0" w:color="auto"/>
            <w:right w:val="none" w:sz="0" w:space="0" w:color="auto"/>
          </w:divBdr>
        </w:div>
        <w:div w:id="2099860864">
          <w:marLeft w:val="480"/>
          <w:marRight w:val="0"/>
          <w:marTop w:val="0"/>
          <w:marBottom w:val="0"/>
          <w:divBdr>
            <w:top w:val="none" w:sz="0" w:space="0" w:color="auto"/>
            <w:left w:val="none" w:sz="0" w:space="0" w:color="auto"/>
            <w:bottom w:val="none" w:sz="0" w:space="0" w:color="auto"/>
            <w:right w:val="none" w:sz="0" w:space="0" w:color="auto"/>
          </w:divBdr>
        </w:div>
        <w:div w:id="212736663">
          <w:marLeft w:val="480"/>
          <w:marRight w:val="0"/>
          <w:marTop w:val="0"/>
          <w:marBottom w:val="0"/>
          <w:divBdr>
            <w:top w:val="none" w:sz="0" w:space="0" w:color="auto"/>
            <w:left w:val="none" w:sz="0" w:space="0" w:color="auto"/>
            <w:bottom w:val="none" w:sz="0" w:space="0" w:color="auto"/>
            <w:right w:val="none" w:sz="0" w:space="0" w:color="auto"/>
          </w:divBdr>
        </w:div>
        <w:div w:id="1654719234">
          <w:marLeft w:val="480"/>
          <w:marRight w:val="0"/>
          <w:marTop w:val="0"/>
          <w:marBottom w:val="0"/>
          <w:divBdr>
            <w:top w:val="none" w:sz="0" w:space="0" w:color="auto"/>
            <w:left w:val="none" w:sz="0" w:space="0" w:color="auto"/>
            <w:bottom w:val="none" w:sz="0" w:space="0" w:color="auto"/>
            <w:right w:val="none" w:sz="0" w:space="0" w:color="auto"/>
          </w:divBdr>
        </w:div>
        <w:div w:id="2038042274">
          <w:marLeft w:val="480"/>
          <w:marRight w:val="0"/>
          <w:marTop w:val="0"/>
          <w:marBottom w:val="0"/>
          <w:divBdr>
            <w:top w:val="none" w:sz="0" w:space="0" w:color="auto"/>
            <w:left w:val="none" w:sz="0" w:space="0" w:color="auto"/>
            <w:bottom w:val="none" w:sz="0" w:space="0" w:color="auto"/>
            <w:right w:val="none" w:sz="0" w:space="0" w:color="auto"/>
          </w:divBdr>
        </w:div>
        <w:div w:id="20324913">
          <w:marLeft w:val="480"/>
          <w:marRight w:val="0"/>
          <w:marTop w:val="0"/>
          <w:marBottom w:val="0"/>
          <w:divBdr>
            <w:top w:val="none" w:sz="0" w:space="0" w:color="auto"/>
            <w:left w:val="none" w:sz="0" w:space="0" w:color="auto"/>
            <w:bottom w:val="none" w:sz="0" w:space="0" w:color="auto"/>
            <w:right w:val="none" w:sz="0" w:space="0" w:color="auto"/>
          </w:divBdr>
        </w:div>
        <w:div w:id="1428697830">
          <w:marLeft w:val="480"/>
          <w:marRight w:val="0"/>
          <w:marTop w:val="0"/>
          <w:marBottom w:val="0"/>
          <w:divBdr>
            <w:top w:val="none" w:sz="0" w:space="0" w:color="auto"/>
            <w:left w:val="none" w:sz="0" w:space="0" w:color="auto"/>
            <w:bottom w:val="none" w:sz="0" w:space="0" w:color="auto"/>
            <w:right w:val="none" w:sz="0" w:space="0" w:color="auto"/>
          </w:divBdr>
        </w:div>
        <w:div w:id="1228611003">
          <w:marLeft w:val="480"/>
          <w:marRight w:val="0"/>
          <w:marTop w:val="0"/>
          <w:marBottom w:val="0"/>
          <w:divBdr>
            <w:top w:val="none" w:sz="0" w:space="0" w:color="auto"/>
            <w:left w:val="none" w:sz="0" w:space="0" w:color="auto"/>
            <w:bottom w:val="none" w:sz="0" w:space="0" w:color="auto"/>
            <w:right w:val="none" w:sz="0" w:space="0" w:color="auto"/>
          </w:divBdr>
        </w:div>
        <w:div w:id="1793862166">
          <w:marLeft w:val="480"/>
          <w:marRight w:val="0"/>
          <w:marTop w:val="0"/>
          <w:marBottom w:val="0"/>
          <w:divBdr>
            <w:top w:val="none" w:sz="0" w:space="0" w:color="auto"/>
            <w:left w:val="none" w:sz="0" w:space="0" w:color="auto"/>
            <w:bottom w:val="none" w:sz="0" w:space="0" w:color="auto"/>
            <w:right w:val="none" w:sz="0" w:space="0" w:color="auto"/>
          </w:divBdr>
        </w:div>
        <w:div w:id="208688680">
          <w:marLeft w:val="480"/>
          <w:marRight w:val="0"/>
          <w:marTop w:val="0"/>
          <w:marBottom w:val="0"/>
          <w:divBdr>
            <w:top w:val="none" w:sz="0" w:space="0" w:color="auto"/>
            <w:left w:val="none" w:sz="0" w:space="0" w:color="auto"/>
            <w:bottom w:val="none" w:sz="0" w:space="0" w:color="auto"/>
            <w:right w:val="none" w:sz="0" w:space="0" w:color="auto"/>
          </w:divBdr>
        </w:div>
        <w:div w:id="1405101974">
          <w:marLeft w:val="480"/>
          <w:marRight w:val="0"/>
          <w:marTop w:val="0"/>
          <w:marBottom w:val="0"/>
          <w:divBdr>
            <w:top w:val="none" w:sz="0" w:space="0" w:color="auto"/>
            <w:left w:val="none" w:sz="0" w:space="0" w:color="auto"/>
            <w:bottom w:val="none" w:sz="0" w:space="0" w:color="auto"/>
            <w:right w:val="none" w:sz="0" w:space="0" w:color="auto"/>
          </w:divBdr>
        </w:div>
        <w:div w:id="50540351">
          <w:marLeft w:val="480"/>
          <w:marRight w:val="0"/>
          <w:marTop w:val="0"/>
          <w:marBottom w:val="0"/>
          <w:divBdr>
            <w:top w:val="none" w:sz="0" w:space="0" w:color="auto"/>
            <w:left w:val="none" w:sz="0" w:space="0" w:color="auto"/>
            <w:bottom w:val="none" w:sz="0" w:space="0" w:color="auto"/>
            <w:right w:val="none" w:sz="0" w:space="0" w:color="auto"/>
          </w:divBdr>
        </w:div>
        <w:div w:id="1093238110">
          <w:marLeft w:val="480"/>
          <w:marRight w:val="0"/>
          <w:marTop w:val="0"/>
          <w:marBottom w:val="0"/>
          <w:divBdr>
            <w:top w:val="none" w:sz="0" w:space="0" w:color="auto"/>
            <w:left w:val="none" w:sz="0" w:space="0" w:color="auto"/>
            <w:bottom w:val="none" w:sz="0" w:space="0" w:color="auto"/>
            <w:right w:val="none" w:sz="0" w:space="0" w:color="auto"/>
          </w:divBdr>
        </w:div>
        <w:div w:id="99640877">
          <w:marLeft w:val="480"/>
          <w:marRight w:val="0"/>
          <w:marTop w:val="0"/>
          <w:marBottom w:val="0"/>
          <w:divBdr>
            <w:top w:val="none" w:sz="0" w:space="0" w:color="auto"/>
            <w:left w:val="none" w:sz="0" w:space="0" w:color="auto"/>
            <w:bottom w:val="none" w:sz="0" w:space="0" w:color="auto"/>
            <w:right w:val="none" w:sz="0" w:space="0" w:color="auto"/>
          </w:divBdr>
        </w:div>
        <w:div w:id="1284072706">
          <w:marLeft w:val="480"/>
          <w:marRight w:val="0"/>
          <w:marTop w:val="0"/>
          <w:marBottom w:val="0"/>
          <w:divBdr>
            <w:top w:val="none" w:sz="0" w:space="0" w:color="auto"/>
            <w:left w:val="none" w:sz="0" w:space="0" w:color="auto"/>
            <w:bottom w:val="none" w:sz="0" w:space="0" w:color="auto"/>
            <w:right w:val="none" w:sz="0" w:space="0" w:color="auto"/>
          </w:divBdr>
        </w:div>
        <w:div w:id="619648213">
          <w:marLeft w:val="480"/>
          <w:marRight w:val="0"/>
          <w:marTop w:val="0"/>
          <w:marBottom w:val="0"/>
          <w:divBdr>
            <w:top w:val="none" w:sz="0" w:space="0" w:color="auto"/>
            <w:left w:val="none" w:sz="0" w:space="0" w:color="auto"/>
            <w:bottom w:val="none" w:sz="0" w:space="0" w:color="auto"/>
            <w:right w:val="none" w:sz="0" w:space="0" w:color="auto"/>
          </w:divBdr>
        </w:div>
        <w:div w:id="566453125">
          <w:marLeft w:val="480"/>
          <w:marRight w:val="0"/>
          <w:marTop w:val="0"/>
          <w:marBottom w:val="0"/>
          <w:divBdr>
            <w:top w:val="none" w:sz="0" w:space="0" w:color="auto"/>
            <w:left w:val="none" w:sz="0" w:space="0" w:color="auto"/>
            <w:bottom w:val="none" w:sz="0" w:space="0" w:color="auto"/>
            <w:right w:val="none" w:sz="0" w:space="0" w:color="auto"/>
          </w:divBdr>
        </w:div>
        <w:div w:id="263924104">
          <w:marLeft w:val="480"/>
          <w:marRight w:val="0"/>
          <w:marTop w:val="0"/>
          <w:marBottom w:val="0"/>
          <w:divBdr>
            <w:top w:val="none" w:sz="0" w:space="0" w:color="auto"/>
            <w:left w:val="none" w:sz="0" w:space="0" w:color="auto"/>
            <w:bottom w:val="none" w:sz="0" w:space="0" w:color="auto"/>
            <w:right w:val="none" w:sz="0" w:space="0" w:color="auto"/>
          </w:divBdr>
        </w:div>
        <w:div w:id="1954629514">
          <w:marLeft w:val="480"/>
          <w:marRight w:val="0"/>
          <w:marTop w:val="0"/>
          <w:marBottom w:val="0"/>
          <w:divBdr>
            <w:top w:val="none" w:sz="0" w:space="0" w:color="auto"/>
            <w:left w:val="none" w:sz="0" w:space="0" w:color="auto"/>
            <w:bottom w:val="none" w:sz="0" w:space="0" w:color="auto"/>
            <w:right w:val="none" w:sz="0" w:space="0" w:color="auto"/>
          </w:divBdr>
        </w:div>
        <w:div w:id="1235821107">
          <w:marLeft w:val="480"/>
          <w:marRight w:val="0"/>
          <w:marTop w:val="0"/>
          <w:marBottom w:val="0"/>
          <w:divBdr>
            <w:top w:val="none" w:sz="0" w:space="0" w:color="auto"/>
            <w:left w:val="none" w:sz="0" w:space="0" w:color="auto"/>
            <w:bottom w:val="none" w:sz="0" w:space="0" w:color="auto"/>
            <w:right w:val="none" w:sz="0" w:space="0" w:color="auto"/>
          </w:divBdr>
        </w:div>
        <w:div w:id="1143543190">
          <w:marLeft w:val="480"/>
          <w:marRight w:val="0"/>
          <w:marTop w:val="0"/>
          <w:marBottom w:val="0"/>
          <w:divBdr>
            <w:top w:val="none" w:sz="0" w:space="0" w:color="auto"/>
            <w:left w:val="none" w:sz="0" w:space="0" w:color="auto"/>
            <w:bottom w:val="none" w:sz="0" w:space="0" w:color="auto"/>
            <w:right w:val="none" w:sz="0" w:space="0" w:color="auto"/>
          </w:divBdr>
        </w:div>
        <w:div w:id="265040257">
          <w:marLeft w:val="480"/>
          <w:marRight w:val="0"/>
          <w:marTop w:val="0"/>
          <w:marBottom w:val="0"/>
          <w:divBdr>
            <w:top w:val="none" w:sz="0" w:space="0" w:color="auto"/>
            <w:left w:val="none" w:sz="0" w:space="0" w:color="auto"/>
            <w:bottom w:val="none" w:sz="0" w:space="0" w:color="auto"/>
            <w:right w:val="none" w:sz="0" w:space="0" w:color="auto"/>
          </w:divBdr>
        </w:div>
        <w:div w:id="1682656461">
          <w:marLeft w:val="480"/>
          <w:marRight w:val="0"/>
          <w:marTop w:val="0"/>
          <w:marBottom w:val="0"/>
          <w:divBdr>
            <w:top w:val="none" w:sz="0" w:space="0" w:color="auto"/>
            <w:left w:val="none" w:sz="0" w:space="0" w:color="auto"/>
            <w:bottom w:val="none" w:sz="0" w:space="0" w:color="auto"/>
            <w:right w:val="none" w:sz="0" w:space="0" w:color="auto"/>
          </w:divBdr>
        </w:div>
        <w:div w:id="1234730886">
          <w:marLeft w:val="480"/>
          <w:marRight w:val="0"/>
          <w:marTop w:val="0"/>
          <w:marBottom w:val="0"/>
          <w:divBdr>
            <w:top w:val="none" w:sz="0" w:space="0" w:color="auto"/>
            <w:left w:val="none" w:sz="0" w:space="0" w:color="auto"/>
            <w:bottom w:val="none" w:sz="0" w:space="0" w:color="auto"/>
            <w:right w:val="none" w:sz="0" w:space="0" w:color="auto"/>
          </w:divBdr>
        </w:div>
        <w:div w:id="814295575">
          <w:marLeft w:val="480"/>
          <w:marRight w:val="0"/>
          <w:marTop w:val="0"/>
          <w:marBottom w:val="0"/>
          <w:divBdr>
            <w:top w:val="none" w:sz="0" w:space="0" w:color="auto"/>
            <w:left w:val="none" w:sz="0" w:space="0" w:color="auto"/>
            <w:bottom w:val="none" w:sz="0" w:space="0" w:color="auto"/>
            <w:right w:val="none" w:sz="0" w:space="0" w:color="auto"/>
          </w:divBdr>
        </w:div>
        <w:div w:id="2112702603">
          <w:marLeft w:val="480"/>
          <w:marRight w:val="0"/>
          <w:marTop w:val="0"/>
          <w:marBottom w:val="0"/>
          <w:divBdr>
            <w:top w:val="none" w:sz="0" w:space="0" w:color="auto"/>
            <w:left w:val="none" w:sz="0" w:space="0" w:color="auto"/>
            <w:bottom w:val="none" w:sz="0" w:space="0" w:color="auto"/>
            <w:right w:val="none" w:sz="0" w:space="0" w:color="auto"/>
          </w:divBdr>
        </w:div>
        <w:div w:id="930433562">
          <w:marLeft w:val="480"/>
          <w:marRight w:val="0"/>
          <w:marTop w:val="0"/>
          <w:marBottom w:val="0"/>
          <w:divBdr>
            <w:top w:val="none" w:sz="0" w:space="0" w:color="auto"/>
            <w:left w:val="none" w:sz="0" w:space="0" w:color="auto"/>
            <w:bottom w:val="none" w:sz="0" w:space="0" w:color="auto"/>
            <w:right w:val="none" w:sz="0" w:space="0" w:color="auto"/>
          </w:divBdr>
        </w:div>
        <w:div w:id="280066601">
          <w:marLeft w:val="480"/>
          <w:marRight w:val="0"/>
          <w:marTop w:val="0"/>
          <w:marBottom w:val="0"/>
          <w:divBdr>
            <w:top w:val="none" w:sz="0" w:space="0" w:color="auto"/>
            <w:left w:val="none" w:sz="0" w:space="0" w:color="auto"/>
            <w:bottom w:val="none" w:sz="0" w:space="0" w:color="auto"/>
            <w:right w:val="none" w:sz="0" w:space="0" w:color="auto"/>
          </w:divBdr>
        </w:div>
        <w:div w:id="1702974525">
          <w:marLeft w:val="480"/>
          <w:marRight w:val="0"/>
          <w:marTop w:val="0"/>
          <w:marBottom w:val="0"/>
          <w:divBdr>
            <w:top w:val="none" w:sz="0" w:space="0" w:color="auto"/>
            <w:left w:val="none" w:sz="0" w:space="0" w:color="auto"/>
            <w:bottom w:val="none" w:sz="0" w:space="0" w:color="auto"/>
            <w:right w:val="none" w:sz="0" w:space="0" w:color="auto"/>
          </w:divBdr>
        </w:div>
        <w:div w:id="1884898079">
          <w:marLeft w:val="480"/>
          <w:marRight w:val="0"/>
          <w:marTop w:val="0"/>
          <w:marBottom w:val="0"/>
          <w:divBdr>
            <w:top w:val="none" w:sz="0" w:space="0" w:color="auto"/>
            <w:left w:val="none" w:sz="0" w:space="0" w:color="auto"/>
            <w:bottom w:val="none" w:sz="0" w:space="0" w:color="auto"/>
            <w:right w:val="none" w:sz="0" w:space="0" w:color="auto"/>
          </w:divBdr>
        </w:div>
        <w:div w:id="1037201703">
          <w:marLeft w:val="480"/>
          <w:marRight w:val="0"/>
          <w:marTop w:val="0"/>
          <w:marBottom w:val="0"/>
          <w:divBdr>
            <w:top w:val="none" w:sz="0" w:space="0" w:color="auto"/>
            <w:left w:val="none" w:sz="0" w:space="0" w:color="auto"/>
            <w:bottom w:val="none" w:sz="0" w:space="0" w:color="auto"/>
            <w:right w:val="none" w:sz="0" w:space="0" w:color="auto"/>
          </w:divBdr>
        </w:div>
        <w:div w:id="1887184389">
          <w:marLeft w:val="480"/>
          <w:marRight w:val="0"/>
          <w:marTop w:val="0"/>
          <w:marBottom w:val="0"/>
          <w:divBdr>
            <w:top w:val="none" w:sz="0" w:space="0" w:color="auto"/>
            <w:left w:val="none" w:sz="0" w:space="0" w:color="auto"/>
            <w:bottom w:val="none" w:sz="0" w:space="0" w:color="auto"/>
            <w:right w:val="none" w:sz="0" w:space="0" w:color="auto"/>
          </w:divBdr>
        </w:div>
        <w:div w:id="397829611">
          <w:marLeft w:val="480"/>
          <w:marRight w:val="0"/>
          <w:marTop w:val="0"/>
          <w:marBottom w:val="0"/>
          <w:divBdr>
            <w:top w:val="none" w:sz="0" w:space="0" w:color="auto"/>
            <w:left w:val="none" w:sz="0" w:space="0" w:color="auto"/>
            <w:bottom w:val="none" w:sz="0" w:space="0" w:color="auto"/>
            <w:right w:val="none" w:sz="0" w:space="0" w:color="auto"/>
          </w:divBdr>
        </w:div>
        <w:div w:id="1896773924">
          <w:marLeft w:val="480"/>
          <w:marRight w:val="0"/>
          <w:marTop w:val="0"/>
          <w:marBottom w:val="0"/>
          <w:divBdr>
            <w:top w:val="none" w:sz="0" w:space="0" w:color="auto"/>
            <w:left w:val="none" w:sz="0" w:space="0" w:color="auto"/>
            <w:bottom w:val="none" w:sz="0" w:space="0" w:color="auto"/>
            <w:right w:val="none" w:sz="0" w:space="0" w:color="auto"/>
          </w:divBdr>
        </w:div>
        <w:div w:id="1103039823">
          <w:marLeft w:val="480"/>
          <w:marRight w:val="0"/>
          <w:marTop w:val="0"/>
          <w:marBottom w:val="0"/>
          <w:divBdr>
            <w:top w:val="none" w:sz="0" w:space="0" w:color="auto"/>
            <w:left w:val="none" w:sz="0" w:space="0" w:color="auto"/>
            <w:bottom w:val="none" w:sz="0" w:space="0" w:color="auto"/>
            <w:right w:val="none" w:sz="0" w:space="0" w:color="auto"/>
          </w:divBdr>
        </w:div>
        <w:div w:id="1733235294">
          <w:marLeft w:val="480"/>
          <w:marRight w:val="0"/>
          <w:marTop w:val="0"/>
          <w:marBottom w:val="0"/>
          <w:divBdr>
            <w:top w:val="none" w:sz="0" w:space="0" w:color="auto"/>
            <w:left w:val="none" w:sz="0" w:space="0" w:color="auto"/>
            <w:bottom w:val="none" w:sz="0" w:space="0" w:color="auto"/>
            <w:right w:val="none" w:sz="0" w:space="0" w:color="auto"/>
          </w:divBdr>
        </w:div>
      </w:divsChild>
    </w:div>
    <w:div w:id="1134954118">
      <w:bodyDiv w:val="1"/>
      <w:marLeft w:val="0"/>
      <w:marRight w:val="0"/>
      <w:marTop w:val="0"/>
      <w:marBottom w:val="0"/>
      <w:divBdr>
        <w:top w:val="none" w:sz="0" w:space="0" w:color="auto"/>
        <w:left w:val="none" w:sz="0" w:space="0" w:color="auto"/>
        <w:bottom w:val="none" w:sz="0" w:space="0" w:color="auto"/>
        <w:right w:val="none" w:sz="0" w:space="0" w:color="auto"/>
      </w:divBdr>
    </w:div>
    <w:div w:id="1135639936">
      <w:bodyDiv w:val="1"/>
      <w:marLeft w:val="0"/>
      <w:marRight w:val="0"/>
      <w:marTop w:val="0"/>
      <w:marBottom w:val="0"/>
      <w:divBdr>
        <w:top w:val="none" w:sz="0" w:space="0" w:color="auto"/>
        <w:left w:val="none" w:sz="0" w:space="0" w:color="auto"/>
        <w:bottom w:val="none" w:sz="0" w:space="0" w:color="auto"/>
        <w:right w:val="none" w:sz="0" w:space="0" w:color="auto"/>
      </w:divBdr>
    </w:div>
    <w:div w:id="1140731588">
      <w:bodyDiv w:val="1"/>
      <w:marLeft w:val="0"/>
      <w:marRight w:val="0"/>
      <w:marTop w:val="0"/>
      <w:marBottom w:val="0"/>
      <w:divBdr>
        <w:top w:val="none" w:sz="0" w:space="0" w:color="auto"/>
        <w:left w:val="none" w:sz="0" w:space="0" w:color="auto"/>
        <w:bottom w:val="none" w:sz="0" w:space="0" w:color="auto"/>
        <w:right w:val="none" w:sz="0" w:space="0" w:color="auto"/>
      </w:divBdr>
    </w:div>
    <w:div w:id="1146821284">
      <w:bodyDiv w:val="1"/>
      <w:marLeft w:val="0"/>
      <w:marRight w:val="0"/>
      <w:marTop w:val="0"/>
      <w:marBottom w:val="0"/>
      <w:divBdr>
        <w:top w:val="none" w:sz="0" w:space="0" w:color="auto"/>
        <w:left w:val="none" w:sz="0" w:space="0" w:color="auto"/>
        <w:bottom w:val="none" w:sz="0" w:space="0" w:color="auto"/>
        <w:right w:val="none" w:sz="0" w:space="0" w:color="auto"/>
      </w:divBdr>
    </w:div>
    <w:div w:id="1148940632">
      <w:bodyDiv w:val="1"/>
      <w:marLeft w:val="0"/>
      <w:marRight w:val="0"/>
      <w:marTop w:val="0"/>
      <w:marBottom w:val="0"/>
      <w:divBdr>
        <w:top w:val="none" w:sz="0" w:space="0" w:color="auto"/>
        <w:left w:val="none" w:sz="0" w:space="0" w:color="auto"/>
        <w:bottom w:val="none" w:sz="0" w:space="0" w:color="auto"/>
        <w:right w:val="none" w:sz="0" w:space="0" w:color="auto"/>
      </w:divBdr>
    </w:div>
    <w:div w:id="1155609672">
      <w:bodyDiv w:val="1"/>
      <w:marLeft w:val="0"/>
      <w:marRight w:val="0"/>
      <w:marTop w:val="0"/>
      <w:marBottom w:val="0"/>
      <w:divBdr>
        <w:top w:val="none" w:sz="0" w:space="0" w:color="auto"/>
        <w:left w:val="none" w:sz="0" w:space="0" w:color="auto"/>
        <w:bottom w:val="none" w:sz="0" w:space="0" w:color="auto"/>
        <w:right w:val="none" w:sz="0" w:space="0" w:color="auto"/>
      </w:divBdr>
    </w:div>
    <w:div w:id="1157189678">
      <w:bodyDiv w:val="1"/>
      <w:marLeft w:val="0"/>
      <w:marRight w:val="0"/>
      <w:marTop w:val="0"/>
      <w:marBottom w:val="0"/>
      <w:divBdr>
        <w:top w:val="none" w:sz="0" w:space="0" w:color="auto"/>
        <w:left w:val="none" w:sz="0" w:space="0" w:color="auto"/>
        <w:bottom w:val="none" w:sz="0" w:space="0" w:color="auto"/>
        <w:right w:val="none" w:sz="0" w:space="0" w:color="auto"/>
      </w:divBdr>
    </w:div>
    <w:div w:id="1158880704">
      <w:bodyDiv w:val="1"/>
      <w:marLeft w:val="0"/>
      <w:marRight w:val="0"/>
      <w:marTop w:val="0"/>
      <w:marBottom w:val="0"/>
      <w:divBdr>
        <w:top w:val="none" w:sz="0" w:space="0" w:color="auto"/>
        <w:left w:val="none" w:sz="0" w:space="0" w:color="auto"/>
        <w:bottom w:val="none" w:sz="0" w:space="0" w:color="auto"/>
        <w:right w:val="none" w:sz="0" w:space="0" w:color="auto"/>
      </w:divBdr>
    </w:div>
    <w:div w:id="1159736981">
      <w:bodyDiv w:val="1"/>
      <w:marLeft w:val="0"/>
      <w:marRight w:val="0"/>
      <w:marTop w:val="0"/>
      <w:marBottom w:val="0"/>
      <w:divBdr>
        <w:top w:val="none" w:sz="0" w:space="0" w:color="auto"/>
        <w:left w:val="none" w:sz="0" w:space="0" w:color="auto"/>
        <w:bottom w:val="none" w:sz="0" w:space="0" w:color="auto"/>
        <w:right w:val="none" w:sz="0" w:space="0" w:color="auto"/>
      </w:divBdr>
    </w:div>
    <w:div w:id="1161387717">
      <w:bodyDiv w:val="1"/>
      <w:marLeft w:val="0"/>
      <w:marRight w:val="0"/>
      <w:marTop w:val="0"/>
      <w:marBottom w:val="0"/>
      <w:divBdr>
        <w:top w:val="none" w:sz="0" w:space="0" w:color="auto"/>
        <w:left w:val="none" w:sz="0" w:space="0" w:color="auto"/>
        <w:bottom w:val="none" w:sz="0" w:space="0" w:color="auto"/>
        <w:right w:val="none" w:sz="0" w:space="0" w:color="auto"/>
      </w:divBdr>
    </w:div>
    <w:div w:id="1163739028">
      <w:bodyDiv w:val="1"/>
      <w:marLeft w:val="0"/>
      <w:marRight w:val="0"/>
      <w:marTop w:val="0"/>
      <w:marBottom w:val="0"/>
      <w:divBdr>
        <w:top w:val="none" w:sz="0" w:space="0" w:color="auto"/>
        <w:left w:val="none" w:sz="0" w:space="0" w:color="auto"/>
        <w:bottom w:val="none" w:sz="0" w:space="0" w:color="auto"/>
        <w:right w:val="none" w:sz="0" w:space="0" w:color="auto"/>
      </w:divBdr>
    </w:div>
    <w:div w:id="1165440206">
      <w:bodyDiv w:val="1"/>
      <w:marLeft w:val="0"/>
      <w:marRight w:val="0"/>
      <w:marTop w:val="0"/>
      <w:marBottom w:val="0"/>
      <w:divBdr>
        <w:top w:val="none" w:sz="0" w:space="0" w:color="auto"/>
        <w:left w:val="none" w:sz="0" w:space="0" w:color="auto"/>
        <w:bottom w:val="none" w:sz="0" w:space="0" w:color="auto"/>
        <w:right w:val="none" w:sz="0" w:space="0" w:color="auto"/>
      </w:divBdr>
    </w:div>
    <w:div w:id="1165590022">
      <w:bodyDiv w:val="1"/>
      <w:marLeft w:val="0"/>
      <w:marRight w:val="0"/>
      <w:marTop w:val="0"/>
      <w:marBottom w:val="0"/>
      <w:divBdr>
        <w:top w:val="none" w:sz="0" w:space="0" w:color="auto"/>
        <w:left w:val="none" w:sz="0" w:space="0" w:color="auto"/>
        <w:bottom w:val="none" w:sz="0" w:space="0" w:color="auto"/>
        <w:right w:val="none" w:sz="0" w:space="0" w:color="auto"/>
      </w:divBdr>
    </w:div>
    <w:div w:id="1166552272">
      <w:bodyDiv w:val="1"/>
      <w:marLeft w:val="0"/>
      <w:marRight w:val="0"/>
      <w:marTop w:val="0"/>
      <w:marBottom w:val="0"/>
      <w:divBdr>
        <w:top w:val="none" w:sz="0" w:space="0" w:color="auto"/>
        <w:left w:val="none" w:sz="0" w:space="0" w:color="auto"/>
        <w:bottom w:val="none" w:sz="0" w:space="0" w:color="auto"/>
        <w:right w:val="none" w:sz="0" w:space="0" w:color="auto"/>
      </w:divBdr>
    </w:div>
    <w:div w:id="1168132678">
      <w:bodyDiv w:val="1"/>
      <w:marLeft w:val="0"/>
      <w:marRight w:val="0"/>
      <w:marTop w:val="0"/>
      <w:marBottom w:val="0"/>
      <w:divBdr>
        <w:top w:val="none" w:sz="0" w:space="0" w:color="auto"/>
        <w:left w:val="none" w:sz="0" w:space="0" w:color="auto"/>
        <w:bottom w:val="none" w:sz="0" w:space="0" w:color="auto"/>
        <w:right w:val="none" w:sz="0" w:space="0" w:color="auto"/>
      </w:divBdr>
    </w:div>
    <w:div w:id="1171064434">
      <w:bodyDiv w:val="1"/>
      <w:marLeft w:val="0"/>
      <w:marRight w:val="0"/>
      <w:marTop w:val="0"/>
      <w:marBottom w:val="0"/>
      <w:divBdr>
        <w:top w:val="none" w:sz="0" w:space="0" w:color="auto"/>
        <w:left w:val="none" w:sz="0" w:space="0" w:color="auto"/>
        <w:bottom w:val="none" w:sz="0" w:space="0" w:color="auto"/>
        <w:right w:val="none" w:sz="0" w:space="0" w:color="auto"/>
      </w:divBdr>
    </w:div>
    <w:div w:id="1173911431">
      <w:bodyDiv w:val="1"/>
      <w:marLeft w:val="0"/>
      <w:marRight w:val="0"/>
      <w:marTop w:val="0"/>
      <w:marBottom w:val="0"/>
      <w:divBdr>
        <w:top w:val="none" w:sz="0" w:space="0" w:color="auto"/>
        <w:left w:val="none" w:sz="0" w:space="0" w:color="auto"/>
        <w:bottom w:val="none" w:sz="0" w:space="0" w:color="auto"/>
        <w:right w:val="none" w:sz="0" w:space="0" w:color="auto"/>
      </w:divBdr>
    </w:div>
    <w:div w:id="1175412209">
      <w:bodyDiv w:val="1"/>
      <w:marLeft w:val="0"/>
      <w:marRight w:val="0"/>
      <w:marTop w:val="0"/>
      <w:marBottom w:val="0"/>
      <w:divBdr>
        <w:top w:val="none" w:sz="0" w:space="0" w:color="auto"/>
        <w:left w:val="none" w:sz="0" w:space="0" w:color="auto"/>
        <w:bottom w:val="none" w:sz="0" w:space="0" w:color="auto"/>
        <w:right w:val="none" w:sz="0" w:space="0" w:color="auto"/>
      </w:divBdr>
    </w:div>
    <w:div w:id="1176575290">
      <w:bodyDiv w:val="1"/>
      <w:marLeft w:val="0"/>
      <w:marRight w:val="0"/>
      <w:marTop w:val="0"/>
      <w:marBottom w:val="0"/>
      <w:divBdr>
        <w:top w:val="none" w:sz="0" w:space="0" w:color="auto"/>
        <w:left w:val="none" w:sz="0" w:space="0" w:color="auto"/>
        <w:bottom w:val="none" w:sz="0" w:space="0" w:color="auto"/>
        <w:right w:val="none" w:sz="0" w:space="0" w:color="auto"/>
      </w:divBdr>
    </w:div>
    <w:div w:id="1177231554">
      <w:bodyDiv w:val="1"/>
      <w:marLeft w:val="0"/>
      <w:marRight w:val="0"/>
      <w:marTop w:val="0"/>
      <w:marBottom w:val="0"/>
      <w:divBdr>
        <w:top w:val="none" w:sz="0" w:space="0" w:color="auto"/>
        <w:left w:val="none" w:sz="0" w:space="0" w:color="auto"/>
        <w:bottom w:val="none" w:sz="0" w:space="0" w:color="auto"/>
        <w:right w:val="none" w:sz="0" w:space="0" w:color="auto"/>
      </w:divBdr>
    </w:div>
    <w:div w:id="1177305288">
      <w:bodyDiv w:val="1"/>
      <w:marLeft w:val="0"/>
      <w:marRight w:val="0"/>
      <w:marTop w:val="0"/>
      <w:marBottom w:val="0"/>
      <w:divBdr>
        <w:top w:val="none" w:sz="0" w:space="0" w:color="auto"/>
        <w:left w:val="none" w:sz="0" w:space="0" w:color="auto"/>
        <w:bottom w:val="none" w:sz="0" w:space="0" w:color="auto"/>
        <w:right w:val="none" w:sz="0" w:space="0" w:color="auto"/>
      </w:divBdr>
    </w:div>
    <w:div w:id="1179658575">
      <w:bodyDiv w:val="1"/>
      <w:marLeft w:val="0"/>
      <w:marRight w:val="0"/>
      <w:marTop w:val="0"/>
      <w:marBottom w:val="0"/>
      <w:divBdr>
        <w:top w:val="none" w:sz="0" w:space="0" w:color="auto"/>
        <w:left w:val="none" w:sz="0" w:space="0" w:color="auto"/>
        <w:bottom w:val="none" w:sz="0" w:space="0" w:color="auto"/>
        <w:right w:val="none" w:sz="0" w:space="0" w:color="auto"/>
      </w:divBdr>
    </w:div>
    <w:div w:id="1182742522">
      <w:bodyDiv w:val="1"/>
      <w:marLeft w:val="0"/>
      <w:marRight w:val="0"/>
      <w:marTop w:val="0"/>
      <w:marBottom w:val="0"/>
      <w:divBdr>
        <w:top w:val="none" w:sz="0" w:space="0" w:color="auto"/>
        <w:left w:val="none" w:sz="0" w:space="0" w:color="auto"/>
        <w:bottom w:val="none" w:sz="0" w:space="0" w:color="auto"/>
        <w:right w:val="none" w:sz="0" w:space="0" w:color="auto"/>
      </w:divBdr>
    </w:div>
    <w:div w:id="1185291580">
      <w:bodyDiv w:val="1"/>
      <w:marLeft w:val="0"/>
      <w:marRight w:val="0"/>
      <w:marTop w:val="0"/>
      <w:marBottom w:val="0"/>
      <w:divBdr>
        <w:top w:val="none" w:sz="0" w:space="0" w:color="auto"/>
        <w:left w:val="none" w:sz="0" w:space="0" w:color="auto"/>
        <w:bottom w:val="none" w:sz="0" w:space="0" w:color="auto"/>
        <w:right w:val="none" w:sz="0" w:space="0" w:color="auto"/>
      </w:divBdr>
    </w:div>
    <w:div w:id="1187910114">
      <w:bodyDiv w:val="1"/>
      <w:marLeft w:val="0"/>
      <w:marRight w:val="0"/>
      <w:marTop w:val="0"/>
      <w:marBottom w:val="0"/>
      <w:divBdr>
        <w:top w:val="none" w:sz="0" w:space="0" w:color="auto"/>
        <w:left w:val="none" w:sz="0" w:space="0" w:color="auto"/>
        <w:bottom w:val="none" w:sz="0" w:space="0" w:color="auto"/>
        <w:right w:val="none" w:sz="0" w:space="0" w:color="auto"/>
      </w:divBdr>
    </w:div>
    <w:div w:id="1188251213">
      <w:bodyDiv w:val="1"/>
      <w:marLeft w:val="0"/>
      <w:marRight w:val="0"/>
      <w:marTop w:val="0"/>
      <w:marBottom w:val="0"/>
      <w:divBdr>
        <w:top w:val="none" w:sz="0" w:space="0" w:color="auto"/>
        <w:left w:val="none" w:sz="0" w:space="0" w:color="auto"/>
        <w:bottom w:val="none" w:sz="0" w:space="0" w:color="auto"/>
        <w:right w:val="none" w:sz="0" w:space="0" w:color="auto"/>
      </w:divBdr>
    </w:div>
    <w:div w:id="1188370867">
      <w:bodyDiv w:val="1"/>
      <w:marLeft w:val="0"/>
      <w:marRight w:val="0"/>
      <w:marTop w:val="0"/>
      <w:marBottom w:val="0"/>
      <w:divBdr>
        <w:top w:val="none" w:sz="0" w:space="0" w:color="auto"/>
        <w:left w:val="none" w:sz="0" w:space="0" w:color="auto"/>
        <w:bottom w:val="none" w:sz="0" w:space="0" w:color="auto"/>
        <w:right w:val="none" w:sz="0" w:space="0" w:color="auto"/>
      </w:divBdr>
    </w:div>
    <w:div w:id="1188561868">
      <w:bodyDiv w:val="1"/>
      <w:marLeft w:val="0"/>
      <w:marRight w:val="0"/>
      <w:marTop w:val="0"/>
      <w:marBottom w:val="0"/>
      <w:divBdr>
        <w:top w:val="none" w:sz="0" w:space="0" w:color="auto"/>
        <w:left w:val="none" w:sz="0" w:space="0" w:color="auto"/>
        <w:bottom w:val="none" w:sz="0" w:space="0" w:color="auto"/>
        <w:right w:val="none" w:sz="0" w:space="0" w:color="auto"/>
      </w:divBdr>
    </w:div>
    <w:div w:id="1190483621">
      <w:bodyDiv w:val="1"/>
      <w:marLeft w:val="0"/>
      <w:marRight w:val="0"/>
      <w:marTop w:val="0"/>
      <w:marBottom w:val="0"/>
      <w:divBdr>
        <w:top w:val="none" w:sz="0" w:space="0" w:color="auto"/>
        <w:left w:val="none" w:sz="0" w:space="0" w:color="auto"/>
        <w:bottom w:val="none" w:sz="0" w:space="0" w:color="auto"/>
        <w:right w:val="none" w:sz="0" w:space="0" w:color="auto"/>
      </w:divBdr>
    </w:div>
    <w:div w:id="1191606827">
      <w:bodyDiv w:val="1"/>
      <w:marLeft w:val="0"/>
      <w:marRight w:val="0"/>
      <w:marTop w:val="0"/>
      <w:marBottom w:val="0"/>
      <w:divBdr>
        <w:top w:val="none" w:sz="0" w:space="0" w:color="auto"/>
        <w:left w:val="none" w:sz="0" w:space="0" w:color="auto"/>
        <w:bottom w:val="none" w:sz="0" w:space="0" w:color="auto"/>
        <w:right w:val="none" w:sz="0" w:space="0" w:color="auto"/>
      </w:divBdr>
    </w:div>
    <w:div w:id="1195078240">
      <w:bodyDiv w:val="1"/>
      <w:marLeft w:val="0"/>
      <w:marRight w:val="0"/>
      <w:marTop w:val="0"/>
      <w:marBottom w:val="0"/>
      <w:divBdr>
        <w:top w:val="none" w:sz="0" w:space="0" w:color="auto"/>
        <w:left w:val="none" w:sz="0" w:space="0" w:color="auto"/>
        <w:bottom w:val="none" w:sz="0" w:space="0" w:color="auto"/>
        <w:right w:val="none" w:sz="0" w:space="0" w:color="auto"/>
      </w:divBdr>
    </w:div>
    <w:div w:id="1196116569">
      <w:bodyDiv w:val="1"/>
      <w:marLeft w:val="0"/>
      <w:marRight w:val="0"/>
      <w:marTop w:val="0"/>
      <w:marBottom w:val="0"/>
      <w:divBdr>
        <w:top w:val="none" w:sz="0" w:space="0" w:color="auto"/>
        <w:left w:val="none" w:sz="0" w:space="0" w:color="auto"/>
        <w:bottom w:val="none" w:sz="0" w:space="0" w:color="auto"/>
        <w:right w:val="none" w:sz="0" w:space="0" w:color="auto"/>
      </w:divBdr>
      <w:divsChild>
        <w:div w:id="1935747392">
          <w:marLeft w:val="480"/>
          <w:marRight w:val="0"/>
          <w:marTop w:val="0"/>
          <w:marBottom w:val="0"/>
          <w:divBdr>
            <w:top w:val="none" w:sz="0" w:space="0" w:color="auto"/>
            <w:left w:val="none" w:sz="0" w:space="0" w:color="auto"/>
            <w:bottom w:val="none" w:sz="0" w:space="0" w:color="auto"/>
            <w:right w:val="none" w:sz="0" w:space="0" w:color="auto"/>
          </w:divBdr>
        </w:div>
        <w:div w:id="61488855">
          <w:marLeft w:val="480"/>
          <w:marRight w:val="0"/>
          <w:marTop w:val="0"/>
          <w:marBottom w:val="0"/>
          <w:divBdr>
            <w:top w:val="none" w:sz="0" w:space="0" w:color="auto"/>
            <w:left w:val="none" w:sz="0" w:space="0" w:color="auto"/>
            <w:bottom w:val="none" w:sz="0" w:space="0" w:color="auto"/>
            <w:right w:val="none" w:sz="0" w:space="0" w:color="auto"/>
          </w:divBdr>
        </w:div>
        <w:div w:id="6448871">
          <w:marLeft w:val="480"/>
          <w:marRight w:val="0"/>
          <w:marTop w:val="0"/>
          <w:marBottom w:val="0"/>
          <w:divBdr>
            <w:top w:val="none" w:sz="0" w:space="0" w:color="auto"/>
            <w:left w:val="none" w:sz="0" w:space="0" w:color="auto"/>
            <w:bottom w:val="none" w:sz="0" w:space="0" w:color="auto"/>
            <w:right w:val="none" w:sz="0" w:space="0" w:color="auto"/>
          </w:divBdr>
        </w:div>
        <w:div w:id="1984236308">
          <w:marLeft w:val="480"/>
          <w:marRight w:val="0"/>
          <w:marTop w:val="0"/>
          <w:marBottom w:val="0"/>
          <w:divBdr>
            <w:top w:val="none" w:sz="0" w:space="0" w:color="auto"/>
            <w:left w:val="none" w:sz="0" w:space="0" w:color="auto"/>
            <w:bottom w:val="none" w:sz="0" w:space="0" w:color="auto"/>
            <w:right w:val="none" w:sz="0" w:space="0" w:color="auto"/>
          </w:divBdr>
        </w:div>
        <w:div w:id="1006831754">
          <w:marLeft w:val="480"/>
          <w:marRight w:val="0"/>
          <w:marTop w:val="0"/>
          <w:marBottom w:val="0"/>
          <w:divBdr>
            <w:top w:val="none" w:sz="0" w:space="0" w:color="auto"/>
            <w:left w:val="none" w:sz="0" w:space="0" w:color="auto"/>
            <w:bottom w:val="none" w:sz="0" w:space="0" w:color="auto"/>
            <w:right w:val="none" w:sz="0" w:space="0" w:color="auto"/>
          </w:divBdr>
        </w:div>
        <w:div w:id="2128160194">
          <w:marLeft w:val="480"/>
          <w:marRight w:val="0"/>
          <w:marTop w:val="0"/>
          <w:marBottom w:val="0"/>
          <w:divBdr>
            <w:top w:val="none" w:sz="0" w:space="0" w:color="auto"/>
            <w:left w:val="none" w:sz="0" w:space="0" w:color="auto"/>
            <w:bottom w:val="none" w:sz="0" w:space="0" w:color="auto"/>
            <w:right w:val="none" w:sz="0" w:space="0" w:color="auto"/>
          </w:divBdr>
        </w:div>
        <w:div w:id="2097703546">
          <w:marLeft w:val="480"/>
          <w:marRight w:val="0"/>
          <w:marTop w:val="0"/>
          <w:marBottom w:val="0"/>
          <w:divBdr>
            <w:top w:val="none" w:sz="0" w:space="0" w:color="auto"/>
            <w:left w:val="none" w:sz="0" w:space="0" w:color="auto"/>
            <w:bottom w:val="none" w:sz="0" w:space="0" w:color="auto"/>
            <w:right w:val="none" w:sz="0" w:space="0" w:color="auto"/>
          </w:divBdr>
        </w:div>
        <w:div w:id="220793370">
          <w:marLeft w:val="480"/>
          <w:marRight w:val="0"/>
          <w:marTop w:val="0"/>
          <w:marBottom w:val="0"/>
          <w:divBdr>
            <w:top w:val="none" w:sz="0" w:space="0" w:color="auto"/>
            <w:left w:val="none" w:sz="0" w:space="0" w:color="auto"/>
            <w:bottom w:val="none" w:sz="0" w:space="0" w:color="auto"/>
            <w:right w:val="none" w:sz="0" w:space="0" w:color="auto"/>
          </w:divBdr>
        </w:div>
        <w:div w:id="74598259">
          <w:marLeft w:val="480"/>
          <w:marRight w:val="0"/>
          <w:marTop w:val="0"/>
          <w:marBottom w:val="0"/>
          <w:divBdr>
            <w:top w:val="none" w:sz="0" w:space="0" w:color="auto"/>
            <w:left w:val="none" w:sz="0" w:space="0" w:color="auto"/>
            <w:bottom w:val="none" w:sz="0" w:space="0" w:color="auto"/>
            <w:right w:val="none" w:sz="0" w:space="0" w:color="auto"/>
          </w:divBdr>
        </w:div>
        <w:div w:id="1579439208">
          <w:marLeft w:val="480"/>
          <w:marRight w:val="0"/>
          <w:marTop w:val="0"/>
          <w:marBottom w:val="0"/>
          <w:divBdr>
            <w:top w:val="none" w:sz="0" w:space="0" w:color="auto"/>
            <w:left w:val="none" w:sz="0" w:space="0" w:color="auto"/>
            <w:bottom w:val="none" w:sz="0" w:space="0" w:color="auto"/>
            <w:right w:val="none" w:sz="0" w:space="0" w:color="auto"/>
          </w:divBdr>
        </w:div>
        <w:div w:id="1659533974">
          <w:marLeft w:val="480"/>
          <w:marRight w:val="0"/>
          <w:marTop w:val="0"/>
          <w:marBottom w:val="0"/>
          <w:divBdr>
            <w:top w:val="none" w:sz="0" w:space="0" w:color="auto"/>
            <w:left w:val="none" w:sz="0" w:space="0" w:color="auto"/>
            <w:bottom w:val="none" w:sz="0" w:space="0" w:color="auto"/>
            <w:right w:val="none" w:sz="0" w:space="0" w:color="auto"/>
          </w:divBdr>
        </w:div>
        <w:div w:id="1014573987">
          <w:marLeft w:val="480"/>
          <w:marRight w:val="0"/>
          <w:marTop w:val="0"/>
          <w:marBottom w:val="0"/>
          <w:divBdr>
            <w:top w:val="none" w:sz="0" w:space="0" w:color="auto"/>
            <w:left w:val="none" w:sz="0" w:space="0" w:color="auto"/>
            <w:bottom w:val="none" w:sz="0" w:space="0" w:color="auto"/>
            <w:right w:val="none" w:sz="0" w:space="0" w:color="auto"/>
          </w:divBdr>
        </w:div>
        <w:div w:id="741636184">
          <w:marLeft w:val="480"/>
          <w:marRight w:val="0"/>
          <w:marTop w:val="0"/>
          <w:marBottom w:val="0"/>
          <w:divBdr>
            <w:top w:val="none" w:sz="0" w:space="0" w:color="auto"/>
            <w:left w:val="none" w:sz="0" w:space="0" w:color="auto"/>
            <w:bottom w:val="none" w:sz="0" w:space="0" w:color="auto"/>
            <w:right w:val="none" w:sz="0" w:space="0" w:color="auto"/>
          </w:divBdr>
        </w:div>
        <w:div w:id="296837643">
          <w:marLeft w:val="480"/>
          <w:marRight w:val="0"/>
          <w:marTop w:val="0"/>
          <w:marBottom w:val="0"/>
          <w:divBdr>
            <w:top w:val="none" w:sz="0" w:space="0" w:color="auto"/>
            <w:left w:val="none" w:sz="0" w:space="0" w:color="auto"/>
            <w:bottom w:val="none" w:sz="0" w:space="0" w:color="auto"/>
            <w:right w:val="none" w:sz="0" w:space="0" w:color="auto"/>
          </w:divBdr>
        </w:div>
        <w:div w:id="1754815588">
          <w:marLeft w:val="480"/>
          <w:marRight w:val="0"/>
          <w:marTop w:val="0"/>
          <w:marBottom w:val="0"/>
          <w:divBdr>
            <w:top w:val="none" w:sz="0" w:space="0" w:color="auto"/>
            <w:left w:val="none" w:sz="0" w:space="0" w:color="auto"/>
            <w:bottom w:val="none" w:sz="0" w:space="0" w:color="auto"/>
            <w:right w:val="none" w:sz="0" w:space="0" w:color="auto"/>
          </w:divBdr>
        </w:div>
        <w:div w:id="951598247">
          <w:marLeft w:val="480"/>
          <w:marRight w:val="0"/>
          <w:marTop w:val="0"/>
          <w:marBottom w:val="0"/>
          <w:divBdr>
            <w:top w:val="none" w:sz="0" w:space="0" w:color="auto"/>
            <w:left w:val="none" w:sz="0" w:space="0" w:color="auto"/>
            <w:bottom w:val="none" w:sz="0" w:space="0" w:color="auto"/>
            <w:right w:val="none" w:sz="0" w:space="0" w:color="auto"/>
          </w:divBdr>
        </w:div>
        <w:div w:id="1362125982">
          <w:marLeft w:val="480"/>
          <w:marRight w:val="0"/>
          <w:marTop w:val="0"/>
          <w:marBottom w:val="0"/>
          <w:divBdr>
            <w:top w:val="none" w:sz="0" w:space="0" w:color="auto"/>
            <w:left w:val="none" w:sz="0" w:space="0" w:color="auto"/>
            <w:bottom w:val="none" w:sz="0" w:space="0" w:color="auto"/>
            <w:right w:val="none" w:sz="0" w:space="0" w:color="auto"/>
          </w:divBdr>
        </w:div>
        <w:div w:id="127862217">
          <w:marLeft w:val="480"/>
          <w:marRight w:val="0"/>
          <w:marTop w:val="0"/>
          <w:marBottom w:val="0"/>
          <w:divBdr>
            <w:top w:val="none" w:sz="0" w:space="0" w:color="auto"/>
            <w:left w:val="none" w:sz="0" w:space="0" w:color="auto"/>
            <w:bottom w:val="none" w:sz="0" w:space="0" w:color="auto"/>
            <w:right w:val="none" w:sz="0" w:space="0" w:color="auto"/>
          </w:divBdr>
        </w:div>
        <w:div w:id="643005976">
          <w:marLeft w:val="480"/>
          <w:marRight w:val="0"/>
          <w:marTop w:val="0"/>
          <w:marBottom w:val="0"/>
          <w:divBdr>
            <w:top w:val="none" w:sz="0" w:space="0" w:color="auto"/>
            <w:left w:val="none" w:sz="0" w:space="0" w:color="auto"/>
            <w:bottom w:val="none" w:sz="0" w:space="0" w:color="auto"/>
            <w:right w:val="none" w:sz="0" w:space="0" w:color="auto"/>
          </w:divBdr>
        </w:div>
        <w:div w:id="1633554002">
          <w:marLeft w:val="480"/>
          <w:marRight w:val="0"/>
          <w:marTop w:val="0"/>
          <w:marBottom w:val="0"/>
          <w:divBdr>
            <w:top w:val="none" w:sz="0" w:space="0" w:color="auto"/>
            <w:left w:val="none" w:sz="0" w:space="0" w:color="auto"/>
            <w:bottom w:val="none" w:sz="0" w:space="0" w:color="auto"/>
            <w:right w:val="none" w:sz="0" w:space="0" w:color="auto"/>
          </w:divBdr>
        </w:div>
        <w:div w:id="544218631">
          <w:marLeft w:val="480"/>
          <w:marRight w:val="0"/>
          <w:marTop w:val="0"/>
          <w:marBottom w:val="0"/>
          <w:divBdr>
            <w:top w:val="none" w:sz="0" w:space="0" w:color="auto"/>
            <w:left w:val="none" w:sz="0" w:space="0" w:color="auto"/>
            <w:bottom w:val="none" w:sz="0" w:space="0" w:color="auto"/>
            <w:right w:val="none" w:sz="0" w:space="0" w:color="auto"/>
          </w:divBdr>
        </w:div>
        <w:div w:id="1846476889">
          <w:marLeft w:val="480"/>
          <w:marRight w:val="0"/>
          <w:marTop w:val="0"/>
          <w:marBottom w:val="0"/>
          <w:divBdr>
            <w:top w:val="none" w:sz="0" w:space="0" w:color="auto"/>
            <w:left w:val="none" w:sz="0" w:space="0" w:color="auto"/>
            <w:bottom w:val="none" w:sz="0" w:space="0" w:color="auto"/>
            <w:right w:val="none" w:sz="0" w:space="0" w:color="auto"/>
          </w:divBdr>
        </w:div>
        <w:div w:id="1829787558">
          <w:marLeft w:val="480"/>
          <w:marRight w:val="0"/>
          <w:marTop w:val="0"/>
          <w:marBottom w:val="0"/>
          <w:divBdr>
            <w:top w:val="none" w:sz="0" w:space="0" w:color="auto"/>
            <w:left w:val="none" w:sz="0" w:space="0" w:color="auto"/>
            <w:bottom w:val="none" w:sz="0" w:space="0" w:color="auto"/>
            <w:right w:val="none" w:sz="0" w:space="0" w:color="auto"/>
          </w:divBdr>
        </w:div>
        <w:div w:id="2091461809">
          <w:marLeft w:val="480"/>
          <w:marRight w:val="0"/>
          <w:marTop w:val="0"/>
          <w:marBottom w:val="0"/>
          <w:divBdr>
            <w:top w:val="none" w:sz="0" w:space="0" w:color="auto"/>
            <w:left w:val="none" w:sz="0" w:space="0" w:color="auto"/>
            <w:bottom w:val="none" w:sz="0" w:space="0" w:color="auto"/>
            <w:right w:val="none" w:sz="0" w:space="0" w:color="auto"/>
          </w:divBdr>
        </w:div>
        <w:div w:id="1927808779">
          <w:marLeft w:val="480"/>
          <w:marRight w:val="0"/>
          <w:marTop w:val="0"/>
          <w:marBottom w:val="0"/>
          <w:divBdr>
            <w:top w:val="none" w:sz="0" w:space="0" w:color="auto"/>
            <w:left w:val="none" w:sz="0" w:space="0" w:color="auto"/>
            <w:bottom w:val="none" w:sz="0" w:space="0" w:color="auto"/>
            <w:right w:val="none" w:sz="0" w:space="0" w:color="auto"/>
          </w:divBdr>
        </w:div>
        <w:div w:id="765148913">
          <w:marLeft w:val="480"/>
          <w:marRight w:val="0"/>
          <w:marTop w:val="0"/>
          <w:marBottom w:val="0"/>
          <w:divBdr>
            <w:top w:val="none" w:sz="0" w:space="0" w:color="auto"/>
            <w:left w:val="none" w:sz="0" w:space="0" w:color="auto"/>
            <w:bottom w:val="none" w:sz="0" w:space="0" w:color="auto"/>
            <w:right w:val="none" w:sz="0" w:space="0" w:color="auto"/>
          </w:divBdr>
        </w:div>
        <w:div w:id="1919823861">
          <w:marLeft w:val="480"/>
          <w:marRight w:val="0"/>
          <w:marTop w:val="0"/>
          <w:marBottom w:val="0"/>
          <w:divBdr>
            <w:top w:val="none" w:sz="0" w:space="0" w:color="auto"/>
            <w:left w:val="none" w:sz="0" w:space="0" w:color="auto"/>
            <w:bottom w:val="none" w:sz="0" w:space="0" w:color="auto"/>
            <w:right w:val="none" w:sz="0" w:space="0" w:color="auto"/>
          </w:divBdr>
        </w:div>
        <w:div w:id="683441488">
          <w:marLeft w:val="480"/>
          <w:marRight w:val="0"/>
          <w:marTop w:val="0"/>
          <w:marBottom w:val="0"/>
          <w:divBdr>
            <w:top w:val="none" w:sz="0" w:space="0" w:color="auto"/>
            <w:left w:val="none" w:sz="0" w:space="0" w:color="auto"/>
            <w:bottom w:val="none" w:sz="0" w:space="0" w:color="auto"/>
            <w:right w:val="none" w:sz="0" w:space="0" w:color="auto"/>
          </w:divBdr>
        </w:div>
        <w:div w:id="206335984">
          <w:marLeft w:val="480"/>
          <w:marRight w:val="0"/>
          <w:marTop w:val="0"/>
          <w:marBottom w:val="0"/>
          <w:divBdr>
            <w:top w:val="none" w:sz="0" w:space="0" w:color="auto"/>
            <w:left w:val="none" w:sz="0" w:space="0" w:color="auto"/>
            <w:bottom w:val="none" w:sz="0" w:space="0" w:color="auto"/>
            <w:right w:val="none" w:sz="0" w:space="0" w:color="auto"/>
          </w:divBdr>
        </w:div>
        <w:div w:id="1199203689">
          <w:marLeft w:val="480"/>
          <w:marRight w:val="0"/>
          <w:marTop w:val="0"/>
          <w:marBottom w:val="0"/>
          <w:divBdr>
            <w:top w:val="none" w:sz="0" w:space="0" w:color="auto"/>
            <w:left w:val="none" w:sz="0" w:space="0" w:color="auto"/>
            <w:bottom w:val="none" w:sz="0" w:space="0" w:color="auto"/>
            <w:right w:val="none" w:sz="0" w:space="0" w:color="auto"/>
          </w:divBdr>
        </w:div>
        <w:div w:id="2094812184">
          <w:marLeft w:val="480"/>
          <w:marRight w:val="0"/>
          <w:marTop w:val="0"/>
          <w:marBottom w:val="0"/>
          <w:divBdr>
            <w:top w:val="none" w:sz="0" w:space="0" w:color="auto"/>
            <w:left w:val="none" w:sz="0" w:space="0" w:color="auto"/>
            <w:bottom w:val="none" w:sz="0" w:space="0" w:color="auto"/>
            <w:right w:val="none" w:sz="0" w:space="0" w:color="auto"/>
          </w:divBdr>
        </w:div>
        <w:div w:id="546724393">
          <w:marLeft w:val="480"/>
          <w:marRight w:val="0"/>
          <w:marTop w:val="0"/>
          <w:marBottom w:val="0"/>
          <w:divBdr>
            <w:top w:val="none" w:sz="0" w:space="0" w:color="auto"/>
            <w:left w:val="none" w:sz="0" w:space="0" w:color="auto"/>
            <w:bottom w:val="none" w:sz="0" w:space="0" w:color="auto"/>
            <w:right w:val="none" w:sz="0" w:space="0" w:color="auto"/>
          </w:divBdr>
        </w:div>
        <w:div w:id="1248807768">
          <w:marLeft w:val="480"/>
          <w:marRight w:val="0"/>
          <w:marTop w:val="0"/>
          <w:marBottom w:val="0"/>
          <w:divBdr>
            <w:top w:val="none" w:sz="0" w:space="0" w:color="auto"/>
            <w:left w:val="none" w:sz="0" w:space="0" w:color="auto"/>
            <w:bottom w:val="none" w:sz="0" w:space="0" w:color="auto"/>
            <w:right w:val="none" w:sz="0" w:space="0" w:color="auto"/>
          </w:divBdr>
        </w:div>
        <w:div w:id="1850099481">
          <w:marLeft w:val="480"/>
          <w:marRight w:val="0"/>
          <w:marTop w:val="0"/>
          <w:marBottom w:val="0"/>
          <w:divBdr>
            <w:top w:val="none" w:sz="0" w:space="0" w:color="auto"/>
            <w:left w:val="none" w:sz="0" w:space="0" w:color="auto"/>
            <w:bottom w:val="none" w:sz="0" w:space="0" w:color="auto"/>
            <w:right w:val="none" w:sz="0" w:space="0" w:color="auto"/>
          </w:divBdr>
        </w:div>
        <w:div w:id="1992559381">
          <w:marLeft w:val="480"/>
          <w:marRight w:val="0"/>
          <w:marTop w:val="0"/>
          <w:marBottom w:val="0"/>
          <w:divBdr>
            <w:top w:val="none" w:sz="0" w:space="0" w:color="auto"/>
            <w:left w:val="none" w:sz="0" w:space="0" w:color="auto"/>
            <w:bottom w:val="none" w:sz="0" w:space="0" w:color="auto"/>
            <w:right w:val="none" w:sz="0" w:space="0" w:color="auto"/>
          </w:divBdr>
        </w:div>
        <w:div w:id="1859659863">
          <w:marLeft w:val="480"/>
          <w:marRight w:val="0"/>
          <w:marTop w:val="0"/>
          <w:marBottom w:val="0"/>
          <w:divBdr>
            <w:top w:val="none" w:sz="0" w:space="0" w:color="auto"/>
            <w:left w:val="none" w:sz="0" w:space="0" w:color="auto"/>
            <w:bottom w:val="none" w:sz="0" w:space="0" w:color="auto"/>
            <w:right w:val="none" w:sz="0" w:space="0" w:color="auto"/>
          </w:divBdr>
        </w:div>
        <w:div w:id="24446911">
          <w:marLeft w:val="480"/>
          <w:marRight w:val="0"/>
          <w:marTop w:val="0"/>
          <w:marBottom w:val="0"/>
          <w:divBdr>
            <w:top w:val="none" w:sz="0" w:space="0" w:color="auto"/>
            <w:left w:val="none" w:sz="0" w:space="0" w:color="auto"/>
            <w:bottom w:val="none" w:sz="0" w:space="0" w:color="auto"/>
            <w:right w:val="none" w:sz="0" w:space="0" w:color="auto"/>
          </w:divBdr>
        </w:div>
        <w:div w:id="1239245362">
          <w:marLeft w:val="480"/>
          <w:marRight w:val="0"/>
          <w:marTop w:val="0"/>
          <w:marBottom w:val="0"/>
          <w:divBdr>
            <w:top w:val="none" w:sz="0" w:space="0" w:color="auto"/>
            <w:left w:val="none" w:sz="0" w:space="0" w:color="auto"/>
            <w:bottom w:val="none" w:sz="0" w:space="0" w:color="auto"/>
            <w:right w:val="none" w:sz="0" w:space="0" w:color="auto"/>
          </w:divBdr>
        </w:div>
        <w:div w:id="909853704">
          <w:marLeft w:val="480"/>
          <w:marRight w:val="0"/>
          <w:marTop w:val="0"/>
          <w:marBottom w:val="0"/>
          <w:divBdr>
            <w:top w:val="none" w:sz="0" w:space="0" w:color="auto"/>
            <w:left w:val="none" w:sz="0" w:space="0" w:color="auto"/>
            <w:bottom w:val="none" w:sz="0" w:space="0" w:color="auto"/>
            <w:right w:val="none" w:sz="0" w:space="0" w:color="auto"/>
          </w:divBdr>
        </w:div>
        <w:div w:id="1732384732">
          <w:marLeft w:val="480"/>
          <w:marRight w:val="0"/>
          <w:marTop w:val="0"/>
          <w:marBottom w:val="0"/>
          <w:divBdr>
            <w:top w:val="none" w:sz="0" w:space="0" w:color="auto"/>
            <w:left w:val="none" w:sz="0" w:space="0" w:color="auto"/>
            <w:bottom w:val="none" w:sz="0" w:space="0" w:color="auto"/>
            <w:right w:val="none" w:sz="0" w:space="0" w:color="auto"/>
          </w:divBdr>
        </w:div>
        <w:div w:id="811797327">
          <w:marLeft w:val="480"/>
          <w:marRight w:val="0"/>
          <w:marTop w:val="0"/>
          <w:marBottom w:val="0"/>
          <w:divBdr>
            <w:top w:val="none" w:sz="0" w:space="0" w:color="auto"/>
            <w:left w:val="none" w:sz="0" w:space="0" w:color="auto"/>
            <w:bottom w:val="none" w:sz="0" w:space="0" w:color="auto"/>
            <w:right w:val="none" w:sz="0" w:space="0" w:color="auto"/>
          </w:divBdr>
        </w:div>
        <w:div w:id="1403215734">
          <w:marLeft w:val="480"/>
          <w:marRight w:val="0"/>
          <w:marTop w:val="0"/>
          <w:marBottom w:val="0"/>
          <w:divBdr>
            <w:top w:val="none" w:sz="0" w:space="0" w:color="auto"/>
            <w:left w:val="none" w:sz="0" w:space="0" w:color="auto"/>
            <w:bottom w:val="none" w:sz="0" w:space="0" w:color="auto"/>
            <w:right w:val="none" w:sz="0" w:space="0" w:color="auto"/>
          </w:divBdr>
        </w:div>
        <w:div w:id="1856647466">
          <w:marLeft w:val="480"/>
          <w:marRight w:val="0"/>
          <w:marTop w:val="0"/>
          <w:marBottom w:val="0"/>
          <w:divBdr>
            <w:top w:val="none" w:sz="0" w:space="0" w:color="auto"/>
            <w:left w:val="none" w:sz="0" w:space="0" w:color="auto"/>
            <w:bottom w:val="none" w:sz="0" w:space="0" w:color="auto"/>
            <w:right w:val="none" w:sz="0" w:space="0" w:color="auto"/>
          </w:divBdr>
        </w:div>
        <w:div w:id="560751255">
          <w:marLeft w:val="480"/>
          <w:marRight w:val="0"/>
          <w:marTop w:val="0"/>
          <w:marBottom w:val="0"/>
          <w:divBdr>
            <w:top w:val="none" w:sz="0" w:space="0" w:color="auto"/>
            <w:left w:val="none" w:sz="0" w:space="0" w:color="auto"/>
            <w:bottom w:val="none" w:sz="0" w:space="0" w:color="auto"/>
            <w:right w:val="none" w:sz="0" w:space="0" w:color="auto"/>
          </w:divBdr>
        </w:div>
        <w:div w:id="1194804079">
          <w:marLeft w:val="480"/>
          <w:marRight w:val="0"/>
          <w:marTop w:val="0"/>
          <w:marBottom w:val="0"/>
          <w:divBdr>
            <w:top w:val="none" w:sz="0" w:space="0" w:color="auto"/>
            <w:left w:val="none" w:sz="0" w:space="0" w:color="auto"/>
            <w:bottom w:val="none" w:sz="0" w:space="0" w:color="auto"/>
            <w:right w:val="none" w:sz="0" w:space="0" w:color="auto"/>
          </w:divBdr>
        </w:div>
        <w:div w:id="1502965318">
          <w:marLeft w:val="480"/>
          <w:marRight w:val="0"/>
          <w:marTop w:val="0"/>
          <w:marBottom w:val="0"/>
          <w:divBdr>
            <w:top w:val="none" w:sz="0" w:space="0" w:color="auto"/>
            <w:left w:val="none" w:sz="0" w:space="0" w:color="auto"/>
            <w:bottom w:val="none" w:sz="0" w:space="0" w:color="auto"/>
            <w:right w:val="none" w:sz="0" w:space="0" w:color="auto"/>
          </w:divBdr>
        </w:div>
        <w:div w:id="1898085075">
          <w:marLeft w:val="480"/>
          <w:marRight w:val="0"/>
          <w:marTop w:val="0"/>
          <w:marBottom w:val="0"/>
          <w:divBdr>
            <w:top w:val="none" w:sz="0" w:space="0" w:color="auto"/>
            <w:left w:val="none" w:sz="0" w:space="0" w:color="auto"/>
            <w:bottom w:val="none" w:sz="0" w:space="0" w:color="auto"/>
            <w:right w:val="none" w:sz="0" w:space="0" w:color="auto"/>
          </w:divBdr>
        </w:div>
        <w:div w:id="955449663">
          <w:marLeft w:val="480"/>
          <w:marRight w:val="0"/>
          <w:marTop w:val="0"/>
          <w:marBottom w:val="0"/>
          <w:divBdr>
            <w:top w:val="none" w:sz="0" w:space="0" w:color="auto"/>
            <w:left w:val="none" w:sz="0" w:space="0" w:color="auto"/>
            <w:bottom w:val="none" w:sz="0" w:space="0" w:color="auto"/>
            <w:right w:val="none" w:sz="0" w:space="0" w:color="auto"/>
          </w:divBdr>
        </w:div>
        <w:div w:id="227687142">
          <w:marLeft w:val="480"/>
          <w:marRight w:val="0"/>
          <w:marTop w:val="0"/>
          <w:marBottom w:val="0"/>
          <w:divBdr>
            <w:top w:val="none" w:sz="0" w:space="0" w:color="auto"/>
            <w:left w:val="none" w:sz="0" w:space="0" w:color="auto"/>
            <w:bottom w:val="none" w:sz="0" w:space="0" w:color="auto"/>
            <w:right w:val="none" w:sz="0" w:space="0" w:color="auto"/>
          </w:divBdr>
        </w:div>
        <w:div w:id="1014920090">
          <w:marLeft w:val="480"/>
          <w:marRight w:val="0"/>
          <w:marTop w:val="0"/>
          <w:marBottom w:val="0"/>
          <w:divBdr>
            <w:top w:val="none" w:sz="0" w:space="0" w:color="auto"/>
            <w:left w:val="none" w:sz="0" w:space="0" w:color="auto"/>
            <w:bottom w:val="none" w:sz="0" w:space="0" w:color="auto"/>
            <w:right w:val="none" w:sz="0" w:space="0" w:color="auto"/>
          </w:divBdr>
        </w:div>
        <w:div w:id="1680960704">
          <w:marLeft w:val="480"/>
          <w:marRight w:val="0"/>
          <w:marTop w:val="0"/>
          <w:marBottom w:val="0"/>
          <w:divBdr>
            <w:top w:val="none" w:sz="0" w:space="0" w:color="auto"/>
            <w:left w:val="none" w:sz="0" w:space="0" w:color="auto"/>
            <w:bottom w:val="none" w:sz="0" w:space="0" w:color="auto"/>
            <w:right w:val="none" w:sz="0" w:space="0" w:color="auto"/>
          </w:divBdr>
        </w:div>
        <w:div w:id="571811533">
          <w:marLeft w:val="480"/>
          <w:marRight w:val="0"/>
          <w:marTop w:val="0"/>
          <w:marBottom w:val="0"/>
          <w:divBdr>
            <w:top w:val="none" w:sz="0" w:space="0" w:color="auto"/>
            <w:left w:val="none" w:sz="0" w:space="0" w:color="auto"/>
            <w:bottom w:val="none" w:sz="0" w:space="0" w:color="auto"/>
            <w:right w:val="none" w:sz="0" w:space="0" w:color="auto"/>
          </w:divBdr>
        </w:div>
        <w:div w:id="455683867">
          <w:marLeft w:val="480"/>
          <w:marRight w:val="0"/>
          <w:marTop w:val="0"/>
          <w:marBottom w:val="0"/>
          <w:divBdr>
            <w:top w:val="none" w:sz="0" w:space="0" w:color="auto"/>
            <w:left w:val="none" w:sz="0" w:space="0" w:color="auto"/>
            <w:bottom w:val="none" w:sz="0" w:space="0" w:color="auto"/>
            <w:right w:val="none" w:sz="0" w:space="0" w:color="auto"/>
          </w:divBdr>
        </w:div>
        <w:div w:id="516163599">
          <w:marLeft w:val="480"/>
          <w:marRight w:val="0"/>
          <w:marTop w:val="0"/>
          <w:marBottom w:val="0"/>
          <w:divBdr>
            <w:top w:val="none" w:sz="0" w:space="0" w:color="auto"/>
            <w:left w:val="none" w:sz="0" w:space="0" w:color="auto"/>
            <w:bottom w:val="none" w:sz="0" w:space="0" w:color="auto"/>
            <w:right w:val="none" w:sz="0" w:space="0" w:color="auto"/>
          </w:divBdr>
        </w:div>
        <w:div w:id="330255694">
          <w:marLeft w:val="480"/>
          <w:marRight w:val="0"/>
          <w:marTop w:val="0"/>
          <w:marBottom w:val="0"/>
          <w:divBdr>
            <w:top w:val="none" w:sz="0" w:space="0" w:color="auto"/>
            <w:left w:val="none" w:sz="0" w:space="0" w:color="auto"/>
            <w:bottom w:val="none" w:sz="0" w:space="0" w:color="auto"/>
            <w:right w:val="none" w:sz="0" w:space="0" w:color="auto"/>
          </w:divBdr>
        </w:div>
        <w:div w:id="1432893627">
          <w:marLeft w:val="480"/>
          <w:marRight w:val="0"/>
          <w:marTop w:val="0"/>
          <w:marBottom w:val="0"/>
          <w:divBdr>
            <w:top w:val="none" w:sz="0" w:space="0" w:color="auto"/>
            <w:left w:val="none" w:sz="0" w:space="0" w:color="auto"/>
            <w:bottom w:val="none" w:sz="0" w:space="0" w:color="auto"/>
            <w:right w:val="none" w:sz="0" w:space="0" w:color="auto"/>
          </w:divBdr>
        </w:div>
        <w:div w:id="281226129">
          <w:marLeft w:val="480"/>
          <w:marRight w:val="0"/>
          <w:marTop w:val="0"/>
          <w:marBottom w:val="0"/>
          <w:divBdr>
            <w:top w:val="none" w:sz="0" w:space="0" w:color="auto"/>
            <w:left w:val="none" w:sz="0" w:space="0" w:color="auto"/>
            <w:bottom w:val="none" w:sz="0" w:space="0" w:color="auto"/>
            <w:right w:val="none" w:sz="0" w:space="0" w:color="auto"/>
          </w:divBdr>
        </w:div>
        <w:div w:id="618800356">
          <w:marLeft w:val="480"/>
          <w:marRight w:val="0"/>
          <w:marTop w:val="0"/>
          <w:marBottom w:val="0"/>
          <w:divBdr>
            <w:top w:val="none" w:sz="0" w:space="0" w:color="auto"/>
            <w:left w:val="none" w:sz="0" w:space="0" w:color="auto"/>
            <w:bottom w:val="none" w:sz="0" w:space="0" w:color="auto"/>
            <w:right w:val="none" w:sz="0" w:space="0" w:color="auto"/>
          </w:divBdr>
        </w:div>
        <w:div w:id="246959487">
          <w:marLeft w:val="480"/>
          <w:marRight w:val="0"/>
          <w:marTop w:val="0"/>
          <w:marBottom w:val="0"/>
          <w:divBdr>
            <w:top w:val="none" w:sz="0" w:space="0" w:color="auto"/>
            <w:left w:val="none" w:sz="0" w:space="0" w:color="auto"/>
            <w:bottom w:val="none" w:sz="0" w:space="0" w:color="auto"/>
            <w:right w:val="none" w:sz="0" w:space="0" w:color="auto"/>
          </w:divBdr>
        </w:div>
        <w:div w:id="1058407175">
          <w:marLeft w:val="480"/>
          <w:marRight w:val="0"/>
          <w:marTop w:val="0"/>
          <w:marBottom w:val="0"/>
          <w:divBdr>
            <w:top w:val="none" w:sz="0" w:space="0" w:color="auto"/>
            <w:left w:val="none" w:sz="0" w:space="0" w:color="auto"/>
            <w:bottom w:val="none" w:sz="0" w:space="0" w:color="auto"/>
            <w:right w:val="none" w:sz="0" w:space="0" w:color="auto"/>
          </w:divBdr>
        </w:div>
        <w:div w:id="1101486444">
          <w:marLeft w:val="480"/>
          <w:marRight w:val="0"/>
          <w:marTop w:val="0"/>
          <w:marBottom w:val="0"/>
          <w:divBdr>
            <w:top w:val="none" w:sz="0" w:space="0" w:color="auto"/>
            <w:left w:val="none" w:sz="0" w:space="0" w:color="auto"/>
            <w:bottom w:val="none" w:sz="0" w:space="0" w:color="auto"/>
            <w:right w:val="none" w:sz="0" w:space="0" w:color="auto"/>
          </w:divBdr>
        </w:div>
        <w:div w:id="1843616729">
          <w:marLeft w:val="480"/>
          <w:marRight w:val="0"/>
          <w:marTop w:val="0"/>
          <w:marBottom w:val="0"/>
          <w:divBdr>
            <w:top w:val="none" w:sz="0" w:space="0" w:color="auto"/>
            <w:left w:val="none" w:sz="0" w:space="0" w:color="auto"/>
            <w:bottom w:val="none" w:sz="0" w:space="0" w:color="auto"/>
            <w:right w:val="none" w:sz="0" w:space="0" w:color="auto"/>
          </w:divBdr>
        </w:div>
        <w:div w:id="5520925">
          <w:marLeft w:val="480"/>
          <w:marRight w:val="0"/>
          <w:marTop w:val="0"/>
          <w:marBottom w:val="0"/>
          <w:divBdr>
            <w:top w:val="none" w:sz="0" w:space="0" w:color="auto"/>
            <w:left w:val="none" w:sz="0" w:space="0" w:color="auto"/>
            <w:bottom w:val="none" w:sz="0" w:space="0" w:color="auto"/>
            <w:right w:val="none" w:sz="0" w:space="0" w:color="auto"/>
          </w:divBdr>
        </w:div>
        <w:div w:id="325939654">
          <w:marLeft w:val="480"/>
          <w:marRight w:val="0"/>
          <w:marTop w:val="0"/>
          <w:marBottom w:val="0"/>
          <w:divBdr>
            <w:top w:val="none" w:sz="0" w:space="0" w:color="auto"/>
            <w:left w:val="none" w:sz="0" w:space="0" w:color="auto"/>
            <w:bottom w:val="none" w:sz="0" w:space="0" w:color="auto"/>
            <w:right w:val="none" w:sz="0" w:space="0" w:color="auto"/>
          </w:divBdr>
        </w:div>
        <w:div w:id="1722751120">
          <w:marLeft w:val="480"/>
          <w:marRight w:val="0"/>
          <w:marTop w:val="0"/>
          <w:marBottom w:val="0"/>
          <w:divBdr>
            <w:top w:val="none" w:sz="0" w:space="0" w:color="auto"/>
            <w:left w:val="none" w:sz="0" w:space="0" w:color="auto"/>
            <w:bottom w:val="none" w:sz="0" w:space="0" w:color="auto"/>
            <w:right w:val="none" w:sz="0" w:space="0" w:color="auto"/>
          </w:divBdr>
        </w:div>
        <w:div w:id="1652052561">
          <w:marLeft w:val="480"/>
          <w:marRight w:val="0"/>
          <w:marTop w:val="0"/>
          <w:marBottom w:val="0"/>
          <w:divBdr>
            <w:top w:val="none" w:sz="0" w:space="0" w:color="auto"/>
            <w:left w:val="none" w:sz="0" w:space="0" w:color="auto"/>
            <w:bottom w:val="none" w:sz="0" w:space="0" w:color="auto"/>
            <w:right w:val="none" w:sz="0" w:space="0" w:color="auto"/>
          </w:divBdr>
        </w:div>
        <w:div w:id="780799454">
          <w:marLeft w:val="480"/>
          <w:marRight w:val="0"/>
          <w:marTop w:val="0"/>
          <w:marBottom w:val="0"/>
          <w:divBdr>
            <w:top w:val="none" w:sz="0" w:space="0" w:color="auto"/>
            <w:left w:val="none" w:sz="0" w:space="0" w:color="auto"/>
            <w:bottom w:val="none" w:sz="0" w:space="0" w:color="auto"/>
            <w:right w:val="none" w:sz="0" w:space="0" w:color="auto"/>
          </w:divBdr>
        </w:div>
        <w:div w:id="1143697796">
          <w:marLeft w:val="480"/>
          <w:marRight w:val="0"/>
          <w:marTop w:val="0"/>
          <w:marBottom w:val="0"/>
          <w:divBdr>
            <w:top w:val="none" w:sz="0" w:space="0" w:color="auto"/>
            <w:left w:val="none" w:sz="0" w:space="0" w:color="auto"/>
            <w:bottom w:val="none" w:sz="0" w:space="0" w:color="auto"/>
            <w:right w:val="none" w:sz="0" w:space="0" w:color="auto"/>
          </w:divBdr>
        </w:div>
        <w:div w:id="186989204">
          <w:marLeft w:val="480"/>
          <w:marRight w:val="0"/>
          <w:marTop w:val="0"/>
          <w:marBottom w:val="0"/>
          <w:divBdr>
            <w:top w:val="none" w:sz="0" w:space="0" w:color="auto"/>
            <w:left w:val="none" w:sz="0" w:space="0" w:color="auto"/>
            <w:bottom w:val="none" w:sz="0" w:space="0" w:color="auto"/>
            <w:right w:val="none" w:sz="0" w:space="0" w:color="auto"/>
          </w:divBdr>
        </w:div>
        <w:div w:id="564682497">
          <w:marLeft w:val="480"/>
          <w:marRight w:val="0"/>
          <w:marTop w:val="0"/>
          <w:marBottom w:val="0"/>
          <w:divBdr>
            <w:top w:val="none" w:sz="0" w:space="0" w:color="auto"/>
            <w:left w:val="none" w:sz="0" w:space="0" w:color="auto"/>
            <w:bottom w:val="none" w:sz="0" w:space="0" w:color="auto"/>
            <w:right w:val="none" w:sz="0" w:space="0" w:color="auto"/>
          </w:divBdr>
        </w:div>
        <w:div w:id="1049260307">
          <w:marLeft w:val="480"/>
          <w:marRight w:val="0"/>
          <w:marTop w:val="0"/>
          <w:marBottom w:val="0"/>
          <w:divBdr>
            <w:top w:val="none" w:sz="0" w:space="0" w:color="auto"/>
            <w:left w:val="none" w:sz="0" w:space="0" w:color="auto"/>
            <w:bottom w:val="none" w:sz="0" w:space="0" w:color="auto"/>
            <w:right w:val="none" w:sz="0" w:space="0" w:color="auto"/>
          </w:divBdr>
        </w:div>
        <w:div w:id="1268738269">
          <w:marLeft w:val="480"/>
          <w:marRight w:val="0"/>
          <w:marTop w:val="0"/>
          <w:marBottom w:val="0"/>
          <w:divBdr>
            <w:top w:val="none" w:sz="0" w:space="0" w:color="auto"/>
            <w:left w:val="none" w:sz="0" w:space="0" w:color="auto"/>
            <w:bottom w:val="none" w:sz="0" w:space="0" w:color="auto"/>
            <w:right w:val="none" w:sz="0" w:space="0" w:color="auto"/>
          </w:divBdr>
        </w:div>
        <w:div w:id="1002898156">
          <w:marLeft w:val="480"/>
          <w:marRight w:val="0"/>
          <w:marTop w:val="0"/>
          <w:marBottom w:val="0"/>
          <w:divBdr>
            <w:top w:val="none" w:sz="0" w:space="0" w:color="auto"/>
            <w:left w:val="none" w:sz="0" w:space="0" w:color="auto"/>
            <w:bottom w:val="none" w:sz="0" w:space="0" w:color="auto"/>
            <w:right w:val="none" w:sz="0" w:space="0" w:color="auto"/>
          </w:divBdr>
        </w:div>
        <w:div w:id="331374751">
          <w:marLeft w:val="480"/>
          <w:marRight w:val="0"/>
          <w:marTop w:val="0"/>
          <w:marBottom w:val="0"/>
          <w:divBdr>
            <w:top w:val="none" w:sz="0" w:space="0" w:color="auto"/>
            <w:left w:val="none" w:sz="0" w:space="0" w:color="auto"/>
            <w:bottom w:val="none" w:sz="0" w:space="0" w:color="auto"/>
            <w:right w:val="none" w:sz="0" w:space="0" w:color="auto"/>
          </w:divBdr>
        </w:div>
        <w:div w:id="1597135966">
          <w:marLeft w:val="480"/>
          <w:marRight w:val="0"/>
          <w:marTop w:val="0"/>
          <w:marBottom w:val="0"/>
          <w:divBdr>
            <w:top w:val="none" w:sz="0" w:space="0" w:color="auto"/>
            <w:left w:val="none" w:sz="0" w:space="0" w:color="auto"/>
            <w:bottom w:val="none" w:sz="0" w:space="0" w:color="auto"/>
            <w:right w:val="none" w:sz="0" w:space="0" w:color="auto"/>
          </w:divBdr>
        </w:div>
        <w:div w:id="70391615">
          <w:marLeft w:val="480"/>
          <w:marRight w:val="0"/>
          <w:marTop w:val="0"/>
          <w:marBottom w:val="0"/>
          <w:divBdr>
            <w:top w:val="none" w:sz="0" w:space="0" w:color="auto"/>
            <w:left w:val="none" w:sz="0" w:space="0" w:color="auto"/>
            <w:bottom w:val="none" w:sz="0" w:space="0" w:color="auto"/>
            <w:right w:val="none" w:sz="0" w:space="0" w:color="auto"/>
          </w:divBdr>
        </w:div>
        <w:div w:id="1356005418">
          <w:marLeft w:val="480"/>
          <w:marRight w:val="0"/>
          <w:marTop w:val="0"/>
          <w:marBottom w:val="0"/>
          <w:divBdr>
            <w:top w:val="none" w:sz="0" w:space="0" w:color="auto"/>
            <w:left w:val="none" w:sz="0" w:space="0" w:color="auto"/>
            <w:bottom w:val="none" w:sz="0" w:space="0" w:color="auto"/>
            <w:right w:val="none" w:sz="0" w:space="0" w:color="auto"/>
          </w:divBdr>
        </w:div>
        <w:div w:id="763383083">
          <w:marLeft w:val="480"/>
          <w:marRight w:val="0"/>
          <w:marTop w:val="0"/>
          <w:marBottom w:val="0"/>
          <w:divBdr>
            <w:top w:val="none" w:sz="0" w:space="0" w:color="auto"/>
            <w:left w:val="none" w:sz="0" w:space="0" w:color="auto"/>
            <w:bottom w:val="none" w:sz="0" w:space="0" w:color="auto"/>
            <w:right w:val="none" w:sz="0" w:space="0" w:color="auto"/>
          </w:divBdr>
        </w:div>
        <w:div w:id="194774704">
          <w:marLeft w:val="480"/>
          <w:marRight w:val="0"/>
          <w:marTop w:val="0"/>
          <w:marBottom w:val="0"/>
          <w:divBdr>
            <w:top w:val="none" w:sz="0" w:space="0" w:color="auto"/>
            <w:left w:val="none" w:sz="0" w:space="0" w:color="auto"/>
            <w:bottom w:val="none" w:sz="0" w:space="0" w:color="auto"/>
            <w:right w:val="none" w:sz="0" w:space="0" w:color="auto"/>
          </w:divBdr>
        </w:div>
        <w:div w:id="1862084498">
          <w:marLeft w:val="480"/>
          <w:marRight w:val="0"/>
          <w:marTop w:val="0"/>
          <w:marBottom w:val="0"/>
          <w:divBdr>
            <w:top w:val="none" w:sz="0" w:space="0" w:color="auto"/>
            <w:left w:val="none" w:sz="0" w:space="0" w:color="auto"/>
            <w:bottom w:val="none" w:sz="0" w:space="0" w:color="auto"/>
            <w:right w:val="none" w:sz="0" w:space="0" w:color="auto"/>
          </w:divBdr>
        </w:div>
        <w:div w:id="360472275">
          <w:marLeft w:val="480"/>
          <w:marRight w:val="0"/>
          <w:marTop w:val="0"/>
          <w:marBottom w:val="0"/>
          <w:divBdr>
            <w:top w:val="none" w:sz="0" w:space="0" w:color="auto"/>
            <w:left w:val="none" w:sz="0" w:space="0" w:color="auto"/>
            <w:bottom w:val="none" w:sz="0" w:space="0" w:color="auto"/>
            <w:right w:val="none" w:sz="0" w:space="0" w:color="auto"/>
          </w:divBdr>
        </w:div>
        <w:div w:id="1998069029">
          <w:marLeft w:val="480"/>
          <w:marRight w:val="0"/>
          <w:marTop w:val="0"/>
          <w:marBottom w:val="0"/>
          <w:divBdr>
            <w:top w:val="none" w:sz="0" w:space="0" w:color="auto"/>
            <w:left w:val="none" w:sz="0" w:space="0" w:color="auto"/>
            <w:bottom w:val="none" w:sz="0" w:space="0" w:color="auto"/>
            <w:right w:val="none" w:sz="0" w:space="0" w:color="auto"/>
          </w:divBdr>
        </w:div>
        <w:div w:id="731663250">
          <w:marLeft w:val="480"/>
          <w:marRight w:val="0"/>
          <w:marTop w:val="0"/>
          <w:marBottom w:val="0"/>
          <w:divBdr>
            <w:top w:val="none" w:sz="0" w:space="0" w:color="auto"/>
            <w:left w:val="none" w:sz="0" w:space="0" w:color="auto"/>
            <w:bottom w:val="none" w:sz="0" w:space="0" w:color="auto"/>
            <w:right w:val="none" w:sz="0" w:space="0" w:color="auto"/>
          </w:divBdr>
        </w:div>
        <w:div w:id="1775006407">
          <w:marLeft w:val="480"/>
          <w:marRight w:val="0"/>
          <w:marTop w:val="0"/>
          <w:marBottom w:val="0"/>
          <w:divBdr>
            <w:top w:val="none" w:sz="0" w:space="0" w:color="auto"/>
            <w:left w:val="none" w:sz="0" w:space="0" w:color="auto"/>
            <w:bottom w:val="none" w:sz="0" w:space="0" w:color="auto"/>
            <w:right w:val="none" w:sz="0" w:space="0" w:color="auto"/>
          </w:divBdr>
        </w:div>
        <w:div w:id="1263805497">
          <w:marLeft w:val="480"/>
          <w:marRight w:val="0"/>
          <w:marTop w:val="0"/>
          <w:marBottom w:val="0"/>
          <w:divBdr>
            <w:top w:val="none" w:sz="0" w:space="0" w:color="auto"/>
            <w:left w:val="none" w:sz="0" w:space="0" w:color="auto"/>
            <w:bottom w:val="none" w:sz="0" w:space="0" w:color="auto"/>
            <w:right w:val="none" w:sz="0" w:space="0" w:color="auto"/>
          </w:divBdr>
        </w:div>
        <w:div w:id="1665166318">
          <w:marLeft w:val="480"/>
          <w:marRight w:val="0"/>
          <w:marTop w:val="0"/>
          <w:marBottom w:val="0"/>
          <w:divBdr>
            <w:top w:val="none" w:sz="0" w:space="0" w:color="auto"/>
            <w:left w:val="none" w:sz="0" w:space="0" w:color="auto"/>
            <w:bottom w:val="none" w:sz="0" w:space="0" w:color="auto"/>
            <w:right w:val="none" w:sz="0" w:space="0" w:color="auto"/>
          </w:divBdr>
        </w:div>
        <w:div w:id="644509663">
          <w:marLeft w:val="480"/>
          <w:marRight w:val="0"/>
          <w:marTop w:val="0"/>
          <w:marBottom w:val="0"/>
          <w:divBdr>
            <w:top w:val="none" w:sz="0" w:space="0" w:color="auto"/>
            <w:left w:val="none" w:sz="0" w:space="0" w:color="auto"/>
            <w:bottom w:val="none" w:sz="0" w:space="0" w:color="auto"/>
            <w:right w:val="none" w:sz="0" w:space="0" w:color="auto"/>
          </w:divBdr>
        </w:div>
        <w:div w:id="1839953464">
          <w:marLeft w:val="480"/>
          <w:marRight w:val="0"/>
          <w:marTop w:val="0"/>
          <w:marBottom w:val="0"/>
          <w:divBdr>
            <w:top w:val="none" w:sz="0" w:space="0" w:color="auto"/>
            <w:left w:val="none" w:sz="0" w:space="0" w:color="auto"/>
            <w:bottom w:val="none" w:sz="0" w:space="0" w:color="auto"/>
            <w:right w:val="none" w:sz="0" w:space="0" w:color="auto"/>
          </w:divBdr>
        </w:div>
        <w:div w:id="1508402970">
          <w:marLeft w:val="480"/>
          <w:marRight w:val="0"/>
          <w:marTop w:val="0"/>
          <w:marBottom w:val="0"/>
          <w:divBdr>
            <w:top w:val="none" w:sz="0" w:space="0" w:color="auto"/>
            <w:left w:val="none" w:sz="0" w:space="0" w:color="auto"/>
            <w:bottom w:val="none" w:sz="0" w:space="0" w:color="auto"/>
            <w:right w:val="none" w:sz="0" w:space="0" w:color="auto"/>
          </w:divBdr>
        </w:div>
        <w:div w:id="301541842">
          <w:marLeft w:val="480"/>
          <w:marRight w:val="0"/>
          <w:marTop w:val="0"/>
          <w:marBottom w:val="0"/>
          <w:divBdr>
            <w:top w:val="none" w:sz="0" w:space="0" w:color="auto"/>
            <w:left w:val="none" w:sz="0" w:space="0" w:color="auto"/>
            <w:bottom w:val="none" w:sz="0" w:space="0" w:color="auto"/>
            <w:right w:val="none" w:sz="0" w:space="0" w:color="auto"/>
          </w:divBdr>
        </w:div>
        <w:div w:id="1545750631">
          <w:marLeft w:val="480"/>
          <w:marRight w:val="0"/>
          <w:marTop w:val="0"/>
          <w:marBottom w:val="0"/>
          <w:divBdr>
            <w:top w:val="none" w:sz="0" w:space="0" w:color="auto"/>
            <w:left w:val="none" w:sz="0" w:space="0" w:color="auto"/>
            <w:bottom w:val="none" w:sz="0" w:space="0" w:color="auto"/>
            <w:right w:val="none" w:sz="0" w:space="0" w:color="auto"/>
          </w:divBdr>
        </w:div>
        <w:div w:id="1829052740">
          <w:marLeft w:val="480"/>
          <w:marRight w:val="0"/>
          <w:marTop w:val="0"/>
          <w:marBottom w:val="0"/>
          <w:divBdr>
            <w:top w:val="none" w:sz="0" w:space="0" w:color="auto"/>
            <w:left w:val="none" w:sz="0" w:space="0" w:color="auto"/>
            <w:bottom w:val="none" w:sz="0" w:space="0" w:color="auto"/>
            <w:right w:val="none" w:sz="0" w:space="0" w:color="auto"/>
          </w:divBdr>
        </w:div>
        <w:div w:id="1108507830">
          <w:marLeft w:val="480"/>
          <w:marRight w:val="0"/>
          <w:marTop w:val="0"/>
          <w:marBottom w:val="0"/>
          <w:divBdr>
            <w:top w:val="none" w:sz="0" w:space="0" w:color="auto"/>
            <w:left w:val="none" w:sz="0" w:space="0" w:color="auto"/>
            <w:bottom w:val="none" w:sz="0" w:space="0" w:color="auto"/>
            <w:right w:val="none" w:sz="0" w:space="0" w:color="auto"/>
          </w:divBdr>
        </w:div>
        <w:div w:id="2096587864">
          <w:marLeft w:val="480"/>
          <w:marRight w:val="0"/>
          <w:marTop w:val="0"/>
          <w:marBottom w:val="0"/>
          <w:divBdr>
            <w:top w:val="none" w:sz="0" w:space="0" w:color="auto"/>
            <w:left w:val="none" w:sz="0" w:space="0" w:color="auto"/>
            <w:bottom w:val="none" w:sz="0" w:space="0" w:color="auto"/>
            <w:right w:val="none" w:sz="0" w:space="0" w:color="auto"/>
          </w:divBdr>
        </w:div>
      </w:divsChild>
    </w:div>
    <w:div w:id="1197039074">
      <w:bodyDiv w:val="1"/>
      <w:marLeft w:val="0"/>
      <w:marRight w:val="0"/>
      <w:marTop w:val="0"/>
      <w:marBottom w:val="0"/>
      <w:divBdr>
        <w:top w:val="none" w:sz="0" w:space="0" w:color="auto"/>
        <w:left w:val="none" w:sz="0" w:space="0" w:color="auto"/>
        <w:bottom w:val="none" w:sz="0" w:space="0" w:color="auto"/>
        <w:right w:val="none" w:sz="0" w:space="0" w:color="auto"/>
      </w:divBdr>
    </w:div>
    <w:div w:id="1198814717">
      <w:bodyDiv w:val="1"/>
      <w:marLeft w:val="0"/>
      <w:marRight w:val="0"/>
      <w:marTop w:val="0"/>
      <w:marBottom w:val="0"/>
      <w:divBdr>
        <w:top w:val="none" w:sz="0" w:space="0" w:color="auto"/>
        <w:left w:val="none" w:sz="0" w:space="0" w:color="auto"/>
        <w:bottom w:val="none" w:sz="0" w:space="0" w:color="auto"/>
        <w:right w:val="none" w:sz="0" w:space="0" w:color="auto"/>
      </w:divBdr>
    </w:div>
    <w:div w:id="1200967588">
      <w:bodyDiv w:val="1"/>
      <w:marLeft w:val="0"/>
      <w:marRight w:val="0"/>
      <w:marTop w:val="0"/>
      <w:marBottom w:val="0"/>
      <w:divBdr>
        <w:top w:val="none" w:sz="0" w:space="0" w:color="auto"/>
        <w:left w:val="none" w:sz="0" w:space="0" w:color="auto"/>
        <w:bottom w:val="none" w:sz="0" w:space="0" w:color="auto"/>
        <w:right w:val="none" w:sz="0" w:space="0" w:color="auto"/>
      </w:divBdr>
    </w:div>
    <w:div w:id="1201163102">
      <w:bodyDiv w:val="1"/>
      <w:marLeft w:val="0"/>
      <w:marRight w:val="0"/>
      <w:marTop w:val="0"/>
      <w:marBottom w:val="0"/>
      <w:divBdr>
        <w:top w:val="none" w:sz="0" w:space="0" w:color="auto"/>
        <w:left w:val="none" w:sz="0" w:space="0" w:color="auto"/>
        <w:bottom w:val="none" w:sz="0" w:space="0" w:color="auto"/>
        <w:right w:val="none" w:sz="0" w:space="0" w:color="auto"/>
      </w:divBdr>
    </w:div>
    <w:div w:id="1205672668">
      <w:bodyDiv w:val="1"/>
      <w:marLeft w:val="0"/>
      <w:marRight w:val="0"/>
      <w:marTop w:val="0"/>
      <w:marBottom w:val="0"/>
      <w:divBdr>
        <w:top w:val="none" w:sz="0" w:space="0" w:color="auto"/>
        <w:left w:val="none" w:sz="0" w:space="0" w:color="auto"/>
        <w:bottom w:val="none" w:sz="0" w:space="0" w:color="auto"/>
        <w:right w:val="none" w:sz="0" w:space="0" w:color="auto"/>
      </w:divBdr>
      <w:divsChild>
        <w:div w:id="1772119483">
          <w:marLeft w:val="480"/>
          <w:marRight w:val="0"/>
          <w:marTop w:val="0"/>
          <w:marBottom w:val="0"/>
          <w:divBdr>
            <w:top w:val="none" w:sz="0" w:space="0" w:color="auto"/>
            <w:left w:val="none" w:sz="0" w:space="0" w:color="auto"/>
            <w:bottom w:val="none" w:sz="0" w:space="0" w:color="auto"/>
            <w:right w:val="none" w:sz="0" w:space="0" w:color="auto"/>
          </w:divBdr>
        </w:div>
        <w:div w:id="853034491">
          <w:marLeft w:val="480"/>
          <w:marRight w:val="0"/>
          <w:marTop w:val="0"/>
          <w:marBottom w:val="0"/>
          <w:divBdr>
            <w:top w:val="none" w:sz="0" w:space="0" w:color="auto"/>
            <w:left w:val="none" w:sz="0" w:space="0" w:color="auto"/>
            <w:bottom w:val="none" w:sz="0" w:space="0" w:color="auto"/>
            <w:right w:val="none" w:sz="0" w:space="0" w:color="auto"/>
          </w:divBdr>
        </w:div>
        <w:div w:id="1311250009">
          <w:marLeft w:val="480"/>
          <w:marRight w:val="0"/>
          <w:marTop w:val="0"/>
          <w:marBottom w:val="0"/>
          <w:divBdr>
            <w:top w:val="none" w:sz="0" w:space="0" w:color="auto"/>
            <w:left w:val="none" w:sz="0" w:space="0" w:color="auto"/>
            <w:bottom w:val="none" w:sz="0" w:space="0" w:color="auto"/>
            <w:right w:val="none" w:sz="0" w:space="0" w:color="auto"/>
          </w:divBdr>
        </w:div>
        <w:div w:id="720058377">
          <w:marLeft w:val="480"/>
          <w:marRight w:val="0"/>
          <w:marTop w:val="0"/>
          <w:marBottom w:val="0"/>
          <w:divBdr>
            <w:top w:val="none" w:sz="0" w:space="0" w:color="auto"/>
            <w:left w:val="none" w:sz="0" w:space="0" w:color="auto"/>
            <w:bottom w:val="none" w:sz="0" w:space="0" w:color="auto"/>
            <w:right w:val="none" w:sz="0" w:space="0" w:color="auto"/>
          </w:divBdr>
        </w:div>
        <w:div w:id="1964268728">
          <w:marLeft w:val="480"/>
          <w:marRight w:val="0"/>
          <w:marTop w:val="0"/>
          <w:marBottom w:val="0"/>
          <w:divBdr>
            <w:top w:val="none" w:sz="0" w:space="0" w:color="auto"/>
            <w:left w:val="none" w:sz="0" w:space="0" w:color="auto"/>
            <w:bottom w:val="none" w:sz="0" w:space="0" w:color="auto"/>
            <w:right w:val="none" w:sz="0" w:space="0" w:color="auto"/>
          </w:divBdr>
        </w:div>
        <w:div w:id="596140151">
          <w:marLeft w:val="480"/>
          <w:marRight w:val="0"/>
          <w:marTop w:val="0"/>
          <w:marBottom w:val="0"/>
          <w:divBdr>
            <w:top w:val="none" w:sz="0" w:space="0" w:color="auto"/>
            <w:left w:val="none" w:sz="0" w:space="0" w:color="auto"/>
            <w:bottom w:val="none" w:sz="0" w:space="0" w:color="auto"/>
            <w:right w:val="none" w:sz="0" w:space="0" w:color="auto"/>
          </w:divBdr>
        </w:div>
        <w:div w:id="664434107">
          <w:marLeft w:val="480"/>
          <w:marRight w:val="0"/>
          <w:marTop w:val="0"/>
          <w:marBottom w:val="0"/>
          <w:divBdr>
            <w:top w:val="none" w:sz="0" w:space="0" w:color="auto"/>
            <w:left w:val="none" w:sz="0" w:space="0" w:color="auto"/>
            <w:bottom w:val="none" w:sz="0" w:space="0" w:color="auto"/>
            <w:right w:val="none" w:sz="0" w:space="0" w:color="auto"/>
          </w:divBdr>
        </w:div>
        <w:div w:id="1268344801">
          <w:marLeft w:val="480"/>
          <w:marRight w:val="0"/>
          <w:marTop w:val="0"/>
          <w:marBottom w:val="0"/>
          <w:divBdr>
            <w:top w:val="none" w:sz="0" w:space="0" w:color="auto"/>
            <w:left w:val="none" w:sz="0" w:space="0" w:color="auto"/>
            <w:bottom w:val="none" w:sz="0" w:space="0" w:color="auto"/>
            <w:right w:val="none" w:sz="0" w:space="0" w:color="auto"/>
          </w:divBdr>
        </w:div>
        <w:div w:id="1270698081">
          <w:marLeft w:val="480"/>
          <w:marRight w:val="0"/>
          <w:marTop w:val="0"/>
          <w:marBottom w:val="0"/>
          <w:divBdr>
            <w:top w:val="none" w:sz="0" w:space="0" w:color="auto"/>
            <w:left w:val="none" w:sz="0" w:space="0" w:color="auto"/>
            <w:bottom w:val="none" w:sz="0" w:space="0" w:color="auto"/>
            <w:right w:val="none" w:sz="0" w:space="0" w:color="auto"/>
          </w:divBdr>
        </w:div>
        <w:div w:id="601717924">
          <w:marLeft w:val="480"/>
          <w:marRight w:val="0"/>
          <w:marTop w:val="0"/>
          <w:marBottom w:val="0"/>
          <w:divBdr>
            <w:top w:val="none" w:sz="0" w:space="0" w:color="auto"/>
            <w:left w:val="none" w:sz="0" w:space="0" w:color="auto"/>
            <w:bottom w:val="none" w:sz="0" w:space="0" w:color="auto"/>
            <w:right w:val="none" w:sz="0" w:space="0" w:color="auto"/>
          </w:divBdr>
        </w:div>
        <w:div w:id="1375737166">
          <w:marLeft w:val="480"/>
          <w:marRight w:val="0"/>
          <w:marTop w:val="0"/>
          <w:marBottom w:val="0"/>
          <w:divBdr>
            <w:top w:val="none" w:sz="0" w:space="0" w:color="auto"/>
            <w:left w:val="none" w:sz="0" w:space="0" w:color="auto"/>
            <w:bottom w:val="none" w:sz="0" w:space="0" w:color="auto"/>
            <w:right w:val="none" w:sz="0" w:space="0" w:color="auto"/>
          </w:divBdr>
        </w:div>
        <w:div w:id="1773628345">
          <w:marLeft w:val="480"/>
          <w:marRight w:val="0"/>
          <w:marTop w:val="0"/>
          <w:marBottom w:val="0"/>
          <w:divBdr>
            <w:top w:val="none" w:sz="0" w:space="0" w:color="auto"/>
            <w:left w:val="none" w:sz="0" w:space="0" w:color="auto"/>
            <w:bottom w:val="none" w:sz="0" w:space="0" w:color="auto"/>
            <w:right w:val="none" w:sz="0" w:space="0" w:color="auto"/>
          </w:divBdr>
        </w:div>
        <w:div w:id="1863203955">
          <w:marLeft w:val="480"/>
          <w:marRight w:val="0"/>
          <w:marTop w:val="0"/>
          <w:marBottom w:val="0"/>
          <w:divBdr>
            <w:top w:val="none" w:sz="0" w:space="0" w:color="auto"/>
            <w:left w:val="none" w:sz="0" w:space="0" w:color="auto"/>
            <w:bottom w:val="none" w:sz="0" w:space="0" w:color="auto"/>
            <w:right w:val="none" w:sz="0" w:space="0" w:color="auto"/>
          </w:divBdr>
        </w:div>
        <w:div w:id="1282416876">
          <w:marLeft w:val="480"/>
          <w:marRight w:val="0"/>
          <w:marTop w:val="0"/>
          <w:marBottom w:val="0"/>
          <w:divBdr>
            <w:top w:val="none" w:sz="0" w:space="0" w:color="auto"/>
            <w:left w:val="none" w:sz="0" w:space="0" w:color="auto"/>
            <w:bottom w:val="none" w:sz="0" w:space="0" w:color="auto"/>
            <w:right w:val="none" w:sz="0" w:space="0" w:color="auto"/>
          </w:divBdr>
        </w:div>
        <w:div w:id="1714768771">
          <w:marLeft w:val="480"/>
          <w:marRight w:val="0"/>
          <w:marTop w:val="0"/>
          <w:marBottom w:val="0"/>
          <w:divBdr>
            <w:top w:val="none" w:sz="0" w:space="0" w:color="auto"/>
            <w:left w:val="none" w:sz="0" w:space="0" w:color="auto"/>
            <w:bottom w:val="none" w:sz="0" w:space="0" w:color="auto"/>
            <w:right w:val="none" w:sz="0" w:space="0" w:color="auto"/>
          </w:divBdr>
        </w:div>
        <w:div w:id="1802533231">
          <w:marLeft w:val="480"/>
          <w:marRight w:val="0"/>
          <w:marTop w:val="0"/>
          <w:marBottom w:val="0"/>
          <w:divBdr>
            <w:top w:val="none" w:sz="0" w:space="0" w:color="auto"/>
            <w:left w:val="none" w:sz="0" w:space="0" w:color="auto"/>
            <w:bottom w:val="none" w:sz="0" w:space="0" w:color="auto"/>
            <w:right w:val="none" w:sz="0" w:space="0" w:color="auto"/>
          </w:divBdr>
        </w:div>
        <w:div w:id="1363942268">
          <w:marLeft w:val="480"/>
          <w:marRight w:val="0"/>
          <w:marTop w:val="0"/>
          <w:marBottom w:val="0"/>
          <w:divBdr>
            <w:top w:val="none" w:sz="0" w:space="0" w:color="auto"/>
            <w:left w:val="none" w:sz="0" w:space="0" w:color="auto"/>
            <w:bottom w:val="none" w:sz="0" w:space="0" w:color="auto"/>
            <w:right w:val="none" w:sz="0" w:space="0" w:color="auto"/>
          </w:divBdr>
        </w:div>
        <w:div w:id="1399598926">
          <w:marLeft w:val="480"/>
          <w:marRight w:val="0"/>
          <w:marTop w:val="0"/>
          <w:marBottom w:val="0"/>
          <w:divBdr>
            <w:top w:val="none" w:sz="0" w:space="0" w:color="auto"/>
            <w:left w:val="none" w:sz="0" w:space="0" w:color="auto"/>
            <w:bottom w:val="none" w:sz="0" w:space="0" w:color="auto"/>
            <w:right w:val="none" w:sz="0" w:space="0" w:color="auto"/>
          </w:divBdr>
        </w:div>
        <w:div w:id="779958107">
          <w:marLeft w:val="480"/>
          <w:marRight w:val="0"/>
          <w:marTop w:val="0"/>
          <w:marBottom w:val="0"/>
          <w:divBdr>
            <w:top w:val="none" w:sz="0" w:space="0" w:color="auto"/>
            <w:left w:val="none" w:sz="0" w:space="0" w:color="auto"/>
            <w:bottom w:val="none" w:sz="0" w:space="0" w:color="auto"/>
            <w:right w:val="none" w:sz="0" w:space="0" w:color="auto"/>
          </w:divBdr>
        </w:div>
        <w:div w:id="445079602">
          <w:marLeft w:val="480"/>
          <w:marRight w:val="0"/>
          <w:marTop w:val="0"/>
          <w:marBottom w:val="0"/>
          <w:divBdr>
            <w:top w:val="none" w:sz="0" w:space="0" w:color="auto"/>
            <w:left w:val="none" w:sz="0" w:space="0" w:color="auto"/>
            <w:bottom w:val="none" w:sz="0" w:space="0" w:color="auto"/>
            <w:right w:val="none" w:sz="0" w:space="0" w:color="auto"/>
          </w:divBdr>
        </w:div>
        <w:div w:id="93747587">
          <w:marLeft w:val="480"/>
          <w:marRight w:val="0"/>
          <w:marTop w:val="0"/>
          <w:marBottom w:val="0"/>
          <w:divBdr>
            <w:top w:val="none" w:sz="0" w:space="0" w:color="auto"/>
            <w:left w:val="none" w:sz="0" w:space="0" w:color="auto"/>
            <w:bottom w:val="none" w:sz="0" w:space="0" w:color="auto"/>
            <w:right w:val="none" w:sz="0" w:space="0" w:color="auto"/>
          </w:divBdr>
        </w:div>
        <w:div w:id="1761412499">
          <w:marLeft w:val="480"/>
          <w:marRight w:val="0"/>
          <w:marTop w:val="0"/>
          <w:marBottom w:val="0"/>
          <w:divBdr>
            <w:top w:val="none" w:sz="0" w:space="0" w:color="auto"/>
            <w:left w:val="none" w:sz="0" w:space="0" w:color="auto"/>
            <w:bottom w:val="none" w:sz="0" w:space="0" w:color="auto"/>
            <w:right w:val="none" w:sz="0" w:space="0" w:color="auto"/>
          </w:divBdr>
        </w:div>
        <w:div w:id="1629243335">
          <w:marLeft w:val="480"/>
          <w:marRight w:val="0"/>
          <w:marTop w:val="0"/>
          <w:marBottom w:val="0"/>
          <w:divBdr>
            <w:top w:val="none" w:sz="0" w:space="0" w:color="auto"/>
            <w:left w:val="none" w:sz="0" w:space="0" w:color="auto"/>
            <w:bottom w:val="none" w:sz="0" w:space="0" w:color="auto"/>
            <w:right w:val="none" w:sz="0" w:space="0" w:color="auto"/>
          </w:divBdr>
        </w:div>
        <w:div w:id="1287813774">
          <w:marLeft w:val="480"/>
          <w:marRight w:val="0"/>
          <w:marTop w:val="0"/>
          <w:marBottom w:val="0"/>
          <w:divBdr>
            <w:top w:val="none" w:sz="0" w:space="0" w:color="auto"/>
            <w:left w:val="none" w:sz="0" w:space="0" w:color="auto"/>
            <w:bottom w:val="none" w:sz="0" w:space="0" w:color="auto"/>
            <w:right w:val="none" w:sz="0" w:space="0" w:color="auto"/>
          </w:divBdr>
        </w:div>
        <w:div w:id="672227099">
          <w:marLeft w:val="480"/>
          <w:marRight w:val="0"/>
          <w:marTop w:val="0"/>
          <w:marBottom w:val="0"/>
          <w:divBdr>
            <w:top w:val="none" w:sz="0" w:space="0" w:color="auto"/>
            <w:left w:val="none" w:sz="0" w:space="0" w:color="auto"/>
            <w:bottom w:val="none" w:sz="0" w:space="0" w:color="auto"/>
            <w:right w:val="none" w:sz="0" w:space="0" w:color="auto"/>
          </w:divBdr>
        </w:div>
        <w:div w:id="2034719264">
          <w:marLeft w:val="480"/>
          <w:marRight w:val="0"/>
          <w:marTop w:val="0"/>
          <w:marBottom w:val="0"/>
          <w:divBdr>
            <w:top w:val="none" w:sz="0" w:space="0" w:color="auto"/>
            <w:left w:val="none" w:sz="0" w:space="0" w:color="auto"/>
            <w:bottom w:val="none" w:sz="0" w:space="0" w:color="auto"/>
            <w:right w:val="none" w:sz="0" w:space="0" w:color="auto"/>
          </w:divBdr>
        </w:div>
        <w:div w:id="1415663136">
          <w:marLeft w:val="480"/>
          <w:marRight w:val="0"/>
          <w:marTop w:val="0"/>
          <w:marBottom w:val="0"/>
          <w:divBdr>
            <w:top w:val="none" w:sz="0" w:space="0" w:color="auto"/>
            <w:left w:val="none" w:sz="0" w:space="0" w:color="auto"/>
            <w:bottom w:val="none" w:sz="0" w:space="0" w:color="auto"/>
            <w:right w:val="none" w:sz="0" w:space="0" w:color="auto"/>
          </w:divBdr>
        </w:div>
        <w:div w:id="1531646179">
          <w:marLeft w:val="480"/>
          <w:marRight w:val="0"/>
          <w:marTop w:val="0"/>
          <w:marBottom w:val="0"/>
          <w:divBdr>
            <w:top w:val="none" w:sz="0" w:space="0" w:color="auto"/>
            <w:left w:val="none" w:sz="0" w:space="0" w:color="auto"/>
            <w:bottom w:val="none" w:sz="0" w:space="0" w:color="auto"/>
            <w:right w:val="none" w:sz="0" w:space="0" w:color="auto"/>
          </w:divBdr>
        </w:div>
        <w:div w:id="1951812465">
          <w:marLeft w:val="480"/>
          <w:marRight w:val="0"/>
          <w:marTop w:val="0"/>
          <w:marBottom w:val="0"/>
          <w:divBdr>
            <w:top w:val="none" w:sz="0" w:space="0" w:color="auto"/>
            <w:left w:val="none" w:sz="0" w:space="0" w:color="auto"/>
            <w:bottom w:val="none" w:sz="0" w:space="0" w:color="auto"/>
            <w:right w:val="none" w:sz="0" w:space="0" w:color="auto"/>
          </w:divBdr>
        </w:div>
        <w:div w:id="313878460">
          <w:marLeft w:val="480"/>
          <w:marRight w:val="0"/>
          <w:marTop w:val="0"/>
          <w:marBottom w:val="0"/>
          <w:divBdr>
            <w:top w:val="none" w:sz="0" w:space="0" w:color="auto"/>
            <w:left w:val="none" w:sz="0" w:space="0" w:color="auto"/>
            <w:bottom w:val="none" w:sz="0" w:space="0" w:color="auto"/>
            <w:right w:val="none" w:sz="0" w:space="0" w:color="auto"/>
          </w:divBdr>
        </w:div>
        <w:div w:id="1305965114">
          <w:marLeft w:val="480"/>
          <w:marRight w:val="0"/>
          <w:marTop w:val="0"/>
          <w:marBottom w:val="0"/>
          <w:divBdr>
            <w:top w:val="none" w:sz="0" w:space="0" w:color="auto"/>
            <w:left w:val="none" w:sz="0" w:space="0" w:color="auto"/>
            <w:bottom w:val="none" w:sz="0" w:space="0" w:color="auto"/>
            <w:right w:val="none" w:sz="0" w:space="0" w:color="auto"/>
          </w:divBdr>
        </w:div>
        <w:div w:id="1009334824">
          <w:marLeft w:val="480"/>
          <w:marRight w:val="0"/>
          <w:marTop w:val="0"/>
          <w:marBottom w:val="0"/>
          <w:divBdr>
            <w:top w:val="none" w:sz="0" w:space="0" w:color="auto"/>
            <w:left w:val="none" w:sz="0" w:space="0" w:color="auto"/>
            <w:bottom w:val="none" w:sz="0" w:space="0" w:color="auto"/>
            <w:right w:val="none" w:sz="0" w:space="0" w:color="auto"/>
          </w:divBdr>
        </w:div>
        <w:div w:id="1844591405">
          <w:marLeft w:val="480"/>
          <w:marRight w:val="0"/>
          <w:marTop w:val="0"/>
          <w:marBottom w:val="0"/>
          <w:divBdr>
            <w:top w:val="none" w:sz="0" w:space="0" w:color="auto"/>
            <w:left w:val="none" w:sz="0" w:space="0" w:color="auto"/>
            <w:bottom w:val="none" w:sz="0" w:space="0" w:color="auto"/>
            <w:right w:val="none" w:sz="0" w:space="0" w:color="auto"/>
          </w:divBdr>
        </w:div>
        <w:div w:id="836384466">
          <w:marLeft w:val="480"/>
          <w:marRight w:val="0"/>
          <w:marTop w:val="0"/>
          <w:marBottom w:val="0"/>
          <w:divBdr>
            <w:top w:val="none" w:sz="0" w:space="0" w:color="auto"/>
            <w:left w:val="none" w:sz="0" w:space="0" w:color="auto"/>
            <w:bottom w:val="none" w:sz="0" w:space="0" w:color="auto"/>
            <w:right w:val="none" w:sz="0" w:space="0" w:color="auto"/>
          </w:divBdr>
        </w:div>
        <w:div w:id="2079093326">
          <w:marLeft w:val="480"/>
          <w:marRight w:val="0"/>
          <w:marTop w:val="0"/>
          <w:marBottom w:val="0"/>
          <w:divBdr>
            <w:top w:val="none" w:sz="0" w:space="0" w:color="auto"/>
            <w:left w:val="none" w:sz="0" w:space="0" w:color="auto"/>
            <w:bottom w:val="none" w:sz="0" w:space="0" w:color="auto"/>
            <w:right w:val="none" w:sz="0" w:space="0" w:color="auto"/>
          </w:divBdr>
        </w:div>
        <w:div w:id="290137769">
          <w:marLeft w:val="480"/>
          <w:marRight w:val="0"/>
          <w:marTop w:val="0"/>
          <w:marBottom w:val="0"/>
          <w:divBdr>
            <w:top w:val="none" w:sz="0" w:space="0" w:color="auto"/>
            <w:left w:val="none" w:sz="0" w:space="0" w:color="auto"/>
            <w:bottom w:val="none" w:sz="0" w:space="0" w:color="auto"/>
            <w:right w:val="none" w:sz="0" w:space="0" w:color="auto"/>
          </w:divBdr>
        </w:div>
        <w:div w:id="1846432665">
          <w:marLeft w:val="480"/>
          <w:marRight w:val="0"/>
          <w:marTop w:val="0"/>
          <w:marBottom w:val="0"/>
          <w:divBdr>
            <w:top w:val="none" w:sz="0" w:space="0" w:color="auto"/>
            <w:left w:val="none" w:sz="0" w:space="0" w:color="auto"/>
            <w:bottom w:val="none" w:sz="0" w:space="0" w:color="auto"/>
            <w:right w:val="none" w:sz="0" w:space="0" w:color="auto"/>
          </w:divBdr>
        </w:div>
        <w:div w:id="288245204">
          <w:marLeft w:val="480"/>
          <w:marRight w:val="0"/>
          <w:marTop w:val="0"/>
          <w:marBottom w:val="0"/>
          <w:divBdr>
            <w:top w:val="none" w:sz="0" w:space="0" w:color="auto"/>
            <w:left w:val="none" w:sz="0" w:space="0" w:color="auto"/>
            <w:bottom w:val="none" w:sz="0" w:space="0" w:color="auto"/>
            <w:right w:val="none" w:sz="0" w:space="0" w:color="auto"/>
          </w:divBdr>
        </w:div>
        <w:div w:id="987713106">
          <w:marLeft w:val="480"/>
          <w:marRight w:val="0"/>
          <w:marTop w:val="0"/>
          <w:marBottom w:val="0"/>
          <w:divBdr>
            <w:top w:val="none" w:sz="0" w:space="0" w:color="auto"/>
            <w:left w:val="none" w:sz="0" w:space="0" w:color="auto"/>
            <w:bottom w:val="none" w:sz="0" w:space="0" w:color="auto"/>
            <w:right w:val="none" w:sz="0" w:space="0" w:color="auto"/>
          </w:divBdr>
        </w:div>
        <w:div w:id="446511912">
          <w:marLeft w:val="480"/>
          <w:marRight w:val="0"/>
          <w:marTop w:val="0"/>
          <w:marBottom w:val="0"/>
          <w:divBdr>
            <w:top w:val="none" w:sz="0" w:space="0" w:color="auto"/>
            <w:left w:val="none" w:sz="0" w:space="0" w:color="auto"/>
            <w:bottom w:val="none" w:sz="0" w:space="0" w:color="auto"/>
            <w:right w:val="none" w:sz="0" w:space="0" w:color="auto"/>
          </w:divBdr>
        </w:div>
        <w:div w:id="654990350">
          <w:marLeft w:val="480"/>
          <w:marRight w:val="0"/>
          <w:marTop w:val="0"/>
          <w:marBottom w:val="0"/>
          <w:divBdr>
            <w:top w:val="none" w:sz="0" w:space="0" w:color="auto"/>
            <w:left w:val="none" w:sz="0" w:space="0" w:color="auto"/>
            <w:bottom w:val="none" w:sz="0" w:space="0" w:color="auto"/>
            <w:right w:val="none" w:sz="0" w:space="0" w:color="auto"/>
          </w:divBdr>
        </w:div>
        <w:div w:id="656998563">
          <w:marLeft w:val="480"/>
          <w:marRight w:val="0"/>
          <w:marTop w:val="0"/>
          <w:marBottom w:val="0"/>
          <w:divBdr>
            <w:top w:val="none" w:sz="0" w:space="0" w:color="auto"/>
            <w:left w:val="none" w:sz="0" w:space="0" w:color="auto"/>
            <w:bottom w:val="none" w:sz="0" w:space="0" w:color="auto"/>
            <w:right w:val="none" w:sz="0" w:space="0" w:color="auto"/>
          </w:divBdr>
        </w:div>
        <w:div w:id="295451227">
          <w:marLeft w:val="480"/>
          <w:marRight w:val="0"/>
          <w:marTop w:val="0"/>
          <w:marBottom w:val="0"/>
          <w:divBdr>
            <w:top w:val="none" w:sz="0" w:space="0" w:color="auto"/>
            <w:left w:val="none" w:sz="0" w:space="0" w:color="auto"/>
            <w:bottom w:val="none" w:sz="0" w:space="0" w:color="auto"/>
            <w:right w:val="none" w:sz="0" w:space="0" w:color="auto"/>
          </w:divBdr>
        </w:div>
        <w:div w:id="1975914441">
          <w:marLeft w:val="480"/>
          <w:marRight w:val="0"/>
          <w:marTop w:val="0"/>
          <w:marBottom w:val="0"/>
          <w:divBdr>
            <w:top w:val="none" w:sz="0" w:space="0" w:color="auto"/>
            <w:left w:val="none" w:sz="0" w:space="0" w:color="auto"/>
            <w:bottom w:val="none" w:sz="0" w:space="0" w:color="auto"/>
            <w:right w:val="none" w:sz="0" w:space="0" w:color="auto"/>
          </w:divBdr>
        </w:div>
        <w:div w:id="322272294">
          <w:marLeft w:val="480"/>
          <w:marRight w:val="0"/>
          <w:marTop w:val="0"/>
          <w:marBottom w:val="0"/>
          <w:divBdr>
            <w:top w:val="none" w:sz="0" w:space="0" w:color="auto"/>
            <w:left w:val="none" w:sz="0" w:space="0" w:color="auto"/>
            <w:bottom w:val="none" w:sz="0" w:space="0" w:color="auto"/>
            <w:right w:val="none" w:sz="0" w:space="0" w:color="auto"/>
          </w:divBdr>
        </w:div>
        <w:div w:id="1907032893">
          <w:marLeft w:val="480"/>
          <w:marRight w:val="0"/>
          <w:marTop w:val="0"/>
          <w:marBottom w:val="0"/>
          <w:divBdr>
            <w:top w:val="none" w:sz="0" w:space="0" w:color="auto"/>
            <w:left w:val="none" w:sz="0" w:space="0" w:color="auto"/>
            <w:bottom w:val="none" w:sz="0" w:space="0" w:color="auto"/>
            <w:right w:val="none" w:sz="0" w:space="0" w:color="auto"/>
          </w:divBdr>
        </w:div>
        <w:div w:id="698504312">
          <w:marLeft w:val="480"/>
          <w:marRight w:val="0"/>
          <w:marTop w:val="0"/>
          <w:marBottom w:val="0"/>
          <w:divBdr>
            <w:top w:val="none" w:sz="0" w:space="0" w:color="auto"/>
            <w:left w:val="none" w:sz="0" w:space="0" w:color="auto"/>
            <w:bottom w:val="none" w:sz="0" w:space="0" w:color="auto"/>
            <w:right w:val="none" w:sz="0" w:space="0" w:color="auto"/>
          </w:divBdr>
        </w:div>
        <w:div w:id="1003439238">
          <w:marLeft w:val="480"/>
          <w:marRight w:val="0"/>
          <w:marTop w:val="0"/>
          <w:marBottom w:val="0"/>
          <w:divBdr>
            <w:top w:val="none" w:sz="0" w:space="0" w:color="auto"/>
            <w:left w:val="none" w:sz="0" w:space="0" w:color="auto"/>
            <w:bottom w:val="none" w:sz="0" w:space="0" w:color="auto"/>
            <w:right w:val="none" w:sz="0" w:space="0" w:color="auto"/>
          </w:divBdr>
        </w:div>
        <w:div w:id="167987340">
          <w:marLeft w:val="480"/>
          <w:marRight w:val="0"/>
          <w:marTop w:val="0"/>
          <w:marBottom w:val="0"/>
          <w:divBdr>
            <w:top w:val="none" w:sz="0" w:space="0" w:color="auto"/>
            <w:left w:val="none" w:sz="0" w:space="0" w:color="auto"/>
            <w:bottom w:val="none" w:sz="0" w:space="0" w:color="auto"/>
            <w:right w:val="none" w:sz="0" w:space="0" w:color="auto"/>
          </w:divBdr>
        </w:div>
        <w:div w:id="1317107300">
          <w:marLeft w:val="480"/>
          <w:marRight w:val="0"/>
          <w:marTop w:val="0"/>
          <w:marBottom w:val="0"/>
          <w:divBdr>
            <w:top w:val="none" w:sz="0" w:space="0" w:color="auto"/>
            <w:left w:val="none" w:sz="0" w:space="0" w:color="auto"/>
            <w:bottom w:val="none" w:sz="0" w:space="0" w:color="auto"/>
            <w:right w:val="none" w:sz="0" w:space="0" w:color="auto"/>
          </w:divBdr>
        </w:div>
        <w:div w:id="1688872837">
          <w:marLeft w:val="480"/>
          <w:marRight w:val="0"/>
          <w:marTop w:val="0"/>
          <w:marBottom w:val="0"/>
          <w:divBdr>
            <w:top w:val="none" w:sz="0" w:space="0" w:color="auto"/>
            <w:left w:val="none" w:sz="0" w:space="0" w:color="auto"/>
            <w:bottom w:val="none" w:sz="0" w:space="0" w:color="auto"/>
            <w:right w:val="none" w:sz="0" w:space="0" w:color="auto"/>
          </w:divBdr>
        </w:div>
        <w:div w:id="183515493">
          <w:marLeft w:val="480"/>
          <w:marRight w:val="0"/>
          <w:marTop w:val="0"/>
          <w:marBottom w:val="0"/>
          <w:divBdr>
            <w:top w:val="none" w:sz="0" w:space="0" w:color="auto"/>
            <w:left w:val="none" w:sz="0" w:space="0" w:color="auto"/>
            <w:bottom w:val="none" w:sz="0" w:space="0" w:color="auto"/>
            <w:right w:val="none" w:sz="0" w:space="0" w:color="auto"/>
          </w:divBdr>
        </w:div>
        <w:div w:id="859008539">
          <w:marLeft w:val="480"/>
          <w:marRight w:val="0"/>
          <w:marTop w:val="0"/>
          <w:marBottom w:val="0"/>
          <w:divBdr>
            <w:top w:val="none" w:sz="0" w:space="0" w:color="auto"/>
            <w:left w:val="none" w:sz="0" w:space="0" w:color="auto"/>
            <w:bottom w:val="none" w:sz="0" w:space="0" w:color="auto"/>
            <w:right w:val="none" w:sz="0" w:space="0" w:color="auto"/>
          </w:divBdr>
        </w:div>
        <w:div w:id="1619333002">
          <w:marLeft w:val="480"/>
          <w:marRight w:val="0"/>
          <w:marTop w:val="0"/>
          <w:marBottom w:val="0"/>
          <w:divBdr>
            <w:top w:val="none" w:sz="0" w:space="0" w:color="auto"/>
            <w:left w:val="none" w:sz="0" w:space="0" w:color="auto"/>
            <w:bottom w:val="none" w:sz="0" w:space="0" w:color="auto"/>
            <w:right w:val="none" w:sz="0" w:space="0" w:color="auto"/>
          </w:divBdr>
        </w:div>
        <w:div w:id="30502214">
          <w:marLeft w:val="480"/>
          <w:marRight w:val="0"/>
          <w:marTop w:val="0"/>
          <w:marBottom w:val="0"/>
          <w:divBdr>
            <w:top w:val="none" w:sz="0" w:space="0" w:color="auto"/>
            <w:left w:val="none" w:sz="0" w:space="0" w:color="auto"/>
            <w:bottom w:val="none" w:sz="0" w:space="0" w:color="auto"/>
            <w:right w:val="none" w:sz="0" w:space="0" w:color="auto"/>
          </w:divBdr>
        </w:div>
        <w:div w:id="836849405">
          <w:marLeft w:val="480"/>
          <w:marRight w:val="0"/>
          <w:marTop w:val="0"/>
          <w:marBottom w:val="0"/>
          <w:divBdr>
            <w:top w:val="none" w:sz="0" w:space="0" w:color="auto"/>
            <w:left w:val="none" w:sz="0" w:space="0" w:color="auto"/>
            <w:bottom w:val="none" w:sz="0" w:space="0" w:color="auto"/>
            <w:right w:val="none" w:sz="0" w:space="0" w:color="auto"/>
          </w:divBdr>
        </w:div>
        <w:div w:id="452021056">
          <w:marLeft w:val="480"/>
          <w:marRight w:val="0"/>
          <w:marTop w:val="0"/>
          <w:marBottom w:val="0"/>
          <w:divBdr>
            <w:top w:val="none" w:sz="0" w:space="0" w:color="auto"/>
            <w:left w:val="none" w:sz="0" w:space="0" w:color="auto"/>
            <w:bottom w:val="none" w:sz="0" w:space="0" w:color="auto"/>
            <w:right w:val="none" w:sz="0" w:space="0" w:color="auto"/>
          </w:divBdr>
        </w:div>
        <w:div w:id="1752695689">
          <w:marLeft w:val="480"/>
          <w:marRight w:val="0"/>
          <w:marTop w:val="0"/>
          <w:marBottom w:val="0"/>
          <w:divBdr>
            <w:top w:val="none" w:sz="0" w:space="0" w:color="auto"/>
            <w:left w:val="none" w:sz="0" w:space="0" w:color="auto"/>
            <w:bottom w:val="none" w:sz="0" w:space="0" w:color="auto"/>
            <w:right w:val="none" w:sz="0" w:space="0" w:color="auto"/>
          </w:divBdr>
        </w:div>
        <w:div w:id="216094148">
          <w:marLeft w:val="480"/>
          <w:marRight w:val="0"/>
          <w:marTop w:val="0"/>
          <w:marBottom w:val="0"/>
          <w:divBdr>
            <w:top w:val="none" w:sz="0" w:space="0" w:color="auto"/>
            <w:left w:val="none" w:sz="0" w:space="0" w:color="auto"/>
            <w:bottom w:val="none" w:sz="0" w:space="0" w:color="auto"/>
            <w:right w:val="none" w:sz="0" w:space="0" w:color="auto"/>
          </w:divBdr>
        </w:div>
        <w:div w:id="1030765173">
          <w:marLeft w:val="480"/>
          <w:marRight w:val="0"/>
          <w:marTop w:val="0"/>
          <w:marBottom w:val="0"/>
          <w:divBdr>
            <w:top w:val="none" w:sz="0" w:space="0" w:color="auto"/>
            <w:left w:val="none" w:sz="0" w:space="0" w:color="auto"/>
            <w:bottom w:val="none" w:sz="0" w:space="0" w:color="auto"/>
            <w:right w:val="none" w:sz="0" w:space="0" w:color="auto"/>
          </w:divBdr>
        </w:div>
        <w:div w:id="1807892000">
          <w:marLeft w:val="480"/>
          <w:marRight w:val="0"/>
          <w:marTop w:val="0"/>
          <w:marBottom w:val="0"/>
          <w:divBdr>
            <w:top w:val="none" w:sz="0" w:space="0" w:color="auto"/>
            <w:left w:val="none" w:sz="0" w:space="0" w:color="auto"/>
            <w:bottom w:val="none" w:sz="0" w:space="0" w:color="auto"/>
            <w:right w:val="none" w:sz="0" w:space="0" w:color="auto"/>
          </w:divBdr>
        </w:div>
        <w:div w:id="819930808">
          <w:marLeft w:val="480"/>
          <w:marRight w:val="0"/>
          <w:marTop w:val="0"/>
          <w:marBottom w:val="0"/>
          <w:divBdr>
            <w:top w:val="none" w:sz="0" w:space="0" w:color="auto"/>
            <w:left w:val="none" w:sz="0" w:space="0" w:color="auto"/>
            <w:bottom w:val="none" w:sz="0" w:space="0" w:color="auto"/>
            <w:right w:val="none" w:sz="0" w:space="0" w:color="auto"/>
          </w:divBdr>
        </w:div>
        <w:div w:id="492455451">
          <w:marLeft w:val="480"/>
          <w:marRight w:val="0"/>
          <w:marTop w:val="0"/>
          <w:marBottom w:val="0"/>
          <w:divBdr>
            <w:top w:val="none" w:sz="0" w:space="0" w:color="auto"/>
            <w:left w:val="none" w:sz="0" w:space="0" w:color="auto"/>
            <w:bottom w:val="none" w:sz="0" w:space="0" w:color="auto"/>
            <w:right w:val="none" w:sz="0" w:space="0" w:color="auto"/>
          </w:divBdr>
        </w:div>
        <w:div w:id="677276209">
          <w:marLeft w:val="480"/>
          <w:marRight w:val="0"/>
          <w:marTop w:val="0"/>
          <w:marBottom w:val="0"/>
          <w:divBdr>
            <w:top w:val="none" w:sz="0" w:space="0" w:color="auto"/>
            <w:left w:val="none" w:sz="0" w:space="0" w:color="auto"/>
            <w:bottom w:val="none" w:sz="0" w:space="0" w:color="auto"/>
            <w:right w:val="none" w:sz="0" w:space="0" w:color="auto"/>
          </w:divBdr>
        </w:div>
        <w:div w:id="1656226246">
          <w:marLeft w:val="480"/>
          <w:marRight w:val="0"/>
          <w:marTop w:val="0"/>
          <w:marBottom w:val="0"/>
          <w:divBdr>
            <w:top w:val="none" w:sz="0" w:space="0" w:color="auto"/>
            <w:left w:val="none" w:sz="0" w:space="0" w:color="auto"/>
            <w:bottom w:val="none" w:sz="0" w:space="0" w:color="auto"/>
            <w:right w:val="none" w:sz="0" w:space="0" w:color="auto"/>
          </w:divBdr>
        </w:div>
        <w:div w:id="1807313964">
          <w:marLeft w:val="480"/>
          <w:marRight w:val="0"/>
          <w:marTop w:val="0"/>
          <w:marBottom w:val="0"/>
          <w:divBdr>
            <w:top w:val="none" w:sz="0" w:space="0" w:color="auto"/>
            <w:left w:val="none" w:sz="0" w:space="0" w:color="auto"/>
            <w:bottom w:val="none" w:sz="0" w:space="0" w:color="auto"/>
            <w:right w:val="none" w:sz="0" w:space="0" w:color="auto"/>
          </w:divBdr>
        </w:div>
        <w:div w:id="1482388002">
          <w:marLeft w:val="480"/>
          <w:marRight w:val="0"/>
          <w:marTop w:val="0"/>
          <w:marBottom w:val="0"/>
          <w:divBdr>
            <w:top w:val="none" w:sz="0" w:space="0" w:color="auto"/>
            <w:left w:val="none" w:sz="0" w:space="0" w:color="auto"/>
            <w:bottom w:val="none" w:sz="0" w:space="0" w:color="auto"/>
            <w:right w:val="none" w:sz="0" w:space="0" w:color="auto"/>
          </w:divBdr>
        </w:div>
        <w:div w:id="858859611">
          <w:marLeft w:val="480"/>
          <w:marRight w:val="0"/>
          <w:marTop w:val="0"/>
          <w:marBottom w:val="0"/>
          <w:divBdr>
            <w:top w:val="none" w:sz="0" w:space="0" w:color="auto"/>
            <w:left w:val="none" w:sz="0" w:space="0" w:color="auto"/>
            <w:bottom w:val="none" w:sz="0" w:space="0" w:color="auto"/>
            <w:right w:val="none" w:sz="0" w:space="0" w:color="auto"/>
          </w:divBdr>
        </w:div>
        <w:div w:id="22637729">
          <w:marLeft w:val="480"/>
          <w:marRight w:val="0"/>
          <w:marTop w:val="0"/>
          <w:marBottom w:val="0"/>
          <w:divBdr>
            <w:top w:val="none" w:sz="0" w:space="0" w:color="auto"/>
            <w:left w:val="none" w:sz="0" w:space="0" w:color="auto"/>
            <w:bottom w:val="none" w:sz="0" w:space="0" w:color="auto"/>
            <w:right w:val="none" w:sz="0" w:space="0" w:color="auto"/>
          </w:divBdr>
        </w:div>
        <w:div w:id="2091735738">
          <w:marLeft w:val="480"/>
          <w:marRight w:val="0"/>
          <w:marTop w:val="0"/>
          <w:marBottom w:val="0"/>
          <w:divBdr>
            <w:top w:val="none" w:sz="0" w:space="0" w:color="auto"/>
            <w:left w:val="none" w:sz="0" w:space="0" w:color="auto"/>
            <w:bottom w:val="none" w:sz="0" w:space="0" w:color="auto"/>
            <w:right w:val="none" w:sz="0" w:space="0" w:color="auto"/>
          </w:divBdr>
        </w:div>
        <w:div w:id="1820540334">
          <w:marLeft w:val="480"/>
          <w:marRight w:val="0"/>
          <w:marTop w:val="0"/>
          <w:marBottom w:val="0"/>
          <w:divBdr>
            <w:top w:val="none" w:sz="0" w:space="0" w:color="auto"/>
            <w:left w:val="none" w:sz="0" w:space="0" w:color="auto"/>
            <w:bottom w:val="none" w:sz="0" w:space="0" w:color="auto"/>
            <w:right w:val="none" w:sz="0" w:space="0" w:color="auto"/>
          </w:divBdr>
        </w:div>
        <w:div w:id="1216504431">
          <w:marLeft w:val="480"/>
          <w:marRight w:val="0"/>
          <w:marTop w:val="0"/>
          <w:marBottom w:val="0"/>
          <w:divBdr>
            <w:top w:val="none" w:sz="0" w:space="0" w:color="auto"/>
            <w:left w:val="none" w:sz="0" w:space="0" w:color="auto"/>
            <w:bottom w:val="none" w:sz="0" w:space="0" w:color="auto"/>
            <w:right w:val="none" w:sz="0" w:space="0" w:color="auto"/>
          </w:divBdr>
        </w:div>
        <w:div w:id="627665225">
          <w:marLeft w:val="480"/>
          <w:marRight w:val="0"/>
          <w:marTop w:val="0"/>
          <w:marBottom w:val="0"/>
          <w:divBdr>
            <w:top w:val="none" w:sz="0" w:space="0" w:color="auto"/>
            <w:left w:val="none" w:sz="0" w:space="0" w:color="auto"/>
            <w:bottom w:val="none" w:sz="0" w:space="0" w:color="auto"/>
            <w:right w:val="none" w:sz="0" w:space="0" w:color="auto"/>
          </w:divBdr>
        </w:div>
        <w:div w:id="124786370">
          <w:marLeft w:val="480"/>
          <w:marRight w:val="0"/>
          <w:marTop w:val="0"/>
          <w:marBottom w:val="0"/>
          <w:divBdr>
            <w:top w:val="none" w:sz="0" w:space="0" w:color="auto"/>
            <w:left w:val="none" w:sz="0" w:space="0" w:color="auto"/>
            <w:bottom w:val="none" w:sz="0" w:space="0" w:color="auto"/>
            <w:right w:val="none" w:sz="0" w:space="0" w:color="auto"/>
          </w:divBdr>
        </w:div>
        <w:div w:id="601567755">
          <w:marLeft w:val="480"/>
          <w:marRight w:val="0"/>
          <w:marTop w:val="0"/>
          <w:marBottom w:val="0"/>
          <w:divBdr>
            <w:top w:val="none" w:sz="0" w:space="0" w:color="auto"/>
            <w:left w:val="none" w:sz="0" w:space="0" w:color="auto"/>
            <w:bottom w:val="none" w:sz="0" w:space="0" w:color="auto"/>
            <w:right w:val="none" w:sz="0" w:space="0" w:color="auto"/>
          </w:divBdr>
        </w:div>
        <w:div w:id="1203515187">
          <w:marLeft w:val="480"/>
          <w:marRight w:val="0"/>
          <w:marTop w:val="0"/>
          <w:marBottom w:val="0"/>
          <w:divBdr>
            <w:top w:val="none" w:sz="0" w:space="0" w:color="auto"/>
            <w:left w:val="none" w:sz="0" w:space="0" w:color="auto"/>
            <w:bottom w:val="none" w:sz="0" w:space="0" w:color="auto"/>
            <w:right w:val="none" w:sz="0" w:space="0" w:color="auto"/>
          </w:divBdr>
        </w:div>
        <w:div w:id="1317883732">
          <w:marLeft w:val="480"/>
          <w:marRight w:val="0"/>
          <w:marTop w:val="0"/>
          <w:marBottom w:val="0"/>
          <w:divBdr>
            <w:top w:val="none" w:sz="0" w:space="0" w:color="auto"/>
            <w:left w:val="none" w:sz="0" w:space="0" w:color="auto"/>
            <w:bottom w:val="none" w:sz="0" w:space="0" w:color="auto"/>
            <w:right w:val="none" w:sz="0" w:space="0" w:color="auto"/>
          </w:divBdr>
        </w:div>
        <w:div w:id="1731533942">
          <w:marLeft w:val="480"/>
          <w:marRight w:val="0"/>
          <w:marTop w:val="0"/>
          <w:marBottom w:val="0"/>
          <w:divBdr>
            <w:top w:val="none" w:sz="0" w:space="0" w:color="auto"/>
            <w:left w:val="none" w:sz="0" w:space="0" w:color="auto"/>
            <w:bottom w:val="none" w:sz="0" w:space="0" w:color="auto"/>
            <w:right w:val="none" w:sz="0" w:space="0" w:color="auto"/>
          </w:divBdr>
        </w:div>
        <w:div w:id="1765372226">
          <w:marLeft w:val="480"/>
          <w:marRight w:val="0"/>
          <w:marTop w:val="0"/>
          <w:marBottom w:val="0"/>
          <w:divBdr>
            <w:top w:val="none" w:sz="0" w:space="0" w:color="auto"/>
            <w:left w:val="none" w:sz="0" w:space="0" w:color="auto"/>
            <w:bottom w:val="none" w:sz="0" w:space="0" w:color="auto"/>
            <w:right w:val="none" w:sz="0" w:space="0" w:color="auto"/>
          </w:divBdr>
        </w:div>
        <w:div w:id="1238204104">
          <w:marLeft w:val="480"/>
          <w:marRight w:val="0"/>
          <w:marTop w:val="0"/>
          <w:marBottom w:val="0"/>
          <w:divBdr>
            <w:top w:val="none" w:sz="0" w:space="0" w:color="auto"/>
            <w:left w:val="none" w:sz="0" w:space="0" w:color="auto"/>
            <w:bottom w:val="none" w:sz="0" w:space="0" w:color="auto"/>
            <w:right w:val="none" w:sz="0" w:space="0" w:color="auto"/>
          </w:divBdr>
        </w:div>
        <w:div w:id="903107303">
          <w:marLeft w:val="480"/>
          <w:marRight w:val="0"/>
          <w:marTop w:val="0"/>
          <w:marBottom w:val="0"/>
          <w:divBdr>
            <w:top w:val="none" w:sz="0" w:space="0" w:color="auto"/>
            <w:left w:val="none" w:sz="0" w:space="0" w:color="auto"/>
            <w:bottom w:val="none" w:sz="0" w:space="0" w:color="auto"/>
            <w:right w:val="none" w:sz="0" w:space="0" w:color="auto"/>
          </w:divBdr>
        </w:div>
      </w:divsChild>
    </w:div>
    <w:div w:id="1207180507">
      <w:bodyDiv w:val="1"/>
      <w:marLeft w:val="0"/>
      <w:marRight w:val="0"/>
      <w:marTop w:val="0"/>
      <w:marBottom w:val="0"/>
      <w:divBdr>
        <w:top w:val="none" w:sz="0" w:space="0" w:color="auto"/>
        <w:left w:val="none" w:sz="0" w:space="0" w:color="auto"/>
        <w:bottom w:val="none" w:sz="0" w:space="0" w:color="auto"/>
        <w:right w:val="none" w:sz="0" w:space="0" w:color="auto"/>
      </w:divBdr>
    </w:div>
    <w:div w:id="1210219594">
      <w:bodyDiv w:val="1"/>
      <w:marLeft w:val="0"/>
      <w:marRight w:val="0"/>
      <w:marTop w:val="0"/>
      <w:marBottom w:val="0"/>
      <w:divBdr>
        <w:top w:val="none" w:sz="0" w:space="0" w:color="auto"/>
        <w:left w:val="none" w:sz="0" w:space="0" w:color="auto"/>
        <w:bottom w:val="none" w:sz="0" w:space="0" w:color="auto"/>
        <w:right w:val="none" w:sz="0" w:space="0" w:color="auto"/>
      </w:divBdr>
    </w:div>
    <w:div w:id="1214460768">
      <w:bodyDiv w:val="1"/>
      <w:marLeft w:val="0"/>
      <w:marRight w:val="0"/>
      <w:marTop w:val="0"/>
      <w:marBottom w:val="0"/>
      <w:divBdr>
        <w:top w:val="none" w:sz="0" w:space="0" w:color="auto"/>
        <w:left w:val="none" w:sz="0" w:space="0" w:color="auto"/>
        <w:bottom w:val="none" w:sz="0" w:space="0" w:color="auto"/>
        <w:right w:val="none" w:sz="0" w:space="0" w:color="auto"/>
      </w:divBdr>
    </w:div>
    <w:div w:id="1215890763">
      <w:bodyDiv w:val="1"/>
      <w:marLeft w:val="0"/>
      <w:marRight w:val="0"/>
      <w:marTop w:val="0"/>
      <w:marBottom w:val="0"/>
      <w:divBdr>
        <w:top w:val="none" w:sz="0" w:space="0" w:color="auto"/>
        <w:left w:val="none" w:sz="0" w:space="0" w:color="auto"/>
        <w:bottom w:val="none" w:sz="0" w:space="0" w:color="auto"/>
        <w:right w:val="none" w:sz="0" w:space="0" w:color="auto"/>
      </w:divBdr>
    </w:div>
    <w:div w:id="1218008671">
      <w:bodyDiv w:val="1"/>
      <w:marLeft w:val="0"/>
      <w:marRight w:val="0"/>
      <w:marTop w:val="0"/>
      <w:marBottom w:val="0"/>
      <w:divBdr>
        <w:top w:val="none" w:sz="0" w:space="0" w:color="auto"/>
        <w:left w:val="none" w:sz="0" w:space="0" w:color="auto"/>
        <w:bottom w:val="none" w:sz="0" w:space="0" w:color="auto"/>
        <w:right w:val="none" w:sz="0" w:space="0" w:color="auto"/>
      </w:divBdr>
    </w:div>
    <w:div w:id="1222326398">
      <w:bodyDiv w:val="1"/>
      <w:marLeft w:val="0"/>
      <w:marRight w:val="0"/>
      <w:marTop w:val="0"/>
      <w:marBottom w:val="0"/>
      <w:divBdr>
        <w:top w:val="none" w:sz="0" w:space="0" w:color="auto"/>
        <w:left w:val="none" w:sz="0" w:space="0" w:color="auto"/>
        <w:bottom w:val="none" w:sz="0" w:space="0" w:color="auto"/>
        <w:right w:val="none" w:sz="0" w:space="0" w:color="auto"/>
      </w:divBdr>
    </w:div>
    <w:div w:id="1222668253">
      <w:bodyDiv w:val="1"/>
      <w:marLeft w:val="0"/>
      <w:marRight w:val="0"/>
      <w:marTop w:val="0"/>
      <w:marBottom w:val="0"/>
      <w:divBdr>
        <w:top w:val="none" w:sz="0" w:space="0" w:color="auto"/>
        <w:left w:val="none" w:sz="0" w:space="0" w:color="auto"/>
        <w:bottom w:val="none" w:sz="0" w:space="0" w:color="auto"/>
        <w:right w:val="none" w:sz="0" w:space="0" w:color="auto"/>
      </w:divBdr>
    </w:div>
    <w:div w:id="1222978744">
      <w:bodyDiv w:val="1"/>
      <w:marLeft w:val="0"/>
      <w:marRight w:val="0"/>
      <w:marTop w:val="0"/>
      <w:marBottom w:val="0"/>
      <w:divBdr>
        <w:top w:val="none" w:sz="0" w:space="0" w:color="auto"/>
        <w:left w:val="none" w:sz="0" w:space="0" w:color="auto"/>
        <w:bottom w:val="none" w:sz="0" w:space="0" w:color="auto"/>
        <w:right w:val="none" w:sz="0" w:space="0" w:color="auto"/>
      </w:divBdr>
    </w:div>
    <w:div w:id="1223130245">
      <w:bodyDiv w:val="1"/>
      <w:marLeft w:val="0"/>
      <w:marRight w:val="0"/>
      <w:marTop w:val="0"/>
      <w:marBottom w:val="0"/>
      <w:divBdr>
        <w:top w:val="none" w:sz="0" w:space="0" w:color="auto"/>
        <w:left w:val="none" w:sz="0" w:space="0" w:color="auto"/>
        <w:bottom w:val="none" w:sz="0" w:space="0" w:color="auto"/>
        <w:right w:val="none" w:sz="0" w:space="0" w:color="auto"/>
      </w:divBdr>
    </w:div>
    <w:div w:id="1223254369">
      <w:bodyDiv w:val="1"/>
      <w:marLeft w:val="0"/>
      <w:marRight w:val="0"/>
      <w:marTop w:val="0"/>
      <w:marBottom w:val="0"/>
      <w:divBdr>
        <w:top w:val="none" w:sz="0" w:space="0" w:color="auto"/>
        <w:left w:val="none" w:sz="0" w:space="0" w:color="auto"/>
        <w:bottom w:val="none" w:sz="0" w:space="0" w:color="auto"/>
        <w:right w:val="none" w:sz="0" w:space="0" w:color="auto"/>
      </w:divBdr>
    </w:div>
    <w:div w:id="1227036707">
      <w:bodyDiv w:val="1"/>
      <w:marLeft w:val="0"/>
      <w:marRight w:val="0"/>
      <w:marTop w:val="0"/>
      <w:marBottom w:val="0"/>
      <w:divBdr>
        <w:top w:val="none" w:sz="0" w:space="0" w:color="auto"/>
        <w:left w:val="none" w:sz="0" w:space="0" w:color="auto"/>
        <w:bottom w:val="none" w:sz="0" w:space="0" w:color="auto"/>
        <w:right w:val="none" w:sz="0" w:space="0" w:color="auto"/>
      </w:divBdr>
    </w:div>
    <w:div w:id="1232544013">
      <w:bodyDiv w:val="1"/>
      <w:marLeft w:val="0"/>
      <w:marRight w:val="0"/>
      <w:marTop w:val="0"/>
      <w:marBottom w:val="0"/>
      <w:divBdr>
        <w:top w:val="none" w:sz="0" w:space="0" w:color="auto"/>
        <w:left w:val="none" w:sz="0" w:space="0" w:color="auto"/>
        <w:bottom w:val="none" w:sz="0" w:space="0" w:color="auto"/>
        <w:right w:val="none" w:sz="0" w:space="0" w:color="auto"/>
      </w:divBdr>
    </w:div>
    <w:div w:id="1233420020">
      <w:bodyDiv w:val="1"/>
      <w:marLeft w:val="0"/>
      <w:marRight w:val="0"/>
      <w:marTop w:val="0"/>
      <w:marBottom w:val="0"/>
      <w:divBdr>
        <w:top w:val="none" w:sz="0" w:space="0" w:color="auto"/>
        <w:left w:val="none" w:sz="0" w:space="0" w:color="auto"/>
        <w:bottom w:val="none" w:sz="0" w:space="0" w:color="auto"/>
        <w:right w:val="none" w:sz="0" w:space="0" w:color="auto"/>
      </w:divBdr>
    </w:div>
    <w:div w:id="1233656346">
      <w:bodyDiv w:val="1"/>
      <w:marLeft w:val="0"/>
      <w:marRight w:val="0"/>
      <w:marTop w:val="0"/>
      <w:marBottom w:val="0"/>
      <w:divBdr>
        <w:top w:val="none" w:sz="0" w:space="0" w:color="auto"/>
        <w:left w:val="none" w:sz="0" w:space="0" w:color="auto"/>
        <w:bottom w:val="none" w:sz="0" w:space="0" w:color="auto"/>
        <w:right w:val="none" w:sz="0" w:space="0" w:color="auto"/>
      </w:divBdr>
    </w:div>
    <w:div w:id="1234512388">
      <w:bodyDiv w:val="1"/>
      <w:marLeft w:val="0"/>
      <w:marRight w:val="0"/>
      <w:marTop w:val="0"/>
      <w:marBottom w:val="0"/>
      <w:divBdr>
        <w:top w:val="none" w:sz="0" w:space="0" w:color="auto"/>
        <w:left w:val="none" w:sz="0" w:space="0" w:color="auto"/>
        <w:bottom w:val="none" w:sz="0" w:space="0" w:color="auto"/>
        <w:right w:val="none" w:sz="0" w:space="0" w:color="auto"/>
      </w:divBdr>
    </w:div>
    <w:div w:id="1239943314">
      <w:bodyDiv w:val="1"/>
      <w:marLeft w:val="0"/>
      <w:marRight w:val="0"/>
      <w:marTop w:val="0"/>
      <w:marBottom w:val="0"/>
      <w:divBdr>
        <w:top w:val="none" w:sz="0" w:space="0" w:color="auto"/>
        <w:left w:val="none" w:sz="0" w:space="0" w:color="auto"/>
        <w:bottom w:val="none" w:sz="0" w:space="0" w:color="auto"/>
        <w:right w:val="none" w:sz="0" w:space="0" w:color="auto"/>
      </w:divBdr>
    </w:div>
    <w:div w:id="1242060055">
      <w:bodyDiv w:val="1"/>
      <w:marLeft w:val="0"/>
      <w:marRight w:val="0"/>
      <w:marTop w:val="0"/>
      <w:marBottom w:val="0"/>
      <w:divBdr>
        <w:top w:val="none" w:sz="0" w:space="0" w:color="auto"/>
        <w:left w:val="none" w:sz="0" w:space="0" w:color="auto"/>
        <w:bottom w:val="none" w:sz="0" w:space="0" w:color="auto"/>
        <w:right w:val="none" w:sz="0" w:space="0" w:color="auto"/>
      </w:divBdr>
    </w:div>
    <w:div w:id="1243300393">
      <w:bodyDiv w:val="1"/>
      <w:marLeft w:val="0"/>
      <w:marRight w:val="0"/>
      <w:marTop w:val="0"/>
      <w:marBottom w:val="0"/>
      <w:divBdr>
        <w:top w:val="none" w:sz="0" w:space="0" w:color="auto"/>
        <w:left w:val="none" w:sz="0" w:space="0" w:color="auto"/>
        <w:bottom w:val="none" w:sz="0" w:space="0" w:color="auto"/>
        <w:right w:val="none" w:sz="0" w:space="0" w:color="auto"/>
      </w:divBdr>
    </w:div>
    <w:div w:id="1244990923">
      <w:bodyDiv w:val="1"/>
      <w:marLeft w:val="0"/>
      <w:marRight w:val="0"/>
      <w:marTop w:val="0"/>
      <w:marBottom w:val="0"/>
      <w:divBdr>
        <w:top w:val="none" w:sz="0" w:space="0" w:color="auto"/>
        <w:left w:val="none" w:sz="0" w:space="0" w:color="auto"/>
        <w:bottom w:val="none" w:sz="0" w:space="0" w:color="auto"/>
        <w:right w:val="none" w:sz="0" w:space="0" w:color="auto"/>
      </w:divBdr>
    </w:div>
    <w:div w:id="1245186183">
      <w:bodyDiv w:val="1"/>
      <w:marLeft w:val="0"/>
      <w:marRight w:val="0"/>
      <w:marTop w:val="0"/>
      <w:marBottom w:val="0"/>
      <w:divBdr>
        <w:top w:val="none" w:sz="0" w:space="0" w:color="auto"/>
        <w:left w:val="none" w:sz="0" w:space="0" w:color="auto"/>
        <w:bottom w:val="none" w:sz="0" w:space="0" w:color="auto"/>
        <w:right w:val="none" w:sz="0" w:space="0" w:color="auto"/>
      </w:divBdr>
    </w:div>
    <w:div w:id="1246456247">
      <w:bodyDiv w:val="1"/>
      <w:marLeft w:val="0"/>
      <w:marRight w:val="0"/>
      <w:marTop w:val="0"/>
      <w:marBottom w:val="0"/>
      <w:divBdr>
        <w:top w:val="none" w:sz="0" w:space="0" w:color="auto"/>
        <w:left w:val="none" w:sz="0" w:space="0" w:color="auto"/>
        <w:bottom w:val="none" w:sz="0" w:space="0" w:color="auto"/>
        <w:right w:val="none" w:sz="0" w:space="0" w:color="auto"/>
      </w:divBdr>
    </w:div>
    <w:div w:id="1251232437">
      <w:bodyDiv w:val="1"/>
      <w:marLeft w:val="0"/>
      <w:marRight w:val="0"/>
      <w:marTop w:val="0"/>
      <w:marBottom w:val="0"/>
      <w:divBdr>
        <w:top w:val="none" w:sz="0" w:space="0" w:color="auto"/>
        <w:left w:val="none" w:sz="0" w:space="0" w:color="auto"/>
        <w:bottom w:val="none" w:sz="0" w:space="0" w:color="auto"/>
        <w:right w:val="none" w:sz="0" w:space="0" w:color="auto"/>
      </w:divBdr>
    </w:div>
    <w:div w:id="1253464573">
      <w:bodyDiv w:val="1"/>
      <w:marLeft w:val="0"/>
      <w:marRight w:val="0"/>
      <w:marTop w:val="0"/>
      <w:marBottom w:val="0"/>
      <w:divBdr>
        <w:top w:val="none" w:sz="0" w:space="0" w:color="auto"/>
        <w:left w:val="none" w:sz="0" w:space="0" w:color="auto"/>
        <w:bottom w:val="none" w:sz="0" w:space="0" w:color="auto"/>
        <w:right w:val="none" w:sz="0" w:space="0" w:color="auto"/>
      </w:divBdr>
    </w:div>
    <w:div w:id="1254511696">
      <w:bodyDiv w:val="1"/>
      <w:marLeft w:val="0"/>
      <w:marRight w:val="0"/>
      <w:marTop w:val="0"/>
      <w:marBottom w:val="0"/>
      <w:divBdr>
        <w:top w:val="none" w:sz="0" w:space="0" w:color="auto"/>
        <w:left w:val="none" w:sz="0" w:space="0" w:color="auto"/>
        <w:bottom w:val="none" w:sz="0" w:space="0" w:color="auto"/>
        <w:right w:val="none" w:sz="0" w:space="0" w:color="auto"/>
      </w:divBdr>
    </w:div>
    <w:div w:id="1255167762">
      <w:bodyDiv w:val="1"/>
      <w:marLeft w:val="0"/>
      <w:marRight w:val="0"/>
      <w:marTop w:val="0"/>
      <w:marBottom w:val="0"/>
      <w:divBdr>
        <w:top w:val="none" w:sz="0" w:space="0" w:color="auto"/>
        <w:left w:val="none" w:sz="0" w:space="0" w:color="auto"/>
        <w:bottom w:val="none" w:sz="0" w:space="0" w:color="auto"/>
        <w:right w:val="none" w:sz="0" w:space="0" w:color="auto"/>
      </w:divBdr>
    </w:div>
    <w:div w:id="1255942745">
      <w:bodyDiv w:val="1"/>
      <w:marLeft w:val="0"/>
      <w:marRight w:val="0"/>
      <w:marTop w:val="0"/>
      <w:marBottom w:val="0"/>
      <w:divBdr>
        <w:top w:val="none" w:sz="0" w:space="0" w:color="auto"/>
        <w:left w:val="none" w:sz="0" w:space="0" w:color="auto"/>
        <w:bottom w:val="none" w:sz="0" w:space="0" w:color="auto"/>
        <w:right w:val="none" w:sz="0" w:space="0" w:color="auto"/>
      </w:divBdr>
    </w:div>
    <w:div w:id="1256792354">
      <w:bodyDiv w:val="1"/>
      <w:marLeft w:val="0"/>
      <w:marRight w:val="0"/>
      <w:marTop w:val="0"/>
      <w:marBottom w:val="0"/>
      <w:divBdr>
        <w:top w:val="none" w:sz="0" w:space="0" w:color="auto"/>
        <w:left w:val="none" w:sz="0" w:space="0" w:color="auto"/>
        <w:bottom w:val="none" w:sz="0" w:space="0" w:color="auto"/>
        <w:right w:val="none" w:sz="0" w:space="0" w:color="auto"/>
      </w:divBdr>
    </w:div>
    <w:div w:id="1259825462">
      <w:bodyDiv w:val="1"/>
      <w:marLeft w:val="0"/>
      <w:marRight w:val="0"/>
      <w:marTop w:val="0"/>
      <w:marBottom w:val="0"/>
      <w:divBdr>
        <w:top w:val="none" w:sz="0" w:space="0" w:color="auto"/>
        <w:left w:val="none" w:sz="0" w:space="0" w:color="auto"/>
        <w:bottom w:val="none" w:sz="0" w:space="0" w:color="auto"/>
        <w:right w:val="none" w:sz="0" w:space="0" w:color="auto"/>
      </w:divBdr>
    </w:div>
    <w:div w:id="1260261417">
      <w:bodyDiv w:val="1"/>
      <w:marLeft w:val="0"/>
      <w:marRight w:val="0"/>
      <w:marTop w:val="0"/>
      <w:marBottom w:val="0"/>
      <w:divBdr>
        <w:top w:val="none" w:sz="0" w:space="0" w:color="auto"/>
        <w:left w:val="none" w:sz="0" w:space="0" w:color="auto"/>
        <w:bottom w:val="none" w:sz="0" w:space="0" w:color="auto"/>
        <w:right w:val="none" w:sz="0" w:space="0" w:color="auto"/>
      </w:divBdr>
    </w:div>
    <w:div w:id="1260409058">
      <w:bodyDiv w:val="1"/>
      <w:marLeft w:val="0"/>
      <w:marRight w:val="0"/>
      <w:marTop w:val="0"/>
      <w:marBottom w:val="0"/>
      <w:divBdr>
        <w:top w:val="none" w:sz="0" w:space="0" w:color="auto"/>
        <w:left w:val="none" w:sz="0" w:space="0" w:color="auto"/>
        <w:bottom w:val="none" w:sz="0" w:space="0" w:color="auto"/>
        <w:right w:val="none" w:sz="0" w:space="0" w:color="auto"/>
      </w:divBdr>
    </w:div>
    <w:div w:id="1262105220">
      <w:bodyDiv w:val="1"/>
      <w:marLeft w:val="0"/>
      <w:marRight w:val="0"/>
      <w:marTop w:val="0"/>
      <w:marBottom w:val="0"/>
      <w:divBdr>
        <w:top w:val="none" w:sz="0" w:space="0" w:color="auto"/>
        <w:left w:val="none" w:sz="0" w:space="0" w:color="auto"/>
        <w:bottom w:val="none" w:sz="0" w:space="0" w:color="auto"/>
        <w:right w:val="none" w:sz="0" w:space="0" w:color="auto"/>
      </w:divBdr>
    </w:div>
    <w:div w:id="1264268599">
      <w:bodyDiv w:val="1"/>
      <w:marLeft w:val="0"/>
      <w:marRight w:val="0"/>
      <w:marTop w:val="0"/>
      <w:marBottom w:val="0"/>
      <w:divBdr>
        <w:top w:val="none" w:sz="0" w:space="0" w:color="auto"/>
        <w:left w:val="none" w:sz="0" w:space="0" w:color="auto"/>
        <w:bottom w:val="none" w:sz="0" w:space="0" w:color="auto"/>
        <w:right w:val="none" w:sz="0" w:space="0" w:color="auto"/>
      </w:divBdr>
    </w:div>
    <w:div w:id="1264924388">
      <w:bodyDiv w:val="1"/>
      <w:marLeft w:val="0"/>
      <w:marRight w:val="0"/>
      <w:marTop w:val="0"/>
      <w:marBottom w:val="0"/>
      <w:divBdr>
        <w:top w:val="none" w:sz="0" w:space="0" w:color="auto"/>
        <w:left w:val="none" w:sz="0" w:space="0" w:color="auto"/>
        <w:bottom w:val="none" w:sz="0" w:space="0" w:color="auto"/>
        <w:right w:val="none" w:sz="0" w:space="0" w:color="auto"/>
      </w:divBdr>
    </w:div>
    <w:div w:id="1266233972">
      <w:bodyDiv w:val="1"/>
      <w:marLeft w:val="0"/>
      <w:marRight w:val="0"/>
      <w:marTop w:val="0"/>
      <w:marBottom w:val="0"/>
      <w:divBdr>
        <w:top w:val="none" w:sz="0" w:space="0" w:color="auto"/>
        <w:left w:val="none" w:sz="0" w:space="0" w:color="auto"/>
        <w:bottom w:val="none" w:sz="0" w:space="0" w:color="auto"/>
        <w:right w:val="none" w:sz="0" w:space="0" w:color="auto"/>
      </w:divBdr>
    </w:div>
    <w:div w:id="1268273078">
      <w:bodyDiv w:val="1"/>
      <w:marLeft w:val="0"/>
      <w:marRight w:val="0"/>
      <w:marTop w:val="0"/>
      <w:marBottom w:val="0"/>
      <w:divBdr>
        <w:top w:val="none" w:sz="0" w:space="0" w:color="auto"/>
        <w:left w:val="none" w:sz="0" w:space="0" w:color="auto"/>
        <w:bottom w:val="none" w:sz="0" w:space="0" w:color="auto"/>
        <w:right w:val="none" w:sz="0" w:space="0" w:color="auto"/>
      </w:divBdr>
    </w:div>
    <w:div w:id="1275207495">
      <w:bodyDiv w:val="1"/>
      <w:marLeft w:val="0"/>
      <w:marRight w:val="0"/>
      <w:marTop w:val="0"/>
      <w:marBottom w:val="0"/>
      <w:divBdr>
        <w:top w:val="none" w:sz="0" w:space="0" w:color="auto"/>
        <w:left w:val="none" w:sz="0" w:space="0" w:color="auto"/>
        <w:bottom w:val="none" w:sz="0" w:space="0" w:color="auto"/>
        <w:right w:val="none" w:sz="0" w:space="0" w:color="auto"/>
      </w:divBdr>
    </w:div>
    <w:div w:id="1279407041">
      <w:bodyDiv w:val="1"/>
      <w:marLeft w:val="0"/>
      <w:marRight w:val="0"/>
      <w:marTop w:val="0"/>
      <w:marBottom w:val="0"/>
      <w:divBdr>
        <w:top w:val="none" w:sz="0" w:space="0" w:color="auto"/>
        <w:left w:val="none" w:sz="0" w:space="0" w:color="auto"/>
        <w:bottom w:val="none" w:sz="0" w:space="0" w:color="auto"/>
        <w:right w:val="none" w:sz="0" w:space="0" w:color="auto"/>
      </w:divBdr>
    </w:div>
    <w:div w:id="1280261092">
      <w:bodyDiv w:val="1"/>
      <w:marLeft w:val="0"/>
      <w:marRight w:val="0"/>
      <w:marTop w:val="0"/>
      <w:marBottom w:val="0"/>
      <w:divBdr>
        <w:top w:val="none" w:sz="0" w:space="0" w:color="auto"/>
        <w:left w:val="none" w:sz="0" w:space="0" w:color="auto"/>
        <w:bottom w:val="none" w:sz="0" w:space="0" w:color="auto"/>
        <w:right w:val="none" w:sz="0" w:space="0" w:color="auto"/>
      </w:divBdr>
    </w:div>
    <w:div w:id="1282802613">
      <w:bodyDiv w:val="1"/>
      <w:marLeft w:val="0"/>
      <w:marRight w:val="0"/>
      <w:marTop w:val="0"/>
      <w:marBottom w:val="0"/>
      <w:divBdr>
        <w:top w:val="none" w:sz="0" w:space="0" w:color="auto"/>
        <w:left w:val="none" w:sz="0" w:space="0" w:color="auto"/>
        <w:bottom w:val="none" w:sz="0" w:space="0" w:color="auto"/>
        <w:right w:val="none" w:sz="0" w:space="0" w:color="auto"/>
      </w:divBdr>
    </w:div>
    <w:div w:id="1285846230">
      <w:bodyDiv w:val="1"/>
      <w:marLeft w:val="0"/>
      <w:marRight w:val="0"/>
      <w:marTop w:val="0"/>
      <w:marBottom w:val="0"/>
      <w:divBdr>
        <w:top w:val="none" w:sz="0" w:space="0" w:color="auto"/>
        <w:left w:val="none" w:sz="0" w:space="0" w:color="auto"/>
        <w:bottom w:val="none" w:sz="0" w:space="0" w:color="auto"/>
        <w:right w:val="none" w:sz="0" w:space="0" w:color="auto"/>
      </w:divBdr>
    </w:div>
    <w:div w:id="1287665780">
      <w:bodyDiv w:val="1"/>
      <w:marLeft w:val="0"/>
      <w:marRight w:val="0"/>
      <w:marTop w:val="0"/>
      <w:marBottom w:val="0"/>
      <w:divBdr>
        <w:top w:val="none" w:sz="0" w:space="0" w:color="auto"/>
        <w:left w:val="none" w:sz="0" w:space="0" w:color="auto"/>
        <w:bottom w:val="none" w:sz="0" w:space="0" w:color="auto"/>
        <w:right w:val="none" w:sz="0" w:space="0" w:color="auto"/>
      </w:divBdr>
    </w:div>
    <w:div w:id="1291280937">
      <w:bodyDiv w:val="1"/>
      <w:marLeft w:val="0"/>
      <w:marRight w:val="0"/>
      <w:marTop w:val="0"/>
      <w:marBottom w:val="0"/>
      <w:divBdr>
        <w:top w:val="none" w:sz="0" w:space="0" w:color="auto"/>
        <w:left w:val="none" w:sz="0" w:space="0" w:color="auto"/>
        <w:bottom w:val="none" w:sz="0" w:space="0" w:color="auto"/>
        <w:right w:val="none" w:sz="0" w:space="0" w:color="auto"/>
      </w:divBdr>
    </w:div>
    <w:div w:id="1291403806">
      <w:bodyDiv w:val="1"/>
      <w:marLeft w:val="0"/>
      <w:marRight w:val="0"/>
      <w:marTop w:val="0"/>
      <w:marBottom w:val="0"/>
      <w:divBdr>
        <w:top w:val="none" w:sz="0" w:space="0" w:color="auto"/>
        <w:left w:val="none" w:sz="0" w:space="0" w:color="auto"/>
        <w:bottom w:val="none" w:sz="0" w:space="0" w:color="auto"/>
        <w:right w:val="none" w:sz="0" w:space="0" w:color="auto"/>
      </w:divBdr>
      <w:divsChild>
        <w:div w:id="985009195">
          <w:marLeft w:val="480"/>
          <w:marRight w:val="0"/>
          <w:marTop w:val="0"/>
          <w:marBottom w:val="0"/>
          <w:divBdr>
            <w:top w:val="none" w:sz="0" w:space="0" w:color="auto"/>
            <w:left w:val="none" w:sz="0" w:space="0" w:color="auto"/>
            <w:bottom w:val="none" w:sz="0" w:space="0" w:color="auto"/>
            <w:right w:val="none" w:sz="0" w:space="0" w:color="auto"/>
          </w:divBdr>
        </w:div>
        <w:div w:id="797801051">
          <w:marLeft w:val="480"/>
          <w:marRight w:val="0"/>
          <w:marTop w:val="0"/>
          <w:marBottom w:val="0"/>
          <w:divBdr>
            <w:top w:val="none" w:sz="0" w:space="0" w:color="auto"/>
            <w:left w:val="none" w:sz="0" w:space="0" w:color="auto"/>
            <w:bottom w:val="none" w:sz="0" w:space="0" w:color="auto"/>
            <w:right w:val="none" w:sz="0" w:space="0" w:color="auto"/>
          </w:divBdr>
        </w:div>
        <w:div w:id="816386808">
          <w:marLeft w:val="480"/>
          <w:marRight w:val="0"/>
          <w:marTop w:val="0"/>
          <w:marBottom w:val="0"/>
          <w:divBdr>
            <w:top w:val="none" w:sz="0" w:space="0" w:color="auto"/>
            <w:left w:val="none" w:sz="0" w:space="0" w:color="auto"/>
            <w:bottom w:val="none" w:sz="0" w:space="0" w:color="auto"/>
            <w:right w:val="none" w:sz="0" w:space="0" w:color="auto"/>
          </w:divBdr>
        </w:div>
        <w:div w:id="709497030">
          <w:marLeft w:val="480"/>
          <w:marRight w:val="0"/>
          <w:marTop w:val="0"/>
          <w:marBottom w:val="0"/>
          <w:divBdr>
            <w:top w:val="none" w:sz="0" w:space="0" w:color="auto"/>
            <w:left w:val="none" w:sz="0" w:space="0" w:color="auto"/>
            <w:bottom w:val="none" w:sz="0" w:space="0" w:color="auto"/>
            <w:right w:val="none" w:sz="0" w:space="0" w:color="auto"/>
          </w:divBdr>
        </w:div>
        <w:div w:id="1310138223">
          <w:marLeft w:val="480"/>
          <w:marRight w:val="0"/>
          <w:marTop w:val="0"/>
          <w:marBottom w:val="0"/>
          <w:divBdr>
            <w:top w:val="none" w:sz="0" w:space="0" w:color="auto"/>
            <w:left w:val="none" w:sz="0" w:space="0" w:color="auto"/>
            <w:bottom w:val="none" w:sz="0" w:space="0" w:color="auto"/>
            <w:right w:val="none" w:sz="0" w:space="0" w:color="auto"/>
          </w:divBdr>
        </w:div>
        <w:div w:id="1141731021">
          <w:marLeft w:val="480"/>
          <w:marRight w:val="0"/>
          <w:marTop w:val="0"/>
          <w:marBottom w:val="0"/>
          <w:divBdr>
            <w:top w:val="none" w:sz="0" w:space="0" w:color="auto"/>
            <w:left w:val="none" w:sz="0" w:space="0" w:color="auto"/>
            <w:bottom w:val="none" w:sz="0" w:space="0" w:color="auto"/>
            <w:right w:val="none" w:sz="0" w:space="0" w:color="auto"/>
          </w:divBdr>
        </w:div>
        <w:div w:id="461197026">
          <w:marLeft w:val="480"/>
          <w:marRight w:val="0"/>
          <w:marTop w:val="0"/>
          <w:marBottom w:val="0"/>
          <w:divBdr>
            <w:top w:val="none" w:sz="0" w:space="0" w:color="auto"/>
            <w:left w:val="none" w:sz="0" w:space="0" w:color="auto"/>
            <w:bottom w:val="none" w:sz="0" w:space="0" w:color="auto"/>
            <w:right w:val="none" w:sz="0" w:space="0" w:color="auto"/>
          </w:divBdr>
        </w:div>
        <w:div w:id="883911044">
          <w:marLeft w:val="480"/>
          <w:marRight w:val="0"/>
          <w:marTop w:val="0"/>
          <w:marBottom w:val="0"/>
          <w:divBdr>
            <w:top w:val="none" w:sz="0" w:space="0" w:color="auto"/>
            <w:left w:val="none" w:sz="0" w:space="0" w:color="auto"/>
            <w:bottom w:val="none" w:sz="0" w:space="0" w:color="auto"/>
            <w:right w:val="none" w:sz="0" w:space="0" w:color="auto"/>
          </w:divBdr>
        </w:div>
        <w:div w:id="2094936196">
          <w:marLeft w:val="480"/>
          <w:marRight w:val="0"/>
          <w:marTop w:val="0"/>
          <w:marBottom w:val="0"/>
          <w:divBdr>
            <w:top w:val="none" w:sz="0" w:space="0" w:color="auto"/>
            <w:left w:val="none" w:sz="0" w:space="0" w:color="auto"/>
            <w:bottom w:val="none" w:sz="0" w:space="0" w:color="auto"/>
            <w:right w:val="none" w:sz="0" w:space="0" w:color="auto"/>
          </w:divBdr>
        </w:div>
        <w:div w:id="105807581">
          <w:marLeft w:val="480"/>
          <w:marRight w:val="0"/>
          <w:marTop w:val="0"/>
          <w:marBottom w:val="0"/>
          <w:divBdr>
            <w:top w:val="none" w:sz="0" w:space="0" w:color="auto"/>
            <w:left w:val="none" w:sz="0" w:space="0" w:color="auto"/>
            <w:bottom w:val="none" w:sz="0" w:space="0" w:color="auto"/>
            <w:right w:val="none" w:sz="0" w:space="0" w:color="auto"/>
          </w:divBdr>
        </w:div>
        <w:div w:id="765811613">
          <w:marLeft w:val="480"/>
          <w:marRight w:val="0"/>
          <w:marTop w:val="0"/>
          <w:marBottom w:val="0"/>
          <w:divBdr>
            <w:top w:val="none" w:sz="0" w:space="0" w:color="auto"/>
            <w:left w:val="none" w:sz="0" w:space="0" w:color="auto"/>
            <w:bottom w:val="none" w:sz="0" w:space="0" w:color="auto"/>
            <w:right w:val="none" w:sz="0" w:space="0" w:color="auto"/>
          </w:divBdr>
        </w:div>
        <w:div w:id="1564296854">
          <w:marLeft w:val="480"/>
          <w:marRight w:val="0"/>
          <w:marTop w:val="0"/>
          <w:marBottom w:val="0"/>
          <w:divBdr>
            <w:top w:val="none" w:sz="0" w:space="0" w:color="auto"/>
            <w:left w:val="none" w:sz="0" w:space="0" w:color="auto"/>
            <w:bottom w:val="none" w:sz="0" w:space="0" w:color="auto"/>
            <w:right w:val="none" w:sz="0" w:space="0" w:color="auto"/>
          </w:divBdr>
        </w:div>
        <w:div w:id="216936790">
          <w:marLeft w:val="480"/>
          <w:marRight w:val="0"/>
          <w:marTop w:val="0"/>
          <w:marBottom w:val="0"/>
          <w:divBdr>
            <w:top w:val="none" w:sz="0" w:space="0" w:color="auto"/>
            <w:left w:val="none" w:sz="0" w:space="0" w:color="auto"/>
            <w:bottom w:val="none" w:sz="0" w:space="0" w:color="auto"/>
            <w:right w:val="none" w:sz="0" w:space="0" w:color="auto"/>
          </w:divBdr>
        </w:div>
        <w:div w:id="862789859">
          <w:marLeft w:val="480"/>
          <w:marRight w:val="0"/>
          <w:marTop w:val="0"/>
          <w:marBottom w:val="0"/>
          <w:divBdr>
            <w:top w:val="none" w:sz="0" w:space="0" w:color="auto"/>
            <w:left w:val="none" w:sz="0" w:space="0" w:color="auto"/>
            <w:bottom w:val="none" w:sz="0" w:space="0" w:color="auto"/>
            <w:right w:val="none" w:sz="0" w:space="0" w:color="auto"/>
          </w:divBdr>
        </w:div>
        <w:div w:id="691419833">
          <w:marLeft w:val="480"/>
          <w:marRight w:val="0"/>
          <w:marTop w:val="0"/>
          <w:marBottom w:val="0"/>
          <w:divBdr>
            <w:top w:val="none" w:sz="0" w:space="0" w:color="auto"/>
            <w:left w:val="none" w:sz="0" w:space="0" w:color="auto"/>
            <w:bottom w:val="none" w:sz="0" w:space="0" w:color="auto"/>
            <w:right w:val="none" w:sz="0" w:space="0" w:color="auto"/>
          </w:divBdr>
        </w:div>
        <w:div w:id="1762295805">
          <w:marLeft w:val="480"/>
          <w:marRight w:val="0"/>
          <w:marTop w:val="0"/>
          <w:marBottom w:val="0"/>
          <w:divBdr>
            <w:top w:val="none" w:sz="0" w:space="0" w:color="auto"/>
            <w:left w:val="none" w:sz="0" w:space="0" w:color="auto"/>
            <w:bottom w:val="none" w:sz="0" w:space="0" w:color="auto"/>
            <w:right w:val="none" w:sz="0" w:space="0" w:color="auto"/>
          </w:divBdr>
        </w:div>
        <w:div w:id="1151368087">
          <w:marLeft w:val="480"/>
          <w:marRight w:val="0"/>
          <w:marTop w:val="0"/>
          <w:marBottom w:val="0"/>
          <w:divBdr>
            <w:top w:val="none" w:sz="0" w:space="0" w:color="auto"/>
            <w:left w:val="none" w:sz="0" w:space="0" w:color="auto"/>
            <w:bottom w:val="none" w:sz="0" w:space="0" w:color="auto"/>
            <w:right w:val="none" w:sz="0" w:space="0" w:color="auto"/>
          </w:divBdr>
        </w:div>
        <w:div w:id="1163475767">
          <w:marLeft w:val="480"/>
          <w:marRight w:val="0"/>
          <w:marTop w:val="0"/>
          <w:marBottom w:val="0"/>
          <w:divBdr>
            <w:top w:val="none" w:sz="0" w:space="0" w:color="auto"/>
            <w:left w:val="none" w:sz="0" w:space="0" w:color="auto"/>
            <w:bottom w:val="none" w:sz="0" w:space="0" w:color="auto"/>
            <w:right w:val="none" w:sz="0" w:space="0" w:color="auto"/>
          </w:divBdr>
        </w:div>
        <w:div w:id="1148596586">
          <w:marLeft w:val="480"/>
          <w:marRight w:val="0"/>
          <w:marTop w:val="0"/>
          <w:marBottom w:val="0"/>
          <w:divBdr>
            <w:top w:val="none" w:sz="0" w:space="0" w:color="auto"/>
            <w:left w:val="none" w:sz="0" w:space="0" w:color="auto"/>
            <w:bottom w:val="none" w:sz="0" w:space="0" w:color="auto"/>
            <w:right w:val="none" w:sz="0" w:space="0" w:color="auto"/>
          </w:divBdr>
        </w:div>
        <w:div w:id="780297800">
          <w:marLeft w:val="480"/>
          <w:marRight w:val="0"/>
          <w:marTop w:val="0"/>
          <w:marBottom w:val="0"/>
          <w:divBdr>
            <w:top w:val="none" w:sz="0" w:space="0" w:color="auto"/>
            <w:left w:val="none" w:sz="0" w:space="0" w:color="auto"/>
            <w:bottom w:val="none" w:sz="0" w:space="0" w:color="auto"/>
            <w:right w:val="none" w:sz="0" w:space="0" w:color="auto"/>
          </w:divBdr>
        </w:div>
        <w:div w:id="1747263959">
          <w:marLeft w:val="480"/>
          <w:marRight w:val="0"/>
          <w:marTop w:val="0"/>
          <w:marBottom w:val="0"/>
          <w:divBdr>
            <w:top w:val="none" w:sz="0" w:space="0" w:color="auto"/>
            <w:left w:val="none" w:sz="0" w:space="0" w:color="auto"/>
            <w:bottom w:val="none" w:sz="0" w:space="0" w:color="auto"/>
            <w:right w:val="none" w:sz="0" w:space="0" w:color="auto"/>
          </w:divBdr>
        </w:div>
        <w:div w:id="2015985345">
          <w:marLeft w:val="480"/>
          <w:marRight w:val="0"/>
          <w:marTop w:val="0"/>
          <w:marBottom w:val="0"/>
          <w:divBdr>
            <w:top w:val="none" w:sz="0" w:space="0" w:color="auto"/>
            <w:left w:val="none" w:sz="0" w:space="0" w:color="auto"/>
            <w:bottom w:val="none" w:sz="0" w:space="0" w:color="auto"/>
            <w:right w:val="none" w:sz="0" w:space="0" w:color="auto"/>
          </w:divBdr>
        </w:div>
        <w:div w:id="1835754159">
          <w:marLeft w:val="480"/>
          <w:marRight w:val="0"/>
          <w:marTop w:val="0"/>
          <w:marBottom w:val="0"/>
          <w:divBdr>
            <w:top w:val="none" w:sz="0" w:space="0" w:color="auto"/>
            <w:left w:val="none" w:sz="0" w:space="0" w:color="auto"/>
            <w:bottom w:val="none" w:sz="0" w:space="0" w:color="auto"/>
            <w:right w:val="none" w:sz="0" w:space="0" w:color="auto"/>
          </w:divBdr>
        </w:div>
        <w:div w:id="1296066165">
          <w:marLeft w:val="480"/>
          <w:marRight w:val="0"/>
          <w:marTop w:val="0"/>
          <w:marBottom w:val="0"/>
          <w:divBdr>
            <w:top w:val="none" w:sz="0" w:space="0" w:color="auto"/>
            <w:left w:val="none" w:sz="0" w:space="0" w:color="auto"/>
            <w:bottom w:val="none" w:sz="0" w:space="0" w:color="auto"/>
            <w:right w:val="none" w:sz="0" w:space="0" w:color="auto"/>
          </w:divBdr>
        </w:div>
        <w:div w:id="401635728">
          <w:marLeft w:val="480"/>
          <w:marRight w:val="0"/>
          <w:marTop w:val="0"/>
          <w:marBottom w:val="0"/>
          <w:divBdr>
            <w:top w:val="none" w:sz="0" w:space="0" w:color="auto"/>
            <w:left w:val="none" w:sz="0" w:space="0" w:color="auto"/>
            <w:bottom w:val="none" w:sz="0" w:space="0" w:color="auto"/>
            <w:right w:val="none" w:sz="0" w:space="0" w:color="auto"/>
          </w:divBdr>
        </w:div>
        <w:div w:id="1021932213">
          <w:marLeft w:val="480"/>
          <w:marRight w:val="0"/>
          <w:marTop w:val="0"/>
          <w:marBottom w:val="0"/>
          <w:divBdr>
            <w:top w:val="none" w:sz="0" w:space="0" w:color="auto"/>
            <w:left w:val="none" w:sz="0" w:space="0" w:color="auto"/>
            <w:bottom w:val="none" w:sz="0" w:space="0" w:color="auto"/>
            <w:right w:val="none" w:sz="0" w:space="0" w:color="auto"/>
          </w:divBdr>
        </w:div>
        <w:div w:id="1323116995">
          <w:marLeft w:val="480"/>
          <w:marRight w:val="0"/>
          <w:marTop w:val="0"/>
          <w:marBottom w:val="0"/>
          <w:divBdr>
            <w:top w:val="none" w:sz="0" w:space="0" w:color="auto"/>
            <w:left w:val="none" w:sz="0" w:space="0" w:color="auto"/>
            <w:bottom w:val="none" w:sz="0" w:space="0" w:color="auto"/>
            <w:right w:val="none" w:sz="0" w:space="0" w:color="auto"/>
          </w:divBdr>
        </w:div>
        <w:div w:id="1565678939">
          <w:marLeft w:val="480"/>
          <w:marRight w:val="0"/>
          <w:marTop w:val="0"/>
          <w:marBottom w:val="0"/>
          <w:divBdr>
            <w:top w:val="none" w:sz="0" w:space="0" w:color="auto"/>
            <w:left w:val="none" w:sz="0" w:space="0" w:color="auto"/>
            <w:bottom w:val="none" w:sz="0" w:space="0" w:color="auto"/>
            <w:right w:val="none" w:sz="0" w:space="0" w:color="auto"/>
          </w:divBdr>
        </w:div>
        <w:div w:id="1544362891">
          <w:marLeft w:val="480"/>
          <w:marRight w:val="0"/>
          <w:marTop w:val="0"/>
          <w:marBottom w:val="0"/>
          <w:divBdr>
            <w:top w:val="none" w:sz="0" w:space="0" w:color="auto"/>
            <w:left w:val="none" w:sz="0" w:space="0" w:color="auto"/>
            <w:bottom w:val="none" w:sz="0" w:space="0" w:color="auto"/>
            <w:right w:val="none" w:sz="0" w:space="0" w:color="auto"/>
          </w:divBdr>
        </w:div>
        <w:div w:id="1058164547">
          <w:marLeft w:val="480"/>
          <w:marRight w:val="0"/>
          <w:marTop w:val="0"/>
          <w:marBottom w:val="0"/>
          <w:divBdr>
            <w:top w:val="none" w:sz="0" w:space="0" w:color="auto"/>
            <w:left w:val="none" w:sz="0" w:space="0" w:color="auto"/>
            <w:bottom w:val="none" w:sz="0" w:space="0" w:color="auto"/>
            <w:right w:val="none" w:sz="0" w:space="0" w:color="auto"/>
          </w:divBdr>
        </w:div>
        <w:div w:id="1110662694">
          <w:marLeft w:val="480"/>
          <w:marRight w:val="0"/>
          <w:marTop w:val="0"/>
          <w:marBottom w:val="0"/>
          <w:divBdr>
            <w:top w:val="none" w:sz="0" w:space="0" w:color="auto"/>
            <w:left w:val="none" w:sz="0" w:space="0" w:color="auto"/>
            <w:bottom w:val="none" w:sz="0" w:space="0" w:color="auto"/>
            <w:right w:val="none" w:sz="0" w:space="0" w:color="auto"/>
          </w:divBdr>
        </w:div>
        <w:div w:id="1123378594">
          <w:marLeft w:val="480"/>
          <w:marRight w:val="0"/>
          <w:marTop w:val="0"/>
          <w:marBottom w:val="0"/>
          <w:divBdr>
            <w:top w:val="none" w:sz="0" w:space="0" w:color="auto"/>
            <w:left w:val="none" w:sz="0" w:space="0" w:color="auto"/>
            <w:bottom w:val="none" w:sz="0" w:space="0" w:color="auto"/>
            <w:right w:val="none" w:sz="0" w:space="0" w:color="auto"/>
          </w:divBdr>
        </w:div>
        <w:div w:id="1191993489">
          <w:marLeft w:val="480"/>
          <w:marRight w:val="0"/>
          <w:marTop w:val="0"/>
          <w:marBottom w:val="0"/>
          <w:divBdr>
            <w:top w:val="none" w:sz="0" w:space="0" w:color="auto"/>
            <w:left w:val="none" w:sz="0" w:space="0" w:color="auto"/>
            <w:bottom w:val="none" w:sz="0" w:space="0" w:color="auto"/>
            <w:right w:val="none" w:sz="0" w:space="0" w:color="auto"/>
          </w:divBdr>
        </w:div>
        <w:div w:id="1129710564">
          <w:marLeft w:val="480"/>
          <w:marRight w:val="0"/>
          <w:marTop w:val="0"/>
          <w:marBottom w:val="0"/>
          <w:divBdr>
            <w:top w:val="none" w:sz="0" w:space="0" w:color="auto"/>
            <w:left w:val="none" w:sz="0" w:space="0" w:color="auto"/>
            <w:bottom w:val="none" w:sz="0" w:space="0" w:color="auto"/>
            <w:right w:val="none" w:sz="0" w:space="0" w:color="auto"/>
          </w:divBdr>
        </w:div>
        <w:div w:id="1637182982">
          <w:marLeft w:val="480"/>
          <w:marRight w:val="0"/>
          <w:marTop w:val="0"/>
          <w:marBottom w:val="0"/>
          <w:divBdr>
            <w:top w:val="none" w:sz="0" w:space="0" w:color="auto"/>
            <w:left w:val="none" w:sz="0" w:space="0" w:color="auto"/>
            <w:bottom w:val="none" w:sz="0" w:space="0" w:color="auto"/>
            <w:right w:val="none" w:sz="0" w:space="0" w:color="auto"/>
          </w:divBdr>
        </w:div>
        <w:div w:id="1435905764">
          <w:marLeft w:val="480"/>
          <w:marRight w:val="0"/>
          <w:marTop w:val="0"/>
          <w:marBottom w:val="0"/>
          <w:divBdr>
            <w:top w:val="none" w:sz="0" w:space="0" w:color="auto"/>
            <w:left w:val="none" w:sz="0" w:space="0" w:color="auto"/>
            <w:bottom w:val="none" w:sz="0" w:space="0" w:color="auto"/>
            <w:right w:val="none" w:sz="0" w:space="0" w:color="auto"/>
          </w:divBdr>
        </w:div>
        <w:div w:id="2067752582">
          <w:marLeft w:val="480"/>
          <w:marRight w:val="0"/>
          <w:marTop w:val="0"/>
          <w:marBottom w:val="0"/>
          <w:divBdr>
            <w:top w:val="none" w:sz="0" w:space="0" w:color="auto"/>
            <w:left w:val="none" w:sz="0" w:space="0" w:color="auto"/>
            <w:bottom w:val="none" w:sz="0" w:space="0" w:color="auto"/>
            <w:right w:val="none" w:sz="0" w:space="0" w:color="auto"/>
          </w:divBdr>
        </w:div>
        <w:div w:id="1116682592">
          <w:marLeft w:val="480"/>
          <w:marRight w:val="0"/>
          <w:marTop w:val="0"/>
          <w:marBottom w:val="0"/>
          <w:divBdr>
            <w:top w:val="none" w:sz="0" w:space="0" w:color="auto"/>
            <w:left w:val="none" w:sz="0" w:space="0" w:color="auto"/>
            <w:bottom w:val="none" w:sz="0" w:space="0" w:color="auto"/>
            <w:right w:val="none" w:sz="0" w:space="0" w:color="auto"/>
          </w:divBdr>
        </w:div>
        <w:div w:id="436099422">
          <w:marLeft w:val="480"/>
          <w:marRight w:val="0"/>
          <w:marTop w:val="0"/>
          <w:marBottom w:val="0"/>
          <w:divBdr>
            <w:top w:val="none" w:sz="0" w:space="0" w:color="auto"/>
            <w:left w:val="none" w:sz="0" w:space="0" w:color="auto"/>
            <w:bottom w:val="none" w:sz="0" w:space="0" w:color="auto"/>
            <w:right w:val="none" w:sz="0" w:space="0" w:color="auto"/>
          </w:divBdr>
        </w:div>
        <w:div w:id="877668608">
          <w:marLeft w:val="480"/>
          <w:marRight w:val="0"/>
          <w:marTop w:val="0"/>
          <w:marBottom w:val="0"/>
          <w:divBdr>
            <w:top w:val="none" w:sz="0" w:space="0" w:color="auto"/>
            <w:left w:val="none" w:sz="0" w:space="0" w:color="auto"/>
            <w:bottom w:val="none" w:sz="0" w:space="0" w:color="auto"/>
            <w:right w:val="none" w:sz="0" w:space="0" w:color="auto"/>
          </w:divBdr>
        </w:div>
        <w:div w:id="1785809567">
          <w:marLeft w:val="480"/>
          <w:marRight w:val="0"/>
          <w:marTop w:val="0"/>
          <w:marBottom w:val="0"/>
          <w:divBdr>
            <w:top w:val="none" w:sz="0" w:space="0" w:color="auto"/>
            <w:left w:val="none" w:sz="0" w:space="0" w:color="auto"/>
            <w:bottom w:val="none" w:sz="0" w:space="0" w:color="auto"/>
            <w:right w:val="none" w:sz="0" w:space="0" w:color="auto"/>
          </w:divBdr>
        </w:div>
        <w:div w:id="201019198">
          <w:marLeft w:val="480"/>
          <w:marRight w:val="0"/>
          <w:marTop w:val="0"/>
          <w:marBottom w:val="0"/>
          <w:divBdr>
            <w:top w:val="none" w:sz="0" w:space="0" w:color="auto"/>
            <w:left w:val="none" w:sz="0" w:space="0" w:color="auto"/>
            <w:bottom w:val="none" w:sz="0" w:space="0" w:color="auto"/>
            <w:right w:val="none" w:sz="0" w:space="0" w:color="auto"/>
          </w:divBdr>
        </w:div>
        <w:div w:id="1307205868">
          <w:marLeft w:val="480"/>
          <w:marRight w:val="0"/>
          <w:marTop w:val="0"/>
          <w:marBottom w:val="0"/>
          <w:divBdr>
            <w:top w:val="none" w:sz="0" w:space="0" w:color="auto"/>
            <w:left w:val="none" w:sz="0" w:space="0" w:color="auto"/>
            <w:bottom w:val="none" w:sz="0" w:space="0" w:color="auto"/>
            <w:right w:val="none" w:sz="0" w:space="0" w:color="auto"/>
          </w:divBdr>
        </w:div>
        <w:div w:id="134761671">
          <w:marLeft w:val="480"/>
          <w:marRight w:val="0"/>
          <w:marTop w:val="0"/>
          <w:marBottom w:val="0"/>
          <w:divBdr>
            <w:top w:val="none" w:sz="0" w:space="0" w:color="auto"/>
            <w:left w:val="none" w:sz="0" w:space="0" w:color="auto"/>
            <w:bottom w:val="none" w:sz="0" w:space="0" w:color="auto"/>
            <w:right w:val="none" w:sz="0" w:space="0" w:color="auto"/>
          </w:divBdr>
        </w:div>
        <w:div w:id="399329955">
          <w:marLeft w:val="480"/>
          <w:marRight w:val="0"/>
          <w:marTop w:val="0"/>
          <w:marBottom w:val="0"/>
          <w:divBdr>
            <w:top w:val="none" w:sz="0" w:space="0" w:color="auto"/>
            <w:left w:val="none" w:sz="0" w:space="0" w:color="auto"/>
            <w:bottom w:val="none" w:sz="0" w:space="0" w:color="auto"/>
            <w:right w:val="none" w:sz="0" w:space="0" w:color="auto"/>
          </w:divBdr>
        </w:div>
        <w:div w:id="412702680">
          <w:marLeft w:val="480"/>
          <w:marRight w:val="0"/>
          <w:marTop w:val="0"/>
          <w:marBottom w:val="0"/>
          <w:divBdr>
            <w:top w:val="none" w:sz="0" w:space="0" w:color="auto"/>
            <w:left w:val="none" w:sz="0" w:space="0" w:color="auto"/>
            <w:bottom w:val="none" w:sz="0" w:space="0" w:color="auto"/>
            <w:right w:val="none" w:sz="0" w:space="0" w:color="auto"/>
          </w:divBdr>
        </w:div>
        <w:div w:id="1167405165">
          <w:marLeft w:val="480"/>
          <w:marRight w:val="0"/>
          <w:marTop w:val="0"/>
          <w:marBottom w:val="0"/>
          <w:divBdr>
            <w:top w:val="none" w:sz="0" w:space="0" w:color="auto"/>
            <w:left w:val="none" w:sz="0" w:space="0" w:color="auto"/>
            <w:bottom w:val="none" w:sz="0" w:space="0" w:color="auto"/>
            <w:right w:val="none" w:sz="0" w:space="0" w:color="auto"/>
          </w:divBdr>
        </w:div>
        <w:div w:id="43606074">
          <w:marLeft w:val="480"/>
          <w:marRight w:val="0"/>
          <w:marTop w:val="0"/>
          <w:marBottom w:val="0"/>
          <w:divBdr>
            <w:top w:val="none" w:sz="0" w:space="0" w:color="auto"/>
            <w:left w:val="none" w:sz="0" w:space="0" w:color="auto"/>
            <w:bottom w:val="none" w:sz="0" w:space="0" w:color="auto"/>
            <w:right w:val="none" w:sz="0" w:space="0" w:color="auto"/>
          </w:divBdr>
        </w:div>
        <w:div w:id="1434979930">
          <w:marLeft w:val="480"/>
          <w:marRight w:val="0"/>
          <w:marTop w:val="0"/>
          <w:marBottom w:val="0"/>
          <w:divBdr>
            <w:top w:val="none" w:sz="0" w:space="0" w:color="auto"/>
            <w:left w:val="none" w:sz="0" w:space="0" w:color="auto"/>
            <w:bottom w:val="none" w:sz="0" w:space="0" w:color="auto"/>
            <w:right w:val="none" w:sz="0" w:space="0" w:color="auto"/>
          </w:divBdr>
        </w:div>
        <w:div w:id="1365250600">
          <w:marLeft w:val="480"/>
          <w:marRight w:val="0"/>
          <w:marTop w:val="0"/>
          <w:marBottom w:val="0"/>
          <w:divBdr>
            <w:top w:val="none" w:sz="0" w:space="0" w:color="auto"/>
            <w:left w:val="none" w:sz="0" w:space="0" w:color="auto"/>
            <w:bottom w:val="none" w:sz="0" w:space="0" w:color="auto"/>
            <w:right w:val="none" w:sz="0" w:space="0" w:color="auto"/>
          </w:divBdr>
        </w:div>
        <w:div w:id="860164856">
          <w:marLeft w:val="480"/>
          <w:marRight w:val="0"/>
          <w:marTop w:val="0"/>
          <w:marBottom w:val="0"/>
          <w:divBdr>
            <w:top w:val="none" w:sz="0" w:space="0" w:color="auto"/>
            <w:left w:val="none" w:sz="0" w:space="0" w:color="auto"/>
            <w:bottom w:val="none" w:sz="0" w:space="0" w:color="auto"/>
            <w:right w:val="none" w:sz="0" w:space="0" w:color="auto"/>
          </w:divBdr>
        </w:div>
        <w:div w:id="515117762">
          <w:marLeft w:val="480"/>
          <w:marRight w:val="0"/>
          <w:marTop w:val="0"/>
          <w:marBottom w:val="0"/>
          <w:divBdr>
            <w:top w:val="none" w:sz="0" w:space="0" w:color="auto"/>
            <w:left w:val="none" w:sz="0" w:space="0" w:color="auto"/>
            <w:bottom w:val="none" w:sz="0" w:space="0" w:color="auto"/>
            <w:right w:val="none" w:sz="0" w:space="0" w:color="auto"/>
          </w:divBdr>
        </w:div>
        <w:div w:id="1559169385">
          <w:marLeft w:val="480"/>
          <w:marRight w:val="0"/>
          <w:marTop w:val="0"/>
          <w:marBottom w:val="0"/>
          <w:divBdr>
            <w:top w:val="none" w:sz="0" w:space="0" w:color="auto"/>
            <w:left w:val="none" w:sz="0" w:space="0" w:color="auto"/>
            <w:bottom w:val="none" w:sz="0" w:space="0" w:color="auto"/>
            <w:right w:val="none" w:sz="0" w:space="0" w:color="auto"/>
          </w:divBdr>
        </w:div>
        <w:div w:id="126706206">
          <w:marLeft w:val="480"/>
          <w:marRight w:val="0"/>
          <w:marTop w:val="0"/>
          <w:marBottom w:val="0"/>
          <w:divBdr>
            <w:top w:val="none" w:sz="0" w:space="0" w:color="auto"/>
            <w:left w:val="none" w:sz="0" w:space="0" w:color="auto"/>
            <w:bottom w:val="none" w:sz="0" w:space="0" w:color="auto"/>
            <w:right w:val="none" w:sz="0" w:space="0" w:color="auto"/>
          </w:divBdr>
        </w:div>
        <w:div w:id="1068381295">
          <w:marLeft w:val="480"/>
          <w:marRight w:val="0"/>
          <w:marTop w:val="0"/>
          <w:marBottom w:val="0"/>
          <w:divBdr>
            <w:top w:val="none" w:sz="0" w:space="0" w:color="auto"/>
            <w:left w:val="none" w:sz="0" w:space="0" w:color="auto"/>
            <w:bottom w:val="none" w:sz="0" w:space="0" w:color="auto"/>
            <w:right w:val="none" w:sz="0" w:space="0" w:color="auto"/>
          </w:divBdr>
        </w:div>
        <w:div w:id="570576140">
          <w:marLeft w:val="480"/>
          <w:marRight w:val="0"/>
          <w:marTop w:val="0"/>
          <w:marBottom w:val="0"/>
          <w:divBdr>
            <w:top w:val="none" w:sz="0" w:space="0" w:color="auto"/>
            <w:left w:val="none" w:sz="0" w:space="0" w:color="auto"/>
            <w:bottom w:val="none" w:sz="0" w:space="0" w:color="auto"/>
            <w:right w:val="none" w:sz="0" w:space="0" w:color="auto"/>
          </w:divBdr>
        </w:div>
        <w:div w:id="1128662036">
          <w:marLeft w:val="480"/>
          <w:marRight w:val="0"/>
          <w:marTop w:val="0"/>
          <w:marBottom w:val="0"/>
          <w:divBdr>
            <w:top w:val="none" w:sz="0" w:space="0" w:color="auto"/>
            <w:left w:val="none" w:sz="0" w:space="0" w:color="auto"/>
            <w:bottom w:val="none" w:sz="0" w:space="0" w:color="auto"/>
            <w:right w:val="none" w:sz="0" w:space="0" w:color="auto"/>
          </w:divBdr>
        </w:div>
        <w:div w:id="865215118">
          <w:marLeft w:val="480"/>
          <w:marRight w:val="0"/>
          <w:marTop w:val="0"/>
          <w:marBottom w:val="0"/>
          <w:divBdr>
            <w:top w:val="none" w:sz="0" w:space="0" w:color="auto"/>
            <w:left w:val="none" w:sz="0" w:space="0" w:color="auto"/>
            <w:bottom w:val="none" w:sz="0" w:space="0" w:color="auto"/>
            <w:right w:val="none" w:sz="0" w:space="0" w:color="auto"/>
          </w:divBdr>
        </w:div>
        <w:div w:id="719061762">
          <w:marLeft w:val="480"/>
          <w:marRight w:val="0"/>
          <w:marTop w:val="0"/>
          <w:marBottom w:val="0"/>
          <w:divBdr>
            <w:top w:val="none" w:sz="0" w:space="0" w:color="auto"/>
            <w:left w:val="none" w:sz="0" w:space="0" w:color="auto"/>
            <w:bottom w:val="none" w:sz="0" w:space="0" w:color="auto"/>
            <w:right w:val="none" w:sz="0" w:space="0" w:color="auto"/>
          </w:divBdr>
        </w:div>
        <w:div w:id="1428887667">
          <w:marLeft w:val="480"/>
          <w:marRight w:val="0"/>
          <w:marTop w:val="0"/>
          <w:marBottom w:val="0"/>
          <w:divBdr>
            <w:top w:val="none" w:sz="0" w:space="0" w:color="auto"/>
            <w:left w:val="none" w:sz="0" w:space="0" w:color="auto"/>
            <w:bottom w:val="none" w:sz="0" w:space="0" w:color="auto"/>
            <w:right w:val="none" w:sz="0" w:space="0" w:color="auto"/>
          </w:divBdr>
        </w:div>
        <w:div w:id="517306318">
          <w:marLeft w:val="480"/>
          <w:marRight w:val="0"/>
          <w:marTop w:val="0"/>
          <w:marBottom w:val="0"/>
          <w:divBdr>
            <w:top w:val="none" w:sz="0" w:space="0" w:color="auto"/>
            <w:left w:val="none" w:sz="0" w:space="0" w:color="auto"/>
            <w:bottom w:val="none" w:sz="0" w:space="0" w:color="auto"/>
            <w:right w:val="none" w:sz="0" w:space="0" w:color="auto"/>
          </w:divBdr>
        </w:div>
        <w:div w:id="1783064157">
          <w:marLeft w:val="480"/>
          <w:marRight w:val="0"/>
          <w:marTop w:val="0"/>
          <w:marBottom w:val="0"/>
          <w:divBdr>
            <w:top w:val="none" w:sz="0" w:space="0" w:color="auto"/>
            <w:left w:val="none" w:sz="0" w:space="0" w:color="auto"/>
            <w:bottom w:val="none" w:sz="0" w:space="0" w:color="auto"/>
            <w:right w:val="none" w:sz="0" w:space="0" w:color="auto"/>
          </w:divBdr>
        </w:div>
        <w:div w:id="900402771">
          <w:marLeft w:val="480"/>
          <w:marRight w:val="0"/>
          <w:marTop w:val="0"/>
          <w:marBottom w:val="0"/>
          <w:divBdr>
            <w:top w:val="none" w:sz="0" w:space="0" w:color="auto"/>
            <w:left w:val="none" w:sz="0" w:space="0" w:color="auto"/>
            <w:bottom w:val="none" w:sz="0" w:space="0" w:color="auto"/>
            <w:right w:val="none" w:sz="0" w:space="0" w:color="auto"/>
          </w:divBdr>
        </w:div>
        <w:div w:id="464007855">
          <w:marLeft w:val="480"/>
          <w:marRight w:val="0"/>
          <w:marTop w:val="0"/>
          <w:marBottom w:val="0"/>
          <w:divBdr>
            <w:top w:val="none" w:sz="0" w:space="0" w:color="auto"/>
            <w:left w:val="none" w:sz="0" w:space="0" w:color="auto"/>
            <w:bottom w:val="none" w:sz="0" w:space="0" w:color="auto"/>
            <w:right w:val="none" w:sz="0" w:space="0" w:color="auto"/>
          </w:divBdr>
        </w:div>
        <w:div w:id="119570427">
          <w:marLeft w:val="480"/>
          <w:marRight w:val="0"/>
          <w:marTop w:val="0"/>
          <w:marBottom w:val="0"/>
          <w:divBdr>
            <w:top w:val="none" w:sz="0" w:space="0" w:color="auto"/>
            <w:left w:val="none" w:sz="0" w:space="0" w:color="auto"/>
            <w:bottom w:val="none" w:sz="0" w:space="0" w:color="auto"/>
            <w:right w:val="none" w:sz="0" w:space="0" w:color="auto"/>
          </w:divBdr>
        </w:div>
        <w:div w:id="1827090954">
          <w:marLeft w:val="480"/>
          <w:marRight w:val="0"/>
          <w:marTop w:val="0"/>
          <w:marBottom w:val="0"/>
          <w:divBdr>
            <w:top w:val="none" w:sz="0" w:space="0" w:color="auto"/>
            <w:left w:val="none" w:sz="0" w:space="0" w:color="auto"/>
            <w:bottom w:val="none" w:sz="0" w:space="0" w:color="auto"/>
            <w:right w:val="none" w:sz="0" w:space="0" w:color="auto"/>
          </w:divBdr>
        </w:div>
        <w:div w:id="387459481">
          <w:marLeft w:val="480"/>
          <w:marRight w:val="0"/>
          <w:marTop w:val="0"/>
          <w:marBottom w:val="0"/>
          <w:divBdr>
            <w:top w:val="none" w:sz="0" w:space="0" w:color="auto"/>
            <w:left w:val="none" w:sz="0" w:space="0" w:color="auto"/>
            <w:bottom w:val="none" w:sz="0" w:space="0" w:color="auto"/>
            <w:right w:val="none" w:sz="0" w:space="0" w:color="auto"/>
          </w:divBdr>
        </w:div>
        <w:div w:id="1224605768">
          <w:marLeft w:val="480"/>
          <w:marRight w:val="0"/>
          <w:marTop w:val="0"/>
          <w:marBottom w:val="0"/>
          <w:divBdr>
            <w:top w:val="none" w:sz="0" w:space="0" w:color="auto"/>
            <w:left w:val="none" w:sz="0" w:space="0" w:color="auto"/>
            <w:bottom w:val="none" w:sz="0" w:space="0" w:color="auto"/>
            <w:right w:val="none" w:sz="0" w:space="0" w:color="auto"/>
          </w:divBdr>
        </w:div>
        <w:div w:id="72363024">
          <w:marLeft w:val="480"/>
          <w:marRight w:val="0"/>
          <w:marTop w:val="0"/>
          <w:marBottom w:val="0"/>
          <w:divBdr>
            <w:top w:val="none" w:sz="0" w:space="0" w:color="auto"/>
            <w:left w:val="none" w:sz="0" w:space="0" w:color="auto"/>
            <w:bottom w:val="none" w:sz="0" w:space="0" w:color="auto"/>
            <w:right w:val="none" w:sz="0" w:space="0" w:color="auto"/>
          </w:divBdr>
        </w:div>
        <w:div w:id="1134180373">
          <w:marLeft w:val="480"/>
          <w:marRight w:val="0"/>
          <w:marTop w:val="0"/>
          <w:marBottom w:val="0"/>
          <w:divBdr>
            <w:top w:val="none" w:sz="0" w:space="0" w:color="auto"/>
            <w:left w:val="none" w:sz="0" w:space="0" w:color="auto"/>
            <w:bottom w:val="none" w:sz="0" w:space="0" w:color="auto"/>
            <w:right w:val="none" w:sz="0" w:space="0" w:color="auto"/>
          </w:divBdr>
        </w:div>
        <w:div w:id="90249527">
          <w:marLeft w:val="480"/>
          <w:marRight w:val="0"/>
          <w:marTop w:val="0"/>
          <w:marBottom w:val="0"/>
          <w:divBdr>
            <w:top w:val="none" w:sz="0" w:space="0" w:color="auto"/>
            <w:left w:val="none" w:sz="0" w:space="0" w:color="auto"/>
            <w:bottom w:val="none" w:sz="0" w:space="0" w:color="auto"/>
            <w:right w:val="none" w:sz="0" w:space="0" w:color="auto"/>
          </w:divBdr>
        </w:div>
        <w:div w:id="1577978426">
          <w:marLeft w:val="480"/>
          <w:marRight w:val="0"/>
          <w:marTop w:val="0"/>
          <w:marBottom w:val="0"/>
          <w:divBdr>
            <w:top w:val="none" w:sz="0" w:space="0" w:color="auto"/>
            <w:left w:val="none" w:sz="0" w:space="0" w:color="auto"/>
            <w:bottom w:val="none" w:sz="0" w:space="0" w:color="auto"/>
            <w:right w:val="none" w:sz="0" w:space="0" w:color="auto"/>
          </w:divBdr>
        </w:div>
        <w:div w:id="1587155321">
          <w:marLeft w:val="480"/>
          <w:marRight w:val="0"/>
          <w:marTop w:val="0"/>
          <w:marBottom w:val="0"/>
          <w:divBdr>
            <w:top w:val="none" w:sz="0" w:space="0" w:color="auto"/>
            <w:left w:val="none" w:sz="0" w:space="0" w:color="auto"/>
            <w:bottom w:val="none" w:sz="0" w:space="0" w:color="auto"/>
            <w:right w:val="none" w:sz="0" w:space="0" w:color="auto"/>
          </w:divBdr>
        </w:div>
        <w:div w:id="876091115">
          <w:marLeft w:val="480"/>
          <w:marRight w:val="0"/>
          <w:marTop w:val="0"/>
          <w:marBottom w:val="0"/>
          <w:divBdr>
            <w:top w:val="none" w:sz="0" w:space="0" w:color="auto"/>
            <w:left w:val="none" w:sz="0" w:space="0" w:color="auto"/>
            <w:bottom w:val="none" w:sz="0" w:space="0" w:color="auto"/>
            <w:right w:val="none" w:sz="0" w:space="0" w:color="auto"/>
          </w:divBdr>
        </w:div>
        <w:div w:id="383601883">
          <w:marLeft w:val="480"/>
          <w:marRight w:val="0"/>
          <w:marTop w:val="0"/>
          <w:marBottom w:val="0"/>
          <w:divBdr>
            <w:top w:val="none" w:sz="0" w:space="0" w:color="auto"/>
            <w:left w:val="none" w:sz="0" w:space="0" w:color="auto"/>
            <w:bottom w:val="none" w:sz="0" w:space="0" w:color="auto"/>
            <w:right w:val="none" w:sz="0" w:space="0" w:color="auto"/>
          </w:divBdr>
        </w:div>
        <w:div w:id="1212886881">
          <w:marLeft w:val="480"/>
          <w:marRight w:val="0"/>
          <w:marTop w:val="0"/>
          <w:marBottom w:val="0"/>
          <w:divBdr>
            <w:top w:val="none" w:sz="0" w:space="0" w:color="auto"/>
            <w:left w:val="none" w:sz="0" w:space="0" w:color="auto"/>
            <w:bottom w:val="none" w:sz="0" w:space="0" w:color="auto"/>
            <w:right w:val="none" w:sz="0" w:space="0" w:color="auto"/>
          </w:divBdr>
        </w:div>
        <w:div w:id="149054958">
          <w:marLeft w:val="480"/>
          <w:marRight w:val="0"/>
          <w:marTop w:val="0"/>
          <w:marBottom w:val="0"/>
          <w:divBdr>
            <w:top w:val="none" w:sz="0" w:space="0" w:color="auto"/>
            <w:left w:val="none" w:sz="0" w:space="0" w:color="auto"/>
            <w:bottom w:val="none" w:sz="0" w:space="0" w:color="auto"/>
            <w:right w:val="none" w:sz="0" w:space="0" w:color="auto"/>
          </w:divBdr>
        </w:div>
        <w:div w:id="1080173864">
          <w:marLeft w:val="480"/>
          <w:marRight w:val="0"/>
          <w:marTop w:val="0"/>
          <w:marBottom w:val="0"/>
          <w:divBdr>
            <w:top w:val="none" w:sz="0" w:space="0" w:color="auto"/>
            <w:left w:val="none" w:sz="0" w:space="0" w:color="auto"/>
            <w:bottom w:val="none" w:sz="0" w:space="0" w:color="auto"/>
            <w:right w:val="none" w:sz="0" w:space="0" w:color="auto"/>
          </w:divBdr>
        </w:div>
        <w:div w:id="208227519">
          <w:marLeft w:val="480"/>
          <w:marRight w:val="0"/>
          <w:marTop w:val="0"/>
          <w:marBottom w:val="0"/>
          <w:divBdr>
            <w:top w:val="none" w:sz="0" w:space="0" w:color="auto"/>
            <w:left w:val="none" w:sz="0" w:space="0" w:color="auto"/>
            <w:bottom w:val="none" w:sz="0" w:space="0" w:color="auto"/>
            <w:right w:val="none" w:sz="0" w:space="0" w:color="auto"/>
          </w:divBdr>
        </w:div>
        <w:div w:id="1415664502">
          <w:marLeft w:val="480"/>
          <w:marRight w:val="0"/>
          <w:marTop w:val="0"/>
          <w:marBottom w:val="0"/>
          <w:divBdr>
            <w:top w:val="none" w:sz="0" w:space="0" w:color="auto"/>
            <w:left w:val="none" w:sz="0" w:space="0" w:color="auto"/>
            <w:bottom w:val="none" w:sz="0" w:space="0" w:color="auto"/>
            <w:right w:val="none" w:sz="0" w:space="0" w:color="auto"/>
          </w:divBdr>
        </w:div>
        <w:div w:id="1353649368">
          <w:marLeft w:val="480"/>
          <w:marRight w:val="0"/>
          <w:marTop w:val="0"/>
          <w:marBottom w:val="0"/>
          <w:divBdr>
            <w:top w:val="none" w:sz="0" w:space="0" w:color="auto"/>
            <w:left w:val="none" w:sz="0" w:space="0" w:color="auto"/>
            <w:bottom w:val="none" w:sz="0" w:space="0" w:color="auto"/>
            <w:right w:val="none" w:sz="0" w:space="0" w:color="auto"/>
          </w:divBdr>
        </w:div>
        <w:div w:id="1186865686">
          <w:marLeft w:val="480"/>
          <w:marRight w:val="0"/>
          <w:marTop w:val="0"/>
          <w:marBottom w:val="0"/>
          <w:divBdr>
            <w:top w:val="none" w:sz="0" w:space="0" w:color="auto"/>
            <w:left w:val="none" w:sz="0" w:space="0" w:color="auto"/>
            <w:bottom w:val="none" w:sz="0" w:space="0" w:color="auto"/>
            <w:right w:val="none" w:sz="0" w:space="0" w:color="auto"/>
          </w:divBdr>
        </w:div>
        <w:div w:id="2024087628">
          <w:marLeft w:val="480"/>
          <w:marRight w:val="0"/>
          <w:marTop w:val="0"/>
          <w:marBottom w:val="0"/>
          <w:divBdr>
            <w:top w:val="none" w:sz="0" w:space="0" w:color="auto"/>
            <w:left w:val="none" w:sz="0" w:space="0" w:color="auto"/>
            <w:bottom w:val="none" w:sz="0" w:space="0" w:color="auto"/>
            <w:right w:val="none" w:sz="0" w:space="0" w:color="auto"/>
          </w:divBdr>
        </w:div>
        <w:div w:id="594485498">
          <w:marLeft w:val="480"/>
          <w:marRight w:val="0"/>
          <w:marTop w:val="0"/>
          <w:marBottom w:val="0"/>
          <w:divBdr>
            <w:top w:val="none" w:sz="0" w:space="0" w:color="auto"/>
            <w:left w:val="none" w:sz="0" w:space="0" w:color="auto"/>
            <w:bottom w:val="none" w:sz="0" w:space="0" w:color="auto"/>
            <w:right w:val="none" w:sz="0" w:space="0" w:color="auto"/>
          </w:divBdr>
        </w:div>
        <w:div w:id="639580298">
          <w:marLeft w:val="480"/>
          <w:marRight w:val="0"/>
          <w:marTop w:val="0"/>
          <w:marBottom w:val="0"/>
          <w:divBdr>
            <w:top w:val="none" w:sz="0" w:space="0" w:color="auto"/>
            <w:left w:val="none" w:sz="0" w:space="0" w:color="auto"/>
            <w:bottom w:val="none" w:sz="0" w:space="0" w:color="auto"/>
            <w:right w:val="none" w:sz="0" w:space="0" w:color="auto"/>
          </w:divBdr>
        </w:div>
        <w:div w:id="1594632779">
          <w:marLeft w:val="480"/>
          <w:marRight w:val="0"/>
          <w:marTop w:val="0"/>
          <w:marBottom w:val="0"/>
          <w:divBdr>
            <w:top w:val="none" w:sz="0" w:space="0" w:color="auto"/>
            <w:left w:val="none" w:sz="0" w:space="0" w:color="auto"/>
            <w:bottom w:val="none" w:sz="0" w:space="0" w:color="auto"/>
            <w:right w:val="none" w:sz="0" w:space="0" w:color="auto"/>
          </w:divBdr>
        </w:div>
        <w:div w:id="1992058157">
          <w:marLeft w:val="480"/>
          <w:marRight w:val="0"/>
          <w:marTop w:val="0"/>
          <w:marBottom w:val="0"/>
          <w:divBdr>
            <w:top w:val="none" w:sz="0" w:space="0" w:color="auto"/>
            <w:left w:val="none" w:sz="0" w:space="0" w:color="auto"/>
            <w:bottom w:val="none" w:sz="0" w:space="0" w:color="auto"/>
            <w:right w:val="none" w:sz="0" w:space="0" w:color="auto"/>
          </w:divBdr>
        </w:div>
        <w:div w:id="189075294">
          <w:marLeft w:val="480"/>
          <w:marRight w:val="0"/>
          <w:marTop w:val="0"/>
          <w:marBottom w:val="0"/>
          <w:divBdr>
            <w:top w:val="none" w:sz="0" w:space="0" w:color="auto"/>
            <w:left w:val="none" w:sz="0" w:space="0" w:color="auto"/>
            <w:bottom w:val="none" w:sz="0" w:space="0" w:color="auto"/>
            <w:right w:val="none" w:sz="0" w:space="0" w:color="auto"/>
          </w:divBdr>
        </w:div>
        <w:div w:id="308020076">
          <w:marLeft w:val="480"/>
          <w:marRight w:val="0"/>
          <w:marTop w:val="0"/>
          <w:marBottom w:val="0"/>
          <w:divBdr>
            <w:top w:val="none" w:sz="0" w:space="0" w:color="auto"/>
            <w:left w:val="none" w:sz="0" w:space="0" w:color="auto"/>
            <w:bottom w:val="none" w:sz="0" w:space="0" w:color="auto"/>
            <w:right w:val="none" w:sz="0" w:space="0" w:color="auto"/>
          </w:divBdr>
        </w:div>
        <w:div w:id="1527788287">
          <w:marLeft w:val="480"/>
          <w:marRight w:val="0"/>
          <w:marTop w:val="0"/>
          <w:marBottom w:val="0"/>
          <w:divBdr>
            <w:top w:val="none" w:sz="0" w:space="0" w:color="auto"/>
            <w:left w:val="none" w:sz="0" w:space="0" w:color="auto"/>
            <w:bottom w:val="none" w:sz="0" w:space="0" w:color="auto"/>
            <w:right w:val="none" w:sz="0" w:space="0" w:color="auto"/>
          </w:divBdr>
        </w:div>
        <w:div w:id="1102723624">
          <w:marLeft w:val="480"/>
          <w:marRight w:val="0"/>
          <w:marTop w:val="0"/>
          <w:marBottom w:val="0"/>
          <w:divBdr>
            <w:top w:val="none" w:sz="0" w:space="0" w:color="auto"/>
            <w:left w:val="none" w:sz="0" w:space="0" w:color="auto"/>
            <w:bottom w:val="none" w:sz="0" w:space="0" w:color="auto"/>
            <w:right w:val="none" w:sz="0" w:space="0" w:color="auto"/>
          </w:divBdr>
        </w:div>
        <w:div w:id="645359642">
          <w:marLeft w:val="480"/>
          <w:marRight w:val="0"/>
          <w:marTop w:val="0"/>
          <w:marBottom w:val="0"/>
          <w:divBdr>
            <w:top w:val="none" w:sz="0" w:space="0" w:color="auto"/>
            <w:left w:val="none" w:sz="0" w:space="0" w:color="auto"/>
            <w:bottom w:val="none" w:sz="0" w:space="0" w:color="auto"/>
            <w:right w:val="none" w:sz="0" w:space="0" w:color="auto"/>
          </w:divBdr>
        </w:div>
        <w:div w:id="570777624">
          <w:marLeft w:val="480"/>
          <w:marRight w:val="0"/>
          <w:marTop w:val="0"/>
          <w:marBottom w:val="0"/>
          <w:divBdr>
            <w:top w:val="none" w:sz="0" w:space="0" w:color="auto"/>
            <w:left w:val="none" w:sz="0" w:space="0" w:color="auto"/>
            <w:bottom w:val="none" w:sz="0" w:space="0" w:color="auto"/>
            <w:right w:val="none" w:sz="0" w:space="0" w:color="auto"/>
          </w:divBdr>
        </w:div>
        <w:div w:id="2029133864">
          <w:marLeft w:val="480"/>
          <w:marRight w:val="0"/>
          <w:marTop w:val="0"/>
          <w:marBottom w:val="0"/>
          <w:divBdr>
            <w:top w:val="none" w:sz="0" w:space="0" w:color="auto"/>
            <w:left w:val="none" w:sz="0" w:space="0" w:color="auto"/>
            <w:bottom w:val="none" w:sz="0" w:space="0" w:color="auto"/>
            <w:right w:val="none" w:sz="0" w:space="0" w:color="auto"/>
          </w:divBdr>
        </w:div>
        <w:div w:id="1835683342">
          <w:marLeft w:val="480"/>
          <w:marRight w:val="0"/>
          <w:marTop w:val="0"/>
          <w:marBottom w:val="0"/>
          <w:divBdr>
            <w:top w:val="none" w:sz="0" w:space="0" w:color="auto"/>
            <w:left w:val="none" w:sz="0" w:space="0" w:color="auto"/>
            <w:bottom w:val="none" w:sz="0" w:space="0" w:color="auto"/>
            <w:right w:val="none" w:sz="0" w:space="0" w:color="auto"/>
          </w:divBdr>
        </w:div>
        <w:div w:id="1572420114">
          <w:marLeft w:val="480"/>
          <w:marRight w:val="0"/>
          <w:marTop w:val="0"/>
          <w:marBottom w:val="0"/>
          <w:divBdr>
            <w:top w:val="none" w:sz="0" w:space="0" w:color="auto"/>
            <w:left w:val="none" w:sz="0" w:space="0" w:color="auto"/>
            <w:bottom w:val="none" w:sz="0" w:space="0" w:color="auto"/>
            <w:right w:val="none" w:sz="0" w:space="0" w:color="auto"/>
          </w:divBdr>
        </w:div>
        <w:div w:id="503713371">
          <w:marLeft w:val="480"/>
          <w:marRight w:val="0"/>
          <w:marTop w:val="0"/>
          <w:marBottom w:val="0"/>
          <w:divBdr>
            <w:top w:val="none" w:sz="0" w:space="0" w:color="auto"/>
            <w:left w:val="none" w:sz="0" w:space="0" w:color="auto"/>
            <w:bottom w:val="none" w:sz="0" w:space="0" w:color="auto"/>
            <w:right w:val="none" w:sz="0" w:space="0" w:color="auto"/>
          </w:divBdr>
        </w:div>
        <w:div w:id="1653288278">
          <w:marLeft w:val="480"/>
          <w:marRight w:val="0"/>
          <w:marTop w:val="0"/>
          <w:marBottom w:val="0"/>
          <w:divBdr>
            <w:top w:val="none" w:sz="0" w:space="0" w:color="auto"/>
            <w:left w:val="none" w:sz="0" w:space="0" w:color="auto"/>
            <w:bottom w:val="none" w:sz="0" w:space="0" w:color="auto"/>
            <w:right w:val="none" w:sz="0" w:space="0" w:color="auto"/>
          </w:divBdr>
        </w:div>
        <w:div w:id="750005076">
          <w:marLeft w:val="480"/>
          <w:marRight w:val="0"/>
          <w:marTop w:val="0"/>
          <w:marBottom w:val="0"/>
          <w:divBdr>
            <w:top w:val="none" w:sz="0" w:space="0" w:color="auto"/>
            <w:left w:val="none" w:sz="0" w:space="0" w:color="auto"/>
            <w:bottom w:val="none" w:sz="0" w:space="0" w:color="auto"/>
            <w:right w:val="none" w:sz="0" w:space="0" w:color="auto"/>
          </w:divBdr>
        </w:div>
        <w:div w:id="1092163732">
          <w:marLeft w:val="480"/>
          <w:marRight w:val="0"/>
          <w:marTop w:val="0"/>
          <w:marBottom w:val="0"/>
          <w:divBdr>
            <w:top w:val="none" w:sz="0" w:space="0" w:color="auto"/>
            <w:left w:val="none" w:sz="0" w:space="0" w:color="auto"/>
            <w:bottom w:val="none" w:sz="0" w:space="0" w:color="auto"/>
            <w:right w:val="none" w:sz="0" w:space="0" w:color="auto"/>
          </w:divBdr>
        </w:div>
      </w:divsChild>
    </w:div>
    <w:div w:id="1293100454">
      <w:bodyDiv w:val="1"/>
      <w:marLeft w:val="0"/>
      <w:marRight w:val="0"/>
      <w:marTop w:val="0"/>
      <w:marBottom w:val="0"/>
      <w:divBdr>
        <w:top w:val="none" w:sz="0" w:space="0" w:color="auto"/>
        <w:left w:val="none" w:sz="0" w:space="0" w:color="auto"/>
        <w:bottom w:val="none" w:sz="0" w:space="0" w:color="auto"/>
        <w:right w:val="none" w:sz="0" w:space="0" w:color="auto"/>
      </w:divBdr>
    </w:div>
    <w:div w:id="1299914942">
      <w:bodyDiv w:val="1"/>
      <w:marLeft w:val="0"/>
      <w:marRight w:val="0"/>
      <w:marTop w:val="0"/>
      <w:marBottom w:val="0"/>
      <w:divBdr>
        <w:top w:val="none" w:sz="0" w:space="0" w:color="auto"/>
        <w:left w:val="none" w:sz="0" w:space="0" w:color="auto"/>
        <w:bottom w:val="none" w:sz="0" w:space="0" w:color="auto"/>
        <w:right w:val="none" w:sz="0" w:space="0" w:color="auto"/>
      </w:divBdr>
    </w:div>
    <w:div w:id="1300108515">
      <w:bodyDiv w:val="1"/>
      <w:marLeft w:val="0"/>
      <w:marRight w:val="0"/>
      <w:marTop w:val="0"/>
      <w:marBottom w:val="0"/>
      <w:divBdr>
        <w:top w:val="none" w:sz="0" w:space="0" w:color="auto"/>
        <w:left w:val="none" w:sz="0" w:space="0" w:color="auto"/>
        <w:bottom w:val="none" w:sz="0" w:space="0" w:color="auto"/>
        <w:right w:val="none" w:sz="0" w:space="0" w:color="auto"/>
      </w:divBdr>
    </w:div>
    <w:div w:id="1301497784">
      <w:bodyDiv w:val="1"/>
      <w:marLeft w:val="0"/>
      <w:marRight w:val="0"/>
      <w:marTop w:val="0"/>
      <w:marBottom w:val="0"/>
      <w:divBdr>
        <w:top w:val="none" w:sz="0" w:space="0" w:color="auto"/>
        <w:left w:val="none" w:sz="0" w:space="0" w:color="auto"/>
        <w:bottom w:val="none" w:sz="0" w:space="0" w:color="auto"/>
        <w:right w:val="none" w:sz="0" w:space="0" w:color="auto"/>
      </w:divBdr>
    </w:div>
    <w:div w:id="1313679116">
      <w:bodyDiv w:val="1"/>
      <w:marLeft w:val="0"/>
      <w:marRight w:val="0"/>
      <w:marTop w:val="0"/>
      <w:marBottom w:val="0"/>
      <w:divBdr>
        <w:top w:val="none" w:sz="0" w:space="0" w:color="auto"/>
        <w:left w:val="none" w:sz="0" w:space="0" w:color="auto"/>
        <w:bottom w:val="none" w:sz="0" w:space="0" w:color="auto"/>
        <w:right w:val="none" w:sz="0" w:space="0" w:color="auto"/>
      </w:divBdr>
    </w:div>
    <w:div w:id="1315069365">
      <w:bodyDiv w:val="1"/>
      <w:marLeft w:val="0"/>
      <w:marRight w:val="0"/>
      <w:marTop w:val="0"/>
      <w:marBottom w:val="0"/>
      <w:divBdr>
        <w:top w:val="none" w:sz="0" w:space="0" w:color="auto"/>
        <w:left w:val="none" w:sz="0" w:space="0" w:color="auto"/>
        <w:bottom w:val="none" w:sz="0" w:space="0" w:color="auto"/>
        <w:right w:val="none" w:sz="0" w:space="0" w:color="auto"/>
      </w:divBdr>
    </w:div>
    <w:div w:id="1316059191">
      <w:bodyDiv w:val="1"/>
      <w:marLeft w:val="0"/>
      <w:marRight w:val="0"/>
      <w:marTop w:val="0"/>
      <w:marBottom w:val="0"/>
      <w:divBdr>
        <w:top w:val="none" w:sz="0" w:space="0" w:color="auto"/>
        <w:left w:val="none" w:sz="0" w:space="0" w:color="auto"/>
        <w:bottom w:val="none" w:sz="0" w:space="0" w:color="auto"/>
        <w:right w:val="none" w:sz="0" w:space="0" w:color="auto"/>
      </w:divBdr>
    </w:div>
    <w:div w:id="1320160220">
      <w:bodyDiv w:val="1"/>
      <w:marLeft w:val="0"/>
      <w:marRight w:val="0"/>
      <w:marTop w:val="0"/>
      <w:marBottom w:val="0"/>
      <w:divBdr>
        <w:top w:val="none" w:sz="0" w:space="0" w:color="auto"/>
        <w:left w:val="none" w:sz="0" w:space="0" w:color="auto"/>
        <w:bottom w:val="none" w:sz="0" w:space="0" w:color="auto"/>
        <w:right w:val="none" w:sz="0" w:space="0" w:color="auto"/>
      </w:divBdr>
    </w:div>
    <w:div w:id="1320573789">
      <w:bodyDiv w:val="1"/>
      <w:marLeft w:val="0"/>
      <w:marRight w:val="0"/>
      <w:marTop w:val="0"/>
      <w:marBottom w:val="0"/>
      <w:divBdr>
        <w:top w:val="none" w:sz="0" w:space="0" w:color="auto"/>
        <w:left w:val="none" w:sz="0" w:space="0" w:color="auto"/>
        <w:bottom w:val="none" w:sz="0" w:space="0" w:color="auto"/>
        <w:right w:val="none" w:sz="0" w:space="0" w:color="auto"/>
      </w:divBdr>
    </w:div>
    <w:div w:id="1322848917">
      <w:bodyDiv w:val="1"/>
      <w:marLeft w:val="0"/>
      <w:marRight w:val="0"/>
      <w:marTop w:val="0"/>
      <w:marBottom w:val="0"/>
      <w:divBdr>
        <w:top w:val="none" w:sz="0" w:space="0" w:color="auto"/>
        <w:left w:val="none" w:sz="0" w:space="0" w:color="auto"/>
        <w:bottom w:val="none" w:sz="0" w:space="0" w:color="auto"/>
        <w:right w:val="none" w:sz="0" w:space="0" w:color="auto"/>
      </w:divBdr>
    </w:div>
    <w:div w:id="1325619779">
      <w:bodyDiv w:val="1"/>
      <w:marLeft w:val="0"/>
      <w:marRight w:val="0"/>
      <w:marTop w:val="0"/>
      <w:marBottom w:val="0"/>
      <w:divBdr>
        <w:top w:val="none" w:sz="0" w:space="0" w:color="auto"/>
        <w:left w:val="none" w:sz="0" w:space="0" w:color="auto"/>
        <w:bottom w:val="none" w:sz="0" w:space="0" w:color="auto"/>
        <w:right w:val="none" w:sz="0" w:space="0" w:color="auto"/>
      </w:divBdr>
    </w:div>
    <w:div w:id="1331180796">
      <w:bodyDiv w:val="1"/>
      <w:marLeft w:val="0"/>
      <w:marRight w:val="0"/>
      <w:marTop w:val="0"/>
      <w:marBottom w:val="0"/>
      <w:divBdr>
        <w:top w:val="none" w:sz="0" w:space="0" w:color="auto"/>
        <w:left w:val="none" w:sz="0" w:space="0" w:color="auto"/>
        <w:bottom w:val="none" w:sz="0" w:space="0" w:color="auto"/>
        <w:right w:val="none" w:sz="0" w:space="0" w:color="auto"/>
      </w:divBdr>
    </w:div>
    <w:div w:id="1331565855">
      <w:bodyDiv w:val="1"/>
      <w:marLeft w:val="0"/>
      <w:marRight w:val="0"/>
      <w:marTop w:val="0"/>
      <w:marBottom w:val="0"/>
      <w:divBdr>
        <w:top w:val="none" w:sz="0" w:space="0" w:color="auto"/>
        <w:left w:val="none" w:sz="0" w:space="0" w:color="auto"/>
        <w:bottom w:val="none" w:sz="0" w:space="0" w:color="auto"/>
        <w:right w:val="none" w:sz="0" w:space="0" w:color="auto"/>
      </w:divBdr>
    </w:div>
    <w:div w:id="1333558096">
      <w:bodyDiv w:val="1"/>
      <w:marLeft w:val="0"/>
      <w:marRight w:val="0"/>
      <w:marTop w:val="0"/>
      <w:marBottom w:val="0"/>
      <w:divBdr>
        <w:top w:val="none" w:sz="0" w:space="0" w:color="auto"/>
        <w:left w:val="none" w:sz="0" w:space="0" w:color="auto"/>
        <w:bottom w:val="none" w:sz="0" w:space="0" w:color="auto"/>
        <w:right w:val="none" w:sz="0" w:space="0" w:color="auto"/>
      </w:divBdr>
    </w:div>
    <w:div w:id="1337541820">
      <w:bodyDiv w:val="1"/>
      <w:marLeft w:val="0"/>
      <w:marRight w:val="0"/>
      <w:marTop w:val="0"/>
      <w:marBottom w:val="0"/>
      <w:divBdr>
        <w:top w:val="none" w:sz="0" w:space="0" w:color="auto"/>
        <w:left w:val="none" w:sz="0" w:space="0" w:color="auto"/>
        <w:bottom w:val="none" w:sz="0" w:space="0" w:color="auto"/>
        <w:right w:val="none" w:sz="0" w:space="0" w:color="auto"/>
      </w:divBdr>
    </w:div>
    <w:div w:id="1338728932">
      <w:bodyDiv w:val="1"/>
      <w:marLeft w:val="0"/>
      <w:marRight w:val="0"/>
      <w:marTop w:val="0"/>
      <w:marBottom w:val="0"/>
      <w:divBdr>
        <w:top w:val="none" w:sz="0" w:space="0" w:color="auto"/>
        <w:left w:val="none" w:sz="0" w:space="0" w:color="auto"/>
        <w:bottom w:val="none" w:sz="0" w:space="0" w:color="auto"/>
        <w:right w:val="none" w:sz="0" w:space="0" w:color="auto"/>
      </w:divBdr>
    </w:div>
    <w:div w:id="1338995568">
      <w:bodyDiv w:val="1"/>
      <w:marLeft w:val="0"/>
      <w:marRight w:val="0"/>
      <w:marTop w:val="0"/>
      <w:marBottom w:val="0"/>
      <w:divBdr>
        <w:top w:val="none" w:sz="0" w:space="0" w:color="auto"/>
        <w:left w:val="none" w:sz="0" w:space="0" w:color="auto"/>
        <w:bottom w:val="none" w:sz="0" w:space="0" w:color="auto"/>
        <w:right w:val="none" w:sz="0" w:space="0" w:color="auto"/>
      </w:divBdr>
    </w:div>
    <w:div w:id="1339037475">
      <w:bodyDiv w:val="1"/>
      <w:marLeft w:val="0"/>
      <w:marRight w:val="0"/>
      <w:marTop w:val="0"/>
      <w:marBottom w:val="0"/>
      <w:divBdr>
        <w:top w:val="none" w:sz="0" w:space="0" w:color="auto"/>
        <w:left w:val="none" w:sz="0" w:space="0" w:color="auto"/>
        <w:bottom w:val="none" w:sz="0" w:space="0" w:color="auto"/>
        <w:right w:val="none" w:sz="0" w:space="0" w:color="auto"/>
      </w:divBdr>
    </w:div>
    <w:div w:id="1340084856">
      <w:bodyDiv w:val="1"/>
      <w:marLeft w:val="0"/>
      <w:marRight w:val="0"/>
      <w:marTop w:val="0"/>
      <w:marBottom w:val="0"/>
      <w:divBdr>
        <w:top w:val="none" w:sz="0" w:space="0" w:color="auto"/>
        <w:left w:val="none" w:sz="0" w:space="0" w:color="auto"/>
        <w:bottom w:val="none" w:sz="0" w:space="0" w:color="auto"/>
        <w:right w:val="none" w:sz="0" w:space="0" w:color="auto"/>
      </w:divBdr>
    </w:div>
    <w:div w:id="1345017776">
      <w:bodyDiv w:val="1"/>
      <w:marLeft w:val="0"/>
      <w:marRight w:val="0"/>
      <w:marTop w:val="0"/>
      <w:marBottom w:val="0"/>
      <w:divBdr>
        <w:top w:val="none" w:sz="0" w:space="0" w:color="auto"/>
        <w:left w:val="none" w:sz="0" w:space="0" w:color="auto"/>
        <w:bottom w:val="none" w:sz="0" w:space="0" w:color="auto"/>
        <w:right w:val="none" w:sz="0" w:space="0" w:color="auto"/>
      </w:divBdr>
    </w:div>
    <w:div w:id="1347829678">
      <w:bodyDiv w:val="1"/>
      <w:marLeft w:val="0"/>
      <w:marRight w:val="0"/>
      <w:marTop w:val="0"/>
      <w:marBottom w:val="0"/>
      <w:divBdr>
        <w:top w:val="none" w:sz="0" w:space="0" w:color="auto"/>
        <w:left w:val="none" w:sz="0" w:space="0" w:color="auto"/>
        <w:bottom w:val="none" w:sz="0" w:space="0" w:color="auto"/>
        <w:right w:val="none" w:sz="0" w:space="0" w:color="auto"/>
      </w:divBdr>
    </w:div>
    <w:div w:id="1353726548">
      <w:bodyDiv w:val="1"/>
      <w:marLeft w:val="0"/>
      <w:marRight w:val="0"/>
      <w:marTop w:val="0"/>
      <w:marBottom w:val="0"/>
      <w:divBdr>
        <w:top w:val="none" w:sz="0" w:space="0" w:color="auto"/>
        <w:left w:val="none" w:sz="0" w:space="0" w:color="auto"/>
        <w:bottom w:val="none" w:sz="0" w:space="0" w:color="auto"/>
        <w:right w:val="none" w:sz="0" w:space="0" w:color="auto"/>
      </w:divBdr>
    </w:div>
    <w:div w:id="1353919839">
      <w:bodyDiv w:val="1"/>
      <w:marLeft w:val="0"/>
      <w:marRight w:val="0"/>
      <w:marTop w:val="0"/>
      <w:marBottom w:val="0"/>
      <w:divBdr>
        <w:top w:val="none" w:sz="0" w:space="0" w:color="auto"/>
        <w:left w:val="none" w:sz="0" w:space="0" w:color="auto"/>
        <w:bottom w:val="none" w:sz="0" w:space="0" w:color="auto"/>
        <w:right w:val="none" w:sz="0" w:space="0" w:color="auto"/>
      </w:divBdr>
      <w:divsChild>
        <w:div w:id="552696232">
          <w:marLeft w:val="0"/>
          <w:marRight w:val="0"/>
          <w:marTop w:val="0"/>
          <w:marBottom w:val="0"/>
          <w:divBdr>
            <w:top w:val="none" w:sz="0" w:space="0" w:color="auto"/>
            <w:left w:val="none" w:sz="0" w:space="0" w:color="auto"/>
            <w:bottom w:val="none" w:sz="0" w:space="0" w:color="auto"/>
            <w:right w:val="none" w:sz="0" w:space="0" w:color="auto"/>
          </w:divBdr>
          <w:divsChild>
            <w:div w:id="1805927403">
              <w:marLeft w:val="0"/>
              <w:marRight w:val="0"/>
              <w:marTop w:val="0"/>
              <w:marBottom w:val="0"/>
              <w:divBdr>
                <w:top w:val="none" w:sz="0" w:space="0" w:color="auto"/>
                <w:left w:val="none" w:sz="0" w:space="0" w:color="auto"/>
                <w:bottom w:val="none" w:sz="0" w:space="0" w:color="auto"/>
                <w:right w:val="none" w:sz="0" w:space="0" w:color="auto"/>
              </w:divBdr>
              <w:divsChild>
                <w:div w:id="971443487">
                  <w:marLeft w:val="0"/>
                  <w:marRight w:val="0"/>
                  <w:marTop w:val="0"/>
                  <w:marBottom w:val="0"/>
                  <w:divBdr>
                    <w:top w:val="none" w:sz="0" w:space="0" w:color="auto"/>
                    <w:left w:val="none" w:sz="0" w:space="0" w:color="auto"/>
                    <w:bottom w:val="none" w:sz="0" w:space="0" w:color="auto"/>
                    <w:right w:val="none" w:sz="0" w:space="0" w:color="auto"/>
                  </w:divBdr>
                  <w:divsChild>
                    <w:div w:id="13855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451543">
      <w:bodyDiv w:val="1"/>
      <w:marLeft w:val="0"/>
      <w:marRight w:val="0"/>
      <w:marTop w:val="0"/>
      <w:marBottom w:val="0"/>
      <w:divBdr>
        <w:top w:val="none" w:sz="0" w:space="0" w:color="auto"/>
        <w:left w:val="none" w:sz="0" w:space="0" w:color="auto"/>
        <w:bottom w:val="none" w:sz="0" w:space="0" w:color="auto"/>
        <w:right w:val="none" w:sz="0" w:space="0" w:color="auto"/>
      </w:divBdr>
    </w:div>
    <w:div w:id="1354770019">
      <w:bodyDiv w:val="1"/>
      <w:marLeft w:val="0"/>
      <w:marRight w:val="0"/>
      <w:marTop w:val="0"/>
      <w:marBottom w:val="0"/>
      <w:divBdr>
        <w:top w:val="none" w:sz="0" w:space="0" w:color="auto"/>
        <w:left w:val="none" w:sz="0" w:space="0" w:color="auto"/>
        <w:bottom w:val="none" w:sz="0" w:space="0" w:color="auto"/>
        <w:right w:val="none" w:sz="0" w:space="0" w:color="auto"/>
      </w:divBdr>
    </w:div>
    <w:div w:id="1357270850">
      <w:bodyDiv w:val="1"/>
      <w:marLeft w:val="0"/>
      <w:marRight w:val="0"/>
      <w:marTop w:val="0"/>
      <w:marBottom w:val="0"/>
      <w:divBdr>
        <w:top w:val="none" w:sz="0" w:space="0" w:color="auto"/>
        <w:left w:val="none" w:sz="0" w:space="0" w:color="auto"/>
        <w:bottom w:val="none" w:sz="0" w:space="0" w:color="auto"/>
        <w:right w:val="none" w:sz="0" w:space="0" w:color="auto"/>
      </w:divBdr>
    </w:div>
    <w:div w:id="1358315281">
      <w:bodyDiv w:val="1"/>
      <w:marLeft w:val="0"/>
      <w:marRight w:val="0"/>
      <w:marTop w:val="0"/>
      <w:marBottom w:val="0"/>
      <w:divBdr>
        <w:top w:val="none" w:sz="0" w:space="0" w:color="auto"/>
        <w:left w:val="none" w:sz="0" w:space="0" w:color="auto"/>
        <w:bottom w:val="none" w:sz="0" w:space="0" w:color="auto"/>
        <w:right w:val="none" w:sz="0" w:space="0" w:color="auto"/>
      </w:divBdr>
    </w:div>
    <w:div w:id="1358578729">
      <w:bodyDiv w:val="1"/>
      <w:marLeft w:val="0"/>
      <w:marRight w:val="0"/>
      <w:marTop w:val="0"/>
      <w:marBottom w:val="0"/>
      <w:divBdr>
        <w:top w:val="none" w:sz="0" w:space="0" w:color="auto"/>
        <w:left w:val="none" w:sz="0" w:space="0" w:color="auto"/>
        <w:bottom w:val="none" w:sz="0" w:space="0" w:color="auto"/>
        <w:right w:val="none" w:sz="0" w:space="0" w:color="auto"/>
      </w:divBdr>
    </w:div>
    <w:div w:id="1358845243">
      <w:bodyDiv w:val="1"/>
      <w:marLeft w:val="0"/>
      <w:marRight w:val="0"/>
      <w:marTop w:val="0"/>
      <w:marBottom w:val="0"/>
      <w:divBdr>
        <w:top w:val="none" w:sz="0" w:space="0" w:color="auto"/>
        <w:left w:val="none" w:sz="0" w:space="0" w:color="auto"/>
        <w:bottom w:val="none" w:sz="0" w:space="0" w:color="auto"/>
        <w:right w:val="none" w:sz="0" w:space="0" w:color="auto"/>
      </w:divBdr>
    </w:div>
    <w:div w:id="1361468711">
      <w:bodyDiv w:val="1"/>
      <w:marLeft w:val="0"/>
      <w:marRight w:val="0"/>
      <w:marTop w:val="0"/>
      <w:marBottom w:val="0"/>
      <w:divBdr>
        <w:top w:val="none" w:sz="0" w:space="0" w:color="auto"/>
        <w:left w:val="none" w:sz="0" w:space="0" w:color="auto"/>
        <w:bottom w:val="none" w:sz="0" w:space="0" w:color="auto"/>
        <w:right w:val="none" w:sz="0" w:space="0" w:color="auto"/>
      </w:divBdr>
    </w:div>
    <w:div w:id="1362392584">
      <w:bodyDiv w:val="1"/>
      <w:marLeft w:val="0"/>
      <w:marRight w:val="0"/>
      <w:marTop w:val="0"/>
      <w:marBottom w:val="0"/>
      <w:divBdr>
        <w:top w:val="none" w:sz="0" w:space="0" w:color="auto"/>
        <w:left w:val="none" w:sz="0" w:space="0" w:color="auto"/>
        <w:bottom w:val="none" w:sz="0" w:space="0" w:color="auto"/>
        <w:right w:val="none" w:sz="0" w:space="0" w:color="auto"/>
      </w:divBdr>
    </w:div>
    <w:div w:id="1363093426">
      <w:bodyDiv w:val="1"/>
      <w:marLeft w:val="0"/>
      <w:marRight w:val="0"/>
      <w:marTop w:val="0"/>
      <w:marBottom w:val="0"/>
      <w:divBdr>
        <w:top w:val="none" w:sz="0" w:space="0" w:color="auto"/>
        <w:left w:val="none" w:sz="0" w:space="0" w:color="auto"/>
        <w:bottom w:val="none" w:sz="0" w:space="0" w:color="auto"/>
        <w:right w:val="none" w:sz="0" w:space="0" w:color="auto"/>
      </w:divBdr>
    </w:div>
    <w:div w:id="1366520987">
      <w:bodyDiv w:val="1"/>
      <w:marLeft w:val="0"/>
      <w:marRight w:val="0"/>
      <w:marTop w:val="0"/>
      <w:marBottom w:val="0"/>
      <w:divBdr>
        <w:top w:val="none" w:sz="0" w:space="0" w:color="auto"/>
        <w:left w:val="none" w:sz="0" w:space="0" w:color="auto"/>
        <w:bottom w:val="none" w:sz="0" w:space="0" w:color="auto"/>
        <w:right w:val="none" w:sz="0" w:space="0" w:color="auto"/>
      </w:divBdr>
    </w:div>
    <w:div w:id="1367441298">
      <w:bodyDiv w:val="1"/>
      <w:marLeft w:val="0"/>
      <w:marRight w:val="0"/>
      <w:marTop w:val="0"/>
      <w:marBottom w:val="0"/>
      <w:divBdr>
        <w:top w:val="none" w:sz="0" w:space="0" w:color="auto"/>
        <w:left w:val="none" w:sz="0" w:space="0" w:color="auto"/>
        <w:bottom w:val="none" w:sz="0" w:space="0" w:color="auto"/>
        <w:right w:val="none" w:sz="0" w:space="0" w:color="auto"/>
      </w:divBdr>
    </w:div>
    <w:div w:id="1371107425">
      <w:bodyDiv w:val="1"/>
      <w:marLeft w:val="0"/>
      <w:marRight w:val="0"/>
      <w:marTop w:val="0"/>
      <w:marBottom w:val="0"/>
      <w:divBdr>
        <w:top w:val="none" w:sz="0" w:space="0" w:color="auto"/>
        <w:left w:val="none" w:sz="0" w:space="0" w:color="auto"/>
        <w:bottom w:val="none" w:sz="0" w:space="0" w:color="auto"/>
        <w:right w:val="none" w:sz="0" w:space="0" w:color="auto"/>
      </w:divBdr>
    </w:div>
    <w:div w:id="1371802300">
      <w:bodyDiv w:val="1"/>
      <w:marLeft w:val="0"/>
      <w:marRight w:val="0"/>
      <w:marTop w:val="0"/>
      <w:marBottom w:val="0"/>
      <w:divBdr>
        <w:top w:val="none" w:sz="0" w:space="0" w:color="auto"/>
        <w:left w:val="none" w:sz="0" w:space="0" w:color="auto"/>
        <w:bottom w:val="none" w:sz="0" w:space="0" w:color="auto"/>
        <w:right w:val="none" w:sz="0" w:space="0" w:color="auto"/>
      </w:divBdr>
    </w:div>
    <w:div w:id="1373312673">
      <w:bodyDiv w:val="1"/>
      <w:marLeft w:val="0"/>
      <w:marRight w:val="0"/>
      <w:marTop w:val="0"/>
      <w:marBottom w:val="0"/>
      <w:divBdr>
        <w:top w:val="none" w:sz="0" w:space="0" w:color="auto"/>
        <w:left w:val="none" w:sz="0" w:space="0" w:color="auto"/>
        <w:bottom w:val="none" w:sz="0" w:space="0" w:color="auto"/>
        <w:right w:val="none" w:sz="0" w:space="0" w:color="auto"/>
      </w:divBdr>
    </w:div>
    <w:div w:id="1375546045">
      <w:bodyDiv w:val="1"/>
      <w:marLeft w:val="0"/>
      <w:marRight w:val="0"/>
      <w:marTop w:val="0"/>
      <w:marBottom w:val="0"/>
      <w:divBdr>
        <w:top w:val="none" w:sz="0" w:space="0" w:color="auto"/>
        <w:left w:val="none" w:sz="0" w:space="0" w:color="auto"/>
        <w:bottom w:val="none" w:sz="0" w:space="0" w:color="auto"/>
        <w:right w:val="none" w:sz="0" w:space="0" w:color="auto"/>
      </w:divBdr>
    </w:div>
    <w:div w:id="1378239828">
      <w:bodyDiv w:val="1"/>
      <w:marLeft w:val="0"/>
      <w:marRight w:val="0"/>
      <w:marTop w:val="0"/>
      <w:marBottom w:val="0"/>
      <w:divBdr>
        <w:top w:val="none" w:sz="0" w:space="0" w:color="auto"/>
        <w:left w:val="none" w:sz="0" w:space="0" w:color="auto"/>
        <w:bottom w:val="none" w:sz="0" w:space="0" w:color="auto"/>
        <w:right w:val="none" w:sz="0" w:space="0" w:color="auto"/>
      </w:divBdr>
    </w:div>
    <w:div w:id="1379934265">
      <w:bodyDiv w:val="1"/>
      <w:marLeft w:val="0"/>
      <w:marRight w:val="0"/>
      <w:marTop w:val="0"/>
      <w:marBottom w:val="0"/>
      <w:divBdr>
        <w:top w:val="none" w:sz="0" w:space="0" w:color="auto"/>
        <w:left w:val="none" w:sz="0" w:space="0" w:color="auto"/>
        <w:bottom w:val="none" w:sz="0" w:space="0" w:color="auto"/>
        <w:right w:val="none" w:sz="0" w:space="0" w:color="auto"/>
      </w:divBdr>
    </w:div>
    <w:div w:id="1380781659">
      <w:bodyDiv w:val="1"/>
      <w:marLeft w:val="0"/>
      <w:marRight w:val="0"/>
      <w:marTop w:val="0"/>
      <w:marBottom w:val="0"/>
      <w:divBdr>
        <w:top w:val="none" w:sz="0" w:space="0" w:color="auto"/>
        <w:left w:val="none" w:sz="0" w:space="0" w:color="auto"/>
        <w:bottom w:val="none" w:sz="0" w:space="0" w:color="auto"/>
        <w:right w:val="none" w:sz="0" w:space="0" w:color="auto"/>
      </w:divBdr>
    </w:div>
    <w:div w:id="1386369711">
      <w:bodyDiv w:val="1"/>
      <w:marLeft w:val="0"/>
      <w:marRight w:val="0"/>
      <w:marTop w:val="0"/>
      <w:marBottom w:val="0"/>
      <w:divBdr>
        <w:top w:val="none" w:sz="0" w:space="0" w:color="auto"/>
        <w:left w:val="none" w:sz="0" w:space="0" w:color="auto"/>
        <w:bottom w:val="none" w:sz="0" w:space="0" w:color="auto"/>
        <w:right w:val="none" w:sz="0" w:space="0" w:color="auto"/>
      </w:divBdr>
    </w:div>
    <w:div w:id="1386904691">
      <w:bodyDiv w:val="1"/>
      <w:marLeft w:val="0"/>
      <w:marRight w:val="0"/>
      <w:marTop w:val="0"/>
      <w:marBottom w:val="0"/>
      <w:divBdr>
        <w:top w:val="none" w:sz="0" w:space="0" w:color="auto"/>
        <w:left w:val="none" w:sz="0" w:space="0" w:color="auto"/>
        <w:bottom w:val="none" w:sz="0" w:space="0" w:color="auto"/>
        <w:right w:val="none" w:sz="0" w:space="0" w:color="auto"/>
      </w:divBdr>
    </w:div>
    <w:div w:id="1388726005">
      <w:bodyDiv w:val="1"/>
      <w:marLeft w:val="0"/>
      <w:marRight w:val="0"/>
      <w:marTop w:val="0"/>
      <w:marBottom w:val="0"/>
      <w:divBdr>
        <w:top w:val="none" w:sz="0" w:space="0" w:color="auto"/>
        <w:left w:val="none" w:sz="0" w:space="0" w:color="auto"/>
        <w:bottom w:val="none" w:sz="0" w:space="0" w:color="auto"/>
        <w:right w:val="none" w:sz="0" w:space="0" w:color="auto"/>
      </w:divBdr>
    </w:div>
    <w:div w:id="1389842863">
      <w:bodyDiv w:val="1"/>
      <w:marLeft w:val="0"/>
      <w:marRight w:val="0"/>
      <w:marTop w:val="0"/>
      <w:marBottom w:val="0"/>
      <w:divBdr>
        <w:top w:val="none" w:sz="0" w:space="0" w:color="auto"/>
        <w:left w:val="none" w:sz="0" w:space="0" w:color="auto"/>
        <w:bottom w:val="none" w:sz="0" w:space="0" w:color="auto"/>
        <w:right w:val="none" w:sz="0" w:space="0" w:color="auto"/>
      </w:divBdr>
    </w:div>
    <w:div w:id="1390498618">
      <w:bodyDiv w:val="1"/>
      <w:marLeft w:val="0"/>
      <w:marRight w:val="0"/>
      <w:marTop w:val="0"/>
      <w:marBottom w:val="0"/>
      <w:divBdr>
        <w:top w:val="none" w:sz="0" w:space="0" w:color="auto"/>
        <w:left w:val="none" w:sz="0" w:space="0" w:color="auto"/>
        <w:bottom w:val="none" w:sz="0" w:space="0" w:color="auto"/>
        <w:right w:val="none" w:sz="0" w:space="0" w:color="auto"/>
      </w:divBdr>
    </w:div>
    <w:div w:id="1391344444">
      <w:bodyDiv w:val="1"/>
      <w:marLeft w:val="0"/>
      <w:marRight w:val="0"/>
      <w:marTop w:val="0"/>
      <w:marBottom w:val="0"/>
      <w:divBdr>
        <w:top w:val="none" w:sz="0" w:space="0" w:color="auto"/>
        <w:left w:val="none" w:sz="0" w:space="0" w:color="auto"/>
        <w:bottom w:val="none" w:sz="0" w:space="0" w:color="auto"/>
        <w:right w:val="none" w:sz="0" w:space="0" w:color="auto"/>
      </w:divBdr>
      <w:divsChild>
        <w:div w:id="1114667789">
          <w:marLeft w:val="480"/>
          <w:marRight w:val="0"/>
          <w:marTop w:val="0"/>
          <w:marBottom w:val="0"/>
          <w:divBdr>
            <w:top w:val="none" w:sz="0" w:space="0" w:color="auto"/>
            <w:left w:val="none" w:sz="0" w:space="0" w:color="auto"/>
            <w:bottom w:val="none" w:sz="0" w:space="0" w:color="auto"/>
            <w:right w:val="none" w:sz="0" w:space="0" w:color="auto"/>
          </w:divBdr>
        </w:div>
        <w:div w:id="711344849">
          <w:marLeft w:val="480"/>
          <w:marRight w:val="0"/>
          <w:marTop w:val="0"/>
          <w:marBottom w:val="0"/>
          <w:divBdr>
            <w:top w:val="none" w:sz="0" w:space="0" w:color="auto"/>
            <w:left w:val="none" w:sz="0" w:space="0" w:color="auto"/>
            <w:bottom w:val="none" w:sz="0" w:space="0" w:color="auto"/>
            <w:right w:val="none" w:sz="0" w:space="0" w:color="auto"/>
          </w:divBdr>
        </w:div>
        <w:div w:id="1949190995">
          <w:marLeft w:val="480"/>
          <w:marRight w:val="0"/>
          <w:marTop w:val="0"/>
          <w:marBottom w:val="0"/>
          <w:divBdr>
            <w:top w:val="none" w:sz="0" w:space="0" w:color="auto"/>
            <w:left w:val="none" w:sz="0" w:space="0" w:color="auto"/>
            <w:bottom w:val="none" w:sz="0" w:space="0" w:color="auto"/>
            <w:right w:val="none" w:sz="0" w:space="0" w:color="auto"/>
          </w:divBdr>
        </w:div>
        <w:div w:id="346255432">
          <w:marLeft w:val="480"/>
          <w:marRight w:val="0"/>
          <w:marTop w:val="0"/>
          <w:marBottom w:val="0"/>
          <w:divBdr>
            <w:top w:val="none" w:sz="0" w:space="0" w:color="auto"/>
            <w:left w:val="none" w:sz="0" w:space="0" w:color="auto"/>
            <w:bottom w:val="none" w:sz="0" w:space="0" w:color="auto"/>
            <w:right w:val="none" w:sz="0" w:space="0" w:color="auto"/>
          </w:divBdr>
        </w:div>
        <w:div w:id="960111495">
          <w:marLeft w:val="480"/>
          <w:marRight w:val="0"/>
          <w:marTop w:val="0"/>
          <w:marBottom w:val="0"/>
          <w:divBdr>
            <w:top w:val="none" w:sz="0" w:space="0" w:color="auto"/>
            <w:left w:val="none" w:sz="0" w:space="0" w:color="auto"/>
            <w:bottom w:val="none" w:sz="0" w:space="0" w:color="auto"/>
            <w:right w:val="none" w:sz="0" w:space="0" w:color="auto"/>
          </w:divBdr>
        </w:div>
        <w:div w:id="1369256342">
          <w:marLeft w:val="480"/>
          <w:marRight w:val="0"/>
          <w:marTop w:val="0"/>
          <w:marBottom w:val="0"/>
          <w:divBdr>
            <w:top w:val="none" w:sz="0" w:space="0" w:color="auto"/>
            <w:left w:val="none" w:sz="0" w:space="0" w:color="auto"/>
            <w:bottom w:val="none" w:sz="0" w:space="0" w:color="auto"/>
            <w:right w:val="none" w:sz="0" w:space="0" w:color="auto"/>
          </w:divBdr>
        </w:div>
        <w:div w:id="698164048">
          <w:marLeft w:val="480"/>
          <w:marRight w:val="0"/>
          <w:marTop w:val="0"/>
          <w:marBottom w:val="0"/>
          <w:divBdr>
            <w:top w:val="none" w:sz="0" w:space="0" w:color="auto"/>
            <w:left w:val="none" w:sz="0" w:space="0" w:color="auto"/>
            <w:bottom w:val="none" w:sz="0" w:space="0" w:color="auto"/>
            <w:right w:val="none" w:sz="0" w:space="0" w:color="auto"/>
          </w:divBdr>
        </w:div>
        <w:div w:id="1095707406">
          <w:marLeft w:val="480"/>
          <w:marRight w:val="0"/>
          <w:marTop w:val="0"/>
          <w:marBottom w:val="0"/>
          <w:divBdr>
            <w:top w:val="none" w:sz="0" w:space="0" w:color="auto"/>
            <w:left w:val="none" w:sz="0" w:space="0" w:color="auto"/>
            <w:bottom w:val="none" w:sz="0" w:space="0" w:color="auto"/>
            <w:right w:val="none" w:sz="0" w:space="0" w:color="auto"/>
          </w:divBdr>
        </w:div>
        <w:div w:id="809056170">
          <w:marLeft w:val="480"/>
          <w:marRight w:val="0"/>
          <w:marTop w:val="0"/>
          <w:marBottom w:val="0"/>
          <w:divBdr>
            <w:top w:val="none" w:sz="0" w:space="0" w:color="auto"/>
            <w:left w:val="none" w:sz="0" w:space="0" w:color="auto"/>
            <w:bottom w:val="none" w:sz="0" w:space="0" w:color="auto"/>
            <w:right w:val="none" w:sz="0" w:space="0" w:color="auto"/>
          </w:divBdr>
        </w:div>
        <w:div w:id="1731927294">
          <w:marLeft w:val="480"/>
          <w:marRight w:val="0"/>
          <w:marTop w:val="0"/>
          <w:marBottom w:val="0"/>
          <w:divBdr>
            <w:top w:val="none" w:sz="0" w:space="0" w:color="auto"/>
            <w:left w:val="none" w:sz="0" w:space="0" w:color="auto"/>
            <w:bottom w:val="none" w:sz="0" w:space="0" w:color="auto"/>
            <w:right w:val="none" w:sz="0" w:space="0" w:color="auto"/>
          </w:divBdr>
        </w:div>
        <w:div w:id="553543406">
          <w:marLeft w:val="480"/>
          <w:marRight w:val="0"/>
          <w:marTop w:val="0"/>
          <w:marBottom w:val="0"/>
          <w:divBdr>
            <w:top w:val="none" w:sz="0" w:space="0" w:color="auto"/>
            <w:left w:val="none" w:sz="0" w:space="0" w:color="auto"/>
            <w:bottom w:val="none" w:sz="0" w:space="0" w:color="auto"/>
            <w:right w:val="none" w:sz="0" w:space="0" w:color="auto"/>
          </w:divBdr>
        </w:div>
        <w:div w:id="1031995647">
          <w:marLeft w:val="480"/>
          <w:marRight w:val="0"/>
          <w:marTop w:val="0"/>
          <w:marBottom w:val="0"/>
          <w:divBdr>
            <w:top w:val="none" w:sz="0" w:space="0" w:color="auto"/>
            <w:left w:val="none" w:sz="0" w:space="0" w:color="auto"/>
            <w:bottom w:val="none" w:sz="0" w:space="0" w:color="auto"/>
            <w:right w:val="none" w:sz="0" w:space="0" w:color="auto"/>
          </w:divBdr>
        </w:div>
        <w:div w:id="500849950">
          <w:marLeft w:val="480"/>
          <w:marRight w:val="0"/>
          <w:marTop w:val="0"/>
          <w:marBottom w:val="0"/>
          <w:divBdr>
            <w:top w:val="none" w:sz="0" w:space="0" w:color="auto"/>
            <w:left w:val="none" w:sz="0" w:space="0" w:color="auto"/>
            <w:bottom w:val="none" w:sz="0" w:space="0" w:color="auto"/>
            <w:right w:val="none" w:sz="0" w:space="0" w:color="auto"/>
          </w:divBdr>
        </w:div>
        <w:div w:id="1349405071">
          <w:marLeft w:val="480"/>
          <w:marRight w:val="0"/>
          <w:marTop w:val="0"/>
          <w:marBottom w:val="0"/>
          <w:divBdr>
            <w:top w:val="none" w:sz="0" w:space="0" w:color="auto"/>
            <w:left w:val="none" w:sz="0" w:space="0" w:color="auto"/>
            <w:bottom w:val="none" w:sz="0" w:space="0" w:color="auto"/>
            <w:right w:val="none" w:sz="0" w:space="0" w:color="auto"/>
          </w:divBdr>
        </w:div>
        <w:div w:id="256443652">
          <w:marLeft w:val="480"/>
          <w:marRight w:val="0"/>
          <w:marTop w:val="0"/>
          <w:marBottom w:val="0"/>
          <w:divBdr>
            <w:top w:val="none" w:sz="0" w:space="0" w:color="auto"/>
            <w:left w:val="none" w:sz="0" w:space="0" w:color="auto"/>
            <w:bottom w:val="none" w:sz="0" w:space="0" w:color="auto"/>
            <w:right w:val="none" w:sz="0" w:space="0" w:color="auto"/>
          </w:divBdr>
        </w:div>
        <w:div w:id="1191794464">
          <w:marLeft w:val="480"/>
          <w:marRight w:val="0"/>
          <w:marTop w:val="0"/>
          <w:marBottom w:val="0"/>
          <w:divBdr>
            <w:top w:val="none" w:sz="0" w:space="0" w:color="auto"/>
            <w:left w:val="none" w:sz="0" w:space="0" w:color="auto"/>
            <w:bottom w:val="none" w:sz="0" w:space="0" w:color="auto"/>
            <w:right w:val="none" w:sz="0" w:space="0" w:color="auto"/>
          </w:divBdr>
        </w:div>
        <w:div w:id="2117828410">
          <w:marLeft w:val="480"/>
          <w:marRight w:val="0"/>
          <w:marTop w:val="0"/>
          <w:marBottom w:val="0"/>
          <w:divBdr>
            <w:top w:val="none" w:sz="0" w:space="0" w:color="auto"/>
            <w:left w:val="none" w:sz="0" w:space="0" w:color="auto"/>
            <w:bottom w:val="none" w:sz="0" w:space="0" w:color="auto"/>
            <w:right w:val="none" w:sz="0" w:space="0" w:color="auto"/>
          </w:divBdr>
        </w:div>
        <w:div w:id="871769218">
          <w:marLeft w:val="480"/>
          <w:marRight w:val="0"/>
          <w:marTop w:val="0"/>
          <w:marBottom w:val="0"/>
          <w:divBdr>
            <w:top w:val="none" w:sz="0" w:space="0" w:color="auto"/>
            <w:left w:val="none" w:sz="0" w:space="0" w:color="auto"/>
            <w:bottom w:val="none" w:sz="0" w:space="0" w:color="auto"/>
            <w:right w:val="none" w:sz="0" w:space="0" w:color="auto"/>
          </w:divBdr>
        </w:div>
        <w:div w:id="539367809">
          <w:marLeft w:val="480"/>
          <w:marRight w:val="0"/>
          <w:marTop w:val="0"/>
          <w:marBottom w:val="0"/>
          <w:divBdr>
            <w:top w:val="none" w:sz="0" w:space="0" w:color="auto"/>
            <w:left w:val="none" w:sz="0" w:space="0" w:color="auto"/>
            <w:bottom w:val="none" w:sz="0" w:space="0" w:color="auto"/>
            <w:right w:val="none" w:sz="0" w:space="0" w:color="auto"/>
          </w:divBdr>
        </w:div>
        <w:div w:id="467548852">
          <w:marLeft w:val="480"/>
          <w:marRight w:val="0"/>
          <w:marTop w:val="0"/>
          <w:marBottom w:val="0"/>
          <w:divBdr>
            <w:top w:val="none" w:sz="0" w:space="0" w:color="auto"/>
            <w:left w:val="none" w:sz="0" w:space="0" w:color="auto"/>
            <w:bottom w:val="none" w:sz="0" w:space="0" w:color="auto"/>
            <w:right w:val="none" w:sz="0" w:space="0" w:color="auto"/>
          </w:divBdr>
        </w:div>
        <w:div w:id="2012944852">
          <w:marLeft w:val="480"/>
          <w:marRight w:val="0"/>
          <w:marTop w:val="0"/>
          <w:marBottom w:val="0"/>
          <w:divBdr>
            <w:top w:val="none" w:sz="0" w:space="0" w:color="auto"/>
            <w:left w:val="none" w:sz="0" w:space="0" w:color="auto"/>
            <w:bottom w:val="none" w:sz="0" w:space="0" w:color="auto"/>
            <w:right w:val="none" w:sz="0" w:space="0" w:color="auto"/>
          </w:divBdr>
        </w:div>
        <w:div w:id="1252469833">
          <w:marLeft w:val="480"/>
          <w:marRight w:val="0"/>
          <w:marTop w:val="0"/>
          <w:marBottom w:val="0"/>
          <w:divBdr>
            <w:top w:val="none" w:sz="0" w:space="0" w:color="auto"/>
            <w:left w:val="none" w:sz="0" w:space="0" w:color="auto"/>
            <w:bottom w:val="none" w:sz="0" w:space="0" w:color="auto"/>
            <w:right w:val="none" w:sz="0" w:space="0" w:color="auto"/>
          </w:divBdr>
        </w:div>
        <w:div w:id="778256705">
          <w:marLeft w:val="480"/>
          <w:marRight w:val="0"/>
          <w:marTop w:val="0"/>
          <w:marBottom w:val="0"/>
          <w:divBdr>
            <w:top w:val="none" w:sz="0" w:space="0" w:color="auto"/>
            <w:left w:val="none" w:sz="0" w:space="0" w:color="auto"/>
            <w:bottom w:val="none" w:sz="0" w:space="0" w:color="auto"/>
            <w:right w:val="none" w:sz="0" w:space="0" w:color="auto"/>
          </w:divBdr>
        </w:div>
        <w:div w:id="204484066">
          <w:marLeft w:val="480"/>
          <w:marRight w:val="0"/>
          <w:marTop w:val="0"/>
          <w:marBottom w:val="0"/>
          <w:divBdr>
            <w:top w:val="none" w:sz="0" w:space="0" w:color="auto"/>
            <w:left w:val="none" w:sz="0" w:space="0" w:color="auto"/>
            <w:bottom w:val="none" w:sz="0" w:space="0" w:color="auto"/>
            <w:right w:val="none" w:sz="0" w:space="0" w:color="auto"/>
          </w:divBdr>
        </w:div>
        <w:div w:id="1005672354">
          <w:marLeft w:val="480"/>
          <w:marRight w:val="0"/>
          <w:marTop w:val="0"/>
          <w:marBottom w:val="0"/>
          <w:divBdr>
            <w:top w:val="none" w:sz="0" w:space="0" w:color="auto"/>
            <w:left w:val="none" w:sz="0" w:space="0" w:color="auto"/>
            <w:bottom w:val="none" w:sz="0" w:space="0" w:color="auto"/>
            <w:right w:val="none" w:sz="0" w:space="0" w:color="auto"/>
          </w:divBdr>
        </w:div>
        <w:div w:id="1510439102">
          <w:marLeft w:val="480"/>
          <w:marRight w:val="0"/>
          <w:marTop w:val="0"/>
          <w:marBottom w:val="0"/>
          <w:divBdr>
            <w:top w:val="none" w:sz="0" w:space="0" w:color="auto"/>
            <w:left w:val="none" w:sz="0" w:space="0" w:color="auto"/>
            <w:bottom w:val="none" w:sz="0" w:space="0" w:color="auto"/>
            <w:right w:val="none" w:sz="0" w:space="0" w:color="auto"/>
          </w:divBdr>
        </w:div>
        <w:div w:id="540555291">
          <w:marLeft w:val="480"/>
          <w:marRight w:val="0"/>
          <w:marTop w:val="0"/>
          <w:marBottom w:val="0"/>
          <w:divBdr>
            <w:top w:val="none" w:sz="0" w:space="0" w:color="auto"/>
            <w:left w:val="none" w:sz="0" w:space="0" w:color="auto"/>
            <w:bottom w:val="none" w:sz="0" w:space="0" w:color="auto"/>
            <w:right w:val="none" w:sz="0" w:space="0" w:color="auto"/>
          </w:divBdr>
        </w:div>
        <w:div w:id="1173447115">
          <w:marLeft w:val="480"/>
          <w:marRight w:val="0"/>
          <w:marTop w:val="0"/>
          <w:marBottom w:val="0"/>
          <w:divBdr>
            <w:top w:val="none" w:sz="0" w:space="0" w:color="auto"/>
            <w:left w:val="none" w:sz="0" w:space="0" w:color="auto"/>
            <w:bottom w:val="none" w:sz="0" w:space="0" w:color="auto"/>
            <w:right w:val="none" w:sz="0" w:space="0" w:color="auto"/>
          </w:divBdr>
        </w:div>
        <w:div w:id="114099892">
          <w:marLeft w:val="480"/>
          <w:marRight w:val="0"/>
          <w:marTop w:val="0"/>
          <w:marBottom w:val="0"/>
          <w:divBdr>
            <w:top w:val="none" w:sz="0" w:space="0" w:color="auto"/>
            <w:left w:val="none" w:sz="0" w:space="0" w:color="auto"/>
            <w:bottom w:val="none" w:sz="0" w:space="0" w:color="auto"/>
            <w:right w:val="none" w:sz="0" w:space="0" w:color="auto"/>
          </w:divBdr>
        </w:div>
        <w:div w:id="1538158463">
          <w:marLeft w:val="480"/>
          <w:marRight w:val="0"/>
          <w:marTop w:val="0"/>
          <w:marBottom w:val="0"/>
          <w:divBdr>
            <w:top w:val="none" w:sz="0" w:space="0" w:color="auto"/>
            <w:left w:val="none" w:sz="0" w:space="0" w:color="auto"/>
            <w:bottom w:val="none" w:sz="0" w:space="0" w:color="auto"/>
            <w:right w:val="none" w:sz="0" w:space="0" w:color="auto"/>
          </w:divBdr>
        </w:div>
        <w:div w:id="2092703039">
          <w:marLeft w:val="480"/>
          <w:marRight w:val="0"/>
          <w:marTop w:val="0"/>
          <w:marBottom w:val="0"/>
          <w:divBdr>
            <w:top w:val="none" w:sz="0" w:space="0" w:color="auto"/>
            <w:left w:val="none" w:sz="0" w:space="0" w:color="auto"/>
            <w:bottom w:val="none" w:sz="0" w:space="0" w:color="auto"/>
            <w:right w:val="none" w:sz="0" w:space="0" w:color="auto"/>
          </w:divBdr>
        </w:div>
        <w:div w:id="653069383">
          <w:marLeft w:val="480"/>
          <w:marRight w:val="0"/>
          <w:marTop w:val="0"/>
          <w:marBottom w:val="0"/>
          <w:divBdr>
            <w:top w:val="none" w:sz="0" w:space="0" w:color="auto"/>
            <w:left w:val="none" w:sz="0" w:space="0" w:color="auto"/>
            <w:bottom w:val="none" w:sz="0" w:space="0" w:color="auto"/>
            <w:right w:val="none" w:sz="0" w:space="0" w:color="auto"/>
          </w:divBdr>
        </w:div>
        <w:div w:id="1405376372">
          <w:marLeft w:val="480"/>
          <w:marRight w:val="0"/>
          <w:marTop w:val="0"/>
          <w:marBottom w:val="0"/>
          <w:divBdr>
            <w:top w:val="none" w:sz="0" w:space="0" w:color="auto"/>
            <w:left w:val="none" w:sz="0" w:space="0" w:color="auto"/>
            <w:bottom w:val="none" w:sz="0" w:space="0" w:color="auto"/>
            <w:right w:val="none" w:sz="0" w:space="0" w:color="auto"/>
          </w:divBdr>
        </w:div>
        <w:div w:id="1148211233">
          <w:marLeft w:val="480"/>
          <w:marRight w:val="0"/>
          <w:marTop w:val="0"/>
          <w:marBottom w:val="0"/>
          <w:divBdr>
            <w:top w:val="none" w:sz="0" w:space="0" w:color="auto"/>
            <w:left w:val="none" w:sz="0" w:space="0" w:color="auto"/>
            <w:bottom w:val="none" w:sz="0" w:space="0" w:color="auto"/>
            <w:right w:val="none" w:sz="0" w:space="0" w:color="auto"/>
          </w:divBdr>
        </w:div>
        <w:div w:id="80836226">
          <w:marLeft w:val="480"/>
          <w:marRight w:val="0"/>
          <w:marTop w:val="0"/>
          <w:marBottom w:val="0"/>
          <w:divBdr>
            <w:top w:val="none" w:sz="0" w:space="0" w:color="auto"/>
            <w:left w:val="none" w:sz="0" w:space="0" w:color="auto"/>
            <w:bottom w:val="none" w:sz="0" w:space="0" w:color="auto"/>
            <w:right w:val="none" w:sz="0" w:space="0" w:color="auto"/>
          </w:divBdr>
        </w:div>
        <w:div w:id="1043671512">
          <w:marLeft w:val="480"/>
          <w:marRight w:val="0"/>
          <w:marTop w:val="0"/>
          <w:marBottom w:val="0"/>
          <w:divBdr>
            <w:top w:val="none" w:sz="0" w:space="0" w:color="auto"/>
            <w:left w:val="none" w:sz="0" w:space="0" w:color="auto"/>
            <w:bottom w:val="none" w:sz="0" w:space="0" w:color="auto"/>
            <w:right w:val="none" w:sz="0" w:space="0" w:color="auto"/>
          </w:divBdr>
        </w:div>
        <w:div w:id="815218356">
          <w:marLeft w:val="480"/>
          <w:marRight w:val="0"/>
          <w:marTop w:val="0"/>
          <w:marBottom w:val="0"/>
          <w:divBdr>
            <w:top w:val="none" w:sz="0" w:space="0" w:color="auto"/>
            <w:left w:val="none" w:sz="0" w:space="0" w:color="auto"/>
            <w:bottom w:val="none" w:sz="0" w:space="0" w:color="auto"/>
            <w:right w:val="none" w:sz="0" w:space="0" w:color="auto"/>
          </w:divBdr>
        </w:div>
        <w:div w:id="745807648">
          <w:marLeft w:val="480"/>
          <w:marRight w:val="0"/>
          <w:marTop w:val="0"/>
          <w:marBottom w:val="0"/>
          <w:divBdr>
            <w:top w:val="none" w:sz="0" w:space="0" w:color="auto"/>
            <w:left w:val="none" w:sz="0" w:space="0" w:color="auto"/>
            <w:bottom w:val="none" w:sz="0" w:space="0" w:color="auto"/>
            <w:right w:val="none" w:sz="0" w:space="0" w:color="auto"/>
          </w:divBdr>
        </w:div>
        <w:div w:id="453595525">
          <w:marLeft w:val="480"/>
          <w:marRight w:val="0"/>
          <w:marTop w:val="0"/>
          <w:marBottom w:val="0"/>
          <w:divBdr>
            <w:top w:val="none" w:sz="0" w:space="0" w:color="auto"/>
            <w:left w:val="none" w:sz="0" w:space="0" w:color="auto"/>
            <w:bottom w:val="none" w:sz="0" w:space="0" w:color="auto"/>
            <w:right w:val="none" w:sz="0" w:space="0" w:color="auto"/>
          </w:divBdr>
        </w:div>
        <w:div w:id="526213733">
          <w:marLeft w:val="480"/>
          <w:marRight w:val="0"/>
          <w:marTop w:val="0"/>
          <w:marBottom w:val="0"/>
          <w:divBdr>
            <w:top w:val="none" w:sz="0" w:space="0" w:color="auto"/>
            <w:left w:val="none" w:sz="0" w:space="0" w:color="auto"/>
            <w:bottom w:val="none" w:sz="0" w:space="0" w:color="auto"/>
            <w:right w:val="none" w:sz="0" w:space="0" w:color="auto"/>
          </w:divBdr>
        </w:div>
        <w:div w:id="322658370">
          <w:marLeft w:val="480"/>
          <w:marRight w:val="0"/>
          <w:marTop w:val="0"/>
          <w:marBottom w:val="0"/>
          <w:divBdr>
            <w:top w:val="none" w:sz="0" w:space="0" w:color="auto"/>
            <w:left w:val="none" w:sz="0" w:space="0" w:color="auto"/>
            <w:bottom w:val="none" w:sz="0" w:space="0" w:color="auto"/>
            <w:right w:val="none" w:sz="0" w:space="0" w:color="auto"/>
          </w:divBdr>
        </w:div>
        <w:div w:id="848102456">
          <w:marLeft w:val="480"/>
          <w:marRight w:val="0"/>
          <w:marTop w:val="0"/>
          <w:marBottom w:val="0"/>
          <w:divBdr>
            <w:top w:val="none" w:sz="0" w:space="0" w:color="auto"/>
            <w:left w:val="none" w:sz="0" w:space="0" w:color="auto"/>
            <w:bottom w:val="none" w:sz="0" w:space="0" w:color="auto"/>
            <w:right w:val="none" w:sz="0" w:space="0" w:color="auto"/>
          </w:divBdr>
        </w:div>
        <w:div w:id="601768256">
          <w:marLeft w:val="480"/>
          <w:marRight w:val="0"/>
          <w:marTop w:val="0"/>
          <w:marBottom w:val="0"/>
          <w:divBdr>
            <w:top w:val="none" w:sz="0" w:space="0" w:color="auto"/>
            <w:left w:val="none" w:sz="0" w:space="0" w:color="auto"/>
            <w:bottom w:val="none" w:sz="0" w:space="0" w:color="auto"/>
            <w:right w:val="none" w:sz="0" w:space="0" w:color="auto"/>
          </w:divBdr>
        </w:div>
        <w:div w:id="379135353">
          <w:marLeft w:val="480"/>
          <w:marRight w:val="0"/>
          <w:marTop w:val="0"/>
          <w:marBottom w:val="0"/>
          <w:divBdr>
            <w:top w:val="none" w:sz="0" w:space="0" w:color="auto"/>
            <w:left w:val="none" w:sz="0" w:space="0" w:color="auto"/>
            <w:bottom w:val="none" w:sz="0" w:space="0" w:color="auto"/>
            <w:right w:val="none" w:sz="0" w:space="0" w:color="auto"/>
          </w:divBdr>
        </w:div>
        <w:div w:id="576331169">
          <w:marLeft w:val="480"/>
          <w:marRight w:val="0"/>
          <w:marTop w:val="0"/>
          <w:marBottom w:val="0"/>
          <w:divBdr>
            <w:top w:val="none" w:sz="0" w:space="0" w:color="auto"/>
            <w:left w:val="none" w:sz="0" w:space="0" w:color="auto"/>
            <w:bottom w:val="none" w:sz="0" w:space="0" w:color="auto"/>
            <w:right w:val="none" w:sz="0" w:space="0" w:color="auto"/>
          </w:divBdr>
        </w:div>
        <w:div w:id="374043848">
          <w:marLeft w:val="480"/>
          <w:marRight w:val="0"/>
          <w:marTop w:val="0"/>
          <w:marBottom w:val="0"/>
          <w:divBdr>
            <w:top w:val="none" w:sz="0" w:space="0" w:color="auto"/>
            <w:left w:val="none" w:sz="0" w:space="0" w:color="auto"/>
            <w:bottom w:val="none" w:sz="0" w:space="0" w:color="auto"/>
            <w:right w:val="none" w:sz="0" w:space="0" w:color="auto"/>
          </w:divBdr>
        </w:div>
        <w:div w:id="1177232737">
          <w:marLeft w:val="480"/>
          <w:marRight w:val="0"/>
          <w:marTop w:val="0"/>
          <w:marBottom w:val="0"/>
          <w:divBdr>
            <w:top w:val="none" w:sz="0" w:space="0" w:color="auto"/>
            <w:left w:val="none" w:sz="0" w:space="0" w:color="auto"/>
            <w:bottom w:val="none" w:sz="0" w:space="0" w:color="auto"/>
            <w:right w:val="none" w:sz="0" w:space="0" w:color="auto"/>
          </w:divBdr>
        </w:div>
        <w:div w:id="1172143787">
          <w:marLeft w:val="480"/>
          <w:marRight w:val="0"/>
          <w:marTop w:val="0"/>
          <w:marBottom w:val="0"/>
          <w:divBdr>
            <w:top w:val="none" w:sz="0" w:space="0" w:color="auto"/>
            <w:left w:val="none" w:sz="0" w:space="0" w:color="auto"/>
            <w:bottom w:val="none" w:sz="0" w:space="0" w:color="auto"/>
            <w:right w:val="none" w:sz="0" w:space="0" w:color="auto"/>
          </w:divBdr>
        </w:div>
        <w:div w:id="1312637122">
          <w:marLeft w:val="480"/>
          <w:marRight w:val="0"/>
          <w:marTop w:val="0"/>
          <w:marBottom w:val="0"/>
          <w:divBdr>
            <w:top w:val="none" w:sz="0" w:space="0" w:color="auto"/>
            <w:left w:val="none" w:sz="0" w:space="0" w:color="auto"/>
            <w:bottom w:val="none" w:sz="0" w:space="0" w:color="auto"/>
            <w:right w:val="none" w:sz="0" w:space="0" w:color="auto"/>
          </w:divBdr>
        </w:div>
        <w:div w:id="1230506550">
          <w:marLeft w:val="480"/>
          <w:marRight w:val="0"/>
          <w:marTop w:val="0"/>
          <w:marBottom w:val="0"/>
          <w:divBdr>
            <w:top w:val="none" w:sz="0" w:space="0" w:color="auto"/>
            <w:left w:val="none" w:sz="0" w:space="0" w:color="auto"/>
            <w:bottom w:val="none" w:sz="0" w:space="0" w:color="auto"/>
            <w:right w:val="none" w:sz="0" w:space="0" w:color="auto"/>
          </w:divBdr>
        </w:div>
        <w:div w:id="438725016">
          <w:marLeft w:val="480"/>
          <w:marRight w:val="0"/>
          <w:marTop w:val="0"/>
          <w:marBottom w:val="0"/>
          <w:divBdr>
            <w:top w:val="none" w:sz="0" w:space="0" w:color="auto"/>
            <w:left w:val="none" w:sz="0" w:space="0" w:color="auto"/>
            <w:bottom w:val="none" w:sz="0" w:space="0" w:color="auto"/>
            <w:right w:val="none" w:sz="0" w:space="0" w:color="auto"/>
          </w:divBdr>
        </w:div>
        <w:div w:id="1802074752">
          <w:marLeft w:val="480"/>
          <w:marRight w:val="0"/>
          <w:marTop w:val="0"/>
          <w:marBottom w:val="0"/>
          <w:divBdr>
            <w:top w:val="none" w:sz="0" w:space="0" w:color="auto"/>
            <w:left w:val="none" w:sz="0" w:space="0" w:color="auto"/>
            <w:bottom w:val="none" w:sz="0" w:space="0" w:color="auto"/>
            <w:right w:val="none" w:sz="0" w:space="0" w:color="auto"/>
          </w:divBdr>
        </w:div>
        <w:div w:id="1443266399">
          <w:marLeft w:val="480"/>
          <w:marRight w:val="0"/>
          <w:marTop w:val="0"/>
          <w:marBottom w:val="0"/>
          <w:divBdr>
            <w:top w:val="none" w:sz="0" w:space="0" w:color="auto"/>
            <w:left w:val="none" w:sz="0" w:space="0" w:color="auto"/>
            <w:bottom w:val="none" w:sz="0" w:space="0" w:color="auto"/>
            <w:right w:val="none" w:sz="0" w:space="0" w:color="auto"/>
          </w:divBdr>
        </w:div>
        <w:div w:id="2142306454">
          <w:marLeft w:val="480"/>
          <w:marRight w:val="0"/>
          <w:marTop w:val="0"/>
          <w:marBottom w:val="0"/>
          <w:divBdr>
            <w:top w:val="none" w:sz="0" w:space="0" w:color="auto"/>
            <w:left w:val="none" w:sz="0" w:space="0" w:color="auto"/>
            <w:bottom w:val="none" w:sz="0" w:space="0" w:color="auto"/>
            <w:right w:val="none" w:sz="0" w:space="0" w:color="auto"/>
          </w:divBdr>
        </w:div>
        <w:div w:id="1793552463">
          <w:marLeft w:val="480"/>
          <w:marRight w:val="0"/>
          <w:marTop w:val="0"/>
          <w:marBottom w:val="0"/>
          <w:divBdr>
            <w:top w:val="none" w:sz="0" w:space="0" w:color="auto"/>
            <w:left w:val="none" w:sz="0" w:space="0" w:color="auto"/>
            <w:bottom w:val="none" w:sz="0" w:space="0" w:color="auto"/>
            <w:right w:val="none" w:sz="0" w:space="0" w:color="auto"/>
          </w:divBdr>
        </w:div>
        <w:div w:id="362094981">
          <w:marLeft w:val="480"/>
          <w:marRight w:val="0"/>
          <w:marTop w:val="0"/>
          <w:marBottom w:val="0"/>
          <w:divBdr>
            <w:top w:val="none" w:sz="0" w:space="0" w:color="auto"/>
            <w:left w:val="none" w:sz="0" w:space="0" w:color="auto"/>
            <w:bottom w:val="none" w:sz="0" w:space="0" w:color="auto"/>
            <w:right w:val="none" w:sz="0" w:space="0" w:color="auto"/>
          </w:divBdr>
        </w:div>
        <w:div w:id="1205218149">
          <w:marLeft w:val="480"/>
          <w:marRight w:val="0"/>
          <w:marTop w:val="0"/>
          <w:marBottom w:val="0"/>
          <w:divBdr>
            <w:top w:val="none" w:sz="0" w:space="0" w:color="auto"/>
            <w:left w:val="none" w:sz="0" w:space="0" w:color="auto"/>
            <w:bottom w:val="none" w:sz="0" w:space="0" w:color="auto"/>
            <w:right w:val="none" w:sz="0" w:space="0" w:color="auto"/>
          </w:divBdr>
        </w:div>
        <w:div w:id="411585271">
          <w:marLeft w:val="480"/>
          <w:marRight w:val="0"/>
          <w:marTop w:val="0"/>
          <w:marBottom w:val="0"/>
          <w:divBdr>
            <w:top w:val="none" w:sz="0" w:space="0" w:color="auto"/>
            <w:left w:val="none" w:sz="0" w:space="0" w:color="auto"/>
            <w:bottom w:val="none" w:sz="0" w:space="0" w:color="auto"/>
            <w:right w:val="none" w:sz="0" w:space="0" w:color="auto"/>
          </w:divBdr>
        </w:div>
        <w:div w:id="1600064059">
          <w:marLeft w:val="480"/>
          <w:marRight w:val="0"/>
          <w:marTop w:val="0"/>
          <w:marBottom w:val="0"/>
          <w:divBdr>
            <w:top w:val="none" w:sz="0" w:space="0" w:color="auto"/>
            <w:left w:val="none" w:sz="0" w:space="0" w:color="auto"/>
            <w:bottom w:val="none" w:sz="0" w:space="0" w:color="auto"/>
            <w:right w:val="none" w:sz="0" w:space="0" w:color="auto"/>
          </w:divBdr>
        </w:div>
        <w:div w:id="377356983">
          <w:marLeft w:val="480"/>
          <w:marRight w:val="0"/>
          <w:marTop w:val="0"/>
          <w:marBottom w:val="0"/>
          <w:divBdr>
            <w:top w:val="none" w:sz="0" w:space="0" w:color="auto"/>
            <w:left w:val="none" w:sz="0" w:space="0" w:color="auto"/>
            <w:bottom w:val="none" w:sz="0" w:space="0" w:color="auto"/>
            <w:right w:val="none" w:sz="0" w:space="0" w:color="auto"/>
          </w:divBdr>
        </w:div>
        <w:div w:id="2140564902">
          <w:marLeft w:val="480"/>
          <w:marRight w:val="0"/>
          <w:marTop w:val="0"/>
          <w:marBottom w:val="0"/>
          <w:divBdr>
            <w:top w:val="none" w:sz="0" w:space="0" w:color="auto"/>
            <w:left w:val="none" w:sz="0" w:space="0" w:color="auto"/>
            <w:bottom w:val="none" w:sz="0" w:space="0" w:color="auto"/>
            <w:right w:val="none" w:sz="0" w:space="0" w:color="auto"/>
          </w:divBdr>
        </w:div>
        <w:div w:id="1482384220">
          <w:marLeft w:val="480"/>
          <w:marRight w:val="0"/>
          <w:marTop w:val="0"/>
          <w:marBottom w:val="0"/>
          <w:divBdr>
            <w:top w:val="none" w:sz="0" w:space="0" w:color="auto"/>
            <w:left w:val="none" w:sz="0" w:space="0" w:color="auto"/>
            <w:bottom w:val="none" w:sz="0" w:space="0" w:color="auto"/>
            <w:right w:val="none" w:sz="0" w:space="0" w:color="auto"/>
          </w:divBdr>
        </w:div>
        <w:div w:id="2075350984">
          <w:marLeft w:val="480"/>
          <w:marRight w:val="0"/>
          <w:marTop w:val="0"/>
          <w:marBottom w:val="0"/>
          <w:divBdr>
            <w:top w:val="none" w:sz="0" w:space="0" w:color="auto"/>
            <w:left w:val="none" w:sz="0" w:space="0" w:color="auto"/>
            <w:bottom w:val="none" w:sz="0" w:space="0" w:color="auto"/>
            <w:right w:val="none" w:sz="0" w:space="0" w:color="auto"/>
          </w:divBdr>
        </w:div>
        <w:div w:id="382022911">
          <w:marLeft w:val="480"/>
          <w:marRight w:val="0"/>
          <w:marTop w:val="0"/>
          <w:marBottom w:val="0"/>
          <w:divBdr>
            <w:top w:val="none" w:sz="0" w:space="0" w:color="auto"/>
            <w:left w:val="none" w:sz="0" w:space="0" w:color="auto"/>
            <w:bottom w:val="none" w:sz="0" w:space="0" w:color="auto"/>
            <w:right w:val="none" w:sz="0" w:space="0" w:color="auto"/>
          </w:divBdr>
        </w:div>
        <w:div w:id="1516574195">
          <w:marLeft w:val="480"/>
          <w:marRight w:val="0"/>
          <w:marTop w:val="0"/>
          <w:marBottom w:val="0"/>
          <w:divBdr>
            <w:top w:val="none" w:sz="0" w:space="0" w:color="auto"/>
            <w:left w:val="none" w:sz="0" w:space="0" w:color="auto"/>
            <w:bottom w:val="none" w:sz="0" w:space="0" w:color="auto"/>
            <w:right w:val="none" w:sz="0" w:space="0" w:color="auto"/>
          </w:divBdr>
        </w:div>
        <w:div w:id="1235045143">
          <w:marLeft w:val="480"/>
          <w:marRight w:val="0"/>
          <w:marTop w:val="0"/>
          <w:marBottom w:val="0"/>
          <w:divBdr>
            <w:top w:val="none" w:sz="0" w:space="0" w:color="auto"/>
            <w:left w:val="none" w:sz="0" w:space="0" w:color="auto"/>
            <w:bottom w:val="none" w:sz="0" w:space="0" w:color="auto"/>
            <w:right w:val="none" w:sz="0" w:space="0" w:color="auto"/>
          </w:divBdr>
        </w:div>
        <w:div w:id="1496796970">
          <w:marLeft w:val="480"/>
          <w:marRight w:val="0"/>
          <w:marTop w:val="0"/>
          <w:marBottom w:val="0"/>
          <w:divBdr>
            <w:top w:val="none" w:sz="0" w:space="0" w:color="auto"/>
            <w:left w:val="none" w:sz="0" w:space="0" w:color="auto"/>
            <w:bottom w:val="none" w:sz="0" w:space="0" w:color="auto"/>
            <w:right w:val="none" w:sz="0" w:space="0" w:color="auto"/>
          </w:divBdr>
        </w:div>
        <w:div w:id="1235361131">
          <w:marLeft w:val="480"/>
          <w:marRight w:val="0"/>
          <w:marTop w:val="0"/>
          <w:marBottom w:val="0"/>
          <w:divBdr>
            <w:top w:val="none" w:sz="0" w:space="0" w:color="auto"/>
            <w:left w:val="none" w:sz="0" w:space="0" w:color="auto"/>
            <w:bottom w:val="none" w:sz="0" w:space="0" w:color="auto"/>
            <w:right w:val="none" w:sz="0" w:space="0" w:color="auto"/>
          </w:divBdr>
        </w:div>
        <w:div w:id="725102556">
          <w:marLeft w:val="480"/>
          <w:marRight w:val="0"/>
          <w:marTop w:val="0"/>
          <w:marBottom w:val="0"/>
          <w:divBdr>
            <w:top w:val="none" w:sz="0" w:space="0" w:color="auto"/>
            <w:left w:val="none" w:sz="0" w:space="0" w:color="auto"/>
            <w:bottom w:val="none" w:sz="0" w:space="0" w:color="auto"/>
            <w:right w:val="none" w:sz="0" w:space="0" w:color="auto"/>
          </w:divBdr>
        </w:div>
        <w:div w:id="8341364">
          <w:marLeft w:val="480"/>
          <w:marRight w:val="0"/>
          <w:marTop w:val="0"/>
          <w:marBottom w:val="0"/>
          <w:divBdr>
            <w:top w:val="none" w:sz="0" w:space="0" w:color="auto"/>
            <w:left w:val="none" w:sz="0" w:space="0" w:color="auto"/>
            <w:bottom w:val="none" w:sz="0" w:space="0" w:color="auto"/>
            <w:right w:val="none" w:sz="0" w:space="0" w:color="auto"/>
          </w:divBdr>
        </w:div>
        <w:div w:id="1849827408">
          <w:marLeft w:val="480"/>
          <w:marRight w:val="0"/>
          <w:marTop w:val="0"/>
          <w:marBottom w:val="0"/>
          <w:divBdr>
            <w:top w:val="none" w:sz="0" w:space="0" w:color="auto"/>
            <w:left w:val="none" w:sz="0" w:space="0" w:color="auto"/>
            <w:bottom w:val="none" w:sz="0" w:space="0" w:color="auto"/>
            <w:right w:val="none" w:sz="0" w:space="0" w:color="auto"/>
          </w:divBdr>
        </w:div>
        <w:div w:id="2010131701">
          <w:marLeft w:val="480"/>
          <w:marRight w:val="0"/>
          <w:marTop w:val="0"/>
          <w:marBottom w:val="0"/>
          <w:divBdr>
            <w:top w:val="none" w:sz="0" w:space="0" w:color="auto"/>
            <w:left w:val="none" w:sz="0" w:space="0" w:color="auto"/>
            <w:bottom w:val="none" w:sz="0" w:space="0" w:color="auto"/>
            <w:right w:val="none" w:sz="0" w:space="0" w:color="auto"/>
          </w:divBdr>
        </w:div>
        <w:div w:id="1097557212">
          <w:marLeft w:val="480"/>
          <w:marRight w:val="0"/>
          <w:marTop w:val="0"/>
          <w:marBottom w:val="0"/>
          <w:divBdr>
            <w:top w:val="none" w:sz="0" w:space="0" w:color="auto"/>
            <w:left w:val="none" w:sz="0" w:space="0" w:color="auto"/>
            <w:bottom w:val="none" w:sz="0" w:space="0" w:color="auto"/>
            <w:right w:val="none" w:sz="0" w:space="0" w:color="auto"/>
          </w:divBdr>
        </w:div>
        <w:div w:id="244194099">
          <w:marLeft w:val="480"/>
          <w:marRight w:val="0"/>
          <w:marTop w:val="0"/>
          <w:marBottom w:val="0"/>
          <w:divBdr>
            <w:top w:val="none" w:sz="0" w:space="0" w:color="auto"/>
            <w:left w:val="none" w:sz="0" w:space="0" w:color="auto"/>
            <w:bottom w:val="none" w:sz="0" w:space="0" w:color="auto"/>
            <w:right w:val="none" w:sz="0" w:space="0" w:color="auto"/>
          </w:divBdr>
        </w:div>
        <w:div w:id="1089933529">
          <w:marLeft w:val="480"/>
          <w:marRight w:val="0"/>
          <w:marTop w:val="0"/>
          <w:marBottom w:val="0"/>
          <w:divBdr>
            <w:top w:val="none" w:sz="0" w:space="0" w:color="auto"/>
            <w:left w:val="none" w:sz="0" w:space="0" w:color="auto"/>
            <w:bottom w:val="none" w:sz="0" w:space="0" w:color="auto"/>
            <w:right w:val="none" w:sz="0" w:space="0" w:color="auto"/>
          </w:divBdr>
        </w:div>
        <w:div w:id="278998121">
          <w:marLeft w:val="480"/>
          <w:marRight w:val="0"/>
          <w:marTop w:val="0"/>
          <w:marBottom w:val="0"/>
          <w:divBdr>
            <w:top w:val="none" w:sz="0" w:space="0" w:color="auto"/>
            <w:left w:val="none" w:sz="0" w:space="0" w:color="auto"/>
            <w:bottom w:val="none" w:sz="0" w:space="0" w:color="auto"/>
            <w:right w:val="none" w:sz="0" w:space="0" w:color="auto"/>
          </w:divBdr>
        </w:div>
        <w:div w:id="184490148">
          <w:marLeft w:val="480"/>
          <w:marRight w:val="0"/>
          <w:marTop w:val="0"/>
          <w:marBottom w:val="0"/>
          <w:divBdr>
            <w:top w:val="none" w:sz="0" w:space="0" w:color="auto"/>
            <w:left w:val="none" w:sz="0" w:space="0" w:color="auto"/>
            <w:bottom w:val="none" w:sz="0" w:space="0" w:color="auto"/>
            <w:right w:val="none" w:sz="0" w:space="0" w:color="auto"/>
          </w:divBdr>
        </w:div>
        <w:div w:id="599918504">
          <w:marLeft w:val="480"/>
          <w:marRight w:val="0"/>
          <w:marTop w:val="0"/>
          <w:marBottom w:val="0"/>
          <w:divBdr>
            <w:top w:val="none" w:sz="0" w:space="0" w:color="auto"/>
            <w:left w:val="none" w:sz="0" w:space="0" w:color="auto"/>
            <w:bottom w:val="none" w:sz="0" w:space="0" w:color="auto"/>
            <w:right w:val="none" w:sz="0" w:space="0" w:color="auto"/>
          </w:divBdr>
        </w:div>
        <w:div w:id="1896042644">
          <w:marLeft w:val="480"/>
          <w:marRight w:val="0"/>
          <w:marTop w:val="0"/>
          <w:marBottom w:val="0"/>
          <w:divBdr>
            <w:top w:val="none" w:sz="0" w:space="0" w:color="auto"/>
            <w:left w:val="none" w:sz="0" w:space="0" w:color="auto"/>
            <w:bottom w:val="none" w:sz="0" w:space="0" w:color="auto"/>
            <w:right w:val="none" w:sz="0" w:space="0" w:color="auto"/>
          </w:divBdr>
        </w:div>
        <w:div w:id="506554804">
          <w:marLeft w:val="480"/>
          <w:marRight w:val="0"/>
          <w:marTop w:val="0"/>
          <w:marBottom w:val="0"/>
          <w:divBdr>
            <w:top w:val="none" w:sz="0" w:space="0" w:color="auto"/>
            <w:left w:val="none" w:sz="0" w:space="0" w:color="auto"/>
            <w:bottom w:val="none" w:sz="0" w:space="0" w:color="auto"/>
            <w:right w:val="none" w:sz="0" w:space="0" w:color="auto"/>
          </w:divBdr>
        </w:div>
        <w:div w:id="1933198751">
          <w:marLeft w:val="480"/>
          <w:marRight w:val="0"/>
          <w:marTop w:val="0"/>
          <w:marBottom w:val="0"/>
          <w:divBdr>
            <w:top w:val="none" w:sz="0" w:space="0" w:color="auto"/>
            <w:left w:val="none" w:sz="0" w:space="0" w:color="auto"/>
            <w:bottom w:val="none" w:sz="0" w:space="0" w:color="auto"/>
            <w:right w:val="none" w:sz="0" w:space="0" w:color="auto"/>
          </w:divBdr>
        </w:div>
        <w:div w:id="1817721491">
          <w:marLeft w:val="480"/>
          <w:marRight w:val="0"/>
          <w:marTop w:val="0"/>
          <w:marBottom w:val="0"/>
          <w:divBdr>
            <w:top w:val="none" w:sz="0" w:space="0" w:color="auto"/>
            <w:left w:val="none" w:sz="0" w:space="0" w:color="auto"/>
            <w:bottom w:val="none" w:sz="0" w:space="0" w:color="auto"/>
            <w:right w:val="none" w:sz="0" w:space="0" w:color="auto"/>
          </w:divBdr>
        </w:div>
        <w:div w:id="1303731791">
          <w:marLeft w:val="480"/>
          <w:marRight w:val="0"/>
          <w:marTop w:val="0"/>
          <w:marBottom w:val="0"/>
          <w:divBdr>
            <w:top w:val="none" w:sz="0" w:space="0" w:color="auto"/>
            <w:left w:val="none" w:sz="0" w:space="0" w:color="auto"/>
            <w:bottom w:val="none" w:sz="0" w:space="0" w:color="auto"/>
            <w:right w:val="none" w:sz="0" w:space="0" w:color="auto"/>
          </w:divBdr>
        </w:div>
        <w:div w:id="808519995">
          <w:marLeft w:val="480"/>
          <w:marRight w:val="0"/>
          <w:marTop w:val="0"/>
          <w:marBottom w:val="0"/>
          <w:divBdr>
            <w:top w:val="none" w:sz="0" w:space="0" w:color="auto"/>
            <w:left w:val="none" w:sz="0" w:space="0" w:color="auto"/>
            <w:bottom w:val="none" w:sz="0" w:space="0" w:color="auto"/>
            <w:right w:val="none" w:sz="0" w:space="0" w:color="auto"/>
          </w:divBdr>
        </w:div>
        <w:div w:id="1714308370">
          <w:marLeft w:val="480"/>
          <w:marRight w:val="0"/>
          <w:marTop w:val="0"/>
          <w:marBottom w:val="0"/>
          <w:divBdr>
            <w:top w:val="none" w:sz="0" w:space="0" w:color="auto"/>
            <w:left w:val="none" w:sz="0" w:space="0" w:color="auto"/>
            <w:bottom w:val="none" w:sz="0" w:space="0" w:color="auto"/>
            <w:right w:val="none" w:sz="0" w:space="0" w:color="auto"/>
          </w:divBdr>
        </w:div>
        <w:div w:id="698286138">
          <w:marLeft w:val="480"/>
          <w:marRight w:val="0"/>
          <w:marTop w:val="0"/>
          <w:marBottom w:val="0"/>
          <w:divBdr>
            <w:top w:val="none" w:sz="0" w:space="0" w:color="auto"/>
            <w:left w:val="none" w:sz="0" w:space="0" w:color="auto"/>
            <w:bottom w:val="none" w:sz="0" w:space="0" w:color="auto"/>
            <w:right w:val="none" w:sz="0" w:space="0" w:color="auto"/>
          </w:divBdr>
        </w:div>
        <w:div w:id="294454917">
          <w:marLeft w:val="480"/>
          <w:marRight w:val="0"/>
          <w:marTop w:val="0"/>
          <w:marBottom w:val="0"/>
          <w:divBdr>
            <w:top w:val="none" w:sz="0" w:space="0" w:color="auto"/>
            <w:left w:val="none" w:sz="0" w:space="0" w:color="auto"/>
            <w:bottom w:val="none" w:sz="0" w:space="0" w:color="auto"/>
            <w:right w:val="none" w:sz="0" w:space="0" w:color="auto"/>
          </w:divBdr>
        </w:div>
        <w:div w:id="1703355803">
          <w:marLeft w:val="480"/>
          <w:marRight w:val="0"/>
          <w:marTop w:val="0"/>
          <w:marBottom w:val="0"/>
          <w:divBdr>
            <w:top w:val="none" w:sz="0" w:space="0" w:color="auto"/>
            <w:left w:val="none" w:sz="0" w:space="0" w:color="auto"/>
            <w:bottom w:val="none" w:sz="0" w:space="0" w:color="auto"/>
            <w:right w:val="none" w:sz="0" w:space="0" w:color="auto"/>
          </w:divBdr>
        </w:div>
        <w:div w:id="1085224061">
          <w:marLeft w:val="480"/>
          <w:marRight w:val="0"/>
          <w:marTop w:val="0"/>
          <w:marBottom w:val="0"/>
          <w:divBdr>
            <w:top w:val="none" w:sz="0" w:space="0" w:color="auto"/>
            <w:left w:val="none" w:sz="0" w:space="0" w:color="auto"/>
            <w:bottom w:val="none" w:sz="0" w:space="0" w:color="auto"/>
            <w:right w:val="none" w:sz="0" w:space="0" w:color="auto"/>
          </w:divBdr>
        </w:div>
        <w:div w:id="1176845908">
          <w:marLeft w:val="480"/>
          <w:marRight w:val="0"/>
          <w:marTop w:val="0"/>
          <w:marBottom w:val="0"/>
          <w:divBdr>
            <w:top w:val="none" w:sz="0" w:space="0" w:color="auto"/>
            <w:left w:val="none" w:sz="0" w:space="0" w:color="auto"/>
            <w:bottom w:val="none" w:sz="0" w:space="0" w:color="auto"/>
            <w:right w:val="none" w:sz="0" w:space="0" w:color="auto"/>
          </w:divBdr>
        </w:div>
        <w:div w:id="682708727">
          <w:marLeft w:val="480"/>
          <w:marRight w:val="0"/>
          <w:marTop w:val="0"/>
          <w:marBottom w:val="0"/>
          <w:divBdr>
            <w:top w:val="none" w:sz="0" w:space="0" w:color="auto"/>
            <w:left w:val="none" w:sz="0" w:space="0" w:color="auto"/>
            <w:bottom w:val="none" w:sz="0" w:space="0" w:color="auto"/>
            <w:right w:val="none" w:sz="0" w:space="0" w:color="auto"/>
          </w:divBdr>
        </w:div>
        <w:div w:id="1034425374">
          <w:marLeft w:val="480"/>
          <w:marRight w:val="0"/>
          <w:marTop w:val="0"/>
          <w:marBottom w:val="0"/>
          <w:divBdr>
            <w:top w:val="none" w:sz="0" w:space="0" w:color="auto"/>
            <w:left w:val="none" w:sz="0" w:space="0" w:color="auto"/>
            <w:bottom w:val="none" w:sz="0" w:space="0" w:color="auto"/>
            <w:right w:val="none" w:sz="0" w:space="0" w:color="auto"/>
          </w:divBdr>
        </w:div>
      </w:divsChild>
    </w:div>
    <w:div w:id="1401949821">
      <w:bodyDiv w:val="1"/>
      <w:marLeft w:val="0"/>
      <w:marRight w:val="0"/>
      <w:marTop w:val="0"/>
      <w:marBottom w:val="0"/>
      <w:divBdr>
        <w:top w:val="none" w:sz="0" w:space="0" w:color="auto"/>
        <w:left w:val="none" w:sz="0" w:space="0" w:color="auto"/>
        <w:bottom w:val="none" w:sz="0" w:space="0" w:color="auto"/>
        <w:right w:val="none" w:sz="0" w:space="0" w:color="auto"/>
      </w:divBdr>
    </w:div>
    <w:div w:id="1411122034">
      <w:bodyDiv w:val="1"/>
      <w:marLeft w:val="0"/>
      <w:marRight w:val="0"/>
      <w:marTop w:val="0"/>
      <w:marBottom w:val="0"/>
      <w:divBdr>
        <w:top w:val="none" w:sz="0" w:space="0" w:color="auto"/>
        <w:left w:val="none" w:sz="0" w:space="0" w:color="auto"/>
        <w:bottom w:val="none" w:sz="0" w:space="0" w:color="auto"/>
        <w:right w:val="none" w:sz="0" w:space="0" w:color="auto"/>
      </w:divBdr>
    </w:div>
    <w:div w:id="1411659584">
      <w:bodyDiv w:val="1"/>
      <w:marLeft w:val="0"/>
      <w:marRight w:val="0"/>
      <w:marTop w:val="0"/>
      <w:marBottom w:val="0"/>
      <w:divBdr>
        <w:top w:val="none" w:sz="0" w:space="0" w:color="auto"/>
        <w:left w:val="none" w:sz="0" w:space="0" w:color="auto"/>
        <w:bottom w:val="none" w:sz="0" w:space="0" w:color="auto"/>
        <w:right w:val="none" w:sz="0" w:space="0" w:color="auto"/>
      </w:divBdr>
    </w:div>
    <w:div w:id="1412387867">
      <w:bodyDiv w:val="1"/>
      <w:marLeft w:val="0"/>
      <w:marRight w:val="0"/>
      <w:marTop w:val="0"/>
      <w:marBottom w:val="0"/>
      <w:divBdr>
        <w:top w:val="none" w:sz="0" w:space="0" w:color="auto"/>
        <w:left w:val="none" w:sz="0" w:space="0" w:color="auto"/>
        <w:bottom w:val="none" w:sz="0" w:space="0" w:color="auto"/>
        <w:right w:val="none" w:sz="0" w:space="0" w:color="auto"/>
      </w:divBdr>
    </w:div>
    <w:div w:id="1412894562">
      <w:bodyDiv w:val="1"/>
      <w:marLeft w:val="0"/>
      <w:marRight w:val="0"/>
      <w:marTop w:val="0"/>
      <w:marBottom w:val="0"/>
      <w:divBdr>
        <w:top w:val="none" w:sz="0" w:space="0" w:color="auto"/>
        <w:left w:val="none" w:sz="0" w:space="0" w:color="auto"/>
        <w:bottom w:val="none" w:sz="0" w:space="0" w:color="auto"/>
        <w:right w:val="none" w:sz="0" w:space="0" w:color="auto"/>
      </w:divBdr>
    </w:div>
    <w:div w:id="1420759850">
      <w:bodyDiv w:val="1"/>
      <w:marLeft w:val="0"/>
      <w:marRight w:val="0"/>
      <w:marTop w:val="0"/>
      <w:marBottom w:val="0"/>
      <w:divBdr>
        <w:top w:val="none" w:sz="0" w:space="0" w:color="auto"/>
        <w:left w:val="none" w:sz="0" w:space="0" w:color="auto"/>
        <w:bottom w:val="none" w:sz="0" w:space="0" w:color="auto"/>
        <w:right w:val="none" w:sz="0" w:space="0" w:color="auto"/>
      </w:divBdr>
    </w:div>
    <w:div w:id="1422873145">
      <w:bodyDiv w:val="1"/>
      <w:marLeft w:val="0"/>
      <w:marRight w:val="0"/>
      <w:marTop w:val="0"/>
      <w:marBottom w:val="0"/>
      <w:divBdr>
        <w:top w:val="none" w:sz="0" w:space="0" w:color="auto"/>
        <w:left w:val="none" w:sz="0" w:space="0" w:color="auto"/>
        <w:bottom w:val="none" w:sz="0" w:space="0" w:color="auto"/>
        <w:right w:val="none" w:sz="0" w:space="0" w:color="auto"/>
      </w:divBdr>
    </w:div>
    <w:div w:id="1423146293">
      <w:bodyDiv w:val="1"/>
      <w:marLeft w:val="0"/>
      <w:marRight w:val="0"/>
      <w:marTop w:val="0"/>
      <w:marBottom w:val="0"/>
      <w:divBdr>
        <w:top w:val="none" w:sz="0" w:space="0" w:color="auto"/>
        <w:left w:val="none" w:sz="0" w:space="0" w:color="auto"/>
        <w:bottom w:val="none" w:sz="0" w:space="0" w:color="auto"/>
        <w:right w:val="none" w:sz="0" w:space="0" w:color="auto"/>
      </w:divBdr>
      <w:divsChild>
        <w:div w:id="1208639140">
          <w:marLeft w:val="0"/>
          <w:marRight w:val="0"/>
          <w:marTop w:val="0"/>
          <w:marBottom w:val="300"/>
          <w:divBdr>
            <w:top w:val="none" w:sz="0" w:space="0" w:color="auto"/>
            <w:left w:val="none" w:sz="0" w:space="0" w:color="auto"/>
            <w:bottom w:val="none" w:sz="0" w:space="0" w:color="auto"/>
            <w:right w:val="none" w:sz="0" w:space="0" w:color="auto"/>
          </w:divBdr>
        </w:div>
      </w:divsChild>
    </w:div>
    <w:div w:id="1423263842">
      <w:bodyDiv w:val="1"/>
      <w:marLeft w:val="0"/>
      <w:marRight w:val="0"/>
      <w:marTop w:val="0"/>
      <w:marBottom w:val="0"/>
      <w:divBdr>
        <w:top w:val="none" w:sz="0" w:space="0" w:color="auto"/>
        <w:left w:val="none" w:sz="0" w:space="0" w:color="auto"/>
        <w:bottom w:val="none" w:sz="0" w:space="0" w:color="auto"/>
        <w:right w:val="none" w:sz="0" w:space="0" w:color="auto"/>
      </w:divBdr>
    </w:div>
    <w:div w:id="1423332666">
      <w:bodyDiv w:val="1"/>
      <w:marLeft w:val="0"/>
      <w:marRight w:val="0"/>
      <w:marTop w:val="0"/>
      <w:marBottom w:val="0"/>
      <w:divBdr>
        <w:top w:val="none" w:sz="0" w:space="0" w:color="auto"/>
        <w:left w:val="none" w:sz="0" w:space="0" w:color="auto"/>
        <w:bottom w:val="none" w:sz="0" w:space="0" w:color="auto"/>
        <w:right w:val="none" w:sz="0" w:space="0" w:color="auto"/>
      </w:divBdr>
    </w:div>
    <w:div w:id="1424380885">
      <w:bodyDiv w:val="1"/>
      <w:marLeft w:val="0"/>
      <w:marRight w:val="0"/>
      <w:marTop w:val="0"/>
      <w:marBottom w:val="0"/>
      <w:divBdr>
        <w:top w:val="none" w:sz="0" w:space="0" w:color="auto"/>
        <w:left w:val="none" w:sz="0" w:space="0" w:color="auto"/>
        <w:bottom w:val="none" w:sz="0" w:space="0" w:color="auto"/>
        <w:right w:val="none" w:sz="0" w:space="0" w:color="auto"/>
      </w:divBdr>
    </w:div>
    <w:div w:id="1426606737">
      <w:bodyDiv w:val="1"/>
      <w:marLeft w:val="0"/>
      <w:marRight w:val="0"/>
      <w:marTop w:val="0"/>
      <w:marBottom w:val="0"/>
      <w:divBdr>
        <w:top w:val="none" w:sz="0" w:space="0" w:color="auto"/>
        <w:left w:val="none" w:sz="0" w:space="0" w:color="auto"/>
        <w:bottom w:val="none" w:sz="0" w:space="0" w:color="auto"/>
        <w:right w:val="none" w:sz="0" w:space="0" w:color="auto"/>
      </w:divBdr>
    </w:div>
    <w:div w:id="1428965681">
      <w:bodyDiv w:val="1"/>
      <w:marLeft w:val="0"/>
      <w:marRight w:val="0"/>
      <w:marTop w:val="0"/>
      <w:marBottom w:val="0"/>
      <w:divBdr>
        <w:top w:val="none" w:sz="0" w:space="0" w:color="auto"/>
        <w:left w:val="none" w:sz="0" w:space="0" w:color="auto"/>
        <w:bottom w:val="none" w:sz="0" w:space="0" w:color="auto"/>
        <w:right w:val="none" w:sz="0" w:space="0" w:color="auto"/>
      </w:divBdr>
    </w:div>
    <w:div w:id="1431973773">
      <w:bodyDiv w:val="1"/>
      <w:marLeft w:val="0"/>
      <w:marRight w:val="0"/>
      <w:marTop w:val="0"/>
      <w:marBottom w:val="0"/>
      <w:divBdr>
        <w:top w:val="none" w:sz="0" w:space="0" w:color="auto"/>
        <w:left w:val="none" w:sz="0" w:space="0" w:color="auto"/>
        <w:bottom w:val="none" w:sz="0" w:space="0" w:color="auto"/>
        <w:right w:val="none" w:sz="0" w:space="0" w:color="auto"/>
      </w:divBdr>
    </w:div>
    <w:div w:id="1432429194">
      <w:bodyDiv w:val="1"/>
      <w:marLeft w:val="0"/>
      <w:marRight w:val="0"/>
      <w:marTop w:val="0"/>
      <w:marBottom w:val="0"/>
      <w:divBdr>
        <w:top w:val="none" w:sz="0" w:space="0" w:color="auto"/>
        <w:left w:val="none" w:sz="0" w:space="0" w:color="auto"/>
        <w:bottom w:val="none" w:sz="0" w:space="0" w:color="auto"/>
        <w:right w:val="none" w:sz="0" w:space="0" w:color="auto"/>
      </w:divBdr>
      <w:divsChild>
        <w:div w:id="2034182094">
          <w:marLeft w:val="480"/>
          <w:marRight w:val="0"/>
          <w:marTop w:val="0"/>
          <w:marBottom w:val="0"/>
          <w:divBdr>
            <w:top w:val="none" w:sz="0" w:space="0" w:color="auto"/>
            <w:left w:val="none" w:sz="0" w:space="0" w:color="auto"/>
            <w:bottom w:val="none" w:sz="0" w:space="0" w:color="auto"/>
            <w:right w:val="none" w:sz="0" w:space="0" w:color="auto"/>
          </w:divBdr>
        </w:div>
        <w:div w:id="399183014">
          <w:marLeft w:val="480"/>
          <w:marRight w:val="0"/>
          <w:marTop w:val="0"/>
          <w:marBottom w:val="0"/>
          <w:divBdr>
            <w:top w:val="none" w:sz="0" w:space="0" w:color="auto"/>
            <w:left w:val="none" w:sz="0" w:space="0" w:color="auto"/>
            <w:bottom w:val="none" w:sz="0" w:space="0" w:color="auto"/>
            <w:right w:val="none" w:sz="0" w:space="0" w:color="auto"/>
          </w:divBdr>
        </w:div>
        <w:div w:id="537545534">
          <w:marLeft w:val="480"/>
          <w:marRight w:val="0"/>
          <w:marTop w:val="0"/>
          <w:marBottom w:val="0"/>
          <w:divBdr>
            <w:top w:val="none" w:sz="0" w:space="0" w:color="auto"/>
            <w:left w:val="none" w:sz="0" w:space="0" w:color="auto"/>
            <w:bottom w:val="none" w:sz="0" w:space="0" w:color="auto"/>
            <w:right w:val="none" w:sz="0" w:space="0" w:color="auto"/>
          </w:divBdr>
        </w:div>
        <w:div w:id="1765420068">
          <w:marLeft w:val="480"/>
          <w:marRight w:val="0"/>
          <w:marTop w:val="0"/>
          <w:marBottom w:val="0"/>
          <w:divBdr>
            <w:top w:val="none" w:sz="0" w:space="0" w:color="auto"/>
            <w:left w:val="none" w:sz="0" w:space="0" w:color="auto"/>
            <w:bottom w:val="none" w:sz="0" w:space="0" w:color="auto"/>
            <w:right w:val="none" w:sz="0" w:space="0" w:color="auto"/>
          </w:divBdr>
        </w:div>
        <w:div w:id="590504040">
          <w:marLeft w:val="480"/>
          <w:marRight w:val="0"/>
          <w:marTop w:val="0"/>
          <w:marBottom w:val="0"/>
          <w:divBdr>
            <w:top w:val="none" w:sz="0" w:space="0" w:color="auto"/>
            <w:left w:val="none" w:sz="0" w:space="0" w:color="auto"/>
            <w:bottom w:val="none" w:sz="0" w:space="0" w:color="auto"/>
            <w:right w:val="none" w:sz="0" w:space="0" w:color="auto"/>
          </w:divBdr>
        </w:div>
        <w:div w:id="696125524">
          <w:marLeft w:val="480"/>
          <w:marRight w:val="0"/>
          <w:marTop w:val="0"/>
          <w:marBottom w:val="0"/>
          <w:divBdr>
            <w:top w:val="none" w:sz="0" w:space="0" w:color="auto"/>
            <w:left w:val="none" w:sz="0" w:space="0" w:color="auto"/>
            <w:bottom w:val="none" w:sz="0" w:space="0" w:color="auto"/>
            <w:right w:val="none" w:sz="0" w:space="0" w:color="auto"/>
          </w:divBdr>
        </w:div>
        <w:div w:id="338777448">
          <w:marLeft w:val="480"/>
          <w:marRight w:val="0"/>
          <w:marTop w:val="0"/>
          <w:marBottom w:val="0"/>
          <w:divBdr>
            <w:top w:val="none" w:sz="0" w:space="0" w:color="auto"/>
            <w:left w:val="none" w:sz="0" w:space="0" w:color="auto"/>
            <w:bottom w:val="none" w:sz="0" w:space="0" w:color="auto"/>
            <w:right w:val="none" w:sz="0" w:space="0" w:color="auto"/>
          </w:divBdr>
        </w:div>
        <w:div w:id="485972228">
          <w:marLeft w:val="480"/>
          <w:marRight w:val="0"/>
          <w:marTop w:val="0"/>
          <w:marBottom w:val="0"/>
          <w:divBdr>
            <w:top w:val="none" w:sz="0" w:space="0" w:color="auto"/>
            <w:left w:val="none" w:sz="0" w:space="0" w:color="auto"/>
            <w:bottom w:val="none" w:sz="0" w:space="0" w:color="auto"/>
            <w:right w:val="none" w:sz="0" w:space="0" w:color="auto"/>
          </w:divBdr>
        </w:div>
        <w:div w:id="1155148142">
          <w:marLeft w:val="480"/>
          <w:marRight w:val="0"/>
          <w:marTop w:val="0"/>
          <w:marBottom w:val="0"/>
          <w:divBdr>
            <w:top w:val="none" w:sz="0" w:space="0" w:color="auto"/>
            <w:left w:val="none" w:sz="0" w:space="0" w:color="auto"/>
            <w:bottom w:val="none" w:sz="0" w:space="0" w:color="auto"/>
            <w:right w:val="none" w:sz="0" w:space="0" w:color="auto"/>
          </w:divBdr>
        </w:div>
        <w:div w:id="283846556">
          <w:marLeft w:val="480"/>
          <w:marRight w:val="0"/>
          <w:marTop w:val="0"/>
          <w:marBottom w:val="0"/>
          <w:divBdr>
            <w:top w:val="none" w:sz="0" w:space="0" w:color="auto"/>
            <w:left w:val="none" w:sz="0" w:space="0" w:color="auto"/>
            <w:bottom w:val="none" w:sz="0" w:space="0" w:color="auto"/>
            <w:right w:val="none" w:sz="0" w:space="0" w:color="auto"/>
          </w:divBdr>
        </w:div>
        <w:div w:id="947082030">
          <w:marLeft w:val="480"/>
          <w:marRight w:val="0"/>
          <w:marTop w:val="0"/>
          <w:marBottom w:val="0"/>
          <w:divBdr>
            <w:top w:val="none" w:sz="0" w:space="0" w:color="auto"/>
            <w:left w:val="none" w:sz="0" w:space="0" w:color="auto"/>
            <w:bottom w:val="none" w:sz="0" w:space="0" w:color="auto"/>
            <w:right w:val="none" w:sz="0" w:space="0" w:color="auto"/>
          </w:divBdr>
        </w:div>
        <w:div w:id="1760952404">
          <w:marLeft w:val="480"/>
          <w:marRight w:val="0"/>
          <w:marTop w:val="0"/>
          <w:marBottom w:val="0"/>
          <w:divBdr>
            <w:top w:val="none" w:sz="0" w:space="0" w:color="auto"/>
            <w:left w:val="none" w:sz="0" w:space="0" w:color="auto"/>
            <w:bottom w:val="none" w:sz="0" w:space="0" w:color="auto"/>
            <w:right w:val="none" w:sz="0" w:space="0" w:color="auto"/>
          </w:divBdr>
        </w:div>
        <w:div w:id="1759907223">
          <w:marLeft w:val="480"/>
          <w:marRight w:val="0"/>
          <w:marTop w:val="0"/>
          <w:marBottom w:val="0"/>
          <w:divBdr>
            <w:top w:val="none" w:sz="0" w:space="0" w:color="auto"/>
            <w:left w:val="none" w:sz="0" w:space="0" w:color="auto"/>
            <w:bottom w:val="none" w:sz="0" w:space="0" w:color="auto"/>
            <w:right w:val="none" w:sz="0" w:space="0" w:color="auto"/>
          </w:divBdr>
        </w:div>
        <w:div w:id="486291611">
          <w:marLeft w:val="480"/>
          <w:marRight w:val="0"/>
          <w:marTop w:val="0"/>
          <w:marBottom w:val="0"/>
          <w:divBdr>
            <w:top w:val="none" w:sz="0" w:space="0" w:color="auto"/>
            <w:left w:val="none" w:sz="0" w:space="0" w:color="auto"/>
            <w:bottom w:val="none" w:sz="0" w:space="0" w:color="auto"/>
            <w:right w:val="none" w:sz="0" w:space="0" w:color="auto"/>
          </w:divBdr>
        </w:div>
        <w:div w:id="2130051701">
          <w:marLeft w:val="480"/>
          <w:marRight w:val="0"/>
          <w:marTop w:val="0"/>
          <w:marBottom w:val="0"/>
          <w:divBdr>
            <w:top w:val="none" w:sz="0" w:space="0" w:color="auto"/>
            <w:left w:val="none" w:sz="0" w:space="0" w:color="auto"/>
            <w:bottom w:val="none" w:sz="0" w:space="0" w:color="auto"/>
            <w:right w:val="none" w:sz="0" w:space="0" w:color="auto"/>
          </w:divBdr>
        </w:div>
        <w:div w:id="1829399111">
          <w:marLeft w:val="480"/>
          <w:marRight w:val="0"/>
          <w:marTop w:val="0"/>
          <w:marBottom w:val="0"/>
          <w:divBdr>
            <w:top w:val="none" w:sz="0" w:space="0" w:color="auto"/>
            <w:left w:val="none" w:sz="0" w:space="0" w:color="auto"/>
            <w:bottom w:val="none" w:sz="0" w:space="0" w:color="auto"/>
            <w:right w:val="none" w:sz="0" w:space="0" w:color="auto"/>
          </w:divBdr>
        </w:div>
        <w:div w:id="566917606">
          <w:marLeft w:val="480"/>
          <w:marRight w:val="0"/>
          <w:marTop w:val="0"/>
          <w:marBottom w:val="0"/>
          <w:divBdr>
            <w:top w:val="none" w:sz="0" w:space="0" w:color="auto"/>
            <w:left w:val="none" w:sz="0" w:space="0" w:color="auto"/>
            <w:bottom w:val="none" w:sz="0" w:space="0" w:color="auto"/>
            <w:right w:val="none" w:sz="0" w:space="0" w:color="auto"/>
          </w:divBdr>
        </w:div>
        <w:div w:id="846866175">
          <w:marLeft w:val="480"/>
          <w:marRight w:val="0"/>
          <w:marTop w:val="0"/>
          <w:marBottom w:val="0"/>
          <w:divBdr>
            <w:top w:val="none" w:sz="0" w:space="0" w:color="auto"/>
            <w:left w:val="none" w:sz="0" w:space="0" w:color="auto"/>
            <w:bottom w:val="none" w:sz="0" w:space="0" w:color="auto"/>
            <w:right w:val="none" w:sz="0" w:space="0" w:color="auto"/>
          </w:divBdr>
        </w:div>
        <w:div w:id="1234659502">
          <w:marLeft w:val="480"/>
          <w:marRight w:val="0"/>
          <w:marTop w:val="0"/>
          <w:marBottom w:val="0"/>
          <w:divBdr>
            <w:top w:val="none" w:sz="0" w:space="0" w:color="auto"/>
            <w:left w:val="none" w:sz="0" w:space="0" w:color="auto"/>
            <w:bottom w:val="none" w:sz="0" w:space="0" w:color="auto"/>
            <w:right w:val="none" w:sz="0" w:space="0" w:color="auto"/>
          </w:divBdr>
        </w:div>
        <w:div w:id="1629697342">
          <w:marLeft w:val="480"/>
          <w:marRight w:val="0"/>
          <w:marTop w:val="0"/>
          <w:marBottom w:val="0"/>
          <w:divBdr>
            <w:top w:val="none" w:sz="0" w:space="0" w:color="auto"/>
            <w:left w:val="none" w:sz="0" w:space="0" w:color="auto"/>
            <w:bottom w:val="none" w:sz="0" w:space="0" w:color="auto"/>
            <w:right w:val="none" w:sz="0" w:space="0" w:color="auto"/>
          </w:divBdr>
        </w:div>
        <w:div w:id="1555116843">
          <w:marLeft w:val="480"/>
          <w:marRight w:val="0"/>
          <w:marTop w:val="0"/>
          <w:marBottom w:val="0"/>
          <w:divBdr>
            <w:top w:val="none" w:sz="0" w:space="0" w:color="auto"/>
            <w:left w:val="none" w:sz="0" w:space="0" w:color="auto"/>
            <w:bottom w:val="none" w:sz="0" w:space="0" w:color="auto"/>
            <w:right w:val="none" w:sz="0" w:space="0" w:color="auto"/>
          </w:divBdr>
        </w:div>
        <w:div w:id="473370626">
          <w:marLeft w:val="480"/>
          <w:marRight w:val="0"/>
          <w:marTop w:val="0"/>
          <w:marBottom w:val="0"/>
          <w:divBdr>
            <w:top w:val="none" w:sz="0" w:space="0" w:color="auto"/>
            <w:left w:val="none" w:sz="0" w:space="0" w:color="auto"/>
            <w:bottom w:val="none" w:sz="0" w:space="0" w:color="auto"/>
            <w:right w:val="none" w:sz="0" w:space="0" w:color="auto"/>
          </w:divBdr>
        </w:div>
        <w:div w:id="1082413055">
          <w:marLeft w:val="480"/>
          <w:marRight w:val="0"/>
          <w:marTop w:val="0"/>
          <w:marBottom w:val="0"/>
          <w:divBdr>
            <w:top w:val="none" w:sz="0" w:space="0" w:color="auto"/>
            <w:left w:val="none" w:sz="0" w:space="0" w:color="auto"/>
            <w:bottom w:val="none" w:sz="0" w:space="0" w:color="auto"/>
            <w:right w:val="none" w:sz="0" w:space="0" w:color="auto"/>
          </w:divBdr>
        </w:div>
        <w:div w:id="785931613">
          <w:marLeft w:val="480"/>
          <w:marRight w:val="0"/>
          <w:marTop w:val="0"/>
          <w:marBottom w:val="0"/>
          <w:divBdr>
            <w:top w:val="none" w:sz="0" w:space="0" w:color="auto"/>
            <w:left w:val="none" w:sz="0" w:space="0" w:color="auto"/>
            <w:bottom w:val="none" w:sz="0" w:space="0" w:color="auto"/>
            <w:right w:val="none" w:sz="0" w:space="0" w:color="auto"/>
          </w:divBdr>
        </w:div>
        <w:div w:id="763763038">
          <w:marLeft w:val="480"/>
          <w:marRight w:val="0"/>
          <w:marTop w:val="0"/>
          <w:marBottom w:val="0"/>
          <w:divBdr>
            <w:top w:val="none" w:sz="0" w:space="0" w:color="auto"/>
            <w:left w:val="none" w:sz="0" w:space="0" w:color="auto"/>
            <w:bottom w:val="none" w:sz="0" w:space="0" w:color="auto"/>
            <w:right w:val="none" w:sz="0" w:space="0" w:color="auto"/>
          </w:divBdr>
        </w:div>
        <w:div w:id="1388146614">
          <w:marLeft w:val="480"/>
          <w:marRight w:val="0"/>
          <w:marTop w:val="0"/>
          <w:marBottom w:val="0"/>
          <w:divBdr>
            <w:top w:val="none" w:sz="0" w:space="0" w:color="auto"/>
            <w:left w:val="none" w:sz="0" w:space="0" w:color="auto"/>
            <w:bottom w:val="none" w:sz="0" w:space="0" w:color="auto"/>
            <w:right w:val="none" w:sz="0" w:space="0" w:color="auto"/>
          </w:divBdr>
        </w:div>
        <w:div w:id="2108385954">
          <w:marLeft w:val="480"/>
          <w:marRight w:val="0"/>
          <w:marTop w:val="0"/>
          <w:marBottom w:val="0"/>
          <w:divBdr>
            <w:top w:val="none" w:sz="0" w:space="0" w:color="auto"/>
            <w:left w:val="none" w:sz="0" w:space="0" w:color="auto"/>
            <w:bottom w:val="none" w:sz="0" w:space="0" w:color="auto"/>
            <w:right w:val="none" w:sz="0" w:space="0" w:color="auto"/>
          </w:divBdr>
        </w:div>
        <w:div w:id="1306815708">
          <w:marLeft w:val="480"/>
          <w:marRight w:val="0"/>
          <w:marTop w:val="0"/>
          <w:marBottom w:val="0"/>
          <w:divBdr>
            <w:top w:val="none" w:sz="0" w:space="0" w:color="auto"/>
            <w:left w:val="none" w:sz="0" w:space="0" w:color="auto"/>
            <w:bottom w:val="none" w:sz="0" w:space="0" w:color="auto"/>
            <w:right w:val="none" w:sz="0" w:space="0" w:color="auto"/>
          </w:divBdr>
        </w:div>
        <w:div w:id="22368750">
          <w:marLeft w:val="480"/>
          <w:marRight w:val="0"/>
          <w:marTop w:val="0"/>
          <w:marBottom w:val="0"/>
          <w:divBdr>
            <w:top w:val="none" w:sz="0" w:space="0" w:color="auto"/>
            <w:left w:val="none" w:sz="0" w:space="0" w:color="auto"/>
            <w:bottom w:val="none" w:sz="0" w:space="0" w:color="auto"/>
            <w:right w:val="none" w:sz="0" w:space="0" w:color="auto"/>
          </w:divBdr>
        </w:div>
        <w:div w:id="1440680852">
          <w:marLeft w:val="480"/>
          <w:marRight w:val="0"/>
          <w:marTop w:val="0"/>
          <w:marBottom w:val="0"/>
          <w:divBdr>
            <w:top w:val="none" w:sz="0" w:space="0" w:color="auto"/>
            <w:left w:val="none" w:sz="0" w:space="0" w:color="auto"/>
            <w:bottom w:val="none" w:sz="0" w:space="0" w:color="auto"/>
            <w:right w:val="none" w:sz="0" w:space="0" w:color="auto"/>
          </w:divBdr>
        </w:div>
        <w:div w:id="467550964">
          <w:marLeft w:val="480"/>
          <w:marRight w:val="0"/>
          <w:marTop w:val="0"/>
          <w:marBottom w:val="0"/>
          <w:divBdr>
            <w:top w:val="none" w:sz="0" w:space="0" w:color="auto"/>
            <w:left w:val="none" w:sz="0" w:space="0" w:color="auto"/>
            <w:bottom w:val="none" w:sz="0" w:space="0" w:color="auto"/>
            <w:right w:val="none" w:sz="0" w:space="0" w:color="auto"/>
          </w:divBdr>
        </w:div>
        <w:div w:id="1111782778">
          <w:marLeft w:val="480"/>
          <w:marRight w:val="0"/>
          <w:marTop w:val="0"/>
          <w:marBottom w:val="0"/>
          <w:divBdr>
            <w:top w:val="none" w:sz="0" w:space="0" w:color="auto"/>
            <w:left w:val="none" w:sz="0" w:space="0" w:color="auto"/>
            <w:bottom w:val="none" w:sz="0" w:space="0" w:color="auto"/>
            <w:right w:val="none" w:sz="0" w:space="0" w:color="auto"/>
          </w:divBdr>
        </w:div>
        <w:div w:id="1616062801">
          <w:marLeft w:val="480"/>
          <w:marRight w:val="0"/>
          <w:marTop w:val="0"/>
          <w:marBottom w:val="0"/>
          <w:divBdr>
            <w:top w:val="none" w:sz="0" w:space="0" w:color="auto"/>
            <w:left w:val="none" w:sz="0" w:space="0" w:color="auto"/>
            <w:bottom w:val="none" w:sz="0" w:space="0" w:color="auto"/>
            <w:right w:val="none" w:sz="0" w:space="0" w:color="auto"/>
          </w:divBdr>
        </w:div>
        <w:div w:id="637759260">
          <w:marLeft w:val="480"/>
          <w:marRight w:val="0"/>
          <w:marTop w:val="0"/>
          <w:marBottom w:val="0"/>
          <w:divBdr>
            <w:top w:val="none" w:sz="0" w:space="0" w:color="auto"/>
            <w:left w:val="none" w:sz="0" w:space="0" w:color="auto"/>
            <w:bottom w:val="none" w:sz="0" w:space="0" w:color="auto"/>
            <w:right w:val="none" w:sz="0" w:space="0" w:color="auto"/>
          </w:divBdr>
        </w:div>
        <w:div w:id="418335526">
          <w:marLeft w:val="480"/>
          <w:marRight w:val="0"/>
          <w:marTop w:val="0"/>
          <w:marBottom w:val="0"/>
          <w:divBdr>
            <w:top w:val="none" w:sz="0" w:space="0" w:color="auto"/>
            <w:left w:val="none" w:sz="0" w:space="0" w:color="auto"/>
            <w:bottom w:val="none" w:sz="0" w:space="0" w:color="auto"/>
            <w:right w:val="none" w:sz="0" w:space="0" w:color="auto"/>
          </w:divBdr>
        </w:div>
        <w:div w:id="1754276856">
          <w:marLeft w:val="480"/>
          <w:marRight w:val="0"/>
          <w:marTop w:val="0"/>
          <w:marBottom w:val="0"/>
          <w:divBdr>
            <w:top w:val="none" w:sz="0" w:space="0" w:color="auto"/>
            <w:left w:val="none" w:sz="0" w:space="0" w:color="auto"/>
            <w:bottom w:val="none" w:sz="0" w:space="0" w:color="auto"/>
            <w:right w:val="none" w:sz="0" w:space="0" w:color="auto"/>
          </w:divBdr>
        </w:div>
        <w:div w:id="159277929">
          <w:marLeft w:val="480"/>
          <w:marRight w:val="0"/>
          <w:marTop w:val="0"/>
          <w:marBottom w:val="0"/>
          <w:divBdr>
            <w:top w:val="none" w:sz="0" w:space="0" w:color="auto"/>
            <w:left w:val="none" w:sz="0" w:space="0" w:color="auto"/>
            <w:bottom w:val="none" w:sz="0" w:space="0" w:color="auto"/>
            <w:right w:val="none" w:sz="0" w:space="0" w:color="auto"/>
          </w:divBdr>
        </w:div>
        <w:div w:id="2127306112">
          <w:marLeft w:val="480"/>
          <w:marRight w:val="0"/>
          <w:marTop w:val="0"/>
          <w:marBottom w:val="0"/>
          <w:divBdr>
            <w:top w:val="none" w:sz="0" w:space="0" w:color="auto"/>
            <w:left w:val="none" w:sz="0" w:space="0" w:color="auto"/>
            <w:bottom w:val="none" w:sz="0" w:space="0" w:color="auto"/>
            <w:right w:val="none" w:sz="0" w:space="0" w:color="auto"/>
          </w:divBdr>
        </w:div>
        <w:div w:id="250360876">
          <w:marLeft w:val="480"/>
          <w:marRight w:val="0"/>
          <w:marTop w:val="0"/>
          <w:marBottom w:val="0"/>
          <w:divBdr>
            <w:top w:val="none" w:sz="0" w:space="0" w:color="auto"/>
            <w:left w:val="none" w:sz="0" w:space="0" w:color="auto"/>
            <w:bottom w:val="none" w:sz="0" w:space="0" w:color="auto"/>
            <w:right w:val="none" w:sz="0" w:space="0" w:color="auto"/>
          </w:divBdr>
        </w:div>
        <w:div w:id="76555462">
          <w:marLeft w:val="480"/>
          <w:marRight w:val="0"/>
          <w:marTop w:val="0"/>
          <w:marBottom w:val="0"/>
          <w:divBdr>
            <w:top w:val="none" w:sz="0" w:space="0" w:color="auto"/>
            <w:left w:val="none" w:sz="0" w:space="0" w:color="auto"/>
            <w:bottom w:val="none" w:sz="0" w:space="0" w:color="auto"/>
            <w:right w:val="none" w:sz="0" w:space="0" w:color="auto"/>
          </w:divBdr>
        </w:div>
        <w:div w:id="88813915">
          <w:marLeft w:val="480"/>
          <w:marRight w:val="0"/>
          <w:marTop w:val="0"/>
          <w:marBottom w:val="0"/>
          <w:divBdr>
            <w:top w:val="none" w:sz="0" w:space="0" w:color="auto"/>
            <w:left w:val="none" w:sz="0" w:space="0" w:color="auto"/>
            <w:bottom w:val="none" w:sz="0" w:space="0" w:color="auto"/>
            <w:right w:val="none" w:sz="0" w:space="0" w:color="auto"/>
          </w:divBdr>
        </w:div>
        <w:div w:id="1024601541">
          <w:marLeft w:val="480"/>
          <w:marRight w:val="0"/>
          <w:marTop w:val="0"/>
          <w:marBottom w:val="0"/>
          <w:divBdr>
            <w:top w:val="none" w:sz="0" w:space="0" w:color="auto"/>
            <w:left w:val="none" w:sz="0" w:space="0" w:color="auto"/>
            <w:bottom w:val="none" w:sz="0" w:space="0" w:color="auto"/>
            <w:right w:val="none" w:sz="0" w:space="0" w:color="auto"/>
          </w:divBdr>
        </w:div>
        <w:div w:id="452135527">
          <w:marLeft w:val="480"/>
          <w:marRight w:val="0"/>
          <w:marTop w:val="0"/>
          <w:marBottom w:val="0"/>
          <w:divBdr>
            <w:top w:val="none" w:sz="0" w:space="0" w:color="auto"/>
            <w:left w:val="none" w:sz="0" w:space="0" w:color="auto"/>
            <w:bottom w:val="none" w:sz="0" w:space="0" w:color="auto"/>
            <w:right w:val="none" w:sz="0" w:space="0" w:color="auto"/>
          </w:divBdr>
        </w:div>
        <w:div w:id="718825536">
          <w:marLeft w:val="480"/>
          <w:marRight w:val="0"/>
          <w:marTop w:val="0"/>
          <w:marBottom w:val="0"/>
          <w:divBdr>
            <w:top w:val="none" w:sz="0" w:space="0" w:color="auto"/>
            <w:left w:val="none" w:sz="0" w:space="0" w:color="auto"/>
            <w:bottom w:val="none" w:sz="0" w:space="0" w:color="auto"/>
            <w:right w:val="none" w:sz="0" w:space="0" w:color="auto"/>
          </w:divBdr>
        </w:div>
        <w:div w:id="1484660889">
          <w:marLeft w:val="480"/>
          <w:marRight w:val="0"/>
          <w:marTop w:val="0"/>
          <w:marBottom w:val="0"/>
          <w:divBdr>
            <w:top w:val="none" w:sz="0" w:space="0" w:color="auto"/>
            <w:left w:val="none" w:sz="0" w:space="0" w:color="auto"/>
            <w:bottom w:val="none" w:sz="0" w:space="0" w:color="auto"/>
            <w:right w:val="none" w:sz="0" w:space="0" w:color="auto"/>
          </w:divBdr>
        </w:div>
        <w:div w:id="1518349943">
          <w:marLeft w:val="480"/>
          <w:marRight w:val="0"/>
          <w:marTop w:val="0"/>
          <w:marBottom w:val="0"/>
          <w:divBdr>
            <w:top w:val="none" w:sz="0" w:space="0" w:color="auto"/>
            <w:left w:val="none" w:sz="0" w:space="0" w:color="auto"/>
            <w:bottom w:val="none" w:sz="0" w:space="0" w:color="auto"/>
            <w:right w:val="none" w:sz="0" w:space="0" w:color="auto"/>
          </w:divBdr>
        </w:div>
        <w:div w:id="1967808529">
          <w:marLeft w:val="480"/>
          <w:marRight w:val="0"/>
          <w:marTop w:val="0"/>
          <w:marBottom w:val="0"/>
          <w:divBdr>
            <w:top w:val="none" w:sz="0" w:space="0" w:color="auto"/>
            <w:left w:val="none" w:sz="0" w:space="0" w:color="auto"/>
            <w:bottom w:val="none" w:sz="0" w:space="0" w:color="auto"/>
            <w:right w:val="none" w:sz="0" w:space="0" w:color="auto"/>
          </w:divBdr>
        </w:div>
        <w:div w:id="2126652451">
          <w:marLeft w:val="480"/>
          <w:marRight w:val="0"/>
          <w:marTop w:val="0"/>
          <w:marBottom w:val="0"/>
          <w:divBdr>
            <w:top w:val="none" w:sz="0" w:space="0" w:color="auto"/>
            <w:left w:val="none" w:sz="0" w:space="0" w:color="auto"/>
            <w:bottom w:val="none" w:sz="0" w:space="0" w:color="auto"/>
            <w:right w:val="none" w:sz="0" w:space="0" w:color="auto"/>
          </w:divBdr>
        </w:div>
        <w:div w:id="1312101030">
          <w:marLeft w:val="480"/>
          <w:marRight w:val="0"/>
          <w:marTop w:val="0"/>
          <w:marBottom w:val="0"/>
          <w:divBdr>
            <w:top w:val="none" w:sz="0" w:space="0" w:color="auto"/>
            <w:left w:val="none" w:sz="0" w:space="0" w:color="auto"/>
            <w:bottom w:val="none" w:sz="0" w:space="0" w:color="auto"/>
            <w:right w:val="none" w:sz="0" w:space="0" w:color="auto"/>
          </w:divBdr>
        </w:div>
        <w:div w:id="1140074138">
          <w:marLeft w:val="480"/>
          <w:marRight w:val="0"/>
          <w:marTop w:val="0"/>
          <w:marBottom w:val="0"/>
          <w:divBdr>
            <w:top w:val="none" w:sz="0" w:space="0" w:color="auto"/>
            <w:left w:val="none" w:sz="0" w:space="0" w:color="auto"/>
            <w:bottom w:val="none" w:sz="0" w:space="0" w:color="auto"/>
            <w:right w:val="none" w:sz="0" w:space="0" w:color="auto"/>
          </w:divBdr>
        </w:div>
        <w:div w:id="1098333550">
          <w:marLeft w:val="480"/>
          <w:marRight w:val="0"/>
          <w:marTop w:val="0"/>
          <w:marBottom w:val="0"/>
          <w:divBdr>
            <w:top w:val="none" w:sz="0" w:space="0" w:color="auto"/>
            <w:left w:val="none" w:sz="0" w:space="0" w:color="auto"/>
            <w:bottom w:val="none" w:sz="0" w:space="0" w:color="auto"/>
            <w:right w:val="none" w:sz="0" w:space="0" w:color="auto"/>
          </w:divBdr>
        </w:div>
        <w:div w:id="599483118">
          <w:marLeft w:val="480"/>
          <w:marRight w:val="0"/>
          <w:marTop w:val="0"/>
          <w:marBottom w:val="0"/>
          <w:divBdr>
            <w:top w:val="none" w:sz="0" w:space="0" w:color="auto"/>
            <w:left w:val="none" w:sz="0" w:space="0" w:color="auto"/>
            <w:bottom w:val="none" w:sz="0" w:space="0" w:color="auto"/>
            <w:right w:val="none" w:sz="0" w:space="0" w:color="auto"/>
          </w:divBdr>
        </w:div>
        <w:div w:id="586305962">
          <w:marLeft w:val="480"/>
          <w:marRight w:val="0"/>
          <w:marTop w:val="0"/>
          <w:marBottom w:val="0"/>
          <w:divBdr>
            <w:top w:val="none" w:sz="0" w:space="0" w:color="auto"/>
            <w:left w:val="none" w:sz="0" w:space="0" w:color="auto"/>
            <w:bottom w:val="none" w:sz="0" w:space="0" w:color="auto"/>
            <w:right w:val="none" w:sz="0" w:space="0" w:color="auto"/>
          </w:divBdr>
        </w:div>
        <w:div w:id="1179853001">
          <w:marLeft w:val="480"/>
          <w:marRight w:val="0"/>
          <w:marTop w:val="0"/>
          <w:marBottom w:val="0"/>
          <w:divBdr>
            <w:top w:val="none" w:sz="0" w:space="0" w:color="auto"/>
            <w:left w:val="none" w:sz="0" w:space="0" w:color="auto"/>
            <w:bottom w:val="none" w:sz="0" w:space="0" w:color="auto"/>
            <w:right w:val="none" w:sz="0" w:space="0" w:color="auto"/>
          </w:divBdr>
        </w:div>
        <w:div w:id="166139638">
          <w:marLeft w:val="480"/>
          <w:marRight w:val="0"/>
          <w:marTop w:val="0"/>
          <w:marBottom w:val="0"/>
          <w:divBdr>
            <w:top w:val="none" w:sz="0" w:space="0" w:color="auto"/>
            <w:left w:val="none" w:sz="0" w:space="0" w:color="auto"/>
            <w:bottom w:val="none" w:sz="0" w:space="0" w:color="auto"/>
            <w:right w:val="none" w:sz="0" w:space="0" w:color="auto"/>
          </w:divBdr>
        </w:div>
        <w:div w:id="893083401">
          <w:marLeft w:val="480"/>
          <w:marRight w:val="0"/>
          <w:marTop w:val="0"/>
          <w:marBottom w:val="0"/>
          <w:divBdr>
            <w:top w:val="none" w:sz="0" w:space="0" w:color="auto"/>
            <w:left w:val="none" w:sz="0" w:space="0" w:color="auto"/>
            <w:bottom w:val="none" w:sz="0" w:space="0" w:color="auto"/>
            <w:right w:val="none" w:sz="0" w:space="0" w:color="auto"/>
          </w:divBdr>
        </w:div>
        <w:div w:id="1724331258">
          <w:marLeft w:val="480"/>
          <w:marRight w:val="0"/>
          <w:marTop w:val="0"/>
          <w:marBottom w:val="0"/>
          <w:divBdr>
            <w:top w:val="none" w:sz="0" w:space="0" w:color="auto"/>
            <w:left w:val="none" w:sz="0" w:space="0" w:color="auto"/>
            <w:bottom w:val="none" w:sz="0" w:space="0" w:color="auto"/>
            <w:right w:val="none" w:sz="0" w:space="0" w:color="auto"/>
          </w:divBdr>
        </w:div>
        <w:div w:id="1097553831">
          <w:marLeft w:val="480"/>
          <w:marRight w:val="0"/>
          <w:marTop w:val="0"/>
          <w:marBottom w:val="0"/>
          <w:divBdr>
            <w:top w:val="none" w:sz="0" w:space="0" w:color="auto"/>
            <w:left w:val="none" w:sz="0" w:space="0" w:color="auto"/>
            <w:bottom w:val="none" w:sz="0" w:space="0" w:color="auto"/>
            <w:right w:val="none" w:sz="0" w:space="0" w:color="auto"/>
          </w:divBdr>
        </w:div>
        <w:div w:id="71588028">
          <w:marLeft w:val="480"/>
          <w:marRight w:val="0"/>
          <w:marTop w:val="0"/>
          <w:marBottom w:val="0"/>
          <w:divBdr>
            <w:top w:val="none" w:sz="0" w:space="0" w:color="auto"/>
            <w:left w:val="none" w:sz="0" w:space="0" w:color="auto"/>
            <w:bottom w:val="none" w:sz="0" w:space="0" w:color="auto"/>
            <w:right w:val="none" w:sz="0" w:space="0" w:color="auto"/>
          </w:divBdr>
        </w:div>
        <w:div w:id="205992311">
          <w:marLeft w:val="480"/>
          <w:marRight w:val="0"/>
          <w:marTop w:val="0"/>
          <w:marBottom w:val="0"/>
          <w:divBdr>
            <w:top w:val="none" w:sz="0" w:space="0" w:color="auto"/>
            <w:left w:val="none" w:sz="0" w:space="0" w:color="auto"/>
            <w:bottom w:val="none" w:sz="0" w:space="0" w:color="auto"/>
            <w:right w:val="none" w:sz="0" w:space="0" w:color="auto"/>
          </w:divBdr>
        </w:div>
        <w:div w:id="452748259">
          <w:marLeft w:val="480"/>
          <w:marRight w:val="0"/>
          <w:marTop w:val="0"/>
          <w:marBottom w:val="0"/>
          <w:divBdr>
            <w:top w:val="none" w:sz="0" w:space="0" w:color="auto"/>
            <w:left w:val="none" w:sz="0" w:space="0" w:color="auto"/>
            <w:bottom w:val="none" w:sz="0" w:space="0" w:color="auto"/>
            <w:right w:val="none" w:sz="0" w:space="0" w:color="auto"/>
          </w:divBdr>
        </w:div>
        <w:div w:id="129052824">
          <w:marLeft w:val="480"/>
          <w:marRight w:val="0"/>
          <w:marTop w:val="0"/>
          <w:marBottom w:val="0"/>
          <w:divBdr>
            <w:top w:val="none" w:sz="0" w:space="0" w:color="auto"/>
            <w:left w:val="none" w:sz="0" w:space="0" w:color="auto"/>
            <w:bottom w:val="none" w:sz="0" w:space="0" w:color="auto"/>
            <w:right w:val="none" w:sz="0" w:space="0" w:color="auto"/>
          </w:divBdr>
        </w:div>
        <w:div w:id="693269265">
          <w:marLeft w:val="480"/>
          <w:marRight w:val="0"/>
          <w:marTop w:val="0"/>
          <w:marBottom w:val="0"/>
          <w:divBdr>
            <w:top w:val="none" w:sz="0" w:space="0" w:color="auto"/>
            <w:left w:val="none" w:sz="0" w:space="0" w:color="auto"/>
            <w:bottom w:val="none" w:sz="0" w:space="0" w:color="auto"/>
            <w:right w:val="none" w:sz="0" w:space="0" w:color="auto"/>
          </w:divBdr>
        </w:div>
        <w:div w:id="135688635">
          <w:marLeft w:val="480"/>
          <w:marRight w:val="0"/>
          <w:marTop w:val="0"/>
          <w:marBottom w:val="0"/>
          <w:divBdr>
            <w:top w:val="none" w:sz="0" w:space="0" w:color="auto"/>
            <w:left w:val="none" w:sz="0" w:space="0" w:color="auto"/>
            <w:bottom w:val="none" w:sz="0" w:space="0" w:color="auto"/>
            <w:right w:val="none" w:sz="0" w:space="0" w:color="auto"/>
          </w:divBdr>
        </w:div>
        <w:div w:id="742410619">
          <w:marLeft w:val="480"/>
          <w:marRight w:val="0"/>
          <w:marTop w:val="0"/>
          <w:marBottom w:val="0"/>
          <w:divBdr>
            <w:top w:val="none" w:sz="0" w:space="0" w:color="auto"/>
            <w:left w:val="none" w:sz="0" w:space="0" w:color="auto"/>
            <w:bottom w:val="none" w:sz="0" w:space="0" w:color="auto"/>
            <w:right w:val="none" w:sz="0" w:space="0" w:color="auto"/>
          </w:divBdr>
        </w:div>
        <w:div w:id="2000453120">
          <w:marLeft w:val="480"/>
          <w:marRight w:val="0"/>
          <w:marTop w:val="0"/>
          <w:marBottom w:val="0"/>
          <w:divBdr>
            <w:top w:val="none" w:sz="0" w:space="0" w:color="auto"/>
            <w:left w:val="none" w:sz="0" w:space="0" w:color="auto"/>
            <w:bottom w:val="none" w:sz="0" w:space="0" w:color="auto"/>
            <w:right w:val="none" w:sz="0" w:space="0" w:color="auto"/>
          </w:divBdr>
        </w:div>
        <w:div w:id="699015186">
          <w:marLeft w:val="480"/>
          <w:marRight w:val="0"/>
          <w:marTop w:val="0"/>
          <w:marBottom w:val="0"/>
          <w:divBdr>
            <w:top w:val="none" w:sz="0" w:space="0" w:color="auto"/>
            <w:left w:val="none" w:sz="0" w:space="0" w:color="auto"/>
            <w:bottom w:val="none" w:sz="0" w:space="0" w:color="auto"/>
            <w:right w:val="none" w:sz="0" w:space="0" w:color="auto"/>
          </w:divBdr>
        </w:div>
        <w:div w:id="1451586040">
          <w:marLeft w:val="480"/>
          <w:marRight w:val="0"/>
          <w:marTop w:val="0"/>
          <w:marBottom w:val="0"/>
          <w:divBdr>
            <w:top w:val="none" w:sz="0" w:space="0" w:color="auto"/>
            <w:left w:val="none" w:sz="0" w:space="0" w:color="auto"/>
            <w:bottom w:val="none" w:sz="0" w:space="0" w:color="auto"/>
            <w:right w:val="none" w:sz="0" w:space="0" w:color="auto"/>
          </w:divBdr>
        </w:div>
        <w:div w:id="749666568">
          <w:marLeft w:val="480"/>
          <w:marRight w:val="0"/>
          <w:marTop w:val="0"/>
          <w:marBottom w:val="0"/>
          <w:divBdr>
            <w:top w:val="none" w:sz="0" w:space="0" w:color="auto"/>
            <w:left w:val="none" w:sz="0" w:space="0" w:color="auto"/>
            <w:bottom w:val="none" w:sz="0" w:space="0" w:color="auto"/>
            <w:right w:val="none" w:sz="0" w:space="0" w:color="auto"/>
          </w:divBdr>
        </w:div>
        <w:div w:id="750464564">
          <w:marLeft w:val="480"/>
          <w:marRight w:val="0"/>
          <w:marTop w:val="0"/>
          <w:marBottom w:val="0"/>
          <w:divBdr>
            <w:top w:val="none" w:sz="0" w:space="0" w:color="auto"/>
            <w:left w:val="none" w:sz="0" w:space="0" w:color="auto"/>
            <w:bottom w:val="none" w:sz="0" w:space="0" w:color="auto"/>
            <w:right w:val="none" w:sz="0" w:space="0" w:color="auto"/>
          </w:divBdr>
        </w:div>
        <w:div w:id="45955402">
          <w:marLeft w:val="480"/>
          <w:marRight w:val="0"/>
          <w:marTop w:val="0"/>
          <w:marBottom w:val="0"/>
          <w:divBdr>
            <w:top w:val="none" w:sz="0" w:space="0" w:color="auto"/>
            <w:left w:val="none" w:sz="0" w:space="0" w:color="auto"/>
            <w:bottom w:val="none" w:sz="0" w:space="0" w:color="auto"/>
            <w:right w:val="none" w:sz="0" w:space="0" w:color="auto"/>
          </w:divBdr>
        </w:div>
        <w:div w:id="1704090760">
          <w:marLeft w:val="480"/>
          <w:marRight w:val="0"/>
          <w:marTop w:val="0"/>
          <w:marBottom w:val="0"/>
          <w:divBdr>
            <w:top w:val="none" w:sz="0" w:space="0" w:color="auto"/>
            <w:left w:val="none" w:sz="0" w:space="0" w:color="auto"/>
            <w:bottom w:val="none" w:sz="0" w:space="0" w:color="auto"/>
            <w:right w:val="none" w:sz="0" w:space="0" w:color="auto"/>
          </w:divBdr>
        </w:div>
        <w:div w:id="1646933041">
          <w:marLeft w:val="480"/>
          <w:marRight w:val="0"/>
          <w:marTop w:val="0"/>
          <w:marBottom w:val="0"/>
          <w:divBdr>
            <w:top w:val="none" w:sz="0" w:space="0" w:color="auto"/>
            <w:left w:val="none" w:sz="0" w:space="0" w:color="auto"/>
            <w:bottom w:val="none" w:sz="0" w:space="0" w:color="auto"/>
            <w:right w:val="none" w:sz="0" w:space="0" w:color="auto"/>
          </w:divBdr>
        </w:div>
        <w:div w:id="752361840">
          <w:marLeft w:val="480"/>
          <w:marRight w:val="0"/>
          <w:marTop w:val="0"/>
          <w:marBottom w:val="0"/>
          <w:divBdr>
            <w:top w:val="none" w:sz="0" w:space="0" w:color="auto"/>
            <w:left w:val="none" w:sz="0" w:space="0" w:color="auto"/>
            <w:bottom w:val="none" w:sz="0" w:space="0" w:color="auto"/>
            <w:right w:val="none" w:sz="0" w:space="0" w:color="auto"/>
          </w:divBdr>
        </w:div>
        <w:div w:id="824783267">
          <w:marLeft w:val="480"/>
          <w:marRight w:val="0"/>
          <w:marTop w:val="0"/>
          <w:marBottom w:val="0"/>
          <w:divBdr>
            <w:top w:val="none" w:sz="0" w:space="0" w:color="auto"/>
            <w:left w:val="none" w:sz="0" w:space="0" w:color="auto"/>
            <w:bottom w:val="none" w:sz="0" w:space="0" w:color="auto"/>
            <w:right w:val="none" w:sz="0" w:space="0" w:color="auto"/>
          </w:divBdr>
        </w:div>
        <w:div w:id="440152005">
          <w:marLeft w:val="480"/>
          <w:marRight w:val="0"/>
          <w:marTop w:val="0"/>
          <w:marBottom w:val="0"/>
          <w:divBdr>
            <w:top w:val="none" w:sz="0" w:space="0" w:color="auto"/>
            <w:left w:val="none" w:sz="0" w:space="0" w:color="auto"/>
            <w:bottom w:val="none" w:sz="0" w:space="0" w:color="auto"/>
            <w:right w:val="none" w:sz="0" w:space="0" w:color="auto"/>
          </w:divBdr>
        </w:div>
        <w:div w:id="1462960585">
          <w:marLeft w:val="480"/>
          <w:marRight w:val="0"/>
          <w:marTop w:val="0"/>
          <w:marBottom w:val="0"/>
          <w:divBdr>
            <w:top w:val="none" w:sz="0" w:space="0" w:color="auto"/>
            <w:left w:val="none" w:sz="0" w:space="0" w:color="auto"/>
            <w:bottom w:val="none" w:sz="0" w:space="0" w:color="auto"/>
            <w:right w:val="none" w:sz="0" w:space="0" w:color="auto"/>
          </w:divBdr>
        </w:div>
        <w:div w:id="763649777">
          <w:marLeft w:val="480"/>
          <w:marRight w:val="0"/>
          <w:marTop w:val="0"/>
          <w:marBottom w:val="0"/>
          <w:divBdr>
            <w:top w:val="none" w:sz="0" w:space="0" w:color="auto"/>
            <w:left w:val="none" w:sz="0" w:space="0" w:color="auto"/>
            <w:bottom w:val="none" w:sz="0" w:space="0" w:color="auto"/>
            <w:right w:val="none" w:sz="0" w:space="0" w:color="auto"/>
          </w:divBdr>
        </w:div>
        <w:div w:id="417026651">
          <w:marLeft w:val="480"/>
          <w:marRight w:val="0"/>
          <w:marTop w:val="0"/>
          <w:marBottom w:val="0"/>
          <w:divBdr>
            <w:top w:val="none" w:sz="0" w:space="0" w:color="auto"/>
            <w:left w:val="none" w:sz="0" w:space="0" w:color="auto"/>
            <w:bottom w:val="none" w:sz="0" w:space="0" w:color="auto"/>
            <w:right w:val="none" w:sz="0" w:space="0" w:color="auto"/>
          </w:divBdr>
        </w:div>
        <w:div w:id="825628717">
          <w:marLeft w:val="480"/>
          <w:marRight w:val="0"/>
          <w:marTop w:val="0"/>
          <w:marBottom w:val="0"/>
          <w:divBdr>
            <w:top w:val="none" w:sz="0" w:space="0" w:color="auto"/>
            <w:left w:val="none" w:sz="0" w:space="0" w:color="auto"/>
            <w:bottom w:val="none" w:sz="0" w:space="0" w:color="auto"/>
            <w:right w:val="none" w:sz="0" w:space="0" w:color="auto"/>
          </w:divBdr>
        </w:div>
        <w:div w:id="1549565910">
          <w:marLeft w:val="480"/>
          <w:marRight w:val="0"/>
          <w:marTop w:val="0"/>
          <w:marBottom w:val="0"/>
          <w:divBdr>
            <w:top w:val="none" w:sz="0" w:space="0" w:color="auto"/>
            <w:left w:val="none" w:sz="0" w:space="0" w:color="auto"/>
            <w:bottom w:val="none" w:sz="0" w:space="0" w:color="auto"/>
            <w:right w:val="none" w:sz="0" w:space="0" w:color="auto"/>
          </w:divBdr>
        </w:div>
        <w:div w:id="744839244">
          <w:marLeft w:val="480"/>
          <w:marRight w:val="0"/>
          <w:marTop w:val="0"/>
          <w:marBottom w:val="0"/>
          <w:divBdr>
            <w:top w:val="none" w:sz="0" w:space="0" w:color="auto"/>
            <w:left w:val="none" w:sz="0" w:space="0" w:color="auto"/>
            <w:bottom w:val="none" w:sz="0" w:space="0" w:color="auto"/>
            <w:right w:val="none" w:sz="0" w:space="0" w:color="auto"/>
          </w:divBdr>
        </w:div>
        <w:div w:id="1904559677">
          <w:marLeft w:val="480"/>
          <w:marRight w:val="0"/>
          <w:marTop w:val="0"/>
          <w:marBottom w:val="0"/>
          <w:divBdr>
            <w:top w:val="none" w:sz="0" w:space="0" w:color="auto"/>
            <w:left w:val="none" w:sz="0" w:space="0" w:color="auto"/>
            <w:bottom w:val="none" w:sz="0" w:space="0" w:color="auto"/>
            <w:right w:val="none" w:sz="0" w:space="0" w:color="auto"/>
          </w:divBdr>
        </w:div>
        <w:div w:id="1260408464">
          <w:marLeft w:val="480"/>
          <w:marRight w:val="0"/>
          <w:marTop w:val="0"/>
          <w:marBottom w:val="0"/>
          <w:divBdr>
            <w:top w:val="none" w:sz="0" w:space="0" w:color="auto"/>
            <w:left w:val="none" w:sz="0" w:space="0" w:color="auto"/>
            <w:bottom w:val="none" w:sz="0" w:space="0" w:color="auto"/>
            <w:right w:val="none" w:sz="0" w:space="0" w:color="auto"/>
          </w:divBdr>
        </w:div>
        <w:div w:id="558397596">
          <w:marLeft w:val="480"/>
          <w:marRight w:val="0"/>
          <w:marTop w:val="0"/>
          <w:marBottom w:val="0"/>
          <w:divBdr>
            <w:top w:val="none" w:sz="0" w:space="0" w:color="auto"/>
            <w:left w:val="none" w:sz="0" w:space="0" w:color="auto"/>
            <w:bottom w:val="none" w:sz="0" w:space="0" w:color="auto"/>
            <w:right w:val="none" w:sz="0" w:space="0" w:color="auto"/>
          </w:divBdr>
        </w:div>
        <w:div w:id="1009453221">
          <w:marLeft w:val="480"/>
          <w:marRight w:val="0"/>
          <w:marTop w:val="0"/>
          <w:marBottom w:val="0"/>
          <w:divBdr>
            <w:top w:val="none" w:sz="0" w:space="0" w:color="auto"/>
            <w:left w:val="none" w:sz="0" w:space="0" w:color="auto"/>
            <w:bottom w:val="none" w:sz="0" w:space="0" w:color="auto"/>
            <w:right w:val="none" w:sz="0" w:space="0" w:color="auto"/>
          </w:divBdr>
        </w:div>
        <w:div w:id="1303270075">
          <w:marLeft w:val="480"/>
          <w:marRight w:val="0"/>
          <w:marTop w:val="0"/>
          <w:marBottom w:val="0"/>
          <w:divBdr>
            <w:top w:val="none" w:sz="0" w:space="0" w:color="auto"/>
            <w:left w:val="none" w:sz="0" w:space="0" w:color="auto"/>
            <w:bottom w:val="none" w:sz="0" w:space="0" w:color="auto"/>
            <w:right w:val="none" w:sz="0" w:space="0" w:color="auto"/>
          </w:divBdr>
        </w:div>
        <w:div w:id="20253603">
          <w:marLeft w:val="480"/>
          <w:marRight w:val="0"/>
          <w:marTop w:val="0"/>
          <w:marBottom w:val="0"/>
          <w:divBdr>
            <w:top w:val="none" w:sz="0" w:space="0" w:color="auto"/>
            <w:left w:val="none" w:sz="0" w:space="0" w:color="auto"/>
            <w:bottom w:val="none" w:sz="0" w:space="0" w:color="auto"/>
            <w:right w:val="none" w:sz="0" w:space="0" w:color="auto"/>
          </w:divBdr>
        </w:div>
        <w:div w:id="1673987833">
          <w:marLeft w:val="480"/>
          <w:marRight w:val="0"/>
          <w:marTop w:val="0"/>
          <w:marBottom w:val="0"/>
          <w:divBdr>
            <w:top w:val="none" w:sz="0" w:space="0" w:color="auto"/>
            <w:left w:val="none" w:sz="0" w:space="0" w:color="auto"/>
            <w:bottom w:val="none" w:sz="0" w:space="0" w:color="auto"/>
            <w:right w:val="none" w:sz="0" w:space="0" w:color="auto"/>
          </w:divBdr>
        </w:div>
        <w:div w:id="420755979">
          <w:marLeft w:val="480"/>
          <w:marRight w:val="0"/>
          <w:marTop w:val="0"/>
          <w:marBottom w:val="0"/>
          <w:divBdr>
            <w:top w:val="none" w:sz="0" w:space="0" w:color="auto"/>
            <w:left w:val="none" w:sz="0" w:space="0" w:color="auto"/>
            <w:bottom w:val="none" w:sz="0" w:space="0" w:color="auto"/>
            <w:right w:val="none" w:sz="0" w:space="0" w:color="auto"/>
          </w:divBdr>
        </w:div>
        <w:div w:id="1507599340">
          <w:marLeft w:val="480"/>
          <w:marRight w:val="0"/>
          <w:marTop w:val="0"/>
          <w:marBottom w:val="0"/>
          <w:divBdr>
            <w:top w:val="none" w:sz="0" w:space="0" w:color="auto"/>
            <w:left w:val="none" w:sz="0" w:space="0" w:color="auto"/>
            <w:bottom w:val="none" w:sz="0" w:space="0" w:color="auto"/>
            <w:right w:val="none" w:sz="0" w:space="0" w:color="auto"/>
          </w:divBdr>
        </w:div>
        <w:div w:id="1872722805">
          <w:marLeft w:val="480"/>
          <w:marRight w:val="0"/>
          <w:marTop w:val="0"/>
          <w:marBottom w:val="0"/>
          <w:divBdr>
            <w:top w:val="none" w:sz="0" w:space="0" w:color="auto"/>
            <w:left w:val="none" w:sz="0" w:space="0" w:color="auto"/>
            <w:bottom w:val="none" w:sz="0" w:space="0" w:color="auto"/>
            <w:right w:val="none" w:sz="0" w:space="0" w:color="auto"/>
          </w:divBdr>
        </w:div>
        <w:div w:id="1739941396">
          <w:marLeft w:val="480"/>
          <w:marRight w:val="0"/>
          <w:marTop w:val="0"/>
          <w:marBottom w:val="0"/>
          <w:divBdr>
            <w:top w:val="none" w:sz="0" w:space="0" w:color="auto"/>
            <w:left w:val="none" w:sz="0" w:space="0" w:color="auto"/>
            <w:bottom w:val="none" w:sz="0" w:space="0" w:color="auto"/>
            <w:right w:val="none" w:sz="0" w:space="0" w:color="auto"/>
          </w:divBdr>
        </w:div>
        <w:div w:id="266817466">
          <w:marLeft w:val="480"/>
          <w:marRight w:val="0"/>
          <w:marTop w:val="0"/>
          <w:marBottom w:val="0"/>
          <w:divBdr>
            <w:top w:val="none" w:sz="0" w:space="0" w:color="auto"/>
            <w:left w:val="none" w:sz="0" w:space="0" w:color="auto"/>
            <w:bottom w:val="none" w:sz="0" w:space="0" w:color="auto"/>
            <w:right w:val="none" w:sz="0" w:space="0" w:color="auto"/>
          </w:divBdr>
        </w:div>
        <w:div w:id="1083256659">
          <w:marLeft w:val="480"/>
          <w:marRight w:val="0"/>
          <w:marTop w:val="0"/>
          <w:marBottom w:val="0"/>
          <w:divBdr>
            <w:top w:val="none" w:sz="0" w:space="0" w:color="auto"/>
            <w:left w:val="none" w:sz="0" w:space="0" w:color="auto"/>
            <w:bottom w:val="none" w:sz="0" w:space="0" w:color="auto"/>
            <w:right w:val="none" w:sz="0" w:space="0" w:color="auto"/>
          </w:divBdr>
        </w:div>
        <w:div w:id="2033993863">
          <w:marLeft w:val="480"/>
          <w:marRight w:val="0"/>
          <w:marTop w:val="0"/>
          <w:marBottom w:val="0"/>
          <w:divBdr>
            <w:top w:val="none" w:sz="0" w:space="0" w:color="auto"/>
            <w:left w:val="none" w:sz="0" w:space="0" w:color="auto"/>
            <w:bottom w:val="none" w:sz="0" w:space="0" w:color="auto"/>
            <w:right w:val="none" w:sz="0" w:space="0" w:color="auto"/>
          </w:divBdr>
        </w:div>
      </w:divsChild>
    </w:div>
    <w:div w:id="1436368761">
      <w:bodyDiv w:val="1"/>
      <w:marLeft w:val="0"/>
      <w:marRight w:val="0"/>
      <w:marTop w:val="0"/>
      <w:marBottom w:val="0"/>
      <w:divBdr>
        <w:top w:val="none" w:sz="0" w:space="0" w:color="auto"/>
        <w:left w:val="none" w:sz="0" w:space="0" w:color="auto"/>
        <w:bottom w:val="none" w:sz="0" w:space="0" w:color="auto"/>
        <w:right w:val="none" w:sz="0" w:space="0" w:color="auto"/>
      </w:divBdr>
    </w:div>
    <w:div w:id="1437367458">
      <w:bodyDiv w:val="1"/>
      <w:marLeft w:val="0"/>
      <w:marRight w:val="0"/>
      <w:marTop w:val="0"/>
      <w:marBottom w:val="0"/>
      <w:divBdr>
        <w:top w:val="none" w:sz="0" w:space="0" w:color="auto"/>
        <w:left w:val="none" w:sz="0" w:space="0" w:color="auto"/>
        <w:bottom w:val="none" w:sz="0" w:space="0" w:color="auto"/>
        <w:right w:val="none" w:sz="0" w:space="0" w:color="auto"/>
      </w:divBdr>
    </w:div>
    <w:div w:id="1444612581">
      <w:bodyDiv w:val="1"/>
      <w:marLeft w:val="0"/>
      <w:marRight w:val="0"/>
      <w:marTop w:val="0"/>
      <w:marBottom w:val="0"/>
      <w:divBdr>
        <w:top w:val="none" w:sz="0" w:space="0" w:color="auto"/>
        <w:left w:val="none" w:sz="0" w:space="0" w:color="auto"/>
        <w:bottom w:val="none" w:sz="0" w:space="0" w:color="auto"/>
        <w:right w:val="none" w:sz="0" w:space="0" w:color="auto"/>
      </w:divBdr>
    </w:div>
    <w:div w:id="1447577380">
      <w:bodyDiv w:val="1"/>
      <w:marLeft w:val="0"/>
      <w:marRight w:val="0"/>
      <w:marTop w:val="0"/>
      <w:marBottom w:val="0"/>
      <w:divBdr>
        <w:top w:val="none" w:sz="0" w:space="0" w:color="auto"/>
        <w:left w:val="none" w:sz="0" w:space="0" w:color="auto"/>
        <w:bottom w:val="none" w:sz="0" w:space="0" w:color="auto"/>
        <w:right w:val="none" w:sz="0" w:space="0" w:color="auto"/>
      </w:divBdr>
    </w:div>
    <w:div w:id="1449591119">
      <w:bodyDiv w:val="1"/>
      <w:marLeft w:val="0"/>
      <w:marRight w:val="0"/>
      <w:marTop w:val="0"/>
      <w:marBottom w:val="0"/>
      <w:divBdr>
        <w:top w:val="none" w:sz="0" w:space="0" w:color="auto"/>
        <w:left w:val="none" w:sz="0" w:space="0" w:color="auto"/>
        <w:bottom w:val="none" w:sz="0" w:space="0" w:color="auto"/>
        <w:right w:val="none" w:sz="0" w:space="0" w:color="auto"/>
      </w:divBdr>
    </w:div>
    <w:div w:id="1449743037">
      <w:bodyDiv w:val="1"/>
      <w:marLeft w:val="0"/>
      <w:marRight w:val="0"/>
      <w:marTop w:val="0"/>
      <w:marBottom w:val="0"/>
      <w:divBdr>
        <w:top w:val="none" w:sz="0" w:space="0" w:color="auto"/>
        <w:left w:val="none" w:sz="0" w:space="0" w:color="auto"/>
        <w:bottom w:val="none" w:sz="0" w:space="0" w:color="auto"/>
        <w:right w:val="none" w:sz="0" w:space="0" w:color="auto"/>
      </w:divBdr>
    </w:div>
    <w:div w:id="1451897056">
      <w:bodyDiv w:val="1"/>
      <w:marLeft w:val="0"/>
      <w:marRight w:val="0"/>
      <w:marTop w:val="0"/>
      <w:marBottom w:val="0"/>
      <w:divBdr>
        <w:top w:val="none" w:sz="0" w:space="0" w:color="auto"/>
        <w:left w:val="none" w:sz="0" w:space="0" w:color="auto"/>
        <w:bottom w:val="none" w:sz="0" w:space="0" w:color="auto"/>
        <w:right w:val="none" w:sz="0" w:space="0" w:color="auto"/>
      </w:divBdr>
    </w:div>
    <w:div w:id="1456171984">
      <w:bodyDiv w:val="1"/>
      <w:marLeft w:val="0"/>
      <w:marRight w:val="0"/>
      <w:marTop w:val="0"/>
      <w:marBottom w:val="0"/>
      <w:divBdr>
        <w:top w:val="none" w:sz="0" w:space="0" w:color="auto"/>
        <w:left w:val="none" w:sz="0" w:space="0" w:color="auto"/>
        <w:bottom w:val="none" w:sz="0" w:space="0" w:color="auto"/>
        <w:right w:val="none" w:sz="0" w:space="0" w:color="auto"/>
      </w:divBdr>
    </w:div>
    <w:div w:id="1457262848">
      <w:bodyDiv w:val="1"/>
      <w:marLeft w:val="0"/>
      <w:marRight w:val="0"/>
      <w:marTop w:val="0"/>
      <w:marBottom w:val="0"/>
      <w:divBdr>
        <w:top w:val="none" w:sz="0" w:space="0" w:color="auto"/>
        <w:left w:val="none" w:sz="0" w:space="0" w:color="auto"/>
        <w:bottom w:val="none" w:sz="0" w:space="0" w:color="auto"/>
        <w:right w:val="none" w:sz="0" w:space="0" w:color="auto"/>
      </w:divBdr>
    </w:div>
    <w:div w:id="1459571558">
      <w:bodyDiv w:val="1"/>
      <w:marLeft w:val="0"/>
      <w:marRight w:val="0"/>
      <w:marTop w:val="0"/>
      <w:marBottom w:val="0"/>
      <w:divBdr>
        <w:top w:val="none" w:sz="0" w:space="0" w:color="auto"/>
        <w:left w:val="none" w:sz="0" w:space="0" w:color="auto"/>
        <w:bottom w:val="none" w:sz="0" w:space="0" w:color="auto"/>
        <w:right w:val="none" w:sz="0" w:space="0" w:color="auto"/>
      </w:divBdr>
    </w:div>
    <w:div w:id="1462729480">
      <w:bodyDiv w:val="1"/>
      <w:marLeft w:val="0"/>
      <w:marRight w:val="0"/>
      <w:marTop w:val="0"/>
      <w:marBottom w:val="0"/>
      <w:divBdr>
        <w:top w:val="none" w:sz="0" w:space="0" w:color="auto"/>
        <w:left w:val="none" w:sz="0" w:space="0" w:color="auto"/>
        <w:bottom w:val="none" w:sz="0" w:space="0" w:color="auto"/>
        <w:right w:val="none" w:sz="0" w:space="0" w:color="auto"/>
      </w:divBdr>
    </w:div>
    <w:div w:id="1462769293">
      <w:bodyDiv w:val="1"/>
      <w:marLeft w:val="0"/>
      <w:marRight w:val="0"/>
      <w:marTop w:val="0"/>
      <w:marBottom w:val="0"/>
      <w:divBdr>
        <w:top w:val="none" w:sz="0" w:space="0" w:color="auto"/>
        <w:left w:val="none" w:sz="0" w:space="0" w:color="auto"/>
        <w:bottom w:val="none" w:sz="0" w:space="0" w:color="auto"/>
        <w:right w:val="none" w:sz="0" w:space="0" w:color="auto"/>
      </w:divBdr>
    </w:div>
    <w:div w:id="1463691090">
      <w:bodyDiv w:val="1"/>
      <w:marLeft w:val="0"/>
      <w:marRight w:val="0"/>
      <w:marTop w:val="0"/>
      <w:marBottom w:val="0"/>
      <w:divBdr>
        <w:top w:val="none" w:sz="0" w:space="0" w:color="auto"/>
        <w:left w:val="none" w:sz="0" w:space="0" w:color="auto"/>
        <w:bottom w:val="none" w:sz="0" w:space="0" w:color="auto"/>
        <w:right w:val="none" w:sz="0" w:space="0" w:color="auto"/>
      </w:divBdr>
    </w:div>
    <w:div w:id="1464889401">
      <w:bodyDiv w:val="1"/>
      <w:marLeft w:val="0"/>
      <w:marRight w:val="0"/>
      <w:marTop w:val="0"/>
      <w:marBottom w:val="0"/>
      <w:divBdr>
        <w:top w:val="none" w:sz="0" w:space="0" w:color="auto"/>
        <w:left w:val="none" w:sz="0" w:space="0" w:color="auto"/>
        <w:bottom w:val="none" w:sz="0" w:space="0" w:color="auto"/>
        <w:right w:val="none" w:sz="0" w:space="0" w:color="auto"/>
      </w:divBdr>
    </w:div>
    <w:div w:id="1466194936">
      <w:bodyDiv w:val="1"/>
      <w:marLeft w:val="0"/>
      <w:marRight w:val="0"/>
      <w:marTop w:val="0"/>
      <w:marBottom w:val="0"/>
      <w:divBdr>
        <w:top w:val="none" w:sz="0" w:space="0" w:color="auto"/>
        <w:left w:val="none" w:sz="0" w:space="0" w:color="auto"/>
        <w:bottom w:val="none" w:sz="0" w:space="0" w:color="auto"/>
        <w:right w:val="none" w:sz="0" w:space="0" w:color="auto"/>
      </w:divBdr>
    </w:div>
    <w:div w:id="1466922253">
      <w:bodyDiv w:val="1"/>
      <w:marLeft w:val="0"/>
      <w:marRight w:val="0"/>
      <w:marTop w:val="0"/>
      <w:marBottom w:val="0"/>
      <w:divBdr>
        <w:top w:val="none" w:sz="0" w:space="0" w:color="auto"/>
        <w:left w:val="none" w:sz="0" w:space="0" w:color="auto"/>
        <w:bottom w:val="none" w:sz="0" w:space="0" w:color="auto"/>
        <w:right w:val="none" w:sz="0" w:space="0" w:color="auto"/>
      </w:divBdr>
    </w:div>
    <w:div w:id="1467505033">
      <w:bodyDiv w:val="1"/>
      <w:marLeft w:val="0"/>
      <w:marRight w:val="0"/>
      <w:marTop w:val="0"/>
      <w:marBottom w:val="0"/>
      <w:divBdr>
        <w:top w:val="none" w:sz="0" w:space="0" w:color="auto"/>
        <w:left w:val="none" w:sz="0" w:space="0" w:color="auto"/>
        <w:bottom w:val="none" w:sz="0" w:space="0" w:color="auto"/>
        <w:right w:val="none" w:sz="0" w:space="0" w:color="auto"/>
      </w:divBdr>
      <w:divsChild>
        <w:div w:id="1272590562">
          <w:marLeft w:val="480"/>
          <w:marRight w:val="0"/>
          <w:marTop w:val="0"/>
          <w:marBottom w:val="0"/>
          <w:divBdr>
            <w:top w:val="none" w:sz="0" w:space="0" w:color="auto"/>
            <w:left w:val="none" w:sz="0" w:space="0" w:color="auto"/>
            <w:bottom w:val="none" w:sz="0" w:space="0" w:color="auto"/>
            <w:right w:val="none" w:sz="0" w:space="0" w:color="auto"/>
          </w:divBdr>
        </w:div>
        <w:div w:id="660157147">
          <w:marLeft w:val="480"/>
          <w:marRight w:val="0"/>
          <w:marTop w:val="0"/>
          <w:marBottom w:val="0"/>
          <w:divBdr>
            <w:top w:val="none" w:sz="0" w:space="0" w:color="auto"/>
            <w:left w:val="none" w:sz="0" w:space="0" w:color="auto"/>
            <w:bottom w:val="none" w:sz="0" w:space="0" w:color="auto"/>
            <w:right w:val="none" w:sz="0" w:space="0" w:color="auto"/>
          </w:divBdr>
        </w:div>
        <w:div w:id="1194999749">
          <w:marLeft w:val="480"/>
          <w:marRight w:val="0"/>
          <w:marTop w:val="0"/>
          <w:marBottom w:val="0"/>
          <w:divBdr>
            <w:top w:val="none" w:sz="0" w:space="0" w:color="auto"/>
            <w:left w:val="none" w:sz="0" w:space="0" w:color="auto"/>
            <w:bottom w:val="none" w:sz="0" w:space="0" w:color="auto"/>
            <w:right w:val="none" w:sz="0" w:space="0" w:color="auto"/>
          </w:divBdr>
        </w:div>
        <w:div w:id="892813450">
          <w:marLeft w:val="480"/>
          <w:marRight w:val="0"/>
          <w:marTop w:val="0"/>
          <w:marBottom w:val="0"/>
          <w:divBdr>
            <w:top w:val="none" w:sz="0" w:space="0" w:color="auto"/>
            <w:left w:val="none" w:sz="0" w:space="0" w:color="auto"/>
            <w:bottom w:val="none" w:sz="0" w:space="0" w:color="auto"/>
            <w:right w:val="none" w:sz="0" w:space="0" w:color="auto"/>
          </w:divBdr>
        </w:div>
        <w:div w:id="77946461">
          <w:marLeft w:val="480"/>
          <w:marRight w:val="0"/>
          <w:marTop w:val="0"/>
          <w:marBottom w:val="0"/>
          <w:divBdr>
            <w:top w:val="none" w:sz="0" w:space="0" w:color="auto"/>
            <w:left w:val="none" w:sz="0" w:space="0" w:color="auto"/>
            <w:bottom w:val="none" w:sz="0" w:space="0" w:color="auto"/>
            <w:right w:val="none" w:sz="0" w:space="0" w:color="auto"/>
          </w:divBdr>
        </w:div>
        <w:div w:id="856194979">
          <w:marLeft w:val="480"/>
          <w:marRight w:val="0"/>
          <w:marTop w:val="0"/>
          <w:marBottom w:val="0"/>
          <w:divBdr>
            <w:top w:val="none" w:sz="0" w:space="0" w:color="auto"/>
            <w:left w:val="none" w:sz="0" w:space="0" w:color="auto"/>
            <w:bottom w:val="none" w:sz="0" w:space="0" w:color="auto"/>
            <w:right w:val="none" w:sz="0" w:space="0" w:color="auto"/>
          </w:divBdr>
        </w:div>
        <w:div w:id="1240675158">
          <w:marLeft w:val="480"/>
          <w:marRight w:val="0"/>
          <w:marTop w:val="0"/>
          <w:marBottom w:val="0"/>
          <w:divBdr>
            <w:top w:val="none" w:sz="0" w:space="0" w:color="auto"/>
            <w:left w:val="none" w:sz="0" w:space="0" w:color="auto"/>
            <w:bottom w:val="none" w:sz="0" w:space="0" w:color="auto"/>
            <w:right w:val="none" w:sz="0" w:space="0" w:color="auto"/>
          </w:divBdr>
        </w:div>
        <w:div w:id="756941537">
          <w:marLeft w:val="480"/>
          <w:marRight w:val="0"/>
          <w:marTop w:val="0"/>
          <w:marBottom w:val="0"/>
          <w:divBdr>
            <w:top w:val="none" w:sz="0" w:space="0" w:color="auto"/>
            <w:left w:val="none" w:sz="0" w:space="0" w:color="auto"/>
            <w:bottom w:val="none" w:sz="0" w:space="0" w:color="auto"/>
            <w:right w:val="none" w:sz="0" w:space="0" w:color="auto"/>
          </w:divBdr>
        </w:div>
        <w:div w:id="1012533194">
          <w:marLeft w:val="480"/>
          <w:marRight w:val="0"/>
          <w:marTop w:val="0"/>
          <w:marBottom w:val="0"/>
          <w:divBdr>
            <w:top w:val="none" w:sz="0" w:space="0" w:color="auto"/>
            <w:left w:val="none" w:sz="0" w:space="0" w:color="auto"/>
            <w:bottom w:val="none" w:sz="0" w:space="0" w:color="auto"/>
            <w:right w:val="none" w:sz="0" w:space="0" w:color="auto"/>
          </w:divBdr>
        </w:div>
        <w:div w:id="1208964">
          <w:marLeft w:val="480"/>
          <w:marRight w:val="0"/>
          <w:marTop w:val="0"/>
          <w:marBottom w:val="0"/>
          <w:divBdr>
            <w:top w:val="none" w:sz="0" w:space="0" w:color="auto"/>
            <w:left w:val="none" w:sz="0" w:space="0" w:color="auto"/>
            <w:bottom w:val="none" w:sz="0" w:space="0" w:color="auto"/>
            <w:right w:val="none" w:sz="0" w:space="0" w:color="auto"/>
          </w:divBdr>
        </w:div>
        <w:div w:id="1718120425">
          <w:marLeft w:val="480"/>
          <w:marRight w:val="0"/>
          <w:marTop w:val="0"/>
          <w:marBottom w:val="0"/>
          <w:divBdr>
            <w:top w:val="none" w:sz="0" w:space="0" w:color="auto"/>
            <w:left w:val="none" w:sz="0" w:space="0" w:color="auto"/>
            <w:bottom w:val="none" w:sz="0" w:space="0" w:color="auto"/>
            <w:right w:val="none" w:sz="0" w:space="0" w:color="auto"/>
          </w:divBdr>
        </w:div>
        <w:div w:id="2081632823">
          <w:marLeft w:val="480"/>
          <w:marRight w:val="0"/>
          <w:marTop w:val="0"/>
          <w:marBottom w:val="0"/>
          <w:divBdr>
            <w:top w:val="none" w:sz="0" w:space="0" w:color="auto"/>
            <w:left w:val="none" w:sz="0" w:space="0" w:color="auto"/>
            <w:bottom w:val="none" w:sz="0" w:space="0" w:color="auto"/>
            <w:right w:val="none" w:sz="0" w:space="0" w:color="auto"/>
          </w:divBdr>
        </w:div>
        <w:div w:id="1927764200">
          <w:marLeft w:val="480"/>
          <w:marRight w:val="0"/>
          <w:marTop w:val="0"/>
          <w:marBottom w:val="0"/>
          <w:divBdr>
            <w:top w:val="none" w:sz="0" w:space="0" w:color="auto"/>
            <w:left w:val="none" w:sz="0" w:space="0" w:color="auto"/>
            <w:bottom w:val="none" w:sz="0" w:space="0" w:color="auto"/>
            <w:right w:val="none" w:sz="0" w:space="0" w:color="auto"/>
          </w:divBdr>
        </w:div>
        <w:div w:id="280453717">
          <w:marLeft w:val="480"/>
          <w:marRight w:val="0"/>
          <w:marTop w:val="0"/>
          <w:marBottom w:val="0"/>
          <w:divBdr>
            <w:top w:val="none" w:sz="0" w:space="0" w:color="auto"/>
            <w:left w:val="none" w:sz="0" w:space="0" w:color="auto"/>
            <w:bottom w:val="none" w:sz="0" w:space="0" w:color="auto"/>
            <w:right w:val="none" w:sz="0" w:space="0" w:color="auto"/>
          </w:divBdr>
        </w:div>
        <w:div w:id="1104960221">
          <w:marLeft w:val="480"/>
          <w:marRight w:val="0"/>
          <w:marTop w:val="0"/>
          <w:marBottom w:val="0"/>
          <w:divBdr>
            <w:top w:val="none" w:sz="0" w:space="0" w:color="auto"/>
            <w:left w:val="none" w:sz="0" w:space="0" w:color="auto"/>
            <w:bottom w:val="none" w:sz="0" w:space="0" w:color="auto"/>
            <w:right w:val="none" w:sz="0" w:space="0" w:color="auto"/>
          </w:divBdr>
        </w:div>
        <w:div w:id="144129996">
          <w:marLeft w:val="480"/>
          <w:marRight w:val="0"/>
          <w:marTop w:val="0"/>
          <w:marBottom w:val="0"/>
          <w:divBdr>
            <w:top w:val="none" w:sz="0" w:space="0" w:color="auto"/>
            <w:left w:val="none" w:sz="0" w:space="0" w:color="auto"/>
            <w:bottom w:val="none" w:sz="0" w:space="0" w:color="auto"/>
            <w:right w:val="none" w:sz="0" w:space="0" w:color="auto"/>
          </w:divBdr>
        </w:div>
        <w:div w:id="2070690970">
          <w:marLeft w:val="480"/>
          <w:marRight w:val="0"/>
          <w:marTop w:val="0"/>
          <w:marBottom w:val="0"/>
          <w:divBdr>
            <w:top w:val="none" w:sz="0" w:space="0" w:color="auto"/>
            <w:left w:val="none" w:sz="0" w:space="0" w:color="auto"/>
            <w:bottom w:val="none" w:sz="0" w:space="0" w:color="auto"/>
            <w:right w:val="none" w:sz="0" w:space="0" w:color="auto"/>
          </w:divBdr>
        </w:div>
        <w:div w:id="438061680">
          <w:marLeft w:val="480"/>
          <w:marRight w:val="0"/>
          <w:marTop w:val="0"/>
          <w:marBottom w:val="0"/>
          <w:divBdr>
            <w:top w:val="none" w:sz="0" w:space="0" w:color="auto"/>
            <w:left w:val="none" w:sz="0" w:space="0" w:color="auto"/>
            <w:bottom w:val="none" w:sz="0" w:space="0" w:color="auto"/>
            <w:right w:val="none" w:sz="0" w:space="0" w:color="auto"/>
          </w:divBdr>
        </w:div>
        <w:div w:id="1805854585">
          <w:marLeft w:val="480"/>
          <w:marRight w:val="0"/>
          <w:marTop w:val="0"/>
          <w:marBottom w:val="0"/>
          <w:divBdr>
            <w:top w:val="none" w:sz="0" w:space="0" w:color="auto"/>
            <w:left w:val="none" w:sz="0" w:space="0" w:color="auto"/>
            <w:bottom w:val="none" w:sz="0" w:space="0" w:color="auto"/>
            <w:right w:val="none" w:sz="0" w:space="0" w:color="auto"/>
          </w:divBdr>
        </w:div>
        <w:div w:id="1149127489">
          <w:marLeft w:val="480"/>
          <w:marRight w:val="0"/>
          <w:marTop w:val="0"/>
          <w:marBottom w:val="0"/>
          <w:divBdr>
            <w:top w:val="none" w:sz="0" w:space="0" w:color="auto"/>
            <w:left w:val="none" w:sz="0" w:space="0" w:color="auto"/>
            <w:bottom w:val="none" w:sz="0" w:space="0" w:color="auto"/>
            <w:right w:val="none" w:sz="0" w:space="0" w:color="auto"/>
          </w:divBdr>
        </w:div>
        <w:div w:id="673067027">
          <w:marLeft w:val="480"/>
          <w:marRight w:val="0"/>
          <w:marTop w:val="0"/>
          <w:marBottom w:val="0"/>
          <w:divBdr>
            <w:top w:val="none" w:sz="0" w:space="0" w:color="auto"/>
            <w:left w:val="none" w:sz="0" w:space="0" w:color="auto"/>
            <w:bottom w:val="none" w:sz="0" w:space="0" w:color="auto"/>
            <w:right w:val="none" w:sz="0" w:space="0" w:color="auto"/>
          </w:divBdr>
        </w:div>
        <w:div w:id="1793592735">
          <w:marLeft w:val="480"/>
          <w:marRight w:val="0"/>
          <w:marTop w:val="0"/>
          <w:marBottom w:val="0"/>
          <w:divBdr>
            <w:top w:val="none" w:sz="0" w:space="0" w:color="auto"/>
            <w:left w:val="none" w:sz="0" w:space="0" w:color="auto"/>
            <w:bottom w:val="none" w:sz="0" w:space="0" w:color="auto"/>
            <w:right w:val="none" w:sz="0" w:space="0" w:color="auto"/>
          </w:divBdr>
        </w:div>
        <w:div w:id="1270040757">
          <w:marLeft w:val="480"/>
          <w:marRight w:val="0"/>
          <w:marTop w:val="0"/>
          <w:marBottom w:val="0"/>
          <w:divBdr>
            <w:top w:val="none" w:sz="0" w:space="0" w:color="auto"/>
            <w:left w:val="none" w:sz="0" w:space="0" w:color="auto"/>
            <w:bottom w:val="none" w:sz="0" w:space="0" w:color="auto"/>
            <w:right w:val="none" w:sz="0" w:space="0" w:color="auto"/>
          </w:divBdr>
        </w:div>
        <w:div w:id="2041929268">
          <w:marLeft w:val="480"/>
          <w:marRight w:val="0"/>
          <w:marTop w:val="0"/>
          <w:marBottom w:val="0"/>
          <w:divBdr>
            <w:top w:val="none" w:sz="0" w:space="0" w:color="auto"/>
            <w:left w:val="none" w:sz="0" w:space="0" w:color="auto"/>
            <w:bottom w:val="none" w:sz="0" w:space="0" w:color="auto"/>
            <w:right w:val="none" w:sz="0" w:space="0" w:color="auto"/>
          </w:divBdr>
        </w:div>
        <w:div w:id="303196796">
          <w:marLeft w:val="480"/>
          <w:marRight w:val="0"/>
          <w:marTop w:val="0"/>
          <w:marBottom w:val="0"/>
          <w:divBdr>
            <w:top w:val="none" w:sz="0" w:space="0" w:color="auto"/>
            <w:left w:val="none" w:sz="0" w:space="0" w:color="auto"/>
            <w:bottom w:val="none" w:sz="0" w:space="0" w:color="auto"/>
            <w:right w:val="none" w:sz="0" w:space="0" w:color="auto"/>
          </w:divBdr>
        </w:div>
        <w:div w:id="80876481">
          <w:marLeft w:val="480"/>
          <w:marRight w:val="0"/>
          <w:marTop w:val="0"/>
          <w:marBottom w:val="0"/>
          <w:divBdr>
            <w:top w:val="none" w:sz="0" w:space="0" w:color="auto"/>
            <w:left w:val="none" w:sz="0" w:space="0" w:color="auto"/>
            <w:bottom w:val="none" w:sz="0" w:space="0" w:color="auto"/>
            <w:right w:val="none" w:sz="0" w:space="0" w:color="auto"/>
          </w:divBdr>
        </w:div>
        <w:div w:id="1426531988">
          <w:marLeft w:val="480"/>
          <w:marRight w:val="0"/>
          <w:marTop w:val="0"/>
          <w:marBottom w:val="0"/>
          <w:divBdr>
            <w:top w:val="none" w:sz="0" w:space="0" w:color="auto"/>
            <w:left w:val="none" w:sz="0" w:space="0" w:color="auto"/>
            <w:bottom w:val="none" w:sz="0" w:space="0" w:color="auto"/>
            <w:right w:val="none" w:sz="0" w:space="0" w:color="auto"/>
          </w:divBdr>
        </w:div>
        <w:div w:id="929117004">
          <w:marLeft w:val="480"/>
          <w:marRight w:val="0"/>
          <w:marTop w:val="0"/>
          <w:marBottom w:val="0"/>
          <w:divBdr>
            <w:top w:val="none" w:sz="0" w:space="0" w:color="auto"/>
            <w:left w:val="none" w:sz="0" w:space="0" w:color="auto"/>
            <w:bottom w:val="none" w:sz="0" w:space="0" w:color="auto"/>
            <w:right w:val="none" w:sz="0" w:space="0" w:color="auto"/>
          </w:divBdr>
        </w:div>
        <w:div w:id="539436861">
          <w:marLeft w:val="480"/>
          <w:marRight w:val="0"/>
          <w:marTop w:val="0"/>
          <w:marBottom w:val="0"/>
          <w:divBdr>
            <w:top w:val="none" w:sz="0" w:space="0" w:color="auto"/>
            <w:left w:val="none" w:sz="0" w:space="0" w:color="auto"/>
            <w:bottom w:val="none" w:sz="0" w:space="0" w:color="auto"/>
            <w:right w:val="none" w:sz="0" w:space="0" w:color="auto"/>
          </w:divBdr>
        </w:div>
        <w:div w:id="542059729">
          <w:marLeft w:val="480"/>
          <w:marRight w:val="0"/>
          <w:marTop w:val="0"/>
          <w:marBottom w:val="0"/>
          <w:divBdr>
            <w:top w:val="none" w:sz="0" w:space="0" w:color="auto"/>
            <w:left w:val="none" w:sz="0" w:space="0" w:color="auto"/>
            <w:bottom w:val="none" w:sz="0" w:space="0" w:color="auto"/>
            <w:right w:val="none" w:sz="0" w:space="0" w:color="auto"/>
          </w:divBdr>
        </w:div>
        <w:div w:id="274562924">
          <w:marLeft w:val="480"/>
          <w:marRight w:val="0"/>
          <w:marTop w:val="0"/>
          <w:marBottom w:val="0"/>
          <w:divBdr>
            <w:top w:val="none" w:sz="0" w:space="0" w:color="auto"/>
            <w:left w:val="none" w:sz="0" w:space="0" w:color="auto"/>
            <w:bottom w:val="none" w:sz="0" w:space="0" w:color="auto"/>
            <w:right w:val="none" w:sz="0" w:space="0" w:color="auto"/>
          </w:divBdr>
        </w:div>
        <w:div w:id="949431412">
          <w:marLeft w:val="480"/>
          <w:marRight w:val="0"/>
          <w:marTop w:val="0"/>
          <w:marBottom w:val="0"/>
          <w:divBdr>
            <w:top w:val="none" w:sz="0" w:space="0" w:color="auto"/>
            <w:left w:val="none" w:sz="0" w:space="0" w:color="auto"/>
            <w:bottom w:val="none" w:sz="0" w:space="0" w:color="auto"/>
            <w:right w:val="none" w:sz="0" w:space="0" w:color="auto"/>
          </w:divBdr>
        </w:div>
        <w:div w:id="1890726752">
          <w:marLeft w:val="480"/>
          <w:marRight w:val="0"/>
          <w:marTop w:val="0"/>
          <w:marBottom w:val="0"/>
          <w:divBdr>
            <w:top w:val="none" w:sz="0" w:space="0" w:color="auto"/>
            <w:left w:val="none" w:sz="0" w:space="0" w:color="auto"/>
            <w:bottom w:val="none" w:sz="0" w:space="0" w:color="auto"/>
            <w:right w:val="none" w:sz="0" w:space="0" w:color="auto"/>
          </w:divBdr>
        </w:div>
        <w:div w:id="1248033554">
          <w:marLeft w:val="480"/>
          <w:marRight w:val="0"/>
          <w:marTop w:val="0"/>
          <w:marBottom w:val="0"/>
          <w:divBdr>
            <w:top w:val="none" w:sz="0" w:space="0" w:color="auto"/>
            <w:left w:val="none" w:sz="0" w:space="0" w:color="auto"/>
            <w:bottom w:val="none" w:sz="0" w:space="0" w:color="auto"/>
            <w:right w:val="none" w:sz="0" w:space="0" w:color="auto"/>
          </w:divBdr>
        </w:div>
        <w:div w:id="1716275054">
          <w:marLeft w:val="480"/>
          <w:marRight w:val="0"/>
          <w:marTop w:val="0"/>
          <w:marBottom w:val="0"/>
          <w:divBdr>
            <w:top w:val="none" w:sz="0" w:space="0" w:color="auto"/>
            <w:left w:val="none" w:sz="0" w:space="0" w:color="auto"/>
            <w:bottom w:val="none" w:sz="0" w:space="0" w:color="auto"/>
            <w:right w:val="none" w:sz="0" w:space="0" w:color="auto"/>
          </w:divBdr>
        </w:div>
        <w:div w:id="878469367">
          <w:marLeft w:val="480"/>
          <w:marRight w:val="0"/>
          <w:marTop w:val="0"/>
          <w:marBottom w:val="0"/>
          <w:divBdr>
            <w:top w:val="none" w:sz="0" w:space="0" w:color="auto"/>
            <w:left w:val="none" w:sz="0" w:space="0" w:color="auto"/>
            <w:bottom w:val="none" w:sz="0" w:space="0" w:color="auto"/>
            <w:right w:val="none" w:sz="0" w:space="0" w:color="auto"/>
          </w:divBdr>
        </w:div>
        <w:div w:id="369769366">
          <w:marLeft w:val="480"/>
          <w:marRight w:val="0"/>
          <w:marTop w:val="0"/>
          <w:marBottom w:val="0"/>
          <w:divBdr>
            <w:top w:val="none" w:sz="0" w:space="0" w:color="auto"/>
            <w:left w:val="none" w:sz="0" w:space="0" w:color="auto"/>
            <w:bottom w:val="none" w:sz="0" w:space="0" w:color="auto"/>
            <w:right w:val="none" w:sz="0" w:space="0" w:color="auto"/>
          </w:divBdr>
        </w:div>
        <w:div w:id="676227858">
          <w:marLeft w:val="480"/>
          <w:marRight w:val="0"/>
          <w:marTop w:val="0"/>
          <w:marBottom w:val="0"/>
          <w:divBdr>
            <w:top w:val="none" w:sz="0" w:space="0" w:color="auto"/>
            <w:left w:val="none" w:sz="0" w:space="0" w:color="auto"/>
            <w:bottom w:val="none" w:sz="0" w:space="0" w:color="auto"/>
            <w:right w:val="none" w:sz="0" w:space="0" w:color="auto"/>
          </w:divBdr>
        </w:div>
        <w:div w:id="1137528483">
          <w:marLeft w:val="480"/>
          <w:marRight w:val="0"/>
          <w:marTop w:val="0"/>
          <w:marBottom w:val="0"/>
          <w:divBdr>
            <w:top w:val="none" w:sz="0" w:space="0" w:color="auto"/>
            <w:left w:val="none" w:sz="0" w:space="0" w:color="auto"/>
            <w:bottom w:val="none" w:sz="0" w:space="0" w:color="auto"/>
            <w:right w:val="none" w:sz="0" w:space="0" w:color="auto"/>
          </w:divBdr>
        </w:div>
        <w:div w:id="1809276142">
          <w:marLeft w:val="480"/>
          <w:marRight w:val="0"/>
          <w:marTop w:val="0"/>
          <w:marBottom w:val="0"/>
          <w:divBdr>
            <w:top w:val="none" w:sz="0" w:space="0" w:color="auto"/>
            <w:left w:val="none" w:sz="0" w:space="0" w:color="auto"/>
            <w:bottom w:val="none" w:sz="0" w:space="0" w:color="auto"/>
            <w:right w:val="none" w:sz="0" w:space="0" w:color="auto"/>
          </w:divBdr>
        </w:div>
        <w:div w:id="431364060">
          <w:marLeft w:val="480"/>
          <w:marRight w:val="0"/>
          <w:marTop w:val="0"/>
          <w:marBottom w:val="0"/>
          <w:divBdr>
            <w:top w:val="none" w:sz="0" w:space="0" w:color="auto"/>
            <w:left w:val="none" w:sz="0" w:space="0" w:color="auto"/>
            <w:bottom w:val="none" w:sz="0" w:space="0" w:color="auto"/>
            <w:right w:val="none" w:sz="0" w:space="0" w:color="auto"/>
          </w:divBdr>
        </w:div>
        <w:div w:id="1561555360">
          <w:marLeft w:val="480"/>
          <w:marRight w:val="0"/>
          <w:marTop w:val="0"/>
          <w:marBottom w:val="0"/>
          <w:divBdr>
            <w:top w:val="none" w:sz="0" w:space="0" w:color="auto"/>
            <w:left w:val="none" w:sz="0" w:space="0" w:color="auto"/>
            <w:bottom w:val="none" w:sz="0" w:space="0" w:color="auto"/>
            <w:right w:val="none" w:sz="0" w:space="0" w:color="auto"/>
          </w:divBdr>
        </w:div>
        <w:div w:id="589436966">
          <w:marLeft w:val="480"/>
          <w:marRight w:val="0"/>
          <w:marTop w:val="0"/>
          <w:marBottom w:val="0"/>
          <w:divBdr>
            <w:top w:val="none" w:sz="0" w:space="0" w:color="auto"/>
            <w:left w:val="none" w:sz="0" w:space="0" w:color="auto"/>
            <w:bottom w:val="none" w:sz="0" w:space="0" w:color="auto"/>
            <w:right w:val="none" w:sz="0" w:space="0" w:color="auto"/>
          </w:divBdr>
        </w:div>
        <w:div w:id="1479498757">
          <w:marLeft w:val="480"/>
          <w:marRight w:val="0"/>
          <w:marTop w:val="0"/>
          <w:marBottom w:val="0"/>
          <w:divBdr>
            <w:top w:val="none" w:sz="0" w:space="0" w:color="auto"/>
            <w:left w:val="none" w:sz="0" w:space="0" w:color="auto"/>
            <w:bottom w:val="none" w:sz="0" w:space="0" w:color="auto"/>
            <w:right w:val="none" w:sz="0" w:space="0" w:color="auto"/>
          </w:divBdr>
        </w:div>
        <w:div w:id="2063602542">
          <w:marLeft w:val="480"/>
          <w:marRight w:val="0"/>
          <w:marTop w:val="0"/>
          <w:marBottom w:val="0"/>
          <w:divBdr>
            <w:top w:val="none" w:sz="0" w:space="0" w:color="auto"/>
            <w:left w:val="none" w:sz="0" w:space="0" w:color="auto"/>
            <w:bottom w:val="none" w:sz="0" w:space="0" w:color="auto"/>
            <w:right w:val="none" w:sz="0" w:space="0" w:color="auto"/>
          </w:divBdr>
        </w:div>
        <w:div w:id="1547795146">
          <w:marLeft w:val="480"/>
          <w:marRight w:val="0"/>
          <w:marTop w:val="0"/>
          <w:marBottom w:val="0"/>
          <w:divBdr>
            <w:top w:val="none" w:sz="0" w:space="0" w:color="auto"/>
            <w:left w:val="none" w:sz="0" w:space="0" w:color="auto"/>
            <w:bottom w:val="none" w:sz="0" w:space="0" w:color="auto"/>
            <w:right w:val="none" w:sz="0" w:space="0" w:color="auto"/>
          </w:divBdr>
        </w:div>
        <w:div w:id="1043676596">
          <w:marLeft w:val="480"/>
          <w:marRight w:val="0"/>
          <w:marTop w:val="0"/>
          <w:marBottom w:val="0"/>
          <w:divBdr>
            <w:top w:val="none" w:sz="0" w:space="0" w:color="auto"/>
            <w:left w:val="none" w:sz="0" w:space="0" w:color="auto"/>
            <w:bottom w:val="none" w:sz="0" w:space="0" w:color="auto"/>
            <w:right w:val="none" w:sz="0" w:space="0" w:color="auto"/>
          </w:divBdr>
        </w:div>
        <w:div w:id="695811633">
          <w:marLeft w:val="480"/>
          <w:marRight w:val="0"/>
          <w:marTop w:val="0"/>
          <w:marBottom w:val="0"/>
          <w:divBdr>
            <w:top w:val="none" w:sz="0" w:space="0" w:color="auto"/>
            <w:left w:val="none" w:sz="0" w:space="0" w:color="auto"/>
            <w:bottom w:val="none" w:sz="0" w:space="0" w:color="auto"/>
            <w:right w:val="none" w:sz="0" w:space="0" w:color="auto"/>
          </w:divBdr>
        </w:div>
        <w:div w:id="538516347">
          <w:marLeft w:val="480"/>
          <w:marRight w:val="0"/>
          <w:marTop w:val="0"/>
          <w:marBottom w:val="0"/>
          <w:divBdr>
            <w:top w:val="none" w:sz="0" w:space="0" w:color="auto"/>
            <w:left w:val="none" w:sz="0" w:space="0" w:color="auto"/>
            <w:bottom w:val="none" w:sz="0" w:space="0" w:color="auto"/>
            <w:right w:val="none" w:sz="0" w:space="0" w:color="auto"/>
          </w:divBdr>
        </w:div>
        <w:div w:id="733435836">
          <w:marLeft w:val="480"/>
          <w:marRight w:val="0"/>
          <w:marTop w:val="0"/>
          <w:marBottom w:val="0"/>
          <w:divBdr>
            <w:top w:val="none" w:sz="0" w:space="0" w:color="auto"/>
            <w:left w:val="none" w:sz="0" w:space="0" w:color="auto"/>
            <w:bottom w:val="none" w:sz="0" w:space="0" w:color="auto"/>
            <w:right w:val="none" w:sz="0" w:space="0" w:color="auto"/>
          </w:divBdr>
        </w:div>
        <w:div w:id="129322003">
          <w:marLeft w:val="480"/>
          <w:marRight w:val="0"/>
          <w:marTop w:val="0"/>
          <w:marBottom w:val="0"/>
          <w:divBdr>
            <w:top w:val="none" w:sz="0" w:space="0" w:color="auto"/>
            <w:left w:val="none" w:sz="0" w:space="0" w:color="auto"/>
            <w:bottom w:val="none" w:sz="0" w:space="0" w:color="auto"/>
            <w:right w:val="none" w:sz="0" w:space="0" w:color="auto"/>
          </w:divBdr>
        </w:div>
        <w:div w:id="184366632">
          <w:marLeft w:val="480"/>
          <w:marRight w:val="0"/>
          <w:marTop w:val="0"/>
          <w:marBottom w:val="0"/>
          <w:divBdr>
            <w:top w:val="none" w:sz="0" w:space="0" w:color="auto"/>
            <w:left w:val="none" w:sz="0" w:space="0" w:color="auto"/>
            <w:bottom w:val="none" w:sz="0" w:space="0" w:color="auto"/>
            <w:right w:val="none" w:sz="0" w:space="0" w:color="auto"/>
          </w:divBdr>
        </w:div>
        <w:div w:id="571157077">
          <w:marLeft w:val="480"/>
          <w:marRight w:val="0"/>
          <w:marTop w:val="0"/>
          <w:marBottom w:val="0"/>
          <w:divBdr>
            <w:top w:val="none" w:sz="0" w:space="0" w:color="auto"/>
            <w:left w:val="none" w:sz="0" w:space="0" w:color="auto"/>
            <w:bottom w:val="none" w:sz="0" w:space="0" w:color="auto"/>
            <w:right w:val="none" w:sz="0" w:space="0" w:color="auto"/>
          </w:divBdr>
        </w:div>
        <w:div w:id="1186602660">
          <w:marLeft w:val="480"/>
          <w:marRight w:val="0"/>
          <w:marTop w:val="0"/>
          <w:marBottom w:val="0"/>
          <w:divBdr>
            <w:top w:val="none" w:sz="0" w:space="0" w:color="auto"/>
            <w:left w:val="none" w:sz="0" w:space="0" w:color="auto"/>
            <w:bottom w:val="none" w:sz="0" w:space="0" w:color="auto"/>
            <w:right w:val="none" w:sz="0" w:space="0" w:color="auto"/>
          </w:divBdr>
        </w:div>
        <w:div w:id="283772232">
          <w:marLeft w:val="480"/>
          <w:marRight w:val="0"/>
          <w:marTop w:val="0"/>
          <w:marBottom w:val="0"/>
          <w:divBdr>
            <w:top w:val="none" w:sz="0" w:space="0" w:color="auto"/>
            <w:left w:val="none" w:sz="0" w:space="0" w:color="auto"/>
            <w:bottom w:val="none" w:sz="0" w:space="0" w:color="auto"/>
            <w:right w:val="none" w:sz="0" w:space="0" w:color="auto"/>
          </w:divBdr>
        </w:div>
        <w:div w:id="1818378410">
          <w:marLeft w:val="480"/>
          <w:marRight w:val="0"/>
          <w:marTop w:val="0"/>
          <w:marBottom w:val="0"/>
          <w:divBdr>
            <w:top w:val="none" w:sz="0" w:space="0" w:color="auto"/>
            <w:left w:val="none" w:sz="0" w:space="0" w:color="auto"/>
            <w:bottom w:val="none" w:sz="0" w:space="0" w:color="auto"/>
            <w:right w:val="none" w:sz="0" w:space="0" w:color="auto"/>
          </w:divBdr>
        </w:div>
        <w:div w:id="308248246">
          <w:marLeft w:val="480"/>
          <w:marRight w:val="0"/>
          <w:marTop w:val="0"/>
          <w:marBottom w:val="0"/>
          <w:divBdr>
            <w:top w:val="none" w:sz="0" w:space="0" w:color="auto"/>
            <w:left w:val="none" w:sz="0" w:space="0" w:color="auto"/>
            <w:bottom w:val="none" w:sz="0" w:space="0" w:color="auto"/>
            <w:right w:val="none" w:sz="0" w:space="0" w:color="auto"/>
          </w:divBdr>
        </w:div>
        <w:div w:id="1182672358">
          <w:marLeft w:val="480"/>
          <w:marRight w:val="0"/>
          <w:marTop w:val="0"/>
          <w:marBottom w:val="0"/>
          <w:divBdr>
            <w:top w:val="none" w:sz="0" w:space="0" w:color="auto"/>
            <w:left w:val="none" w:sz="0" w:space="0" w:color="auto"/>
            <w:bottom w:val="none" w:sz="0" w:space="0" w:color="auto"/>
            <w:right w:val="none" w:sz="0" w:space="0" w:color="auto"/>
          </w:divBdr>
        </w:div>
        <w:div w:id="2134715016">
          <w:marLeft w:val="480"/>
          <w:marRight w:val="0"/>
          <w:marTop w:val="0"/>
          <w:marBottom w:val="0"/>
          <w:divBdr>
            <w:top w:val="none" w:sz="0" w:space="0" w:color="auto"/>
            <w:left w:val="none" w:sz="0" w:space="0" w:color="auto"/>
            <w:bottom w:val="none" w:sz="0" w:space="0" w:color="auto"/>
            <w:right w:val="none" w:sz="0" w:space="0" w:color="auto"/>
          </w:divBdr>
        </w:div>
        <w:div w:id="1327513334">
          <w:marLeft w:val="480"/>
          <w:marRight w:val="0"/>
          <w:marTop w:val="0"/>
          <w:marBottom w:val="0"/>
          <w:divBdr>
            <w:top w:val="none" w:sz="0" w:space="0" w:color="auto"/>
            <w:left w:val="none" w:sz="0" w:space="0" w:color="auto"/>
            <w:bottom w:val="none" w:sz="0" w:space="0" w:color="auto"/>
            <w:right w:val="none" w:sz="0" w:space="0" w:color="auto"/>
          </w:divBdr>
        </w:div>
        <w:div w:id="1403523064">
          <w:marLeft w:val="480"/>
          <w:marRight w:val="0"/>
          <w:marTop w:val="0"/>
          <w:marBottom w:val="0"/>
          <w:divBdr>
            <w:top w:val="none" w:sz="0" w:space="0" w:color="auto"/>
            <w:left w:val="none" w:sz="0" w:space="0" w:color="auto"/>
            <w:bottom w:val="none" w:sz="0" w:space="0" w:color="auto"/>
            <w:right w:val="none" w:sz="0" w:space="0" w:color="auto"/>
          </w:divBdr>
        </w:div>
        <w:div w:id="176161875">
          <w:marLeft w:val="480"/>
          <w:marRight w:val="0"/>
          <w:marTop w:val="0"/>
          <w:marBottom w:val="0"/>
          <w:divBdr>
            <w:top w:val="none" w:sz="0" w:space="0" w:color="auto"/>
            <w:left w:val="none" w:sz="0" w:space="0" w:color="auto"/>
            <w:bottom w:val="none" w:sz="0" w:space="0" w:color="auto"/>
            <w:right w:val="none" w:sz="0" w:space="0" w:color="auto"/>
          </w:divBdr>
        </w:div>
        <w:div w:id="1409185585">
          <w:marLeft w:val="480"/>
          <w:marRight w:val="0"/>
          <w:marTop w:val="0"/>
          <w:marBottom w:val="0"/>
          <w:divBdr>
            <w:top w:val="none" w:sz="0" w:space="0" w:color="auto"/>
            <w:left w:val="none" w:sz="0" w:space="0" w:color="auto"/>
            <w:bottom w:val="none" w:sz="0" w:space="0" w:color="auto"/>
            <w:right w:val="none" w:sz="0" w:space="0" w:color="auto"/>
          </w:divBdr>
        </w:div>
        <w:div w:id="1855652387">
          <w:marLeft w:val="480"/>
          <w:marRight w:val="0"/>
          <w:marTop w:val="0"/>
          <w:marBottom w:val="0"/>
          <w:divBdr>
            <w:top w:val="none" w:sz="0" w:space="0" w:color="auto"/>
            <w:left w:val="none" w:sz="0" w:space="0" w:color="auto"/>
            <w:bottom w:val="none" w:sz="0" w:space="0" w:color="auto"/>
            <w:right w:val="none" w:sz="0" w:space="0" w:color="auto"/>
          </w:divBdr>
        </w:div>
        <w:div w:id="1746535708">
          <w:marLeft w:val="480"/>
          <w:marRight w:val="0"/>
          <w:marTop w:val="0"/>
          <w:marBottom w:val="0"/>
          <w:divBdr>
            <w:top w:val="none" w:sz="0" w:space="0" w:color="auto"/>
            <w:left w:val="none" w:sz="0" w:space="0" w:color="auto"/>
            <w:bottom w:val="none" w:sz="0" w:space="0" w:color="auto"/>
            <w:right w:val="none" w:sz="0" w:space="0" w:color="auto"/>
          </w:divBdr>
        </w:div>
        <w:div w:id="1814057173">
          <w:marLeft w:val="480"/>
          <w:marRight w:val="0"/>
          <w:marTop w:val="0"/>
          <w:marBottom w:val="0"/>
          <w:divBdr>
            <w:top w:val="none" w:sz="0" w:space="0" w:color="auto"/>
            <w:left w:val="none" w:sz="0" w:space="0" w:color="auto"/>
            <w:bottom w:val="none" w:sz="0" w:space="0" w:color="auto"/>
            <w:right w:val="none" w:sz="0" w:space="0" w:color="auto"/>
          </w:divBdr>
        </w:div>
        <w:div w:id="1230457754">
          <w:marLeft w:val="480"/>
          <w:marRight w:val="0"/>
          <w:marTop w:val="0"/>
          <w:marBottom w:val="0"/>
          <w:divBdr>
            <w:top w:val="none" w:sz="0" w:space="0" w:color="auto"/>
            <w:left w:val="none" w:sz="0" w:space="0" w:color="auto"/>
            <w:bottom w:val="none" w:sz="0" w:space="0" w:color="auto"/>
            <w:right w:val="none" w:sz="0" w:space="0" w:color="auto"/>
          </w:divBdr>
        </w:div>
        <w:div w:id="1766225844">
          <w:marLeft w:val="480"/>
          <w:marRight w:val="0"/>
          <w:marTop w:val="0"/>
          <w:marBottom w:val="0"/>
          <w:divBdr>
            <w:top w:val="none" w:sz="0" w:space="0" w:color="auto"/>
            <w:left w:val="none" w:sz="0" w:space="0" w:color="auto"/>
            <w:bottom w:val="none" w:sz="0" w:space="0" w:color="auto"/>
            <w:right w:val="none" w:sz="0" w:space="0" w:color="auto"/>
          </w:divBdr>
        </w:div>
        <w:div w:id="549145903">
          <w:marLeft w:val="480"/>
          <w:marRight w:val="0"/>
          <w:marTop w:val="0"/>
          <w:marBottom w:val="0"/>
          <w:divBdr>
            <w:top w:val="none" w:sz="0" w:space="0" w:color="auto"/>
            <w:left w:val="none" w:sz="0" w:space="0" w:color="auto"/>
            <w:bottom w:val="none" w:sz="0" w:space="0" w:color="auto"/>
            <w:right w:val="none" w:sz="0" w:space="0" w:color="auto"/>
          </w:divBdr>
        </w:div>
        <w:div w:id="2119794018">
          <w:marLeft w:val="480"/>
          <w:marRight w:val="0"/>
          <w:marTop w:val="0"/>
          <w:marBottom w:val="0"/>
          <w:divBdr>
            <w:top w:val="none" w:sz="0" w:space="0" w:color="auto"/>
            <w:left w:val="none" w:sz="0" w:space="0" w:color="auto"/>
            <w:bottom w:val="none" w:sz="0" w:space="0" w:color="auto"/>
            <w:right w:val="none" w:sz="0" w:space="0" w:color="auto"/>
          </w:divBdr>
        </w:div>
        <w:div w:id="856425749">
          <w:marLeft w:val="480"/>
          <w:marRight w:val="0"/>
          <w:marTop w:val="0"/>
          <w:marBottom w:val="0"/>
          <w:divBdr>
            <w:top w:val="none" w:sz="0" w:space="0" w:color="auto"/>
            <w:left w:val="none" w:sz="0" w:space="0" w:color="auto"/>
            <w:bottom w:val="none" w:sz="0" w:space="0" w:color="auto"/>
            <w:right w:val="none" w:sz="0" w:space="0" w:color="auto"/>
          </w:divBdr>
        </w:div>
        <w:div w:id="544609240">
          <w:marLeft w:val="480"/>
          <w:marRight w:val="0"/>
          <w:marTop w:val="0"/>
          <w:marBottom w:val="0"/>
          <w:divBdr>
            <w:top w:val="none" w:sz="0" w:space="0" w:color="auto"/>
            <w:left w:val="none" w:sz="0" w:space="0" w:color="auto"/>
            <w:bottom w:val="none" w:sz="0" w:space="0" w:color="auto"/>
            <w:right w:val="none" w:sz="0" w:space="0" w:color="auto"/>
          </w:divBdr>
        </w:div>
        <w:div w:id="64498582">
          <w:marLeft w:val="480"/>
          <w:marRight w:val="0"/>
          <w:marTop w:val="0"/>
          <w:marBottom w:val="0"/>
          <w:divBdr>
            <w:top w:val="none" w:sz="0" w:space="0" w:color="auto"/>
            <w:left w:val="none" w:sz="0" w:space="0" w:color="auto"/>
            <w:bottom w:val="none" w:sz="0" w:space="0" w:color="auto"/>
            <w:right w:val="none" w:sz="0" w:space="0" w:color="auto"/>
          </w:divBdr>
        </w:div>
        <w:div w:id="847715302">
          <w:marLeft w:val="480"/>
          <w:marRight w:val="0"/>
          <w:marTop w:val="0"/>
          <w:marBottom w:val="0"/>
          <w:divBdr>
            <w:top w:val="none" w:sz="0" w:space="0" w:color="auto"/>
            <w:left w:val="none" w:sz="0" w:space="0" w:color="auto"/>
            <w:bottom w:val="none" w:sz="0" w:space="0" w:color="auto"/>
            <w:right w:val="none" w:sz="0" w:space="0" w:color="auto"/>
          </w:divBdr>
        </w:div>
        <w:div w:id="517236726">
          <w:marLeft w:val="480"/>
          <w:marRight w:val="0"/>
          <w:marTop w:val="0"/>
          <w:marBottom w:val="0"/>
          <w:divBdr>
            <w:top w:val="none" w:sz="0" w:space="0" w:color="auto"/>
            <w:left w:val="none" w:sz="0" w:space="0" w:color="auto"/>
            <w:bottom w:val="none" w:sz="0" w:space="0" w:color="auto"/>
            <w:right w:val="none" w:sz="0" w:space="0" w:color="auto"/>
          </w:divBdr>
        </w:div>
        <w:div w:id="1485046901">
          <w:marLeft w:val="480"/>
          <w:marRight w:val="0"/>
          <w:marTop w:val="0"/>
          <w:marBottom w:val="0"/>
          <w:divBdr>
            <w:top w:val="none" w:sz="0" w:space="0" w:color="auto"/>
            <w:left w:val="none" w:sz="0" w:space="0" w:color="auto"/>
            <w:bottom w:val="none" w:sz="0" w:space="0" w:color="auto"/>
            <w:right w:val="none" w:sz="0" w:space="0" w:color="auto"/>
          </w:divBdr>
        </w:div>
        <w:div w:id="1761216916">
          <w:marLeft w:val="480"/>
          <w:marRight w:val="0"/>
          <w:marTop w:val="0"/>
          <w:marBottom w:val="0"/>
          <w:divBdr>
            <w:top w:val="none" w:sz="0" w:space="0" w:color="auto"/>
            <w:left w:val="none" w:sz="0" w:space="0" w:color="auto"/>
            <w:bottom w:val="none" w:sz="0" w:space="0" w:color="auto"/>
            <w:right w:val="none" w:sz="0" w:space="0" w:color="auto"/>
          </w:divBdr>
        </w:div>
        <w:div w:id="1554731594">
          <w:marLeft w:val="480"/>
          <w:marRight w:val="0"/>
          <w:marTop w:val="0"/>
          <w:marBottom w:val="0"/>
          <w:divBdr>
            <w:top w:val="none" w:sz="0" w:space="0" w:color="auto"/>
            <w:left w:val="none" w:sz="0" w:space="0" w:color="auto"/>
            <w:bottom w:val="none" w:sz="0" w:space="0" w:color="auto"/>
            <w:right w:val="none" w:sz="0" w:space="0" w:color="auto"/>
          </w:divBdr>
        </w:div>
        <w:div w:id="534732378">
          <w:marLeft w:val="480"/>
          <w:marRight w:val="0"/>
          <w:marTop w:val="0"/>
          <w:marBottom w:val="0"/>
          <w:divBdr>
            <w:top w:val="none" w:sz="0" w:space="0" w:color="auto"/>
            <w:left w:val="none" w:sz="0" w:space="0" w:color="auto"/>
            <w:bottom w:val="none" w:sz="0" w:space="0" w:color="auto"/>
            <w:right w:val="none" w:sz="0" w:space="0" w:color="auto"/>
          </w:divBdr>
        </w:div>
        <w:div w:id="694774624">
          <w:marLeft w:val="480"/>
          <w:marRight w:val="0"/>
          <w:marTop w:val="0"/>
          <w:marBottom w:val="0"/>
          <w:divBdr>
            <w:top w:val="none" w:sz="0" w:space="0" w:color="auto"/>
            <w:left w:val="none" w:sz="0" w:space="0" w:color="auto"/>
            <w:bottom w:val="none" w:sz="0" w:space="0" w:color="auto"/>
            <w:right w:val="none" w:sz="0" w:space="0" w:color="auto"/>
          </w:divBdr>
        </w:div>
        <w:div w:id="1871339516">
          <w:marLeft w:val="480"/>
          <w:marRight w:val="0"/>
          <w:marTop w:val="0"/>
          <w:marBottom w:val="0"/>
          <w:divBdr>
            <w:top w:val="none" w:sz="0" w:space="0" w:color="auto"/>
            <w:left w:val="none" w:sz="0" w:space="0" w:color="auto"/>
            <w:bottom w:val="none" w:sz="0" w:space="0" w:color="auto"/>
            <w:right w:val="none" w:sz="0" w:space="0" w:color="auto"/>
          </w:divBdr>
        </w:div>
        <w:div w:id="1725375457">
          <w:marLeft w:val="480"/>
          <w:marRight w:val="0"/>
          <w:marTop w:val="0"/>
          <w:marBottom w:val="0"/>
          <w:divBdr>
            <w:top w:val="none" w:sz="0" w:space="0" w:color="auto"/>
            <w:left w:val="none" w:sz="0" w:space="0" w:color="auto"/>
            <w:bottom w:val="none" w:sz="0" w:space="0" w:color="auto"/>
            <w:right w:val="none" w:sz="0" w:space="0" w:color="auto"/>
          </w:divBdr>
        </w:div>
        <w:div w:id="402217523">
          <w:marLeft w:val="480"/>
          <w:marRight w:val="0"/>
          <w:marTop w:val="0"/>
          <w:marBottom w:val="0"/>
          <w:divBdr>
            <w:top w:val="none" w:sz="0" w:space="0" w:color="auto"/>
            <w:left w:val="none" w:sz="0" w:space="0" w:color="auto"/>
            <w:bottom w:val="none" w:sz="0" w:space="0" w:color="auto"/>
            <w:right w:val="none" w:sz="0" w:space="0" w:color="auto"/>
          </w:divBdr>
        </w:div>
        <w:div w:id="317920831">
          <w:marLeft w:val="480"/>
          <w:marRight w:val="0"/>
          <w:marTop w:val="0"/>
          <w:marBottom w:val="0"/>
          <w:divBdr>
            <w:top w:val="none" w:sz="0" w:space="0" w:color="auto"/>
            <w:left w:val="none" w:sz="0" w:space="0" w:color="auto"/>
            <w:bottom w:val="none" w:sz="0" w:space="0" w:color="auto"/>
            <w:right w:val="none" w:sz="0" w:space="0" w:color="auto"/>
          </w:divBdr>
        </w:div>
        <w:div w:id="729353524">
          <w:marLeft w:val="480"/>
          <w:marRight w:val="0"/>
          <w:marTop w:val="0"/>
          <w:marBottom w:val="0"/>
          <w:divBdr>
            <w:top w:val="none" w:sz="0" w:space="0" w:color="auto"/>
            <w:left w:val="none" w:sz="0" w:space="0" w:color="auto"/>
            <w:bottom w:val="none" w:sz="0" w:space="0" w:color="auto"/>
            <w:right w:val="none" w:sz="0" w:space="0" w:color="auto"/>
          </w:divBdr>
        </w:div>
        <w:div w:id="907155888">
          <w:marLeft w:val="480"/>
          <w:marRight w:val="0"/>
          <w:marTop w:val="0"/>
          <w:marBottom w:val="0"/>
          <w:divBdr>
            <w:top w:val="none" w:sz="0" w:space="0" w:color="auto"/>
            <w:left w:val="none" w:sz="0" w:space="0" w:color="auto"/>
            <w:bottom w:val="none" w:sz="0" w:space="0" w:color="auto"/>
            <w:right w:val="none" w:sz="0" w:space="0" w:color="auto"/>
          </w:divBdr>
        </w:div>
        <w:div w:id="910121737">
          <w:marLeft w:val="480"/>
          <w:marRight w:val="0"/>
          <w:marTop w:val="0"/>
          <w:marBottom w:val="0"/>
          <w:divBdr>
            <w:top w:val="none" w:sz="0" w:space="0" w:color="auto"/>
            <w:left w:val="none" w:sz="0" w:space="0" w:color="auto"/>
            <w:bottom w:val="none" w:sz="0" w:space="0" w:color="auto"/>
            <w:right w:val="none" w:sz="0" w:space="0" w:color="auto"/>
          </w:divBdr>
        </w:div>
        <w:div w:id="1500386137">
          <w:marLeft w:val="480"/>
          <w:marRight w:val="0"/>
          <w:marTop w:val="0"/>
          <w:marBottom w:val="0"/>
          <w:divBdr>
            <w:top w:val="none" w:sz="0" w:space="0" w:color="auto"/>
            <w:left w:val="none" w:sz="0" w:space="0" w:color="auto"/>
            <w:bottom w:val="none" w:sz="0" w:space="0" w:color="auto"/>
            <w:right w:val="none" w:sz="0" w:space="0" w:color="auto"/>
          </w:divBdr>
        </w:div>
        <w:div w:id="1353995677">
          <w:marLeft w:val="480"/>
          <w:marRight w:val="0"/>
          <w:marTop w:val="0"/>
          <w:marBottom w:val="0"/>
          <w:divBdr>
            <w:top w:val="none" w:sz="0" w:space="0" w:color="auto"/>
            <w:left w:val="none" w:sz="0" w:space="0" w:color="auto"/>
            <w:bottom w:val="none" w:sz="0" w:space="0" w:color="auto"/>
            <w:right w:val="none" w:sz="0" w:space="0" w:color="auto"/>
          </w:divBdr>
        </w:div>
        <w:div w:id="2024744604">
          <w:marLeft w:val="480"/>
          <w:marRight w:val="0"/>
          <w:marTop w:val="0"/>
          <w:marBottom w:val="0"/>
          <w:divBdr>
            <w:top w:val="none" w:sz="0" w:space="0" w:color="auto"/>
            <w:left w:val="none" w:sz="0" w:space="0" w:color="auto"/>
            <w:bottom w:val="none" w:sz="0" w:space="0" w:color="auto"/>
            <w:right w:val="none" w:sz="0" w:space="0" w:color="auto"/>
          </w:divBdr>
        </w:div>
        <w:div w:id="1471364874">
          <w:marLeft w:val="480"/>
          <w:marRight w:val="0"/>
          <w:marTop w:val="0"/>
          <w:marBottom w:val="0"/>
          <w:divBdr>
            <w:top w:val="none" w:sz="0" w:space="0" w:color="auto"/>
            <w:left w:val="none" w:sz="0" w:space="0" w:color="auto"/>
            <w:bottom w:val="none" w:sz="0" w:space="0" w:color="auto"/>
            <w:right w:val="none" w:sz="0" w:space="0" w:color="auto"/>
          </w:divBdr>
        </w:div>
        <w:div w:id="1380279426">
          <w:marLeft w:val="480"/>
          <w:marRight w:val="0"/>
          <w:marTop w:val="0"/>
          <w:marBottom w:val="0"/>
          <w:divBdr>
            <w:top w:val="none" w:sz="0" w:space="0" w:color="auto"/>
            <w:left w:val="none" w:sz="0" w:space="0" w:color="auto"/>
            <w:bottom w:val="none" w:sz="0" w:space="0" w:color="auto"/>
            <w:right w:val="none" w:sz="0" w:space="0" w:color="auto"/>
          </w:divBdr>
        </w:div>
        <w:div w:id="1140852933">
          <w:marLeft w:val="480"/>
          <w:marRight w:val="0"/>
          <w:marTop w:val="0"/>
          <w:marBottom w:val="0"/>
          <w:divBdr>
            <w:top w:val="none" w:sz="0" w:space="0" w:color="auto"/>
            <w:left w:val="none" w:sz="0" w:space="0" w:color="auto"/>
            <w:bottom w:val="none" w:sz="0" w:space="0" w:color="auto"/>
            <w:right w:val="none" w:sz="0" w:space="0" w:color="auto"/>
          </w:divBdr>
        </w:div>
        <w:div w:id="39987092">
          <w:marLeft w:val="480"/>
          <w:marRight w:val="0"/>
          <w:marTop w:val="0"/>
          <w:marBottom w:val="0"/>
          <w:divBdr>
            <w:top w:val="none" w:sz="0" w:space="0" w:color="auto"/>
            <w:left w:val="none" w:sz="0" w:space="0" w:color="auto"/>
            <w:bottom w:val="none" w:sz="0" w:space="0" w:color="auto"/>
            <w:right w:val="none" w:sz="0" w:space="0" w:color="auto"/>
          </w:divBdr>
        </w:div>
        <w:div w:id="690884044">
          <w:marLeft w:val="480"/>
          <w:marRight w:val="0"/>
          <w:marTop w:val="0"/>
          <w:marBottom w:val="0"/>
          <w:divBdr>
            <w:top w:val="none" w:sz="0" w:space="0" w:color="auto"/>
            <w:left w:val="none" w:sz="0" w:space="0" w:color="auto"/>
            <w:bottom w:val="none" w:sz="0" w:space="0" w:color="auto"/>
            <w:right w:val="none" w:sz="0" w:space="0" w:color="auto"/>
          </w:divBdr>
        </w:div>
        <w:div w:id="1099520854">
          <w:marLeft w:val="480"/>
          <w:marRight w:val="0"/>
          <w:marTop w:val="0"/>
          <w:marBottom w:val="0"/>
          <w:divBdr>
            <w:top w:val="none" w:sz="0" w:space="0" w:color="auto"/>
            <w:left w:val="none" w:sz="0" w:space="0" w:color="auto"/>
            <w:bottom w:val="none" w:sz="0" w:space="0" w:color="auto"/>
            <w:right w:val="none" w:sz="0" w:space="0" w:color="auto"/>
          </w:divBdr>
        </w:div>
        <w:div w:id="2113209380">
          <w:marLeft w:val="480"/>
          <w:marRight w:val="0"/>
          <w:marTop w:val="0"/>
          <w:marBottom w:val="0"/>
          <w:divBdr>
            <w:top w:val="none" w:sz="0" w:space="0" w:color="auto"/>
            <w:left w:val="none" w:sz="0" w:space="0" w:color="auto"/>
            <w:bottom w:val="none" w:sz="0" w:space="0" w:color="auto"/>
            <w:right w:val="none" w:sz="0" w:space="0" w:color="auto"/>
          </w:divBdr>
        </w:div>
        <w:div w:id="1581136432">
          <w:marLeft w:val="480"/>
          <w:marRight w:val="0"/>
          <w:marTop w:val="0"/>
          <w:marBottom w:val="0"/>
          <w:divBdr>
            <w:top w:val="none" w:sz="0" w:space="0" w:color="auto"/>
            <w:left w:val="none" w:sz="0" w:space="0" w:color="auto"/>
            <w:bottom w:val="none" w:sz="0" w:space="0" w:color="auto"/>
            <w:right w:val="none" w:sz="0" w:space="0" w:color="auto"/>
          </w:divBdr>
        </w:div>
      </w:divsChild>
    </w:div>
    <w:div w:id="1470438685">
      <w:bodyDiv w:val="1"/>
      <w:marLeft w:val="0"/>
      <w:marRight w:val="0"/>
      <w:marTop w:val="0"/>
      <w:marBottom w:val="0"/>
      <w:divBdr>
        <w:top w:val="none" w:sz="0" w:space="0" w:color="auto"/>
        <w:left w:val="none" w:sz="0" w:space="0" w:color="auto"/>
        <w:bottom w:val="none" w:sz="0" w:space="0" w:color="auto"/>
        <w:right w:val="none" w:sz="0" w:space="0" w:color="auto"/>
      </w:divBdr>
    </w:div>
    <w:div w:id="1470780700">
      <w:bodyDiv w:val="1"/>
      <w:marLeft w:val="0"/>
      <w:marRight w:val="0"/>
      <w:marTop w:val="0"/>
      <w:marBottom w:val="0"/>
      <w:divBdr>
        <w:top w:val="none" w:sz="0" w:space="0" w:color="auto"/>
        <w:left w:val="none" w:sz="0" w:space="0" w:color="auto"/>
        <w:bottom w:val="none" w:sz="0" w:space="0" w:color="auto"/>
        <w:right w:val="none" w:sz="0" w:space="0" w:color="auto"/>
      </w:divBdr>
    </w:div>
    <w:div w:id="1473058381">
      <w:bodyDiv w:val="1"/>
      <w:marLeft w:val="0"/>
      <w:marRight w:val="0"/>
      <w:marTop w:val="0"/>
      <w:marBottom w:val="0"/>
      <w:divBdr>
        <w:top w:val="none" w:sz="0" w:space="0" w:color="auto"/>
        <w:left w:val="none" w:sz="0" w:space="0" w:color="auto"/>
        <w:bottom w:val="none" w:sz="0" w:space="0" w:color="auto"/>
        <w:right w:val="none" w:sz="0" w:space="0" w:color="auto"/>
      </w:divBdr>
    </w:div>
    <w:div w:id="1473712027">
      <w:bodyDiv w:val="1"/>
      <w:marLeft w:val="0"/>
      <w:marRight w:val="0"/>
      <w:marTop w:val="0"/>
      <w:marBottom w:val="0"/>
      <w:divBdr>
        <w:top w:val="none" w:sz="0" w:space="0" w:color="auto"/>
        <w:left w:val="none" w:sz="0" w:space="0" w:color="auto"/>
        <w:bottom w:val="none" w:sz="0" w:space="0" w:color="auto"/>
        <w:right w:val="none" w:sz="0" w:space="0" w:color="auto"/>
      </w:divBdr>
    </w:div>
    <w:div w:id="1475221016">
      <w:bodyDiv w:val="1"/>
      <w:marLeft w:val="0"/>
      <w:marRight w:val="0"/>
      <w:marTop w:val="0"/>
      <w:marBottom w:val="0"/>
      <w:divBdr>
        <w:top w:val="none" w:sz="0" w:space="0" w:color="auto"/>
        <w:left w:val="none" w:sz="0" w:space="0" w:color="auto"/>
        <w:bottom w:val="none" w:sz="0" w:space="0" w:color="auto"/>
        <w:right w:val="none" w:sz="0" w:space="0" w:color="auto"/>
      </w:divBdr>
      <w:divsChild>
        <w:div w:id="230847388">
          <w:marLeft w:val="480"/>
          <w:marRight w:val="0"/>
          <w:marTop w:val="0"/>
          <w:marBottom w:val="0"/>
          <w:divBdr>
            <w:top w:val="none" w:sz="0" w:space="0" w:color="auto"/>
            <w:left w:val="none" w:sz="0" w:space="0" w:color="auto"/>
            <w:bottom w:val="none" w:sz="0" w:space="0" w:color="auto"/>
            <w:right w:val="none" w:sz="0" w:space="0" w:color="auto"/>
          </w:divBdr>
        </w:div>
        <w:div w:id="1034117994">
          <w:marLeft w:val="480"/>
          <w:marRight w:val="0"/>
          <w:marTop w:val="0"/>
          <w:marBottom w:val="0"/>
          <w:divBdr>
            <w:top w:val="none" w:sz="0" w:space="0" w:color="auto"/>
            <w:left w:val="none" w:sz="0" w:space="0" w:color="auto"/>
            <w:bottom w:val="none" w:sz="0" w:space="0" w:color="auto"/>
            <w:right w:val="none" w:sz="0" w:space="0" w:color="auto"/>
          </w:divBdr>
        </w:div>
        <w:div w:id="977877697">
          <w:marLeft w:val="480"/>
          <w:marRight w:val="0"/>
          <w:marTop w:val="0"/>
          <w:marBottom w:val="0"/>
          <w:divBdr>
            <w:top w:val="none" w:sz="0" w:space="0" w:color="auto"/>
            <w:left w:val="none" w:sz="0" w:space="0" w:color="auto"/>
            <w:bottom w:val="none" w:sz="0" w:space="0" w:color="auto"/>
            <w:right w:val="none" w:sz="0" w:space="0" w:color="auto"/>
          </w:divBdr>
        </w:div>
        <w:div w:id="2132825430">
          <w:marLeft w:val="480"/>
          <w:marRight w:val="0"/>
          <w:marTop w:val="0"/>
          <w:marBottom w:val="0"/>
          <w:divBdr>
            <w:top w:val="none" w:sz="0" w:space="0" w:color="auto"/>
            <w:left w:val="none" w:sz="0" w:space="0" w:color="auto"/>
            <w:bottom w:val="none" w:sz="0" w:space="0" w:color="auto"/>
            <w:right w:val="none" w:sz="0" w:space="0" w:color="auto"/>
          </w:divBdr>
        </w:div>
        <w:div w:id="810292705">
          <w:marLeft w:val="480"/>
          <w:marRight w:val="0"/>
          <w:marTop w:val="0"/>
          <w:marBottom w:val="0"/>
          <w:divBdr>
            <w:top w:val="none" w:sz="0" w:space="0" w:color="auto"/>
            <w:left w:val="none" w:sz="0" w:space="0" w:color="auto"/>
            <w:bottom w:val="none" w:sz="0" w:space="0" w:color="auto"/>
            <w:right w:val="none" w:sz="0" w:space="0" w:color="auto"/>
          </w:divBdr>
        </w:div>
        <w:div w:id="1616327825">
          <w:marLeft w:val="480"/>
          <w:marRight w:val="0"/>
          <w:marTop w:val="0"/>
          <w:marBottom w:val="0"/>
          <w:divBdr>
            <w:top w:val="none" w:sz="0" w:space="0" w:color="auto"/>
            <w:left w:val="none" w:sz="0" w:space="0" w:color="auto"/>
            <w:bottom w:val="none" w:sz="0" w:space="0" w:color="auto"/>
            <w:right w:val="none" w:sz="0" w:space="0" w:color="auto"/>
          </w:divBdr>
        </w:div>
        <w:div w:id="1074359174">
          <w:marLeft w:val="480"/>
          <w:marRight w:val="0"/>
          <w:marTop w:val="0"/>
          <w:marBottom w:val="0"/>
          <w:divBdr>
            <w:top w:val="none" w:sz="0" w:space="0" w:color="auto"/>
            <w:left w:val="none" w:sz="0" w:space="0" w:color="auto"/>
            <w:bottom w:val="none" w:sz="0" w:space="0" w:color="auto"/>
            <w:right w:val="none" w:sz="0" w:space="0" w:color="auto"/>
          </w:divBdr>
        </w:div>
        <w:div w:id="1369718262">
          <w:marLeft w:val="480"/>
          <w:marRight w:val="0"/>
          <w:marTop w:val="0"/>
          <w:marBottom w:val="0"/>
          <w:divBdr>
            <w:top w:val="none" w:sz="0" w:space="0" w:color="auto"/>
            <w:left w:val="none" w:sz="0" w:space="0" w:color="auto"/>
            <w:bottom w:val="none" w:sz="0" w:space="0" w:color="auto"/>
            <w:right w:val="none" w:sz="0" w:space="0" w:color="auto"/>
          </w:divBdr>
        </w:div>
        <w:div w:id="1877966071">
          <w:marLeft w:val="480"/>
          <w:marRight w:val="0"/>
          <w:marTop w:val="0"/>
          <w:marBottom w:val="0"/>
          <w:divBdr>
            <w:top w:val="none" w:sz="0" w:space="0" w:color="auto"/>
            <w:left w:val="none" w:sz="0" w:space="0" w:color="auto"/>
            <w:bottom w:val="none" w:sz="0" w:space="0" w:color="auto"/>
            <w:right w:val="none" w:sz="0" w:space="0" w:color="auto"/>
          </w:divBdr>
        </w:div>
        <w:div w:id="590158906">
          <w:marLeft w:val="480"/>
          <w:marRight w:val="0"/>
          <w:marTop w:val="0"/>
          <w:marBottom w:val="0"/>
          <w:divBdr>
            <w:top w:val="none" w:sz="0" w:space="0" w:color="auto"/>
            <w:left w:val="none" w:sz="0" w:space="0" w:color="auto"/>
            <w:bottom w:val="none" w:sz="0" w:space="0" w:color="auto"/>
            <w:right w:val="none" w:sz="0" w:space="0" w:color="auto"/>
          </w:divBdr>
        </w:div>
        <w:div w:id="33774309">
          <w:marLeft w:val="480"/>
          <w:marRight w:val="0"/>
          <w:marTop w:val="0"/>
          <w:marBottom w:val="0"/>
          <w:divBdr>
            <w:top w:val="none" w:sz="0" w:space="0" w:color="auto"/>
            <w:left w:val="none" w:sz="0" w:space="0" w:color="auto"/>
            <w:bottom w:val="none" w:sz="0" w:space="0" w:color="auto"/>
            <w:right w:val="none" w:sz="0" w:space="0" w:color="auto"/>
          </w:divBdr>
        </w:div>
        <w:div w:id="1307126022">
          <w:marLeft w:val="480"/>
          <w:marRight w:val="0"/>
          <w:marTop w:val="0"/>
          <w:marBottom w:val="0"/>
          <w:divBdr>
            <w:top w:val="none" w:sz="0" w:space="0" w:color="auto"/>
            <w:left w:val="none" w:sz="0" w:space="0" w:color="auto"/>
            <w:bottom w:val="none" w:sz="0" w:space="0" w:color="auto"/>
            <w:right w:val="none" w:sz="0" w:space="0" w:color="auto"/>
          </w:divBdr>
        </w:div>
        <w:div w:id="2113741075">
          <w:marLeft w:val="480"/>
          <w:marRight w:val="0"/>
          <w:marTop w:val="0"/>
          <w:marBottom w:val="0"/>
          <w:divBdr>
            <w:top w:val="none" w:sz="0" w:space="0" w:color="auto"/>
            <w:left w:val="none" w:sz="0" w:space="0" w:color="auto"/>
            <w:bottom w:val="none" w:sz="0" w:space="0" w:color="auto"/>
            <w:right w:val="none" w:sz="0" w:space="0" w:color="auto"/>
          </w:divBdr>
        </w:div>
        <w:div w:id="1234386999">
          <w:marLeft w:val="480"/>
          <w:marRight w:val="0"/>
          <w:marTop w:val="0"/>
          <w:marBottom w:val="0"/>
          <w:divBdr>
            <w:top w:val="none" w:sz="0" w:space="0" w:color="auto"/>
            <w:left w:val="none" w:sz="0" w:space="0" w:color="auto"/>
            <w:bottom w:val="none" w:sz="0" w:space="0" w:color="auto"/>
            <w:right w:val="none" w:sz="0" w:space="0" w:color="auto"/>
          </w:divBdr>
        </w:div>
        <w:div w:id="1637563624">
          <w:marLeft w:val="480"/>
          <w:marRight w:val="0"/>
          <w:marTop w:val="0"/>
          <w:marBottom w:val="0"/>
          <w:divBdr>
            <w:top w:val="none" w:sz="0" w:space="0" w:color="auto"/>
            <w:left w:val="none" w:sz="0" w:space="0" w:color="auto"/>
            <w:bottom w:val="none" w:sz="0" w:space="0" w:color="auto"/>
            <w:right w:val="none" w:sz="0" w:space="0" w:color="auto"/>
          </w:divBdr>
        </w:div>
        <w:div w:id="1897232687">
          <w:marLeft w:val="480"/>
          <w:marRight w:val="0"/>
          <w:marTop w:val="0"/>
          <w:marBottom w:val="0"/>
          <w:divBdr>
            <w:top w:val="none" w:sz="0" w:space="0" w:color="auto"/>
            <w:left w:val="none" w:sz="0" w:space="0" w:color="auto"/>
            <w:bottom w:val="none" w:sz="0" w:space="0" w:color="auto"/>
            <w:right w:val="none" w:sz="0" w:space="0" w:color="auto"/>
          </w:divBdr>
        </w:div>
        <w:div w:id="1284506519">
          <w:marLeft w:val="480"/>
          <w:marRight w:val="0"/>
          <w:marTop w:val="0"/>
          <w:marBottom w:val="0"/>
          <w:divBdr>
            <w:top w:val="none" w:sz="0" w:space="0" w:color="auto"/>
            <w:left w:val="none" w:sz="0" w:space="0" w:color="auto"/>
            <w:bottom w:val="none" w:sz="0" w:space="0" w:color="auto"/>
            <w:right w:val="none" w:sz="0" w:space="0" w:color="auto"/>
          </w:divBdr>
        </w:div>
        <w:div w:id="2007396955">
          <w:marLeft w:val="480"/>
          <w:marRight w:val="0"/>
          <w:marTop w:val="0"/>
          <w:marBottom w:val="0"/>
          <w:divBdr>
            <w:top w:val="none" w:sz="0" w:space="0" w:color="auto"/>
            <w:left w:val="none" w:sz="0" w:space="0" w:color="auto"/>
            <w:bottom w:val="none" w:sz="0" w:space="0" w:color="auto"/>
            <w:right w:val="none" w:sz="0" w:space="0" w:color="auto"/>
          </w:divBdr>
        </w:div>
        <w:div w:id="112329405">
          <w:marLeft w:val="480"/>
          <w:marRight w:val="0"/>
          <w:marTop w:val="0"/>
          <w:marBottom w:val="0"/>
          <w:divBdr>
            <w:top w:val="none" w:sz="0" w:space="0" w:color="auto"/>
            <w:left w:val="none" w:sz="0" w:space="0" w:color="auto"/>
            <w:bottom w:val="none" w:sz="0" w:space="0" w:color="auto"/>
            <w:right w:val="none" w:sz="0" w:space="0" w:color="auto"/>
          </w:divBdr>
        </w:div>
        <w:div w:id="1159542601">
          <w:marLeft w:val="480"/>
          <w:marRight w:val="0"/>
          <w:marTop w:val="0"/>
          <w:marBottom w:val="0"/>
          <w:divBdr>
            <w:top w:val="none" w:sz="0" w:space="0" w:color="auto"/>
            <w:left w:val="none" w:sz="0" w:space="0" w:color="auto"/>
            <w:bottom w:val="none" w:sz="0" w:space="0" w:color="auto"/>
            <w:right w:val="none" w:sz="0" w:space="0" w:color="auto"/>
          </w:divBdr>
        </w:div>
        <w:div w:id="1437099484">
          <w:marLeft w:val="480"/>
          <w:marRight w:val="0"/>
          <w:marTop w:val="0"/>
          <w:marBottom w:val="0"/>
          <w:divBdr>
            <w:top w:val="none" w:sz="0" w:space="0" w:color="auto"/>
            <w:left w:val="none" w:sz="0" w:space="0" w:color="auto"/>
            <w:bottom w:val="none" w:sz="0" w:space="0" w:color="auto"/>
            <w:right w:val="none" w:sz="0" w:space="0" w:color="auto"/>
          </w:divBdr>
        </w:div>
        <w:div w:id="763309250">
          <w:marLeft w:val="480"/>
          <w:marRight w:val="0"/>
          <w:marTop w:val="0"/>
          <w:marBottom w:val="0"/>
          <w:divBdr>
            <w:top w:val="none" w:sz="0" w:space="0" w:color="auto"/>
            <w:left w:val="none" w:sz="0" w:space="0" w:color="auto"/>
            <w:bottom w:val="none" w:sz="0" w:space="0" w:color="auto"/>
            <w:right w:val="none" w:sz="0" w:space="0" w:color="auto"/>
          </w:divBdr>
        </w:div>
        <w:div w:id="1339043323">
          <w:marLeft w:val="480"/>
          <w:marRight w:val="0"/>
          <w:marTop w:val="0"/>
          <w:marBottom w:val="0"/>
          <w:divBdr>
            <w:top w:val="none" w:sz="0" w:space="0" w:color="auto"/>
            <w:left w:val="none" w:sz="0" w:space="0" w:color="auto"/>
            <w:bottom w:val="none" w:sz="0" w:space="0" w:color="auto"/>
            <w:right w:val="none" w:sz="0" w:space="0" w:color="auto"/>
          </w:divBdr>
        </w:div>
        <w:div w:id="1963412433">
          <w:marLeft w:val="480"/>
          <w:marRight w:val="0"/>
          <w:marTop w:val="0"/>
          <w:marBottom w:val="0"/>
          <w:divBdr>
            <w:top w:val="none" w:sz="0" w:space="0" w:color="auto"/>
            <w:left w:val="none" w:sz="0" w:space="0" w:color="auto"/>
            <w:bottom w:val="none" w:sz="0" w:space="0" w:color="auto"/>
            <w:right w:val="none" w:sz="0" w:space="0" w:color="auto"/>
          </w:divBdr>
        </w:div>
        <w:div w:id="641274793">
          <w:marLeft w:val="480"/>
          <w:marRight w:val="0"/>
          <w:marTop w:val="0"/>
          <w:marBottom w:val="0"/>
          <w:divBdr>
            <w:top w:val="none" w:sz="0" w:space="0" w:color="auto"/>
            <w:left w:val="none" w:sz="0" w:space="0" w:color="auto"/>
            <w:bottom w:val="none" w:sz="0" w:space="0" w:color="auto"/>
            <w:right w:val="none" w:sz="0" w:space="0" w:color="auto"/>
          </w:divBdr>
        </w:div>
        <w:div w:id="1649088228">
          <w:marLeft w:val="480"/>
          <w:marRight w:val="0"/>
          <w:marTop w:val="0"/>
          <w:marBottom w:val="0"/>
          <w:divBdr>
            <w:top w:val="none" w:sz="0" w:space="0" w:color="auto"/>
            <w:left w:val="none" w:sz="0" w:space="0" w:color="auto"/>
            <w:bottom w:val="none" w:sz="0" w:space="0" w:color="auto"/>
            <w:right w:val="none" w:sz="0" w:space="0" w:color="auto"/>
          </w:divBdr>
        </w:div>
        <w:div w:id="1055740695">
          <w:marLeft w:val="480"/>
          <w:marRight w:val="0"/>
          <w:marTop w:val="0"/>
          <w:marBottom w:val="0"/>
          <w:divBdr>
            <w:top w:val="none" w:sz="0" w:space="0" w:color="auto"/>
            <w:left w:val="none" w:sz="0" w:space="0" w:color="auto"/>
            <w:bottom w:val="none" w:sz="0" w:space="0" w:color="auto"/>
            <w:right w:val="none" w:sz="0" w:space="0" w:color="auto"/>
          </w:divBdr>
        </w:div>
        <w:div w:id="871459226">
          <w:marLeft w:val="480"/>
          <w:marRight w:val="0"/>
          <w:marTop w:val="0"/>
          <w:marBottom w:val="0"/>
          <w:divBdr>
            <w:top w:val="none" w:sz="0" w:space="0" w:color="auto"/>
            <w:left w:val="none" w:sz="0" w:space="0" w:color="auto"/>
            <w:bottom w:val="none" w:sz="0" w:space="0" w:color="auto"/>
            <w:right w:val="none" w:sz="0" w:space="0" w:color="auto"/>
          </w:divBdr>
        </w:div>
        <w:div w:id="552086802">
          <w:marLeft w:val="480"/>
          <w:marRight w:val="0"/>
          <w:marTop w:val="0"/>
          <w:marBottom w:val="0"/>
          <w:divBdr>
            <w:top w:val="none" w:sz="0" w:space="0" w:color="auto"/>
            <w:left w:val="none" w:sz="0" w:space="0" w:color="auto"/>
            <w:bottom w:val="none" w:sz="0" w:space="0" w:color="auto"/>
            <w:right w:val="none" w:sz="0" w:space="0" w:color="auto"/>
          </w:divBdr>
        </w:div>
        <w:div w:id="1045523837">
          <w:marLeft w:val="480"/>
          <w:marRight w:val="0"/>
          <w:marTop w:val="0"/>
          <w:marBottom w:val="0"/>
          <w:divBdr>
            <w:top w:val="none" w:sz="0" w:space="0" w:color="auto"/>
            <w:left w:val="none" w:sz="0" w:space="0" w:color="auto"/>
            <w:bottom w:val="none" w:sz="0" w:space="0" w:color="auto"/>
            <w:right w:val="none" w:sz="0" w:space="0" w:color="auto"/>
          </w:divBdr>
        </w:div>
        <w:div w:id="1537541813">
          <w:marLeft w:val="480"/>
          <w:marRight w:val="0"/>
          <w:marTop w:val="0"/>
          <w:marBottom w:val="0"/>
          <w:divBdr>
            <w:top w:val="none" w:sz="0" w:space="0" w:color="auto"/>
            <w:left w:val="none" w:sz="0" w:space="0" w:color="auto"/>
            <w:bottom w:val="none" w:sz="0" w:space="0" w:color="auto"/>
            <w:right w:val="none" w:sz="0" w:space="0" w:color="auto"/>
          </w:divBdr>
        </w:div>
        <w:div w:id="1243179614">
          <w:marLeft w:val="480"/>
          <w:marRight w:val="0"/>
          <w:marTop w:val="0"/>
          <w:marBottom w:val="0"/>
          <w:divBdr>
            <w:top w:val="none" w:sz="0" w:space="0" w:color="auto"/>
            <w:left w:val="none" w:sz="0" w:space="0" w:color="auto"/>
            <w:bottom w:val="none" w:sz="0" w:space="0" w:color="auto"/>
            <w:right w:val="none" w:sz="0" w:space="0" w:color="auto"/>
          </w:divBdr>
        </w:div>
        <w:div w:id="1567646985">
          <w:marLeft w:val="480"/>
          <w:marRight w:val="0"/>
          <w:marTop w:val="0"/>
          <w:marBottom w:val="0"/>
          <w:divBdr>
            <w:top w:val="none" w:sz="0" w:space="0" w:color="auto"/>
            <w:left w:val="none" w:sz="0" w:space="0" w:color="auto"/>
            <w:bottom w:val="none" w:sz="0" w:space="0" w:color="auto"/>
            <w:right w:val="none" w:sz="0" w:space="0" w:color="auto"/>
          </w:divBdr>
        </w:div>
        <w:div w:id="982806417">
          <w:marLeft w:val="480"/>
          <w:marRight w:val="0"/>
          <w:marTop w:val="0"/>
          <w:marBottom w:val="0"/>
          <w:divBdr>
            <w:top w:val="none" w:sz="0" w:space="0" w:color="auto"/>
            <w:left w:val="none" w:sz="0" w:space="0" w:color="auto"/>
            <w:bottom w:val="none" w:sz="0" w:space="0" w:color="auto"/>
            <w:right w:val="none" w:sz="0" w:space="0" w:color="auto"/>
          </w:divBdr>
        </w:div>
        <w:div w:id="462891899">
          <w:marLeft w:val="480"/>
          <w:marRight w:val="0"/>
          <w:marTop w:val="0"/>
          <w:marBottom w:val="0"/>
          <w:divBdr>
            <w:top w:val="none" w:sz="0" w:space="0" w:color="auto"/>
            <w:left w:val="none" w:sz="0" w:space="0" w:color="auto"/>
            <w:bottom w:val="none" w:sz="0" w:space="0" w:color="auto"/>
            <w:right w:val="none" w:sz="0" w:space="0" w:color="auto"/>
          </w:divBdr>
        </w:div>
        <w:div w:id="1917669645">
          <w:marLeft w:val="480"/>
          <w:marRight w:val="0"/>
          <w:marTop w:val="0"/>
          <w:marBottom w:val="0"/>
          <w:divBdr>
            <w:top w:val="none" w:sz="0" w:space="0" w:color="auto"/>
            <w:left w:val="none" w:sz="0" w:space="0" w:color="auto"/>
            <w:bottom w:val="none" w:sz="0" w:space="0" w:color="auto"/>
            <w:right w:val="none" w:sz="0" w:space="0" w:color="auto"/>
          </w:divBdr>
        </w:div>
        <w:div w:id="1865051485">
          <w:marLeft w:val="480"/>
          <w:marRight w:val="0"/>
          <w:marTop w:val="0"/>
          <w:marBottom w:val="0"/>
          <w:divBdr>
            <w:top w:val="none" w:sz="0" w:space="0" w:color="auto"/>
            <w:left w:val="none" w:sz="0" w:space="0" w:color="auto"/>
            <w:bottom w:val="none" w:sz="0" w:space="0" w:color="auto"/>
            <w:right w:val="none" w:sz="0" w:space="0" w:color="auto"/>
          </w:divBdr>
        </w:div>
        <w:div w:id="1751997579">
          <w:marLeft w:val="480"/>
          <w:marRight w:val="0"/>
          <w:marTop w:val="0"/>
          <w:marBottom w:val="0"/>
          <w:divBdr>
            <w:top w:val="none" w:sz="0" w:space="0" w:color="auto"/>
            <w:left w:val="none" w:sz="0" w:space="0" w:color="auto"/>
            <w:bottom w:val="none" w:sz="0" w:space="0" w:color="auto"/>
            <w:right w:val="none" w:sz="0" w:space="0" w:color="auto"/>
          </w:divBdr>
        </w:div>
        <w:div w:id="351417316">
          <w:marLeft w:val="480"/>
          <w:marRight w:val="0"/>
          <w:marTop w:val="0"/>
          <w:marBottom w:val="0"/>
          <w:divBdr>
            <w:top w:val="none" w:sz="0" w:space="0" w:color="auto"/>
            <w:left w:val="none" w:sz="0" w:space="0" w:color="auto"/>
            <w:bottom w:val="none" w:sz="0" w:space="0" w:color="auto"/>
            <w:right w:val="none" w:sz="0" w:space="0" w:color="auto"/>
          </w:divBdr>
        </w:div>
        <w:div w:id="1534029833">
          <w:marLeft w:val="480"/>
          <w:marRight w:val="0"/>
          <w:marTop w:val="0"/>
          <w:marBottom w:val="0"/>
          <w:divBdr>
            <w:top w:val="none" w:sz="0" w:space="0" w:color="auto"/>
            <w:left w:val="none" w:sz="0" w:space="0" w:color="auto"/>
            <w:bottom w:val="none" w:sz="0" w:space="0" w:color="auto"/>
            <w:right w:val="none" w:sz="0" w:space="0" w:color="auto"/>
          </w:divBdr>
        </w:div>
      </w:divsChild>
    </w:div>
    <w:div w:id="1475486981">
      <w:bodyDiv w:val="1"/>
      <w:marLeft w:val="0"/>
      <w:marRight w:val="0"/>
      <w:marTop w:val="0"/>
      <w:marBottom w:val="0"/>
      <w:divBdr>
        <w:top w:val="none" w:sz="0" w:space="0" w:color="auto"/>
        <w:left w:val="none" w:sz="0" w:space="0" w:color="auto"/>
        <w:bottom w:val="none" w:sz="0" w:space="0" w:color="auto"/>
        <w:right w:val="none" w:sz="0" w:space="0" w:color="auto"/>
      </w:divBdr>
    </w:div>
    <w:div w:id="1475561277">
      <w:bodyDiv w:val="1"/>
      <w:marLeft w:val="0"/>
      <w:marRight w:val="0"/>
      <w:marTop w:val="0"/>
      <w:marBottom w:val="0"/>
      <w:divBdr>
        <w:top w:val="none" w:sz="0" w:space="0" w:color="auto"/>
        <w:left w:val="none" w:sz="0" w:space="0" w:color="auto"/>
        <w:bottom w:val="none" w:sz="0" w:space="0" w:color="auto"/>
        <w:right w:val="none" w:sz="0" w:space="0" w:color="auto"/>
      </w:divBdr>
    </w:div>
    <w:div w:id="1477793236">
      <w:bodyDiv w:val="1"/>
      <w:marLeft w:val="0"/>
      <w:marRight w:val="0"/>
      <w:marTop w:val="0"/>
      <w:marBottom w:val="0"/>
      <w:divBdr>
        <w:top w:val="none" w:sz="0" w:space="0" w:color="auto"/>
        <w:left w:val="none" w:sz="0" w:space="0" w:color="auto"/>
        <w:bottom w:val="none" w:sz="0" w:space="0" w:color="auto"/>
        <w:right w:val="none" w:sz="0" w:space="0" w:color="auto"/>
      </w:divBdr>
    </w:div>
    <w:div w:id="1477794387">
      <w:bodyDiv w:val="1"/>
      <w:marLeft w:val="0"/>
      <w:marRight w:val="0"/>
      <w:marTop w:val="0"/>
      <w:marBottom w:val="0"/>
      <w:divBdr>
        <w:top w:val="none" w:sz="0" w:space="0" w:color="auto"/>
        <w:left w:val="none" w:sz="0" w:space="0" w:color="auto"/>
        <w:bottom w:val="none" w:sz="0" w:space="0" w:color="auto"/>
        <w:right w:val="none" w:sz="0" w:space="0" w:color="auto"/>
      </w:divBdr>
    </w:div>
    <w:div w:id="1479225054">
      <w:bodyDiv w:val="1"/>
      <w:marLeft w:val="0"/>
      <w:marRight w:val="0"/>
      <w:marTop w:val="0"/>
      <w:marBottom w:val="0"/>
      <w:divBdr>
        <w:top w:val="none" w:sz="0" w:space="0" w:color="auto"/>
        <w:left w:val="none" w:sz="0" w:space="0" w:color="auto"/>
        <w:bottom w:val="none" w:sz="0" w:space="0" w:color="auto"/>
        <w:right w:val="none" w:sz="0" w:space="0" w:color="auto"/>
      </w:divBdr>
    </w:div>
    <w:div w:id="1481383744">
      <w:bodyDiv w:val="1"/>
      <w:marLeft w:val="0"/>
      <w:marRight w:val="0"/>
      <w:marTop w:val="0"/>
      <w:marBottom w:val="0"/>
      <w:divBdr>
        <w:top w:val="none" w:sz="0" w:space="0" w:color="auto"/>
        <w:left w:val="none" w:sz="0" w:space="0" w:color="auto"/>
        <w:bottom w:val="none" w:sz="0" w:space="0" w:color="auto"/>
        <w:right w:val="none" w:sz="0" w:space="0" w:color="auto"/>
      </w:divBdr>
    </w:div>
    <w:div w:id="1485582005">
      <w:bodyDiv w:val="1"/>
      <w:marLeft w:val="0"/>
      <w:marRight w:val="0"/>
      <w:marTop w:val="0"/>
      <w:marBottom w:val="0"/>
      <w:divBdr>
        <w:top w:val="none" w:sz="0" w:space="0" w:color="auto"/>
        <w:left w:val="none" w:sz="0" w:space="0" w:color="auto"/>
        <w:bottom w:val="none" w:sz="0" w:space="0" w:color="auto"/>
        <w:right w:val="none" w:sz="0" w:space="0" w:color="auto"/>
      </w:divBdr>
    </w:div>
    <w:div w:id="1488473286">
      <w:bodyDiv w:val="1"/>
      <w:marLeft w:val="0"/>
      <w:marRight w:val="0"/>
      <w:marTop w:val="0"/>
      <w:marBottom w:val="0"/>
      <w:divBdr>
        <w:top w:val="none" w:sz="0" w:space="0" w:color="auto"/>
        <w:left w:val="none" w:sz="0" w:space="0" w:color="auto"/>
        <w:bottom w:val="none" w:sz="0" w:space="0" w:color="auto"/>
        <w:right w:val="none" w:sz="0" w:space="0" w:color="auto"/>
      </w:divBdr>
    </w:div>
    <w:div w:id="1492916066">
      <w:bodyDiv w:val="1"/>
      <w:marLeft w:val="0"/>
      <w:marRight w:val="0"/>
      <w:marTop w:val="0"/>
      <w:marBottom w:val="0"/>
      <w:divBdr>
        <w:top w:val="none" w:sz="0" w:space="0" w:color="auto"/>
        <w:left w:val="none" w:sz="0" w:space="0" w:color="auto"/>
        <w:bottom w:val="none" w:sz="0" w:space="0" w:color="auto"/>
        <w:right w:val="none" w:sz="0" w:space="0" w:color="auto"/>
      </w:divBdr>
    </w:div>
    <w:div w:id="1495607421">
      <w:bodyDiv w:val="1"/>
      <w:marLeft w:val="0"/>
      <w:marRight w:val="0"/>
      <w:marTop w:val="0"/>
      <w:marBottom w:val="0"/>
      <w:divBdr>
        <w:top w:val="none" w:sz="0" w:space="0" w:color="auto"/>
        <w:left w:val="none" w:sz="0" w:space="0" w:color="auto"/>
        <w:bottom w:val="none" w:sz="0" w:space="0" w:color="auto"/>
        <w:right w:val="none" w:sz="0" w:space="0" w:color="auto"/>
      </w:divBdr>
      <w:divsChild>
        <w:div w:id="1034774422">
          <w:marLeft w:val="480"/>
          <w:marRight w:val="0"/>
          <w:marTop w:val="0"/>
          <w:marBottom w:val="0"/>
          <w:divBdr>
            <w:top w:val="none" w:sz="0" w:space="0" w:color="auto"/>
            <w:left w:val="none" w:sz="0" w:space="0" w:color="auto"/>
            <w:bottom w:val="none" w:sz="0" w:space="0" w:color="auto"/>
            <w:right w:val="none" w:sz="0" w:space="0" w:color="auto"/>
          </w:divBdr>
        </w:div>
        <w:div w:id="2048942738">
          <w:marLeft w:val="480"/>
          <w:marRight w:val="0"/>
          <w:marTop w:val="0"/>
          <w:marBottom w:val="0"/>
          <w:divBdr>
            <w:top w:val="none" w:sz="0" w:space="0" w:color="auto"/>
            <w:left w:val="none" w:sz="0" w:space="0" w:color="auto"/>
            <w:bottom w:val="none" w:sz="0" w:space="0" w:color="auto"/>
            <w:right w:val="none" w:sz="0" w:space="0" w:color="auto"/>
          </w:divBdr>
        </w:div>
        <w:div w:id="234361696">
          <w:marLeft w:val="480"/>
          <w:marRight w:val="0"/>
          <w:marTop w:val="0"/>
          <w:marBottom w:val="0"/>
          <w:divBdr>
            <w:top w:val="none" w:sz="0" w:space="0" w:color="auto"/>
            <w:left w:val="none" w:sz="0" w:space="0" w:color="auto"/>
            <w:bottom w:val="none" w:sz="0" w:space="0" w:color="auto"/>
            <w:right w:val="none" w:sz="0" w:space="0" w:color="auto"/>
          </w:divBdr>
        </w:div>
        <w:div w:id="1694457168">
          <w:marLeft w:val="480"/>
          <w:marRight w:val="0"/>
          <w:marTop w:val="0"/>
          <w:marBottom w:val="0"/>
          <w:divBdr>
            <w:top w:val="none" w:sz="0" w:space="0" w:color="auto"/>
            <w:left w:val="none" w:sz="0" w:space="0" w:color="auto"/>
            <w:bottom w:val="none" w:sz="0" w:space="0" w:color="auto"/>
            <w:right w:val="none" w:sz="0" w:space="0" w:color="auto"/>
          </w:divBdr>
        </w:div>
      </w:divsChild>
    </w:div>
    <w:div w:id="1496069140">
      <w:bodyDiv w:val="1"/>
      <w:marLeft w:val="0"/>
      <w:marRight w:val="0"/>
      <w:marTop w:val="0"/>
      <w:marBottom w:val="0"/>
      <w:divBdr>
        <w:top w:val="none" w:sz="0" w:space="0" w:color="auto"/>
        <w:left w:val="none" w:sz="0" w:space="0" w:color="auto"/>
        <w:bottom w:val="none" w:sz="0" w:space="0" w:color="auto"/>
        <w:right w:val="none" w:sz="0" w:space="0" w:color="auto"/>
      </w:divBdr>
    </w:div>
    <w:div w:id="1497956436">
      <w:bodyDiv w:val="1"/>
      <w:marLeft w:val="0"/>
      <w:marRight w:val="0"/>
      <w:marTop w:val="0"/>
      <w:marBottom w:val="0"/>
      <w:divBdr>
        <w:top w:val="none" w:sz="0" w:space="0" w:color="auto"/>
        <w:left w:val="none" w:sz="0" w:space="0" w:color="auto"/>
        <w:bottom w:val="none" w:sz="0" w:space="0" w:color="auto"/>
        <w:right w:val="none" w:sz="0" w:space="0" w:color="auto"/>
      </w:divBdr>
    </w:div>
    <w:div w:id="1501038619">
      <w:bodyDiv w:val="1"/>
      <w:marLeft w:val="0"/>
      <w:marRight w:val="0"/>
      <w:marTop w:val="0"/>
      <w:marBottom w:val="0"/>
      <w:divBdr>
        <w:top w:val="none" w:sz="0" w:space="0" w:color="auto"/>
        <w:left w:val="none" w:sz="0" w:space="0" w:color="auto"/>
        <w:bottom w:val="none" w:sz="0" w:space="0" w:color="auto"/>
        <w:right w:val="none" w:sz="0" w:space="0" w:color="auto"/>
      </w:divBdr>
    </w:div>
    <w:div w:id="1501383717">
      <w:bodyDiv w:val="1"/>
      <w:marLeft w:val="0"/>
      <w:marRight w:val="0"/>
      <w:marTop w:val="0"/>
      <w:marBottom w:val="0"/>
      <w:divBdr>
        <w:top w:val="none" w:sz="0" w:space="0" w:color="auto"/>
        <w:left w:val="none" w:sz="0" w:space="0" w:color="auto"/>
        <w:bottom w:val="none" w:sz="0" w:space="0" w:color="auto"/>
        <w:right w:val="none" w:sz="0" w:space="0" w:color="auto"/>
      </w:divBdr>
    </w:div>
    <w:div w:id="1504078957">
      <w:bodyDiv w:val="1"/>
      <w:marLeft w:val="0"/>
      <w:marRight w:val="0"/>
      <w:marTop w:val="0"/>
      <w:marBottom w:val="0"/>
      <w:divBdr>
        <w:top w:val="none" w:sz="0" w:space="0" w:color="auto"/>
        <w:left w:val="none" w:sz="0" w:space="0" w:color="auto"/>
        <w:bottom w:val="none" w:sz="0" w:space="0" w:color="auto"/>
        <w:right w:val="none" w:sz="0" w:space="0" w:color="auto"/>
      </w:divBdr>
    </w:div>
    <w:div w:id="1509249059">
      <w:bodyDiv w:val="1"/>
      <w:marLeft w:val="0"/>
      <w:marRight w:val="0"/>
      <w:marTop w:val="0"/>
      <w:marBottom w:val="0"/>
      <w:divBdr>
        <w:top w:val="none" w:sz="0" w:space="0" w:color="auto"/>
        <w:left w:val="none" w:sz="0" w:space="0" w:color="auto"/>
        <w:bottom w:val="none" w:sz="0" w:space="0" w:color="auto"/>
        <w:right w:val="none" w:sz="0" w:space="0" w:color="auto"/>
      </w:divBdr>
    </w:div>
    <w:div w:id="1512334748">
      <w:bodyDiv w:val="1"/>
      <w:marLeft w:val="0"/>
      <w:marRight w:val="0"/>
      <w:marTop w:val="0"/>
      <w:marBottom w:val="0"/>
      <w:divBdr>
        <w:top w:val="none" w:sz="0" w:space="0" w:color="auto"/>
        <w:left w:val="none" w:sz="0" w:space="0" w:color="auto"/>
        <w:bottom w:val="none" w:sz="0" w:space="0" w:color="auto"/>
        <w:right w:val="none" w:sz="0" w:space="0" w:color="auto"/>
      </w:divBdr>
    </w:div>
    <w:div w:id="1515419013">
      <w:bodyDiv w:val="1"/>
      <w:marLeft w:val="0"/>
      <w:marRight w:val="0"/>
      <w:marTop w:val="0"/>
      <w:marBottom w:val="0"/>
      <w:divBdr>
        <w:top w:val="none" w:sz="0" w:space="0" w:color="auto"/>
        <w:left w:val="none" w:sz="0" w:space="0" w:color="auto"/>
        <w:bottom w:val="none" w:sz="0" w:space="0" w:color="auto"/>
        <w:right w:val="none" w:sz="0" w:space="0" w:color="auto"/>
      </w:divBdr>
    </w:div>
    <w:div w:id="1515681815">
      <w:bodyDiv w:val="1"/>
      <w:marLeft w:val="0"/>
      <w:marRight w:val="0"/>
      <w:marTop w:val="0"/>
      <w:marBottom w:val="0"/>
      <w:divBdr>
        <w:top w:val="none" w:sz="0" w:space="0" w:color="auto"/>
        <w:left w:val="none" w:sz="0" w:space="0" w:color="auto"/>
        <w:bottom w:val="none" w:sz="0" w:space="0" w:color="auto"/>
        <w:right w:val="none" w:sz="0" w:space="0" w:color="auto"/>
      </w:divBdr>
    </w:div>
    <w:div w:id="1517037537">
      <w:bodyDiv w:val="1"/>
      <w:marLeft w:val="0"/>
      <w:marRight w:val="0"/>
      <w:marTop w:val="0"/>
      <w:marBottom w:val="0"/>
      <w:divBdr>
        <w:top w:val="none" w:sz="0" w:space="0" w:color="auto"/>
        <w:left w:val="none" w:sz="0" w:space="0" w:color="auto"/>
        <w:bottom w:val="none" w:sz="0" w:space="0" w:color="auto"/>
        <w:right w:val="none" w:sz="0" w:space="0" w:color="auto"/>
      </w:divBdr>
    </w:div>
    <w:div w:id="1519545391">
      <w:bodyDiv w:val="1"/>
      <w:marLeft w:val="0"/>
      <w:marRight w:val="0"/>
      <w:marTop w:val="0"/>
      <w:marBottom w:val="0"/>
      <w:divBdr>
        <w:top w:val="none" w:sz="0" w:space="0" w:color="auto"/>
        <w:left w:val="none" w:sz="0" w:space="0" w:color="auto"/>
        <w:bottom w:val="none" w:sz="0" w:space="0" w:color="auto"/>
        <w:right w:val="none" w:sz="0" w:space="0" w:color="auto"/>
      </w:divBdr>
    </w:div>
    <w:div w:id="1521818073">
      <w:bodyDiv w:val="1"/>
      <w:marLeft w:val="0"/>
      <w:marRight w:val="0"/>
      <w:marTop w:val="0"/>
      <w:marBottom w:val="0"/>
      <w:divBdr>
        <w:top w:val="none" w:sz="0" w:space="0" w:color="auto"/>
        <w:left w:val="none" w:sz="0" w:space="0" w:color="auto"/>
        <w:bottom w:val="none" w:sz="0" w:space="0" w:color="auto"/>
        <w:right w:val="none" w:sz="0" w:space="0" w:color="auto"/>
      </w:divBdr>
    </w:div>
    <w:div w:id="1522428632">
      <w:bodyDiv w:val="1"/>
      <w:marLeft w:val="0"/>
      <w:marRight w:val="0"/>
      <w:marTop w:val="0"/>
      <w:marBottom w:val="0"/>
      <w:divBdr>
        <w:top w:val="none" w:sz="0" w:space="0" w:color="auto"/>
        <w:left w:val="none" w:sz="0" w:space="0" w:color="auto"/>
        <w:bottom w:val="none" w:sz="0" w:space="0" w:color="auto"/>
        <w:right w:val="none" w:sz="0" w:space="0" w:color="auto"/>
      </w:divBdr>
    </w:div>
    <w:div w:id="1529029194">
      <w:bodyDiv w:val="1"/>
      <w:marLeft w:val="0"/>
      <w:marRight w:val="0"/>
      <w:marTop w:val="0"/>
      <w:marBottom w:val="0"/>
      <w:divBdr>
        <w:top w:val="none" w:sz="0" w:space="0" w:color="auto"/>
        <w:left w:val="none" w:sz="0" w:space="0" w:color="auto"/>
        <w:bottom w:val="none" w:sz="0" w:space="0" w:color="auto"/>
        <w:right w:val="none" w:sz="0" w:space="0" w:color="auto"/>
      </w:divBdr>
    </w:div>
    <w:div w:id="1537426249">
      <w:bodyDiv w:val="1"/>
      <w:marLeft w:val="0"/>
      <w:marRight w:val="0"/>
      <w:marTop w:val="0"/>
      <w:marBottom w:val="0"/>
      <w:divBdr>
        <w:top w:val="none" w:sz="0" w:space="0" w:color="auto"/>
        <w:left w:val="none" w:sz="0" w:space="0" w:color="auto"/>
        <w:bottom w:val="none" w:sz="0" w:space="0" w:color="auto"/>
        <w:right w:val="none" w:sz="0" w:space="0" w:color="auto"/>
      </w:divBdr>
    </w:div>
    <w:div w:id="1543134358">
      <w:bodyDiv w:val="1"/>
      <w:marLeft w:val="0"/>
      <w:marRight w:val="0"/>
      <w:marTop w:val="0"/>
      <w:marBottom w:val="0"/>
      <w:divBdr>
        <w:top w:val="none" w:sz="0" w:space="0" w:color="auto"/>
        <w:left w:val="none" w:sz="0" w:space="0" w:color="auto"/>
        <w:bottom w:val="none" w:sz="0" w:space="0" w:color="auto"/>
        <w:right w:val="none" w:sz="0" w:space="0" w:color="auto"/>
      </w:divBdr>
    </w:div>
    <w:div w:id="1545554772">
      <w:bodyDiv w:val="1"/>
      <w:marLeft w:val="0"/>
      <w:marRight w:val="0"/>
      <w:marTop w:val="0"/>
      <w:marBottom w:val="0"/>
      <w:divBdr>
        <w:top w:val="none" w:sz="0" w:space="0" w:color="auto"/>
        <w:left w:val="none" w:sz="0" w:space="0" w:color="auto"/>
        <w:bottom w:val="none" w:sz="0" w:space="0" w:color="auto"/>
        <w:right w:val="none" w:sz="0" w:space="0" w:color="auto"/>
      </w:divBdr>
      <w:divsChild>
        <w:div w:id="451752929">
          <w:marLeft w:val="0"/>
          <w:marRight w:val="0"/>
          <w:marTop w:val="0"/>
          <w:marBottom w:val="0"/>
          <w:divBdr>
            <w:top w:val="none" w:sz="0" w:space="0" w:color="auto"/>
            <w:left w:val="none" w:sz="0" w:space="0" w:color="auto"/>
            <w:bottom w:val="none" w:sz="0" w:space="0" w:color="auto"/>
            <w:right w:val="none" w:sz="0" w:space="0" w:color="auto"/>
          </w:divBdr>
          <w:divsChild>
            <w:div w:id="2075539671">
              <w:marLeft w:val="0"/>
              <w:marRight w:val="0"/>
              <w:marTop w:val="0"/>
              <w:marBottom w:val="0"/>
              <w:divBdr>
                <w:top w:val="none" w:sz="0" w:space="0" w:color="auto"/>
                <w:left w:val="none" w:sz="0" w:space="0" w:color="auto"/>
                <w:bottom w:val="none" w:sz="0" w:space="0" w:color="auto"/>
                <w:right w:val="none" w:sz="0" w:space="0" w:color="auto"/>
              </w:divBdr>
              <w:divsChild>
                <w:div w:id="620650476">
                  <w:marLeft w:val="0"/>
                  <w:marRight w:val="360"/>
                  <w:marTop w:val="0"/>
                  <w:marBottom w:val="0"/>
                  <w:divBdr>
                    <w:top w:val="none" w:sz="0" w:space="0" w:color="auto"/>
                    <w:left w:val="none" w:sz="0" w:space="0" w:color="auto"/>
                    <w:bottom w:val="none" w:sz="0" w:space="0" w:color="auto"/>
                    <w:right w:val="none" w:sz="0" w:space="0" w:color="auto"/>
                  </w:divBdr>
                  <w:divsChild>
                    <w:div w:id="13467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679864">
      <w:bodyDiv w:val="1"/>
      <w:marLeft w:val="0"/>
      <w:marRight w:val="0"/>
      <w:marTop w:val="0"/>
      <w:marBottom w:val="0"/>
      <w:divBdr>
        <w:top w:val="none" w:sz="0" w:space="0" w:color="auto"/>
        <w:left w:val="none" w:sz="0" w:space="0" w:color="auto"/>
        <w:bottom w:val="none" w:sz="0" w:space="0" w:color="auto"/>
        <w:right w:val="none" w:sz="0" w:space="0" w:color="auto"/>
      </w:divBdr>
    </w:div>
    <w:div w:id="1547988214">
      <w:bodyDiv w:val="1"/>
      <w:marLeft w:val="0"/>
      <w:marRight w:val="0"/>
      <w:marTop w:val="0"/>
      <w:marBottom w:val="0"/>
      <w:divBdr>
        <w:top w:val="none" w:sz="0" w:space="0" w:color="auto"/>
        <w:left w:val="none" w:sz="0" w:space="0" w:color="auto"/>
        <w:bottom w:val="none" w:sz="0" w:space="0" w:color="auto"/>
        <w:right w:val="none" w:sz="0" w:space="0" w:color="auto"/>
      </w:divBdr>
    </w:div>
    <w:div w:id="1548763346">
      <w:bodyDiv w:val="1"/>
      <w:marLeft w:val="0"/>
      <w:marRight w:val="0"/>
      <w:marTop w:val="0"/>
      <w:marBottom w:val="0"/>
      <w:divBdr>
        <w:top w:val="none" w:sz="0" w:space="0" w:color="auto"/>
        <w:left w:val="none" w:sz="0" w:space="0" w:color="auto"/>
        <w:bottom w:val="none" w:sz="0" w:space="0" w:color="auto"/>
        <w:right w:val="none" w:sz="0" w:space="0" w:color="auto"/>
      </w:divBdr>
    </w:div>
    <w:div w:id="1551503425">
      <w:bodyDiv w:val="1"/>
      <w:marLeft w:val="0"/>
      <w:marRight w:val="0"/>
      <w:marTop w:val="0"/>
      <w:marBottom w:val="0"/>
      <w:divBdr>
        <w:top w:val="none" w:sz="0" w:space="0" w:color="auto"/>
        <w:left w:val="none" w:sz="0" w:space="0" w:color="auto"/>
        <w:bottom w:val="none" w:sz="0" w:space="0" w:color="auto"/>
        <w:right w:val="none" w:sz="0" w:space="0" w:color="auto"/>
      </w:divBdr>
    </w:div>
    <w:div w:id="1553807022">
      <w:bodyDiv w:val="1"/>
      <w:marLeft w:val="0"/>
      <w:marRight w:val="0"/>
      <w:marTop w:val="0"/>
      <w:marBottom w:val="0"/>
      <w:divBdr>
        <w:top w:val="none" w:sz="0" w:space="0" w:color="auto"/>
        <w:left w:val="none" w:sz="0" w:space="0" w:color="auto"/>
        <w:bottom w:val="none" w:sz="0" w:space="0" w:color="auto"/>
        <w:right w:val="none" w:sz="0" w:space="0" w:color="auto"/>
      </w:divBdr>
    </w:div>
    <w:div w:id="1556501325">
      <w:bodyDiv w:val="1"/>
      <w:marLeft w:val="0"/>
      <w:marRight w:val="0"/>
      <w:marTop w:val="0"/>
      <w:marBottom w:val="0"/>
      <w:divBdr>
        <w:top w:val="none" w:sz="0" w:space="0" w:color="auto"/>
        <w:left w:val="none" w:sz="0" w:space="0" w:color="auto"/>
        <w:bottom w:val="none" w:sz="0" w:space="0" w:color="auto"/>
        <w:right w:val="none" w:sz="0" w:space="0" w:color="auto"/>
      </w:divBdr>
    </w:div>
    <w:div w:id="1563714779">
      <w:bodyDiv w:val="1"/>
      <w:marLeft w:val="0"/>
      <w:marRight w:val="0"/>
      <w:marTop w:val="0"/>
      <w:marBottom w:val="0"/>
      <w:divBdr>
        <w:top w:val="none" w:sz="0" w:space="0" w:color="auto"/>
        <w:left w:val="none" w:sz="0" w:space="0" w:color="auto"/>
        <w:bottom w:val="none" w:sz="0" w:space="0" w:color="auto"/>
        <w:right w:val="none" w:sz="0" w:space="0" w:color="auto"/>
      </w:divBdr>
    </w:div>
    <w:div w:id="1575121143">
      <w:bodyDiv w:val="1"/>
      <w:marLeft w:val="0"/>
      <w:marRight w:val="0"/>
      <w:marTop w:val="0"/>
      <w:marBottom w:val="0"/>
      <w:divBdr>
        <w:top w:val="none" w:sz="0" w:space="0" w:color="auto"/>
        <w:left w:val="none" w:sz="0" w:space="0" w:color="auto"/>
        <w:bottom w:val="none" w:sz="0" w:space="0" w:color="auto"/>
        <w:right w:val="none" w:sz="0" w:space="0" w:color="auto"/>
      </w:divBdr>
    </w:div>
    <w:div w:id="1577007361">
      <w:bodyDiv w:val="1"/>
      <w:marLeft w:val="0"/>
      <w:marRight w:val="0"/>
      <w:marTop w:val="0"/>
      <w:marBottom w:val="0"/>
      <w:divBdr>
        <w:top w:val="none" w:sz="0" w:space="0" w:color="auto"/>
        <w:left w:val="none" w:sz="0" w:space="0" w:color="auto"/>
        <w:bottom w:val="none" w:sz="0" w:space="0" w:color="auto"/>
        <w:right w:val="none" w:sz="0" w:space="0" w:color="auto"/>
      </w:divBdr>
    </w:div>
    <w:div w:id="1577009125">
      <w:bodyDiv w:val="1"/>
      <w:marLeft w:val="0"/>
      <w:marRight w:val="0"/>
      <w:marTop w:val="0"/>
      <w:marBottom w:val="0"/>
      <w:divBdr>
        <w:top w:val="none" w:sz="0" w:space="0" w:color="auto"/>
        <w:left w:val="none" w:sz="0" w:space="0" w:color="auto"/>
        <w:bottom w:val="none" w:sz="0" w:space="0" w:color="auto"/>
        <w:right w:val="none" w:sz="0" w:space="0" w:color="auto"/>
      </w:divBdr>
    </w:div>
    <w:div w:id="1577932086">
      <w:bodyDiv w:val="1"/>
      <w:marLeft w:val="0"/>
      <w:marRight w:val="0"/>
      <w:marTop w:val="0"/>
      <w:marBottom w:val="0"/>
      <w:divBdr>
        <w:top w:val="none" w:sz="0" w:space="0" w:color="auto"/>
        <w:left w:val="none" w:sz="0" w:space="0" w:color="auto"/>
        <w:bottom w:val="none" w:sz="0" w:space="0" w:color="auto"/>
        <w:right w:val="none" w:sz="0" w:space="0" w:color="auto"/>
      </w:divBdr>
    </w:div>
    <w:div w:id="1578394252">
      <w:bodyDiv w:val="1"/>
      <w:marLeft w:val="0"/>
      <w:marRight w:val="0"/>
      <w:marTop w:val="0"/>
      <w:marBottom w:val="0"/>
      <w:divBdr>
        <w:top w:val="none" w:sz="0" w:space="0" w:color="auto"/>
        <w:left w:val="none" w:sz="0" w:space="0" w:color="auto"/>
        <w:bottom w:val="none" w:sz="0" w:space="0" w:color="auto"/>
        <w:right w:val="none" w:sz="0" w:space="0" w:color="auto"/>
      </w:divBdr>
    </w:div>
    <w:div w:id="1579513707">
      <w:bodyDiv w:val="1"/>
      <w:marLeft w:val="0"/>
      <w:marRight w:val="0"/>
      <w:marTop w:val="0"/>
      <w:marBottom w:val="0"/>
      <w:divBdr>
        <w:top w:val="none" w:sz="0" w:space="0" w:color="auto"/>
        <w:left w:val="none" w:sz="0" w:space="0" w:color="auto"/>
        <w:bottom w:val="none" w:sz="0" w:space="0" w:color="auto"/>
        <w:right w:val="none" w:sz="0" w:space="0" w:color="auto"/>
      </w:divBdr>
    </w:div>
    <w:div w:id="1581208819">
      <w:bodyDiv w:val="1"/>
      <w:marLeft w:val="0"/>
      <w:marRight w:val="0"/>
      <w:marTop w:val="0"/>
      <w:marBottom w:val="0"/>
      <w:divBdr>
        <w:top w:val="none" w:sz="0" w:space="0" w:color="auto"/>
        <w:left w:val="none" w:sz="0" w:space="0" w:color="auto"/>
        <w:bottom w:val="none" w:sz="0" w:space="0" w:color="auto"/>
        <w:right w:val="none" w:sz="0" w:space="0" w:color="auto"/>
      </w:divBdr>
    </w:div>
    <w:div w:id="1581671197">
      <w:bodyDiv w:val="1"/>
      <w:marLeft w:val="0"/>
      <w:marRight w:val="0"/>
      <w:marTop w:val="0"/>
      <w:marBottom w:val="0"/>
      <w:divBdr>
        <w:top w:val="none" w:sz="0" w:space="0" w:color="auto"/>
        <w:left w:val="none" w:sz="0" w:space="0" w:color="auto"/>
        <w:bottom w:val="none" w:sz="0" w:space="0" w:color="auto"/>
        <w:right w:val="none" w:sz="0" w:space="0" w:color="auto"/>
      </w:divBdr>
    </w:div>
    <w:div w:id="1583834579">
      <w:bodyDiv w:val="1"/>
      <w:marLeft w:val="0"/>
      <w:marRight w:val="0"/>
      <w:marTop w:val="0"/>
      <w:marBottom w:val="0"/>
      <w:divBdr>
        <w:top w:val="none" w:sz="0" w:space="0" w:color="auto"/>
        <w:left w:val="none" w:sz="0" w:space="0" w:color="auto"/>
        <w:bottom w:val="none" w:sz="0" w:space="0" w:color="auto"/>
        <w:right w:val="none" w:sz="0" w:space="0" w:color="auto"/>
      </w:divBdr>
    </w:div>
    <w:div w:id="1585799710">
      <w:bodyDiv w:val="1"/>
      <w:marLeft w:val="0"/>
      <w:marRight w:val="0"/>
      <w:marTop w:val="0"/>
      <w:marBottom w:val="0"/>
      <w:divBdr>
        <w:top w:val="none" w:sz="0" w:space="0" w:color="auto"/>
        <w:left w:val="none" w:sz="0" w:space="0" w:color="auto"/>
        <w:bottom w:val="none" w:sz="0" w:space="0" w:color="auto"/>
        <w:right w:val="none" w:sz="0" w:space="0" w:color="auto"/>
      </w:divBdr>
    </w:div>
    <w:div w:id="1587878796">
      <w:bodyDiv w:val="1"/>
      <w:marLeft w:val="0"/>
      <w:marRight w:val="0"/>
      <w:marTop w:val="0"/>
      <w:marBottom w:val="0"/>
      <w:divBdr>
        <w:top w:val="none" w:sz="0" w:space="0" w:color="auto"/>
        <w:left w:val="none" w:sz="0" w:space="0" w:color="auto"/>
        <w:bottom w:val="none" w:sz="0" w:space="0" w:color="auto"/>
        <w:right w:val="none" w:sz="0" w:space="0" w:color="auto"/>
      </w:divBdr>
    </w:div>
    <w:div w:id="1588147187">
      <w:bodyDiv w:val="1"/>
      <w:marLeft w:val="0"/>
      <w:marRight w:val="0"/>
      <w:marTop w:val="0"/>
      <w:marBottom w:val="0"/>
      <w:divBdr>
        <w:top w:val="none" w:sz="0" w:space="0" w:color="auto"/>
        <w:left w:val="none" w:sz="0" w:space="0" w:color="auto"/>
        <w:bottom w:val="none" w:sz="0" w:space="0" w:color="auto"/>
        <w:right w:val="none" w:sz="0" w:space="0" w:color="auto"/>
      </w:divBdr>
      <w:divsChild>
        <w:div w:id="2036417646">
          <w:marLeft w:val="480"/>
          <w:marRight w:val="0"/>
          <w:marTop w:val="0"/>
          <w:marBottom w:val="0"/>
          <w:divBdr>
            <w:top w:val="none" w:sz="0" w:space="0" w:color="auto"/>
            <w:left w:val="none" w:sz="0" w:space="0" w:color="auto"/>
            <w:bottom w:val="none" w:sz="0" w:space="0" w:color="auto"/>
            <w:right w:val="none" w:sz="0" w:space="0" w:color="auto"/>
          </w:divBdr>
        </w:div>
        <w:div w:id="1526748692">
          <w:marLeft w:val="480"/>
          <w:marRight w:val="0"/>
          <w:marTop w:val="0"/>
          <w:marBottom w:val="0"/>
          <w:divBdr>
            <w:top w:val="none" w:sz="0" w:space="0" w:color="auto"/>
            <w:left w:val="none" w:sz="0" w:space="0" w:color="auto"/>
            <w:bottom w:val="none" w:sz="0" w:space="0" w:color="auto"/>
            <w:right w:val="none" w:sz="0" w:space="0" w:color="auto"/>
          </w:divBdr>
        </w:div>
        <w:div w:id="2101828954">
          <w:marLeft w:val="480"/>
          <w:marRight w:val="0"/>
          <w:marTop w:val="0"/>
          <w:marBottom w:val="0"/>
          <w:divBdr>
            <w:top w:val="none" w:sz="0" w:space="0" w:color="auto"/>
            <w:left w:val="none" w:sz="0" w:space="0" w:color="auto"/>
            <w:bottom w:val="none" w:sz="0" w:space="0" w:color="auto"/>
            <w:right w:val="none" w:sz="0" w:space="0" w:color="auto"/>
          </w:divBdr>
        </w:div>
        <w:div w:id="2039309256">
          <w:marLeft w:val="480"/>
          <w:marRight w:val="0"/>
          <w:marTop w:val="0"/>
          <w:marBottom w:val="0"/>
          <w:divBdr>
            <w:top w:val="none" w:sz="0" w:space="0" w:color="auto"/>
            <w:left w:val="none" w:sz="0" w:space="0" w:color="auto"/>
            <w:bottom w:val="none" w:sz="0" w:space="0" w:color="auto"/>
            <w:right w:val="none" w:sz="0" w:space="0" w:color="auto"/>
          </w:divBdr>
        </w:div>
        <w:div w:id="309018744">
          <w:marLeft w:val="480"/>
          <w:marRight w:val="0"/>
          <w:marTop w:val="0"/>
          <w:marBottom w:val="0"/>
          <w:divBdr>
            <w:top w:val="none" w:sz="0" w:space="0" w:color="auto"/>
            <w:left w:val="none" w:sz="0" w:space="0" w:color="auto"/>
            <w:bottom w:val="none" w:sz="0" w:space="0" w:color="auto"/>
            <w:right w:val="none" w:sz="0" w:space="0" w:color="auto"/>
          </w:divBdr>
        </w:div>
        <w:div w:id="30689515">
          <w:marLeft w:val="480"/>
          <w:marRight w:val="0"/>
          <w:marTop w:val="0"/>
          <w:marBottom w:val="0"/>
          <w:divBdr>
            <w:top w:val="none" w:sz="0" w:space="0" w:color="auto"/>
            <w:left w:val="none" w:sz="0" w:space="0" w:color="auto"/>
            <w:bottom w:val="none" w:sz="0" w:space="0" w:color="auto"/>
            <w:right w:val="none" w:sz="0" w:space="0" w:color="auto"/>
          </w:divBdr>
        </w:div>
        <w:div w:id="187988057">
          <w:marLeft w:val="480"/>
          <w:marRight w:val="0"/>
          <w:marTop w:val="0"/>
          <w:marBottom w:val="0"/>
          <w:divBdr>
            <w:top w:val="none" w:sz="0" w:space="0" w:color="auto"/>
            <w:left w:val="none" w:sz="0" w:space="0" w:color="auto"/>
            <w:bottom w:val="none" w:sz="0" w:space="0" w:color="auto"/>
            <w:right w:val="none" w:sz="0" w:space="0" w:color="auto"/>
          </w:divBdr>
        </w:div>
        <w:div w:id="644625738">
          <w:marLeft w:val="480"/>
          <w:marRight w:val="0"/>
          <w:marTop w:val="0"/>
          <w:marBottom w:val="0"/>
          <w:divBdr>
            <w:top w:val="none" w:sz="0" w:space="0" w:color="auto"/>
            <w:left w:val="none" w:sz="0" w:space="0" w:color="auto"/>
            <w:bottom w:val="none" w:sz="0" w:space="0" w:color="auto"/>
            <w:right w:val="none" w:sz="0" w:space="0" w:color="auto"/>
          </w:divBdr>
        </w:div>
        <w:div w:id="1625186153">
          <w:marLeft w:val="480"/>
          <w:marRight w:val="0"/>
          <w:marTop w:val="0"/>
          <w:marBottom w:val="0"/>
          <w:divBdr>
            <w:top w:val="none" w:sz="0" w:space="0" w:color="auto"/>
            <w:left w:val="none" w:sz="0" w:space="0" w:color="auto"/>
            <w:bottom w:val="none" w:sz="0" w:space="0" w:color="auto"/>
            <w:right w:val="none" w:sz="0" w:space="0" w:color="auto"/>
          </w:divBdr>
        </w:div>
        <w:div w:id="1130587197">
          <w:marLeft w:val="480"/>
          <w:marRight w:val="0"/>
          <w:marTop w:val="0"/>
          <w:marBottom w:val="0"/>
          <w:divBdr>
            <w:top w:val="none" w:sz="0" w:space="0" w:color="auto"/>
            <w:left w:val="none" w:sz="0" w:space="0" w:color="auto"/>
            <w:bottom w:val="none" w:sz="0" w:space="0" w:color="auto"/>
            <w:right w:val="none" w:sz="0" w:space="0" w:color="auto"/>
          </w:divBdr>
        </w:div>
        <w:div w:id="191115177">
          <w:marLeft w:val="480"/>
          <w:marRight w:val="0"/>
          <w:marTop w:val="0"/>
          <w:marBottom w:val="0"/>
          <w:divBdr>
            <w:top w:val="none" w:sz="0" w:space="0" w:color="auto"/>
            <w:left w:val="none" w:sz="0" w:space="0" w:color="auto"/>
            <w:bottom w:val="none" w:sz="0" w:space="0" w:color="auto"/>
            <w:right w:val="none" w:sz="0" w:space="0" w:color="auto"/>
          </w:divBdr>
        </w:div>
        <w:div w:id="254434843">
          <w:marLeft w:val="480"/>
          <w:marRight w:val="0"/>
          <w:marTop w:val="0"/>
          <w:marBottom w:val="0"/>
          <w:divBdr>
            <w:top w:val="none" w:sz="0" w:space="0" w:color="auto"/>
            <w:left w:val="none" w:sz="0" w:space="0" w:color="auto"/>
            <w:bottom w:val="none" w:sz="0" w:space="0" w:color="auto"/>
            <w:right w:val="none" w:sz="0" w:space="0" w:color="auto"/>
          </w:divBdr>
        </w:div>
        <w:div w:id="29692916">
          <w:marLeft w:val="480"/>
          <w:marRight w:val="0"/>
          <w:marTop w:val="0"/>
          <w:marBottom w:val="0"/>
          <w:divBdr>
            <w:top w:val="none" w:sz="0" w:space="0" w:color="auto"/>
            <w:left w:val="none" w:sz="0" w:space="0" w:color="auto"/>
            <w:bottom w:val="none" w:sz="0" w:space="0" w:color="auto"/>
            <w:right w:val="none" w:sz="0" w:space="0" w:color="auto"/>
          </w:divBdr>
        </w:div>
        <w:div w:id="1170367749">
          <w:marLeft w:val="480"/>
          <w:marRight w:val="0"/>
          <w:marTop w:val="0"/>
          <w:marBottom w:val="0"/>
          <w:divBdr>
            <w:top w:val="none" w:sz="0" w:space="0" w:color="auto"/>
            <w:left w:val="none" w:sz="0" w:space="0" w:color="auto"/>
            <w:bottom w:val="none" w:sz="0" w:space="0" w:color="auto"/>
            <w:right w:val="none" w:sz="0" w:space="0" w:color="auto"/>
          </w:divBdr>
        </w:div>
        <w:div w:id="422147881">
          <w:marLeft w:val="480"/>
          <w:marRight w:val="0"/>
          <w:marTop w:val="0"/>
          <w:marBottom w:val="0"/>
          <w:divBdr>
            <w:top w:val="none" w:sz="0" w:space="0" w:color="auto"/>
            <w:left w:val="none" w:sz="0" w:space="0" w:color="auto"/>
            <w:bottom w:val="none" w:sz="0" w:space="0" w:color="auto"/>
            <w:right w:val="none" w:sz="0" w:space="0" w:color="auto"/>
          </w:divBdr>
        </w:div>
        <w:div w:id="606541664">
          <w:marLeft w:val="480"/>
          <w:marRight w:val="0"/>
          <w:marTop w:val="0"/>
          <w:marBottom w:val="0"/>
          <w:divBdr>
            <w:top w:val="none" w:sz="0" w:space="0" w:color="auto"/>
            <w:left w:val="none" w:sz="0" w:space="0" w:color="auto"/>
            <w:bottom w:val="none" w:sz="0" w:space="0" w:color="auto"/>
            <w:right w:val="none" w:sz="0" w:space="0" w:color="auto"/>
          </w:divBdr>
        </w:div>
        <w:div w:id="1218980327">
          <w:marLeft w:val="480"/>
          <w:marRight w:val="0"/>
          <w:marTop w:val="0"/>
          <w:marBottom w:val="0"/>
          <w:divBdr>
            <w:top w:val="none" w:sz="0" w:space="0" w:color="auto"/>
            <w:left w:val="none" w:sz="0" w:space="0" w:color="auto"/>
            <w:bottom w:val="none" w:sz="0" w:space="0" w:color="auto"/>
            <w:right w:val="none" w:sz="0" w:space="0" w:color="auto"/>
          </w:divBdr>
        </w:div>
        <w:div w:id="996954510">
          <w:marLeft w:val="480"/>
          <w:marRight w:val="0"/>
          <w:marTop w:val="0"/>
          <w:marBottom w:val="0"/>
          <w:divBdr>
            <w:top w:val="none" w:sz="0" w:space="0" w:color="auto"/>
            <w:left w:val="none" w:sz="0" w:space="0" w:color="auto"/>
            <w:bottom w:val="none" w:sz="0" w:space="0" w:color="auto"/>
            <w:right w:val="none" w:sz="0" w:space="0" w:color="auto"/>
          </w:divBdr>
        </w:div>
        <w:div w:id="949704884">
          <w:marLeft w:val="480"/>
          <w:marRight w:val="0"/>
          <w:marTop w:val="0"/>
          <w:marBottom w:val="0"/>
          <w:divBdr>
            <w:top w:val="none" w:sz="0" w:space="0" w:color="auto"/>
            <w:left w:val="none" w:sz="0" w:space="0" w:color="auto"/>
            <w:bottom w:val="none" w:sz="0" w:space="0" w:color="auto"/>
            <w:right w:val="none" w:sz="0" w:space="0" w:color="auto"/>
          </w:divBdr>
        </w:div>
        <w:div w:id="2108312007">
          <w:marLeft w:val="480"/>
          <w:marRight w:val="0"/>
          <w:marTop w:val="0"/>
          <w:marBottom w:val="0"/>
          <w:divBdr>
            <w:top w:val="none" w:sz="0" w:space="0" w:color="auto"/>
            <w:left w:val="none" w:sz="0" w:space="0" w:color="auto"/>
            <w:bottom w:val="none" w:sz="0" w:space="0" w:color="auto"/>
            <w:right w:val="none" w:sz="0" w:space="0" w:color="auto"/>
          </w:divBdr>
        </w:div>
        <w:div w:id="1408654090">
          <w:marLeft w:val="480"/>
          <w:marRight w:val="0"/>
          <w:marTop w:val="0"/>
          <w:marBottom w:val="0"/>
          <w:divBdr>
            <w:top w:val="none" w:sz="0" w:space="0" w:color="auto"/>
            <w:left w:val="none" w:sz="0" w:space="0" w:color="auto"/>
            <w:bottom w:val="none" w:sz="0" w:space="0" w:color="auto"/>
            <w:right w:val="none" w:sz="0" w:space="0" w:color="auto"/>
          </w:divBdr>
        </w:div>
        <w:div w:id="944269993">
          <w:marLeft w:val="480"/>
          <w:marRight w:val="0"/>
          <w:marTop w:val="0"/>
          <w:marBottom w:val="0"/>
          <w:divBdr>
            <w:top w:val="none" w:sz="0" w:space="0" w:color="auto"/>
            <w:left w:val="none" w:sz="0" w:space="0" w:color="auto"/>
            <w:bottom w:val="none" w:sz="0" w:space="0" w:color="auto"/>
            <w:right w:val="none" w:sz="0" w:space="0" w:color="auto"/>
          </w:divBdr>
        </w:div>
        <w:div w:id="471800420">
          <w:marLeft w:val="480"/>
          <w:marRight w:val="0"/>
          <w:marTop w:val="0"/>
          <w:marBottom w:val="0"/>
          <w:divBdr>
            <w:top w:val="none" w:sz="0" w:space="0" w:color="auto"/>
            <w:left w:val="none" w:sz="0" w:space="0" w:color="auto"/>
            <w:bottom w:val="none" w:sz="0" w:space="0" w:color="auto"/>
            <w:right w:val="none" w:sz="0" w:space="0" w:color="auto"/>
          </w:divBdr>
        </w:div>
        <w:div w:id="1706557612">
          <w:marLeft w:val="480"/>
          <w:marRight w:val="0"/>
          <w:marTop w:val="0"/>
          <w:marBottom w:val="0"/>
          <w:divBdr>
            <w:top w:val="none" w:sz="0" w:space="0" w:color="auto"/>
            <w:left w:val="none" w:sz="0" w:space="0" w:color="auto"/>
            <w:bottom w:val="none" w:sz="0" w:space="0" w:color="auto"/>
            <w:right w:val="none" w:sz="0" w:space="0" w:color="auto"/>
          </w:divBdr>
        </w:div>
        <w:div w:id="1092161388">
          <w:marLeft w:val="480"/>
          <w:marRight w:val="0"/>
          <w:marTop w:val="0"/>
          <w:marBottom w:val="0"/>
          <w:divBdr>
            <w:top w:val="none" w:sz="0" w:space="0" w:color="auto"/>
            <w:left w:val="none" w:sz="0" w:space="0" w:color="auto"/>
            <w:bottom w:val="none" w:sz="0" w:space="0" w:color="auto"/>
            <w:right w:val="none" w:sz="0" w:space="0" w:color="auto"/>
          </w:divBdr>
        </w:div>
        <w:div w:id="1738094193">
          <w:marLeft w:val="480"/>
          <w:marRight w:val="0"/>
          <w:marTop w:val="0"/>
          <w:marBottom w:val="0"/>
          <w:divBdr>
            <w:top w:val="none" w:sz="0" w:space="0" w:color="auto"/>
            <w:left w:val="none" w:sz="0" w:space="0" w:color="auto"/>
            <w:bottom w:val="none" w:sz="0" w:space="0" w:color="auto"/>
            <w:right w:val="none" w:sz="0" w:space="0" w:color="auto"/>
          </w:divBdr>
        </w:div>
        <w:div w:id="1717387470">
          <w:marLeft w:val="480"/>
          <w:marRight w:val="0"/>
          <w:marTop w:val="0"/>
          <w:marBottom w:val="0"/>
          <w:divBdr>
            <w:top w:val="none" w:sz="0" w:space="0" w:color="auto"/>
            <w:left w:val="none" w:sz="0" w:space="0" w:color="auto"/>
            <w:bottom w:val="none" w:sz="0" w:space="0" w:color="auto"/>
            <w:right w:val="none" w:sz="0" w:space="0" w:color="auto"/>
          </w:divBdr>
        </w:div>
        <w:div w:id="635842300">
          <w:marLeft w:val="480"/>
          <w:marRight w:val="0"/>
          <w:marTop w:val="0"/>
          <w:marBottom w:val="0"/>
          <w:divBdr>
            <w:top w:val="none" w:sz="0" w:space="0" w:color="auto"/>
            <w:left w:val="none" w:sz="0" w:space="0" w:color="auto"/>
            <w:bottom w:val="none" w:sz="0" w:space="0" w:color="auto"/>
            <w:right w:val="none" w:sz="0" w:space="0" w:color="auto"/>
          </w:divBdr>
        </w:div>
        <w:div w:id="1676570584">
          <w:marLeft w:val="480"/>
          <w:marRight w:val="0"/>
          <w:marTop w:val="0"/>
          <w:marBottom w:val="0"/>
          <w:divBdr>
            <w:top w:val="none" w:sz="0" w:space="0" w:color="auto"/>
            <w:left w:val="none" w:sz="0" w:space="0" w:color="auto"/>
            <w:bottom w:val="none" w:sz="0" w:space="0" w:color="auto"/>
            <w:right w:val="none" w:sz="0" w:space="0" w:color="auto"/>
          </w:divBdr>
        </w:div>
        <w:div w:id="1839618247">
          <w:marLeft w:val="480"/>
          <w:marRight w:val="0"/>
          <w:marTop w:val="0"/>
          <w:marBottom w:val="0"/>
          <w:divBdr>
            <w:top w:val="none" w:sz="0" w:space="0" w:color="auto"/>
            <w:left w:val="none" w:sz="0" w:space="0" w:color="auto"/>
            <w:bottom w:val="none" w:sz="0" w:space="0" w:color="auto"/>
            <w:right w:val="none" w:sz="0" w:space="0" w:color="auto"/>
          </w:divBdr>
        </w:div>
        <w:div w:id="1884057788">
          <w:marLeft w:val="480"/>
          <w:marRight w:val="0"/>
          <w:marTop w:val="0"/>
          <w:marBottom w:val="0"/>
          <w:divBdr>
            <w:top w:val="none" w:sz="0" w:space="0" w:color="auto"/>
            <w:left w:val="none" w:sz="0" w:space="0" w:color="auto"/>
            <w:bottom w:val="none" w:sz="0" w:space="0" w:color="auto"/>
            <w:right w:val="none" w:sz="0" w:space="0" w:color="auto"/>
          </w:divBdr>
        </w:div>
        <w:div w:id="901142257">
          <w:marLeft w:val="480"/>
          <w:marRight w:val="0"/>
          <w:marTop w:val="0"/>
          <w:marBottom w:val="0"/>
          <w:divBdr>
            <w:top w:val="none" w:sz="0" w:space="0" w:color="auto"/>
            <w:left w:val="none" w:sz="0" w:space="0" w:color="auto"/>
            <w:bottom w:val="none" w:sz="0" w:space="0" w:color="auto"/>
            <w:right w:val="none" w:sz="0" w:space="0" w:color="auto"/>
          </w:divBdr>
        </w:div>
        <w:div w:id="1393231748">
          <w:marLeft w:val="480"/>
          <w:marRight w:val="0"/>
          <w:marTop w:val="0"/>
          <w:marBottom w:val="0"/>
          <w:divBdr>
            <w:top w:val="none" w:sz="0" w:space="0" w:color="auto"/>
            <w:left w:val="none" w:sz="0" w:space="0" w:color="auto"/>
            <w:bottom w:val="none" w:sz="0" w:space="0" w:color="auto"/>
            <w:right w:val="none" w:sz="0" w:space="0" w:color="auto"/>
          </w:divBdr>
        </w:div>
        <w:div w:id="976107437">
          <w:marLeft w:val="480"/>
          <w:marRight w:val="0"/>
          <w:marTop w:val="0"/>
          <w:marBottom w:val="0"/>
          <w:divBdr>
            <w:top w:val="none" w:sz="0" w:space="0" w:color="auto"/>
            <w:left w:val="none" w:sz="0" w:space="0" w:color="auto"/>
            <w:bottom w:val="none" w:sz="0" w:space="0" w:color="auto"/>
            <w:right w:val="none" w:sz="0" w:space="0" w:color="auto"/>
          </w:divBdr>
        </w:div>
        <w:div w:id="1758096760">
          <w:marLeft w:val="480"/>
          <w:marRight w:val="0"/>
          <w:marTop w:val="0"/>
          <w:marBottom w:val="0"/>
          <w:divBdr>
            <w:top w:val="none" w:sz="0" w:space="0" w:color="auto"/>
            <w:left w:val="none" w:sz="0" w:space="0" w:color="auto"/>
            <w:bottom w:val="none" w:sz="0" w:space="0" w:color="auto"/>
            <w:right w:val="none" w:sz="0" w:space="0" w:color="auto"/>
          </w:divBdr>
        </w:div>
        <w:div w:id="755201449">
          <w:marLeft w:val="480"/>
          <w:marRight w:val="0"/>
          <w:marTop w:val="0"/>
          <w:marBottom w:val="0"/>
          <w:divBdr>
            <w:top w:val="none" w:sz="0" w:space="0" w:color="auto"/>
            <w:left w:val="none" w:sz="0" w:space="0" w:color="auto"/>
            <w:bottom w:val="none" w:sz="0" w:space="0" w:color="auto"/>
            <w:right w:val="none" w:sz="0" w:space="0" w:color="auto"/>
          </w:divBdr>
        </w:div>
        <w:div w:id="920875330">
          <w:marLeft w:val="480"/>
          <w:marRight w:val="0"/>
          <w:marTop w:val="0"/>
          <w:marBottom w:val="0"/>
          <w:divBdr>
            <w:top w:val="none" w:sz="0" w:space="0" w:color="auto"/>
            <w:left w:val="none" w:sz="0" w:space="0" w:color="auto"/>
            <w:bottom w:val="none" w:sz="0" w:space="0" w:color="auto"/>
            <w:right w:val="none" w:sz="0" w:space="0" w:color="auto"/>
          </w:divBdr>
        </w:div>
        <w:div w:id="1303926123">
          <w:marLeft w:val="480"/>
          <w:marRight w:val="0"/>
          <w:marTop w:val="0"/>
          <w:marBottom w:val="0"/>
          <w:divBdr>
            <w:top w:val="none" w:sz="0" w:space="0" w:color="auto"/>
            <w:left w:val="none" w:sz="0" w:space="0" w:color="auto"/>
            <w:bottom w:val="none" w:sz="0" w:space="0" w:color="auto"/>
            <w:right w:val="none" w:sz="0" w:space="0" w:color="auto"/>
          </w:divBdr>
        </w:div>
        <w:div w:id="2010206873">
          <w:marLeft w:val="480"/>
          <w:marRight w:val="0"/>
          <w:marTop w:val="0"/>
          <w:marBottom w:val="0"/>
          <w:divBdr>
            <w:top w:val="none" w:sz="0" w:space="0" w:color="auto"/>
            <w:left w:val="none" w:sz="0" w:space="0" w:color="auto"/>
            <w:bottom w:val="none" w:sz="0" w:space="0" w:color="auto"/>
            <w:right w:val="none" w:sz="0" w:space="0" w:color="auto"/>
          </w:divBdr>
        </w:div>
        <w:div w:id="24838869">
          <w:marLeft w:val="480"/>
          <w:marRight w:val="0"/>
          <w:marTop w:val="0"/>
          <w:marBottom w:val="0"/>
          <w:divBdr>
            <w:top w:val="none" w:sz="0" w:space="0" w:color="auto"/>
            <w:left w:val="none" w:sz="0" w:space="0" w:color="auto"/>
            <w:bottom w:val="none" w:sz="0" w:space="0" w:color="auto"/>
            <w:right w:val="none" w:sz="0" w:space="0" w:color="auto"/>
          </w:divBdr>
        </w:div>
        <w:div w:id="1650599573">
          <w:marLeft w:val="480"/>
          <w:marRight w:val="0"/>
          <w:marTop w:val="0"/>
          <w:marBottom w:val="0"/>
          <w:divBdr>
            <w:top w:val="none" w:sz="0" w:space="0" w:color="auto"/>
            <w:left w:val="none" w:sz="0" w:space="0" w:color="auto"/>
            <w:bottom w:val="none" w:sz="0" w:space="0" w:color="auto"/>
            <w:right w:val="none" w:sz="0" w:space="0" w:color="auto"/>
          </w:divBdr>
        </w:div>
        <w:div w:id="1208640917">
          <w:marLeft w:val="480"/>
          <w:marRight w:val="0"/>
          <w:marTop w:val="0"/>
          <w:marBottom w:val="0"/>
          <w:divBdr>
            <w:top w:val="none" w:sz="0" w:space="0" w:color="auto"/>
            <w:left w:val="none" w:sz="0" w:space="0" w:color="auto"/>
            <w:bottom w:val="none" w:sz="0" w:space="0" w:color="auto"/>
            <w:right w:val="none" w:sz="0" w:space="0" w:color="auto"/>
          </w:divBdr>
        </w:div>
        <w:div w:id="279147374">
          <w:marLeft w:val="480"/>
          <w:marRight w:val="0"/>
          <w:marTop w:val="0"/>
          <w:marBottom w:val="0"/>
          <w:divBdr>
            <w:top w:val="none" w:sz="0" w:space="0" w:color="auto"/>
            <w:left w:val="none" w:sz="0" w:space="0" w:color="auto"/>
            <w:bottom w:val="none" w:sz="0" w:space="0" w:color="auto"/>
            <w:right w:val="none" w:sz="0" w:space="0" w:color="auto"/>
          </w:divBdr>
        </w:div>
        <w:div w:id="752625989">
          <w:marLeft w:val="480"/>
          <w:marRight w:val="0"/>
          <w:marTop w:val="0"/>
          <w:marBottom w:val="0"/>
          <w:divBdr>
            <w:top w:val="none" w:sz="0" w:space="0" w:color="auto"/>
            <w:left w:val="none" w:sz="0" w:space="0" w:color="auto"/>
            <w:bottom w:val="none" w:sz="0" w:space="0" w:color="auto"/>
            <w:right w:val="none" w:sz="0" w:space="0" w:color="auto"/>
          </w:divBdr>
        </w:div>
        <w:div w:id="749694854">
          <w:marLeft w:val="480"/>
          <w:marRight w:val="0"/>
          <w:marTop w:val="0"/>
          <w:marBottom w:val="0"/>
          <w:divBdr>
            <w:top w:val="none" w:sz="0" w:space="0" w:color="auto"/>
            <w:left w:val="none" w:sz="0" w:space="0" w:color="auto"/>
            <w:bottom w:val="none" w:sz="0" w:space="0" w:color="auto"/>
            <w:right w:val="none" w:sz="0" w:space="0" w:color="auto"/>
          </w:divBdr>
        </w:div>
        <w:div w:id="1710959966">
          <w:marLeft w:val="480"/>
          <w:marRight w:val="0"/>
          <w:marTop w:val="0"/>
          <w:marBottom w:val="0"/>
          <w:divBdr>
            <w:top w:val="none" w:sz="0" w:space="0" w:color="auto"/>
            <w:left w:val="none" w:sz="0" w:space="0" w:color="auto"/>
            <w:bottom w:val="none" w:sz="0" w:space="0" w:color="auto"/>
            <w:right w:val="none" w:sz="0" w:space="0" w:color="auto"/>
          </w:divBdr>
        </w:div>
        <w:div w:id="1407147124">
          <w:marLeft w:val="480"/>
          <w:marRight w:val="0"/>
          <w:marTop w:val="0"/>
          <w:marBottom w:val="0"/>
          <w:divBdr>
            <w:top w:val="none" w:sz="0" w:space="0" w:color="auto"/>
            <w:left w:val="none" w:sz="0" w:space="0" w:color="auto"/>
            <w:bottom w:val="none" w:sz="0" w:space="0" w:color="auto"/>
            <w:right w:val="none" w:sz="0" w:space="0" w:color="auto"/>
          </w:divBdr>
        </w:div>
        <w:div w:id="1651641086">
          <w:marLeft w:val="480"/>
          <w:marRight w:val="0"/>
          <w:marTop w:val="0"/>
          <w:marBottom w:val="0"/>
          <w:divBdr>
            <w:top w:val="none" w:sz="0" w:space="0" w:color="auto"/>
            <w:left w:val="none" w:sz="0" w:space="0" w:color="auto"/>
            <w:bottom w:val="none" w:sz="0" w:space="0" w:color="auto"/>
            <w:right w:val="none" w:sz="0" w:space="0" w:color="auto"/>
          </w:divBdr>
        </w:div>
        <w:div w:id="1755128384">
          <w:marLeft w:val="480"/>
          <w:marRight w:val="0"/>
          <w:marTop w:val="0"/>
          <w:marBottom w:val="0"/>
          <w:divBdr>
            <w:top w:val="none" w:sz="0" w:space="0" w:color="auto"/>
            <w:left w:val="none" w:sz="0" w:space="0" w:color="auto"/>
            <w:bottom w:val="none" w:sz="0" w:space="0" w:color="auto"/>
            <w:right w:val="none" w:sz="0" w:space="0" w:color="auto"/>
          </w:divBdr>
        </w:div>
        <w:div w:id="1389648089">
          <w:marLeft w:val="480"/>
          <w:marRight w:val="0"/>
          <w:marTop w:val="0"/>
          <w:marBottom w:val="0"/>
          <w:divBdr>
            <w:top w:val="none" w:sz="0" w:space="0" w:color="auto"/>
            <w:left w:val="none" w:sz="0" w:space="0" w:color="auto"/>
            <w:bottom w:val="none" w:sz="0" w:space="0" w:color="auto"/>
            <w:right w:val="none" w:sz="0" w:space="0" w:color="auto"/>
          </w:divBdr>
        </w:div>
        <w:div w:id="582227988">
          <w:marLeft w:val="480"/>
          <w:marRight w:val="0"/>
          <w:marTop w:val="0"/>
          <w:marBottom w:val="0"/>
          <w:divBdr>
            <w:top w:val="none" w:sz="0" w:space="0" w:color="auto"/>
            <w:left w:val="none" w:sz="0" w:space="0" w:color="auto"/>
            <w:bottom w:val="none" w:sz="0" w:space="0" w:color="auto"/>
            <w:right w:val="none" w:sz="0" w:space="0" w:color="auto"/>
          </w:divBdr>
        </w:div>
        <w:div w:id="483594782">
          <w:marLeft w:val="480"/>
          <w:marRight w:val="0"/>
          <w:marTop w:val="0"/>
          <w:marBottom w:val="0"/>
          <w:divBdr>
            <w:top w:val="none" w:sz="0" w:space="0" w:color="auto"/>
            <w:left w:val="none" w:sz="0" w:space="0" w:color="auto"/>
            <w:bottom w:val="none" w:sz="0" w:space="0" w:color="auto"/>
            <w:right w:val="none" w:sz="0" w:space="0" w:color="auto"/>
          </w:divBdr>
        </w:div>
        <w:div w:id="1679962944">
          <w:marLeft w:val="480"/>
          <w:marRight w:val="0"/>
          <w:marTop w:val="0"/>
          <w:marBottom w:val="0"/>
          <w:divBdr>
            <w:top w:val="none" w:sz="0" w:space="0" w:color="auto"/>
            <w:left w:val="none" w:sz="0" w:space="0" w:color="auto"/>
            <w:bottom w:val="none" w:sz="0" w:space="0" w:color="auto"/>
            <w:right w:val="none" w:sz="0" w:space="0" w:color="auto"/>
          </w:divBdr>
        </w:div>
        <w:div w:id="547912648">
          <w:marLeft w:val="480"/>
          <w:marRight w:val="0"/>
          <w:marTop w:val="0"/>
          <w:marBottom w:val="0"/>
          <w:divBdr>
            <w:top w:val="none" w:sz="0" w:space="0" w:color="auto"/>
            <w:left w:val="none" w:sz="0" w:space="0" w:color="auto"/>
            <w:bottom w:val="none" w:sz="0" w:space="0" w:color="auto"/>
            <w:right w:val="none" w:sz="0" w:space="0" w:color="auto"/>
          </w:divBdr>
        </w:div>
        <w:div w:id="385300659">
          <w:marLeft w:val="480"/>
          <w:marRight w:val="0"/>
          <w:marTop w:val="0"/>
          <w:marBottom w:val="0"/>
          <w:divBdr>
            <w:top w:val="none" w:sz="0" w:space="0" w:color="auto"/>
            <w:left w:val="none" w:sz="0" w:space="0" w:color="auto"/>
            <w:bottom w:val="none" w:sz="0" w:space="0" w:color="auto"/>
            <w:right w:val="none" w:sz="0" w:space="0" w:color="auto"/>
          </w:divBdr>
        </w:div>
        <w:div w:id="417679634">
          <w:marLeft w:val="480"/>
          <w:marRight w:val="0"/>
          <w:marTop w:val="0"/>
          <w:marBottom w:val="0"/>
          <w:divBdr>
            <w:top w:val="none" w:sz="0" w:space="0" w:color="auto"/>
            <w:left w:val="none" w:sz="0" w:space="0" w:color="auto"/>
            <w:bottom w:val="none" w:sz="0" w:space="0" w:color="auto"/>
            <w:right w:val="none" w:sz="0" w:space="0" w:color="auto"/>
          </w:divBdr>
        </w:div>
        <w:div w:id="1702392947">
          <w:marLeft w:val="480"/>
          <w:marRight w:val="0"/>
          <w:marTop w:val="0"/>
          <w:marBottom w:val="0"/>
          <w:divBdr>
            <w:top w:val="none" w:sz="0" w:space="0" w:color="auto"/>
            <w:left w:val="none" w:sz="0" w:space="0" w:color="auto"/>
            <w:bottom w:val="none" w:sz="0" w:space="0" w:color="auto"/>
            <w:right w:val="none" w:sz="0" w:space="0" w:color="auto"/>
          </w:divBdr>
        </w:div>
        <w:div w:id="1591814935">
          <w:marLeft w:val="480"/>
          <w:marRight w:val="0"/>
          <w:marTop w:val="0"/>
          <w:marBottom w:val="0"/>
          <w:divBdr>
            <w:top w:val="none" w:sz="0" w:space="0" w:color="auto"/>
            <w:left w:val="none" w:sz="0" w:space="0" w:color="auto"/>
            <w:bottom w:val="none" w:sz="0" w:space="0" w:color="auto"/>
            <w:right w:val="none" w:sz="0" w:space="0" w:color="auto"/>
          </w:divBdr>
        </w:div>
        <w:div w:id="1782263797">
          <w:marLeft w:val="480"/>
          <w:marRight w:val="0"/>
          <w:marTop w:val="0"/>
          <w:marBottom w:val="0"/>
          <w:divBdr>
            <w:top w:val="none" w:sz="0" w:space="0" w:color="auto"/>
            <w:left w:val="none" w:sz="0" w:space="0" w:color="auto"/>
            <w:bottom w:val="none" w:sz="0" w:space="0" w:color="auto"/>
            <w:right w:val="none" w:sz="0" w:space="0" w:color="auto"/>
          </w:divBdr>
        </w:div>
        <w:div w:id="429547732">
          <w:marLeft w:val="480"/>
          <w:marRight w:val="0"/>
          <w:marTop w:val="0"/>
          <w:marBottom w:val="0"/>
          <w:divBdr>
            <w:top w:val="none" w:sz="0" w:space="0" w:color="auto"/>
            <w:left w:val="none" w:sz="0" w:space="0" w:color="auto"/>
            <w:bottom w:val="none" w:sz="0" w:space="0" w:color="auto"/>
            <w:right w:val="none" w:sz="0" w:space="0" w:color="auto"/>
          </w:divBdr>
        </w:div>
        <w:div w:id="1713995561">
          <w:marLeft w:val="480"/>
          <w:marRight w:val="0"/>
          <w:marTop w:val="0"/>
          <w:marBottom w:val="0"/>
          <w:divBdr>
            <w:top w:val="none" w:sz="0" w:space="0" w:color="auto"/>
            <w:left w:val="none" w:sz="0" w:space="0" w:color="auto"/>
            <w:bottom w:val="none" w:sz="0" w:space="0" w:color="auto"/>
            <w:right w:val="none" w:sz="0" w:space="0" w:color="auto"/>
          </w:divBdr>
        </w:div>
        <w:div w:id="700595745">
          <w:marLeft w:val="480"/>
          <w:marRight w:val="0"/>
          <w:marTop w:val="0"/>
          <w:marBottom w:val="0"/>
          <w:divBdr>
            <w:top w:val="none" w:sz="0" w:space="0" w:color="auto"/>
            <w:left w:val="none" w:sz="0" w:space="0" w:color="auto"/>
            <w:bottom w:val="none" w:sz="0" w:space="0" w:color="auto"/>
            <w:right w:val="none" w:sz="0" w:space="0" w:color="auto"/>
          </w:divBdr>
        </w:div>
        <w:div w:id="578490109">
          <w:marLeft w:val="480"/>
          <w:marRight w:val="0"/>
          <w:marTop w:val="0"/>
          <w:marBottom w:val="0"/>
          <w:divBdr>
            <w:top w:val="none" w:sz="0" w:space="0" w:color="auto"/>
            <w:left w:val="none" w:sz="0" w:space="0" w:color="auto"/>
            <w:bottom w:val="none" w:sz="0" w:space="0" w:color="auto"/>
            <w:right w:val="none" w:sz="0" w:space="0" w:color="auto"/>
          </w:divBdr>
        </w:div>
        <w:div w:id="280768315">
          <w:marLeft w:val="480"/>
          <w:marRight w:val="0"/>
          <w:marTop w:val="0"/>
          <w:marBottom w:val="0"/>
          <w:divBdr>
            <w:top w:val="none" w:sz="0" w:space="0" w:color="auto"/>
            <w:left w:val="none" w:sz="0" w:space="0" w:color="auto"/>
            <w:bottom w:val="none" w:sz="0" w:space="0" w:color="auto"/>
            <w:right w:val="none" w:sz="0" w:space="0" w:color="auto"/>
          </w:divBdr>
        </w:div>
        <w:div w:id="2100708417">
          <w:marLeft w:val="480"/>
          <w:marRight w:val="0"/>
          <w:marTop w:val="0"/>
          <w:marBottom w:val="0"/>
          <w:divBdr>
            <w:top w:val="none" w:sz="0" w:space="0" w:color="auto"/>
            <w:left w:val="none" w:sz="0" w:space="0" w:color="auto"/>
            <w:bottom w:val="none" w:sz="0" w:space="0" w:color="auto"/>
            <w:right w:val="none" w:sz="0" w:space="0" w:color="auto"/>
          </w:divBdr>
        </w:div>
        <w:div w:id="1494763428">
          <w:marLeft w:val="480"/>
          <w:marRight w:val="0"/>
          <w:marTop w:val="0"/>
          <w:marBottom w:val="0"/>
          <w:divBdr>
            <w:top w:val="none" w:sz="0" w:space="0" w:color="auto"/>
            <w:left w:val="none" w:sz="0" w:space="0" w:color="auto"/>
            <w:bottom w:val="none" w:sz="0" w:space="0" w:color="auto"/>
            <w:right w:val="none" w:sz="0" w:space="0" w:color="auto"/>
          </w:divBdr>
        </w:div>
        <w:div w:id="1548689180">
          <w:marLeft w:val="480"/>
          <w:marRight w:val="0"/>
          <w:marTop w:val="0"/>
          <w:marBottom w:val="0"/>
          <w:divBdr>
            <w:top w:val="none" w:sz="0" w:space="0" w:color="auto"/>
            <w:left w:val="none" w:sz="0" w:space="0" w:color="auto"/>
            <w:bottom w:val="none" w:sz="0" w:space="0" w:color="auto"/>
            <w:right w:val="none" w:sz="0" w:space="0" w:color="auto"/>
          </w:divBdr>
        </w:div>
        <w:div w:id="937446805">
          <w:marLeft w:val="480"/>
          <w:marRight w:val="0"/>
          <w:marTop w:val="0"/>
          <w:marBottom w:val="0"/>
          <w:divBdr>
            <w:top w:val="none" w:sz="0" w:space="0" w:color="auto"/>
            <w:left w:val="none" w:sz="0" w:space="0" w:color="auto"/>
            <w:bottom w:val="none" w:sz="0" w:space="0" w:color="auto"/>
            <w:right w:val="none" w:sz="0" w:space="0" w:color="auto"/>
          </w:divBdr>
        </w:div>
        <w:div w:id="1124353471">
          <w:marLeft w:val="480"/>
          <w:marRight w:val="0"/>
          <w:marTop w:val="0"/>
          <w:marBottom w:val="0"/>
          <w:divBdr>
            <w:top w:val="none" w:sz="0" w:space="0" w:color="auto"/>
            <w:left w:val="none" w:sz="0" w:space="0" w:color="auto"/>
            <w:bottom w:val="none" w:sz="0" w:space="0" w:color="auto"/>
            <w:right w:val="none" w:sz="0" w:space="0" w:color="auto"/>
          </w:divBdr>
        </w:div>
        <w:div w:id="832913332">
          <w:marLeft w:val="480"/>
          <w:marRight w:val="0"/>
          <w:marTop w:val="0"/>
          <w:marBottom w:val="0"/>
          <w:divBdr>
            <w:top w:val="none" w:sz="0" w:space="0" w:color="auto"/>
            <w:left w:val="none" w:sz="0" w:space="0" w:color="auto"/>
            <w:bottom w:val="none" w:sz="0" w:space="0" w:color="auto"/>
            <w:right w:val="none" w:sz="0" w:space="0" w:color="auto"/>
          </w:divBdr>
        </w:div>
        <w:div w:id="1342194806">
          <w:marLeft w:val="480"/>
          <w:marRight w:val="0"/>
          <w:marTop w:val="0"/>
          <w:marBottom w:val="0"/>
          <w:divBdr>
            <w:top w:val="none" w:sz="0" w:space="0" w:color="auto"/>
            <w:left w:val="none" w:sz="0" w:space="0" w:color="auto"/>
            <w:bottom w:val="none" w:sz="0" w:space="0" w:color="auto"/>
            <w:right w:val="none" w:sz="0" w:space="0" w:color="auto"/>
          </w:divBdr>
        </w:div>
        <w:div w:id="1904827363">
          <w:marLeft w:val="480"/>
          <w:marRight w:val="0"/>
          <w:marTop w:val="0"/>
          <w:marBottom w:val="0"/>
          <w:divBdr>
            <w:top w:val="none" w:sz="0" w:space="0" w:color="auto"/>
            <w:left w:val="none" w:sz="0" w:space="0" w:color="auto"/>
            <w:bottom w:val="none" w:sz="0" w:space="0" w:color="auto"/>
            <w:right w:val="none" w:sz="0" w:space="0" w:color="auto"/>
          </w:divBdr>
        </w:div>
        <w:div w:id="326175647">
          <w:marLeft w:val="480"/>
          <w:marRight w:val="0"/>
          <w:marTop w:val="0"/>
          <w:marBottom w:val="0"/>
          <w:divBdr>
            <w:top w:val="none" w:sz="0" w:space="0" w:color="auto"/>
            <w:left w:val="none" w:sz="0" w:space="0" w:color="auto"/>
            <w:bottom w:val="none" w:sz="0" w:space="0" w:color="auto"/>
            <w:right w:val="none" w:sz="0" w:space="0" w:color="auto"/>
          </w:divBdr>
        </w:div>
        <w:div w:id="1969121838">
          <w:marLeft w:val="480"/>
          <w:marRight w:val="0"/>
          <w:marTop w:val="0"/>
          <w:marBottom w:val="0"/>
          <w:divBdr>
            <w:top w:val="none" w:sz="0" w:space="0" w:color="auto"/>
            <w:left w:val="none" w:sz="0" w:space="0" w:color="auto"/>
            <w:bottom w:val="none" w:sz="0" w:space="0" w:color="auto"/>
            <w:right w:val="none" w:sz="0" w:space="0" w:color="auto"/>
          </w:divBdr>
        </w:div>
        <w:div w:id="637877263">
          <w:marLeft w:val="480"/>
          <w:marRight w:val="0"/>
          <w:marTop w:val="0"/>
          <w:marBottom w:val="0"/>
          <w:divBdr>
            <w:top w:val="none" w:sz="0" w:space="0" w:color="auto"/>
            <w:left w:val="none" w:sz="0" w:space="0" w:color="auto"/>
            <w:bottom w:val="none" w:sz="0" w:space="0" w:color="auto"/>
            <w:right w:val="none" w:sz="0" w:space="0" w:color="auto"/>
          </w:divBdr>
        </w:div>
        <w:div w:id="228197106">
          <w:marLeft w:val="480"/>
          <w:marRight w:val="0"/>
          <w:marTop w:val="0"/>
          <w:marBottom w:val="0"/>
          <w:divBdr>
            <w:top w:val="none" w:sz="0" w:space="0" w:color="auto"/>
            <w:left w:val="none" w:sz="0" w:space="0" w:color="auto"/>
            <w:bottom w:val="none" w:sz="0" w:space="0" w:color="auto"/>
            <w:right w:val="none" w:sz="0" w:space="0" w:color="auto"/>
          </w:divBdr>
        </w:div>
        <w:div w:id="1283653728">
          <w:marLeft w:val="480"/>
          <w:marRight w:val="0"/>
          <w:marTop w:val="0"/>
          <w:marBottom w:val="0"/>
          <w:divBdr>
            <w:top w:val="none" w:sz="0" w:space="0" w:color="auto"/>
            <w:left w:val="none" w:sz="0" w:space="0" w:color="auto"/>
            <w:bottom w:val="none" w:sz="0" w:space="0" w:color="auto"/>
            <w:right w:val="none" w:sz="0" w:space="0" w:color="auto"/>
          </w:divBdr>
        </w:div>
        <w:div w:id="827982693">
          <w:marLeft w:val="480"/>
          <w:marRight w:val="0"/>
          <w:marTop w:val="0"/>
          <w:marBottom w:val="0"/>
          <w:divBdr>
            <w:top w:val="none" w:sz="0" w:space="0" w:color="auto"/>
            <w:left w:val="none" w:sz="0" w:space="0" w:color="auto"/>
            <w:bottom w:val="none" w:sz="0" w:space="0" w:color="auto"/>
            <w:right w:val="none" w:sz="0" w:space="0" w:color="auto"/>
          </w:divBdr>
        </w:div>
        <w:div w:id="746609326">
          <w:marLeft w:val="480"/>
          <w:marRight w:val="0"/>
          <w:marTop w:val="0"/>
          <w:marBottom w:val="0"/>
          <w:divBdr>
            <w:top w:val="none" w:sz="0" w:space="0" w:color="auto"/>
            <w:left w:val="none" w:sz="0" w:space="0" w:color="auto"/>
            <w:bottom w:val="none" w:sz="0" w:space="0" w:color="auto"/>
            <w:right w:val="none" w:sz="0" w:space="0" w:color="auto"/>
          </w:divBdr>
        </w:div>
        <w:div w:id="286008369">
          <w:marLeft w:val="480"/>
          <w:marRight w:val="0"/>
          <w:marTop w:val="0"/>
          <w:marBottom w:val="0"/>
          <w:divBdr>
            <w:top w:val="none" w:sz="0" w:space="0" w:color="auto"/>
            <w:left w:val="none" w:sz="0" w:space="0" w:color="auto"/>
            <w:bottom w:val="none" w:sz="0" w:space="0" w:color="auto"/>
            <w:right w:val="none" w:sz="0" w:space="0" w:color="auto"/>
          </w:divBdr>
        </w:div>
        <w:div w:id="1806005903">
          <w:marLeft w:val="480"/>
          <w:marRight w:val="0"/>
          <w:marTop w:val="0"/>
          <w:marBottom w:val="0"/>
          <w:divBdr>
            <w:top w:val="none" w:sz="0" w:space="0" w:color="auto"/>
            <w:left w:val="none" w:sz="0" w:space="0" w:color="auto"/>
            <w:bottom w:val="none" w:sz="0" w:space="0" w:color="auto"/>
            <w:right w:val="none" w:sz="0" w:space="0" w:color="auto"/>
          </w:divBdr>
        </w:div>
        <w:div w:id="1360469422">
          <w:marLeft w:val="480"/>
          <w:marRight w:val="0"/>
          <w:marTop w:val="0"/>
          <w:marBottom w:val="0"/>
          <w:divBdr>
            <w:top w:val="none" w:sz="0" w:space="0" w:color="auto"/>
            <w:left w:val="none" w:sz="0" w:space="0" w:color="auto"/>
            <w:bottom w:val="none" w:sz="0" w:space="0" w:color="auto"/>
            <w:right w:val="none" w:sz="0" w:space="0" w:color="auto"/>
          </w:divBdr>
        </w:div>
        <w:div w:id="1958563803">
          <w:marLeft w:val="480"/>
          <w:marRight w:val="0"/>
          <w:marTop w:val="0"/>
          <w:marBottom w:val="0"/>
          <w:divBdr>
            <w:top w:val="none" w:sz="0" w:space="0" w:color="auto"/>
            <w:left w:val="none" w:sz="0" w:space="0" w:color="auto"/>
            <w:bottom w:val="none" w:sz="0" w:space="0" w:color="auto"/>
            <w:right w:val="none" w:sz="0" w:space="0" w:color="auto"/>
          </w:divBdr>
        </w:div>
        <w:div w:id="1003974359">
          <w:marLeft w:val="480"/>
          <w:marRight w:val="0"/>
          <w:marTop w:val="0"/>
          <w:marBottom w:val="0"/>
          <w:divBdr>
            <w:top w:val="none" w:sz="0" w:space="0" w:color="auto"/>
            <w:left w:val="none" w:sz="0" w:space="0" w:color="auto"/>
            <w:bottom w:val="none" w:sz="0" w:space="0" w:color="auto"/>
            <w:right w:val="none" w:sz="0" w:space="0" w:color="auto"/>
          </w:divBdr>
        </w:div>
        <w:div w:id="1483503740">
          <w:marLeft w:val="480"/>
          <w:marRight w:val="0"/>
          <w:marTop w:val="0"/>
          <w:marBottom w:val="0"/>
          <w:divBdr>
            <w:top w:val="none" w:sz="0" w:space="0" w:color="auto"/>
            <w:left w:val="none" w:sz="0" w:space="0" w:color="auto"/>
            <w:bottom w:val="none" w:sz="0" w:space="0" w:color="auto"/>
            <w:right w:val="none" w:sz="0" w:space="0" w:color="auto"/>
          </w:divBdr>
        </w:div>
        <w:div w:id="674960659">
          <w:marLeft w:val="480"/>
          <w:marRight w:val="0"/>
          <w:marTop w:val="0"/>
          <w:marBottom w:val="0"/>
          <w:divBdr>
            <w:top w:val="none" w:sz="0" w:space="0" w:color="auto"/>
            <w:left w:val="none" w:sz="0" w:space="0" w:color="auto"/>
            <w:bottom w:val="none" w:sz="0" w:space="0" w:color="auto"/>
            <w:right w:val="none" w:sz="0" w:space="0" w:color="auto"/>
          </w:divBdr>
        </w:div>
        <w:div w:id="85007040">
          <w:marLeft w:val="480"/>
          <w:marRight w:val="0"/>
          <w:marTop w:val="0"/>
          <w:marBottom w:val="0"/>
          <w:divBdr>
            <w:top w:val="none" w:sz="0" w:space="0" w:color="auto"/>
            <w:left w:val="none" w:sz="0" w:space="0" w:color="auto"/>
            <w:bottom w:val="none" w:sz="0" w:space="0" w:color="auto"/>
            <w:right w:val="none" w:sz="0" w:space="0" w:color="auto"/>
          </w:divBdr>
        </w:div>
        <w:div w:id="2018579216">
          <w:marLeft w:val="480"/>
          <w:marRight w:val="0"/>
          <w:marTop w:val="0"/>
          <w:marBottom w:val="0"/>
          <w:divBdr>
            <w:top w:val="none" w:sz="0" w:space="0" w:color="auto"/>
            <w:left w:val="none" w:sz="0" w:space="0" w:color="auto"/>
            <w:bottom w:val="none" w:sz="0" w:space="0" w:color="auto"/>
            <w:right w:val="none" w:sz="0" w:space="0" w:color="auto"/>
          </w:divBdr>
        </w:div>
        <w:div w:id="1134101122">
          <w:marLeft w:val="480"/>
          <w:marRight w:val="0"/>
          <w:marTop w:val="0"/>
          <w:marBottom w:val="0"/>
          <w:divBdr>
            <w:top w:val="none" w:sz="0" w:space="0" w:color="auto"/>
            <w:left w:val="none" w:sz="0" w:space="0" w:color="auto"/>
            <w:bottom w:val="none" w:sz="0" w:space="0" w:color="auto"/>
            <w:right w:val="none" w:sz="0" w:space="0" w:color="auto"/>
          </w:divBdr>
        </w:div>
        <w:div w:id="537623925">
          <w:marLeft w:val="480"/>
          <w:marRight w:val="0"/>
          <w:marTop w:val="0"/>
          <w:marBottom w:val="0"/>
          <w:divBdr>
            <w:top w:val="none" w:sz="0" w:space="0" w:color="auto"/>
            <w:left w:val="none" w:sz="0" w:space="0" w:color="auto"/>
            <w:bottom w:val="none" w:sz="0" w:space="0" w:color="auto"/>
            <w:right w:val="none" w:sz="0" w:space="0" w:color="auto"/>
          </w:divBdr>
        </w:div>
        <w:div w:id="1351831666">
          <w:marLeft w:val="480"/>
          <w:marRight w:val="0"/>
          <w:marTop w:val="0"/>
          <w:marBottom w:val="0"/>
          <w:divBdr>
            <w:top w:val="none" w:sz="0" w:space="0" w:color="auto"/>
            <w:left w:val="none" w:sz="0" w:space="0" w:color="auto"/>
            <w:bottom w:val="none" w:sz="0" w:space="0" w:color="auto"/>
            <w:right w:val="none" w:sz="0" w:space="0" w:color="auto"/>
          </w:divBdr>
        </w:div>
        <w:div w:id="355814514">
          <w:marLeft w:val="480"/>
          <w:marRight w:val="0"/>
          <w:marTop w:val="0"/>
          <w:marBottom w:val="0"/>
          <w:divBdr>
            <w:top w:val="none" w:sz="0" w:space="0" w:color="auto"/>
            <w:left w:val="none" w:sz="0" w:space="0" w:color="auto"/>
            <w:bottom w:val="none" w:sz="0" w:space="0" w:color="auto"/>
            <w:right w:val="none" w:sz="0" w:space="0" w:color="auto"/>
          </w:divBdr>
        </w:div>
        <w:div w:id="46151295">
          <w:marLeft w:val="480"/>
          <w:marRight w:val="0"/>
          <w:marTop w:val="0"/>
          <w:marBottom w:val="0"/>
          <w:divBdr>
            <w:top w:val="none" w:sz="0" w:space="0" w:color="auto"/>
            <w:left w:val="none" w:sz="0" w:space="0" w:color="auto"/>
            <w:bottom w:val="none" w:sz="0" w:space="0" w:color="auto"/>
            <w:right w:val="none" w:sz="0" w:space="0" w:color="auto"/>
          </w:divBdr>
        </w:div>
        <w:div w:id="1396394040">
          <w:marLeft w:val="480"/>
          <w:marRight w:val="0"/>
          <w:marTop w:val="0"/>
          <w:marBottom w:val="0"/>
          <w:divBdr>
            <w:top w:val="none" w:sz="0" w:space="0" w:color="auto"/>
            <w:left w:val="none" w:sz="0" w:space="0" w:color="auto"/>
            <w:bottom w:val="none" w:sz="0" w:space="0" w:color="auto"/>
            <w:right w:val="none" w:sz="0" w:space="0" w:color="auto"/>
          </w:divBdr>
        </w:div>
        <w:div w:id="2121878482">
          <w:marLeft w:val="480"/>
          <w:marRight w:val="0"/>
          <w:marTop w:val="0"/>
          <w:marBottom w:val="0"/>
          <w:divBdr>
            <w:top w:val="none" w:sz="0" w:space="0" w:color="auto"/>
            <w:left w:val="none" w:sz="0" w:space="0" w:color="auto"/>
            <w:bottom w:val="none" w:sz="0" w:space="0" w:color="auto"/>
            <w:right w:val="none" w:sz="0" w:space="0" w:color="auto"/>
          </w:divBdr>
        </w:div>
        <w:div w:id="754014531">
          <w:marLeft w:val="480"/>
          <w:marRight w:val="0"/>
          <w:marTop w:val="0"/>
          <w:marBottom w:val="0"/>
          <w:divBdr>
            <w:top w:val="none" w:sz="0" w:space="0" w:color="auto"/>
            <w:left w:val="none" w:sz="0" w:space="0" w:color="auto"/>
            <w:bottom w:val="none" w:sz="0" w:space="0" w:color="auto"/>
            <w:right w:val="none" w:sz="0" w:space="0" w:color="auto"/>
          </w:divBdr>
        </w:div>
        <w:div w:id="639267794">
          <w:marLeft w:val="480"/>
          <w:marRight w:val="0"/>
          <w:marTop w:val="0"/>
          <w:marBottom w:val="0"/>
          <w:divBdr>
            <w:top w:val="none" w:sz="0" w:space="0" w:color="auto"/>
            <w:left w:val="none" w:sz="0" w:space="0" w:color="auto"/>
            <w:bottom w:val="none" w:sz="0" w:space="0" w:color="auto"/>
            <w:right w:val="none" w:sz="0" w:space="0" w:color="auto"/>
          </w:divBdr>
        </w:div>
        <w:div w:id="707726667">
          <w:marLeft w:val="480"/>
          <w:marRight w:val="0"/>
          <w:marTop w:val="0"/>
          <w:marBottom w:val="0"/>
          <w:divBdr>
            <w:top w:val="none" w:sz="0" w:space="0" w:color="auto"/>
            <w:left w:val="none" w:sz="0" w:space="0" w:color="auto"/>
            <w:bottom w:val="none" w:sz="0" w:space="0" w:color="auto"/>
            <w:right w:val="none" w:sz="0" w:space="0" w:color="auto"/>
          </w:divBdr>
        </w:div>
        <w:div w:id="221336391">
          <w:marLeft w:val="480"/>
          <w:marRight w:val="0"/>
          <w:marTop w:val="0"/>
          <w:marBottom w:val="0"/>
          <w:divBdr>
            <w:top w:val="none" w:sz="0" w:space="0" w:color="auto"/>
            <w:left w:val="none" w:sz="0" w:space="0" w:color="auto"/>
            <w:bottom w:val="none" w:sz="0" w:space="0" w:color="auto"/>
            <w:right w:val="none" w:sz="0" w:space="0" w:color="auto"/>
          </w:divBdr>
        </w:div>
        <w:div w:id="1501312318">
          <w:marLeft w:val="480"/>
          <w:marRight w:val="0"/>
          <w:marTop w:val="0"/>
          <w:marBottom w:val="0"/>
          <w:divBdr>
            <w:top w:val="none" w:sz="0" w:space="0" w:color="auto"/>
            <w:left w:val="none" w:sz="0" w:space="0" w:color="auto"/>
            <w:bottom w:val="none" w:sz="0" w:space="0" w:color="auto"/>
            <w:right w:val="none" w:sz="0" w:space="0" w:color="auto"/>
          </w:divBdr>
        </w:div>
        <w:div w:id="1274246653">
          <w:marLeft w:val="480"/>
          <w:marRight w:val="0"/>
          <w:marTop w:val="0"/>
          <w:marBottom w:val="0"/>
          <w:divBdr>
            <w:top w:val="none" w:sz="0" w:space="0" w:color="auto"/>
            <w:left w:val="none" w:sz="0" w:space="0" w:color="auto"/>
            <w:bottom w:val="none" w:sz="0" w:space="0" w:color="auto"/>
            <w:right w:val="none" w:sz="0" w:space="0" w:color="auto"/>
          </w:divBdr>
        </w:div>
      </w:divsChild>
    </w:div>
    <w:div w:id="1589575816">
      <w:bodyDiv w:val="1"/>
      <w:marLeft w:val="0"/>
      <w:marRight w:val="0"/>
      <w:marTop w:val="0"/>
      <w:marBottom w:val="0"/>
      <w:divBdr>
        <w:top w:val="none" w:sz="0" w:space="0" w:color="auto"/>
        <w:left w:val="none" w:sz="0" w:space="0" w:color="auto"/>
        <w:bottom w:val="none" w:sz="0" w:space="0" w:color="auto"/>
        <w:right w:val="none" w:sz="0" w:space="0" w:color="auto"/>
      </w:divBdr>
    </w:div>
    <w:div w:id="1589852629">
      <w:bodyDiv w:val="1"/>
      <w:marLeft w:val="0"/>
      <w:marRight w:val="0"/>
      <w:marTop w:val="0"/>
      <w:marBottom w:val="0"/>
      <w:divBdr>
        <w:top w:val="none" w:sz="0" w:space="0" w:color="auto"/>
        <w:left w:val="none" w:sz="0" w:space="0" w:color="auto"/>
        <w:bottom w:val="none" w:sz="0" w:space="0" w:color="auto"/>
        <w:right w:val="none" w:sz="0" w:space="0" w:color="auto"/>
      </w:divBdr>
    </w:div>
    <w:div w:id="1591885233">
      <w:bodyDiv w:val="1"/>
      <w:marLeft w:val="0"/>
      <w:marRight w:val="0"/>
      <w:marTop w:val="0"/>
      <w:marBottom w:val="0"/>
      <w:divBdr>
        <w:top w:val="none" w:sz="0" w:space="0" w:color="auto"/>
        <w:left w:val="none" w:sz="0" w:space="0" w:color="auto"/>
        <w:bottom w:val="none" w:sz="0" w:space="0" w:color="auto"/>
        <w:right w:val="none" w:sz="0" w:space="0" w:color="auto"/>
      </w:divBdr>
    </w:div>
    <w:div w:id="1592160406">
      <w:bodyDiv w:val="1"/>
      <w:marLeft w:val="0"/>
      <w:marRight w:val="0"/>
      <w:marTop w:val="0"/>
      <w:marBottom w:val="0"/>
      <w:divBdr>
        <w:top w:val="none" w:sz="0" w:space="0" w:color="auto"/>
        <w:left w:val="none" w:sz="0" w:space="0" w:color="auto"/>
        <w:bottom w:val="none" w:sz="0" w:space="0" w:color="auto"/>
        <w:right w:val="none" w:sz="0" w:space="0" w:color="auto"/>
      </w:divBdr>
    </w:div>
    <w:div w:id="1593391113">
      <w:bodyDiv w:val="1"/>
      <w:marLeft w:val="0"/>
      <w:marRight w:val="0"/>
      <w:marTop w:val="0"/>
      <w:marBottom w:val="0"/>
      <w:divBdr>
        <w:top w:val="none" w:sz="0" w:space="0" w:color="auto"/>
        <w:left w:val="none" w:sz="0" w:space="0" w:color="auto"/>
        <w:bottom w:val="none" w:sz="0" w:space="0" w:color="auto"/>
        <w:right w:val="none" w:sz="0" w:space="0" w:color="auto"/>
      </w:divBdr>
    </w:div>
    <w:div w:id="1594438126">
      <w:bodyDiv w:val="1"/>
      <w:marLeft w:val="0"/>
      <w:marRight w:val="0"/>
      <w:marTop w:val="0"/>
      <w:marBottom w:val="0"/>
      <w:divBdr>
        <w:top w:val="none" w:sz="0" w:space="0" w:color="auto"/>
        <w:left w:val="none" w:sz="0" w:space="0" w:color="auto"/>
        <w:bottom w:val="none" w:sz="0" w:space="0" w:color="auto"/>
        <w:right w:val="none" w:sz="0" w:space="0" w:color="auto"/>
      </w:divBdr>
    </w:div>
    <w:div w:id="1596397083">
      <w:bodyDiv w:val="1"/>
      <w:marLeft w:val="0"/>
      <w:marRight w:val="0"/>
      <w:marTop w:val="0"/>
      <w:marBottom w:val="0"/>
      <w:divBdr>
        <w:top w:val="none" w:sz="0" w:space="0" w:color="auto"/>
        <w:left w:val="none" w:sz="0" w:space="0" w:color="auto"/>
        <w:bottom w:val="none" w:sz="0" w:space="0" w:color="auto"/>
        <w:right w:val="none" w:sz="0" w:space="0" w:color="auto"/>
      </w:divBdr>
    </w:div>
    <w:div w:id="1597202316">
      <w:bodyDiv w:val="1"/>
      <w:marLeft w:val="0"/>
      <w:marRight w:val="0"/>
      <w:marTop w:val="0"/>
      <w:marBottom w:val="0"/>
      <w:divBdr>
        <w:top w:val="none" w:sz="0" w:space="0" w:color="auto"/>
        <w:left w:val="none" w:sz="0" w:space="0" w:color="auto"/>
        <w:bottom w:val="none" w:sz="0" w:space="0" w:color="auto"/>
        <w:right w:val="none" w:sz="0" w:space="0" w:color="auto"/>
      </w:divBdr>
    </w:div>
    <w:div w:id="1598638353">
      <w:bodyDiv w:val="1"/>
      <w:marLeft w:val="0"/>
      <w:marRight w:val="0"/>
      <w:marTop w:val="0"/>
      <w:marBottom w:val="0"/>
      <w:divBdr>
        <w:top w:val="none" w:sz="0" w:space="0" w:color="auto"/>
        <w:left w:val="none" w:sz="0" w:space="0" w:color="auto"/>
        <w:bottom w:val="none" w:sz="0" w:space="0" w:color="auto"/>
        <w:right w:val="none" w:sz="0" w:space="0" w:color="auto"/>
      </w:divBdr>
    </w:div>
    <w:div w:id="1601601236">
      <w:bodyDiv w:val="1"/>
      <w:marLeft w:val="0"/>
      <w:marRight w:val="0"/>
      <w:marTop w:val="0"/>
      <w:marBottom w:val="0"/>
      <w:divBdr>
        <w:top w:val="none" w:sz="0" w:space="0" w:color="auto"/>
        <w:left w:val="none" w:sz="0" w:space="0" w:color="auto"/>
        <w:bottom w:val="none" w:sz="0" w:space="0" w:color="auto"/>
        <w:right w:val="none" w:sz="0" w:space="0" w:color="auto"/>
      </w:divBdr>
    </w:div>
    <w:div w:id="1602685540">
      <w:bodyDiv w:val="1"/>
      <w:marLeft w:val="0"/>
      <w:marRight w:val="0"/>
      <w:marTop w:val="0"/>
      <w:marBottom w:val="0"/>
      <w:divBdr>
        <w:top w:val="none" w:sz="0" w:space="0" w:color="auto"/>
        <w:left w:val="none" w:sz="0" w:space="0" w:color="auto"/>
        <w:bottom w:val="none" w:sz="0" w:space="0" w:color="auto"/>
        <w:right w:val="none" w:sz="0" w:space="0" w:color="auto"/>
      </w:divBdr>
    </w:div>
    <w:div w:id="1604530609">
      <w:bodyDiv w:val="1"/>
      <w:marLeft w:val="0"/>
      <w:marRight w:val="0"/>
      <w:marTop w:val="0"/>
      <w:marBottom w:val="0"/>
      <w:divBdr>
        <w:top w:val="none" w:sz="0" w:space="0" w:color="auto"/>
        <w:left w:val="none" w:sz="0" w:space="0" w:color="auto"/>
        <w:bottom w:val="none" w:sz="0" w:space="0" w:color="auto"/>
        <w:right w:val="none" w:sz="0" w:space="0" w:color="auto"/>
      </w:divBdr>
    </w:div>
    <w:div w:id="1610431597">
      <w:bodyDiv w:val="1"/>
      <w:marLeft w:val="0"/>
      <w:marRight w:val="0"/>
      <w:marTop w:val="0"/>
      <w:marBottom w:val="0"/>
      <w:divBdr>
        <w:top w:val="none" w:sz="0" w:space="0" w:color="auto"/>
        <w:left w:val="none" w:sz="0" w:space="0" w:color="auto"/>
        <w:bottom w:val="none" w:sz="0" w:space="0" w:color="auto"/>
        <w:right w:val="none" w:sz="0" w:space="0" w:color="auto"/>
      </w:divBdr>
    </w:div>
    <w:div w:id="1614046652">
      <w:bodyDiv w:val="1"/>
      <w:marLeft w:val="0"/>
      <w:marRight w:val="0"/>
      <w:marTop w:val="0"/>
      <w:marBottom w:val="0"/>
      <w:divBdr>
        <w:top w:val="none" w:sz="0" w:space="0" w:color="auto"/>
        <w:left w:val="none" w:sz="0" w:space="0" w:color="auto"/>
        <w:bottom w:val="none" w:sz="0" w:space="0" w:color="auto"/>
        <w:right w:val="none" w:sz="0" w:space="0" w:color="auto"/>
      </w:divBdr>
    </w:div>
    <w:div w:id="1615791906">
      <w:bodyDiv w:val="1"/>
      <w:marLeft w:val="0"/>
      <w:marRight w:val="0"/>
      <w:marTop w:val="0"/>
      <w:marBottom w:val="0"/>
      <w:divBdr>
        <w:top w:val="none" w:sz="0" w:space="0" w:color="auto"/>
        <w:left w:val="none" w:sz="0" w:space="0" w:color="auto"/>
        <w:bottom w:val="none" w:sz="0" w:space="0" w:color="auto"/>
        <w:right w:val="none" w:sz="0" w:space="0" w:color="auto"/>
      </w:divBdr>
    </w:div>
    <w:div w:id="1616524500">
      <w:bodyDiv w:val="1"/>
      <w:marLeft w:val="0"/>
      <w:marRight w:val="0"/>
      <w:marTop w:val="0"/>
      <w:marBottom w:val="0"/>
      <w:divBdr>
        <w:top w:val="none" w:sz="0" w:space="0" w:color="auto"/>
        <w:left w:val="none" w:sz="0" w:space="0" w:color="auto"/>
        <w:bottom w:val="none" w:sz="0" w:space="0" w:color="auto"/>
        <w:right w:val="none" w:sz="0" w:space="0" w:color="auto"/>
      </w:divBdr>
      <w:divsChild>
        <w:div w:id="893542613">
          <w:marLeft w:val="480"/>
          <w:marRight w:val="0"/>
          <w:marTop w:val="0"/>
          <w:marBottom w:val="0"/>
          <w:divBdr>
            <w:top w:val="none" w:sz="0" w:space="0" w:color="auto"/>
            <w:left w:val="none" w:sz="0" w:space="0" w:color="auto"/>
            <w:bottom w:val="none" w:sz="0" w:space="0" w:color="auto"/>
            <w:right w:val="none" w:sz="0" w:space="0" w:color="auto"/>
          </w:divBdr>
        </w:div>
        <w:div w:id="626400169">
          <w:marLeft w:val="480"/>
          <w:marRight w:val="0"/>
          <w:marTop w:val="0"/>
          <w:marBottom w:val="0"/>
          <w:divBdr>
            <w:top w:val="none" w:sz="0" w:space="0" w:color="auto"/>
            <w:left w:val="none" w:sz="0" w:space="0" w:color="auto"/>
            <w:bottom w:val="none" w:sz="0" w:space="0" w:color="auto"/>
            <w:right w:val="none" w:sz="0" w:space="0" w:color="auto"/>
          </w:divBdr>
        </w:div>
        <w:div w:id="1081878458">
          <w:marLeft w:val="480"/>
          <w:marRight w:val="0"/>
          <w:marTop w:val="0"/>
          <w:marBottom w:val="0"/>
          <w:divBdr>
            <w:top w:val="none" w:sz="0" w:space="0" w:color="auto"/>
            <w:left w:val="none" w:sz="0" w:space="0" w:color="auto"/>
            <w:bottom w:val="none" w:sz="0" w:space="0" w:color="auto"/>
            <w:right w:val="none" w:sz="0" w:space="0" w:color="auto"/>
          </w:divBdr>
        </w:div>
        <w:div w:id="37095139">
          <w:marLeft w:val="480"/>
          <w:marRight w:val="0"/>
          <w:marTop w:val="0"/>
          <w:marBottom w:val="0"/>
          <w:divBdr>
            <w:top w:val="none" w:sz="0" w:space="0" w:color="auto"/>
            <w:left w:val="none" w:sz="0" w:space="0" w:color="auto"/>
            <w:bottom w:val="none" w:sz="0" w:space="0" w:color="auto"/>
            <w:right w:val="none" w:sz="0" w:space="0" w:color="auto"/>
          </w:divBdr>
        </w:div>
        <w:div w:id="594293006">
          <w:marLeft w:val="480"/>
          <w:marRight w:val="0"/>
          <w:marTop w:val="0"/>
          <w:marBottom w:val="0"/>
          <w:divBdr>
            <w:top w:val="none" w:sz="0" w:space="0" w:color="auto"/>
            <w:left w:val="none" w:sz="0" w:space="0" w:color="auto"/>
            <w:bottom w:val="none" w:sz="0" w:space="0" w:color="auto"/>
            <w:right w:val="none" w:sz="0" w:space="0" w:color="auto"/>
          </w:divBdr>
        </w:div>
        <w:div w:id="204291024">
          <w:marLeft w:val="480"/>
          <w:marRight w:val="0"/>
          <w:marTop w:val="0"/>
          <w:marBottom w:val="0"/>
          <w:divBdr>
            <w:top w:val="none" w:sz="0" w:space="0" w:color="auto"/>
            <w:left w:val="none" w:sz="0" w:space="0" w:color="auto"/>
            <w:bottom w:val="none" w:sz="0" w:space="0" w:color="auto"/>
            <w:right w:val="none" w:sz="0" w:space="0" w:color="auto"/>
          </w:divBdr>
        </w:div>
        <w:div w:id="465903097">
          <w:marLeft w:val="480"/>
          <w:marRight w:val="0"/>
          <w:marTop w:val="0"/>
          <w:marBottom w:val="0"/>
          <w:divBdr>
            <w:top w:val="none" w:sz="0" w:space="0" w:color="auto"/>
            <w:left w:val="none" w:sz="0" w:space="0" w:color="auto"/>
            <w:bottom w:val="none" w:sz="0" w:space="0" w:color="auto"/>
            <w:right w:val="none" w:sz="0" w:space="0" w:color="auto"/>
          </w:divBdr>
        </w:div>
        <w:div w:id="938223620">
          <w:marLeft w:val="480"/>
          <w:marRight w:val="0"/>
          <w:marTop w:val="0"/>
          <w:marBottom w:val="0"/>
          <w:divBdr>
            <w:top w:val="none" w:sz="0" w:space="0" w:color="auto"/>
            <w:left w:val="none" w:sz="0" w:space="0" w:color="auto"/>
            <w:bottom w:val="none" w:sz="0" w:space="0" w:color="auto"/>
            <w:right w:val="none" w:sz="0" w:space="0" w:color="auto"/>
          </w:divBdr>
        </w:div>
        <w:div w:id="926765715">
          <w:marLeft w:val="480"/>
          <w:marRight w:val="0"/>
          <w:marTop w:val="0"/>
          <w:marBottom w:val="0"/>
          <w:divBdr>
            <w:top w:val="none" w:sz="0" w:space="0" w:color="auto"/>
            <w:left w:val="none" w:sz="0" w:space="0" w:color="auto"/>
            <w:bottom w:val="none" w:sz="0" w:space="0" w:color="auto"/>
            <w:right w:val="none" w:sz="0" w:space="0" w:color="auto"/>
          </w:divBdr>
        </w:div>
        <w:div w:id="1438214665">
          <w:marLeft w:val="480"/>
          <w:marRight w:val="0"/>
          <w:marTop w:val="0"/>
          <w:marBottom w:val="0"/>
          <w:divBdr>
            <w:top w:val="none" w:sz="0" w:space="0" w:color="auto"/>
            <w:left w:val="none" w:sz="0" w:space="0" w:color="auto"/>
            <w:bottom w:val="none" w:sz="0" w:space="0" w:color="auto"/>
            <w:right w:val="none" w:sz="0" w:space="0" w:color="auto"/>
          </w:divBdr>
        </w:div>
        <w:div w:id="1583444003">
          <w:marLeft w:val="480"/>
          <w:marRight w:val="0"/>
          <w:marTop w:val="0"/>
          <w:marBottom w:val="0"/>
          <w:divBdr>
            <w:top w:val="none" w:sz="0" w:space="0" w:color="auto"/>
            <w:left w:val="none" w:sz="0" w:space="0" w:color="auto"/>
            <w:bottom w:val="none" w:sz="0" w:space="0" w:color="auto"/>
            <w:right w:val="none" w:sz="0" w:space="0" w:color="auto"/>
          </w:divBdr>
        </w:div>
        <w:div w:id="177275174">
          <w:marLeft w:val="480"/>
          <w:marRight w:val="0"/>
          <w:marTop w:val="0"/>
          <w:marBottom w:val="0"/>
          <w:divBdr>
            <w:top w:val="none" w:sz="0" w:space="0" w:color="auto"/>
            <w:left w:val="none" w:sz="0" w:space="0" w:color="auto"/>
            <w:bottom w:val="none" w:sz="0" w:space="0" w:color="auto"/>
            <w:right w:val="none" w:sz="0" w:space="0" w:color="auto"/>
          </w:divBdr>
        </w:div>
        <w:div w:id="1494954286">
          <w:marLeft w:val="480"/>
          <w:marRight w:val="0"/>
          <w:marTop w:val="0"/>
          <w:marBottom w:val="0"/>
          <w:divBdr>
            <w:top w:val="none" w:sz="0" w:space="0" w:color="auto"/>
            <w:left w:val="none" w:sz="0" w:space="0" w:color="auto"/>
            <w:bottom w:val="none" w:sz="0" w:space="0" w:color="auto"/>
            <w:right w:val="none" w:sz="0" w:space="0" w:color="auto"/>
          </w:divBdr>
        </w:div>
        <w:div w:id="662396049">
          <w:marLeft w:val="480"/>
          <w:marRight w:val="0"/>
          <w:marTop w:val="0"/>
          <w:marBottom w:val="0"/>
          <w:divBdr>
            <w:top w:val="none" w:sz="0" w:space="0" w:color="auto"/>
            <w:left w:val="none" w:sz="0" w:space="0" w:color="auto"/>
            <w:bottom w:val="none" w:sz="0" w:space="0" w:color="auto"/>
            <w:right w:val="none" w:sz="0" w:space="0" w:color="auto"/>
          </w:divBdr>
        </w:div>
        <w:div w:id="1034231444">
          <w:marLeft w:val="480"/>
          <w:marRight w:val="0"/>
          <w:marTop w:val="0"/>
          <w:marBottom w:val="0"/>
          <w:divBdr>
            <w:top w:val="none" w:sz="0" w:space="0" w:color="auto"/>
            <w:left w:val="none" w:sz="0" w:space="0" w:color="auto"/>
            <w:bottom w:val="none" w:sz="0" w:space="0" w:color="auto"/>
            <w:right w:val="none" w:sz="0" w:space="0" w:color="auto"/>
          </w:divBdr>
        </w:div>
        <w:div w:id="1664552233">
          <w:marLeft w:val="480"/>
          <w:marRight w:val="0"/>
          <w:marTop w:val="0"/>
          <w:marBottom w:val="0"/>
          <w:divBdr>
            <w:top w:val="none" w:sz="0" w:space="0" w:color="auto"/>
            <w:left w:val="none" w:sz="0" w:space="0" w:color="auto"/>
            <w:bottom w:val="none" w:sz="0" w:space="0" w:color="auto"/>
            <w:right w:val="none" w:sz="0" w:space="0" w:color="auto"/>
          </w:divBdr>
        </w:div>
        <w:div w:id="1090470323">
          <w:marLeft w:val="480"/>
          <w:marRight w:val="0"/>
          <w:marTop w:val="0"/>
          <w:marBottom w:val="0"/>
          <w:divBdr>
            <w:top w:val="none" w:sz="0" w:space="0" w:color="auto"/>
            <w:left w:val="none" w:sz="0" w:space="0" w:color="auto"/>
            <w:bottom w:val="none" w:sz="0" w:space="0" w:color="auto"/>
            <w:right w:val="none" w:sz="0" w:space="0" w:color="auto"/>
          </w:divBdr>
        </w:div>
        <w:div w:id="1770464257">
          <w:marLeft w:val="480"/>
          <w:marRight w:val="0"/>
          <w:marTop w:val="0"/>
          <w:marBottom w:val="0"/>
          <w:divBdr>
            <w:top w:val="none" w:sz="0" w:space="0" w:color="auto"/>
            <w:left w:val="none" w:sz="0" w:space="0" w:color="auto"/>
            <w:bottom w:val="none" w:sz="0" w:space="0" w:color="auto"/>
            <w:right w:val="none" w:sz="0" w:space="0" w:color="auto"/>
          </w:divBdr>
        </w:div>
        <w:div w:id="1719747275">
          <w:marLeft w:val="480"/>
          <w:marRight w:val="0"/>
          <w:marTop w:val="0"/>
          <w:marBottom w:val="0"/>
          <w:divBdr>
            <w:top w:val="none" w:sz="0" w:space="0" w:color="auto"/>
            <w:left w:val="none" w:sz="0" w:space="0" w:color="auto"/>
            <w:bottom w:val="none" w:sz="0" w:space="0" w:color="auto"/>
            <w:right w:val="none" w:sz="0" w:space="0" w:color="auto"/>
          </w:divBdr>
        </w:div>
        <w:div w:id="840387737">
          <w:marLeft w:val="480"/>
          <w:marRight w:val="0"/>
          <w:marTop w:val="0"/>
          <w:marBottom w:val="0"/>
          <w:divBdr>
            <w:top w:val="none" w:sz="0" w:space="0" w:color="auto"/>
            <w:left w:val="none" w:sz="0" w:space="0" w:color="auto"/>
            <w:bottom w:val="none" w:sz="0" w:space="0" w:color="auto"/>
            <w:right w:val="none" w:sz="0" w:space="0" w:color="auto"/>
          </w:divBdr>
        </w:div>
        <w:div w:id="492111834">
          <w:marLeft w:val="480"/>
          <w:marRight w:val="0"/>
          <w:marTop w:val="0"/>
          <w:marBottom w:val="0"/>
          <w:divBdr>
            <w:top w:val="none" w:sz="0" w:space="0" w:color="auto"/>
            <w:left w:val="none" w:sz="0" w:space="0" w:color="auto"/>
            <w:bottom w:val="none" w:sz="0" w:space="0" w:color="auto"/>
            <w:right w:val="none" w:sz="0" w:space="0" w:color="auto"/>
          </w:divBdr>
        </w:div>
        <w:div w:id="118846118">
          <w:marLeft w:val="480"/>
          <w:marRight w:val="0"/>
          <w:marTop w:val="0"/>
          <w:marBottom w:val="0"/>
          <w:divBdr>
            <w:top w:val="none" w:sz="0" w:space="0" w:color="auto"/>
            <w:left w:val="none" w:sz="0" w:space="0" w:color="auto"/>
            <w:bottom w:val="none" w:sz="0" w:space="0" w:color="auto"/>
            <w:right w:val="none" w:sz="0" w:space="0" w:color="auto"/>
          </w:divBdr>
        </w:div>
        <w:div w:id="1642885135">
          <w:marLeft w:val="480"/>
          <w:marRight w:val="0"/>
          <w:marTop w:val="0"/>
          <w:marBottom w:val="0"/>
          <w:divBdr>
            <w:top w:val="none" w:sz="0" w:space="0" w:color="auto"/>
            <w:left w:val="none" w:sz="0" w:space="0" w:color="auto"/>
            <w:bottom w:val="none" w:sz="0" w:space="0" w:color="auto"/>
            <w:right w:val="none" w:sz="0" w:space="0" w:color="auto"/>
          </w:divBdr>
        </w:div>
        <w:div w:id="1992905829">
          <w:marLeft w:val="480"/>
          <w:marRight w:val="0"/>
          <w:marTop w:val="0"/>
          <w:marBottom w:val="0"/>
          <w:divBdr>
            <w:top w:val="none" w:sz="0" w:space="0" w:color="auto"/>
            <w:left w:val="none" w:sz="0" w:space="0" w:color="auto"/>
            <w:bottom w:val="none" w:sz="0" w:space="0" w:color="auto"/>
            <w:right w:val="none" w:sz="0" w:space="0" w:color="auto"/>
          </w:divBdr>
        </w:div>
        <w:div w:id="1967854314">
          <w:marLeft w:val="480"/>
          <w:marRight w:val="0"/>
          <w:marTop w:val="0"/>
          <w:marBottom w:val="0"/>
          <w:divBdr>
            <w:top w:val="none" w:sz="0" w:space="0" w:color="auto"/>
            <w:left w:val="none" w:sz="0" w:space="0" w:color="auto"/>
            <w:bottom w:val="none" w:sz="0" w:space="0" w:color="auto"/>
            <w:right w:val="none" w:sz="0" w:space="0" w:color="auto"/>
          </w:divBdr>
        </w:div>
        <w:div w:id="1504974716">
          <w:marLeft w:val="480"/>
          <w:marRight w:val="0"/>
          <w:marTop w:val="0"/>
          <w:marBottom w:val="0"/>
          <w:divBdr>
            <w:top w:val="none" w:sz="0" w:space="0" w:color="auto"/>
            <w:left w:val="none" w:sz="0" w:space="0" w:color="auto"/>
            <w:bottom w:val="none" w:sz="0" w:space="0" w:color="auto"/>
            <w:right w:val="none" w:sz="0" w:space="0" w:color="auto"/>
          </w:divBdr>
        </w:div>
        <w:div w:id="1255355553">
          <w:marLeft w:val="480"/>
          <w:marRight w:val="0"/>
          <w:marTop w:val="0"/>
          <w:marBottom w:val="0"/>
          <w:divBdr>
            <w:top w:val="none" w:sz="0" w:space="0" w:color="auto"/>
            <w:left w:val="none" w:sz="0" w:space="0" w:color="auto"/>
            <w:bottom w:val="none" w:sz="0" w:space="0" w:color="auto"/>
            <w:right w:val="none" w:sz="0" w:space="0" w:color="auto"/>
          </w:divBdr>
        </w:div>
        <w:div w:id="1279025938">
          <w:marLeft w:val="480"/>
          <w:marRight w:val="0"/>
          <w:marTop w:val="0"/>
          <w:marBottom w:val="0"/>
          <w:divBdr>
            <w:top w:val="none" w:sz="0" w:space="0" w:color="auto"/>
            <w:left w:val="none" w:sz="0" w:space="0" w:color="auto"/>
            <w:bottom w:val="none" w:sz="0" w:space="0" w:color="auto"/>
            <w:right w:val="none" w:sz="0" w:space="0" w:color="auto"/>
          </w:divBdr>
        </w:div>
        <w:div w:id="1801460831">
          <w:marLeft w:val="480"/>
          <w:marRight w:val="0"/>
          <w:marTop w:val="0"/>
          <w:marBottom w:val="0"/>
          <w:divBdr>
            <w:top w:val="none" w:sz="0" w:space="0" w:color="auto"/>
            <w:left w:val="none" w:sz="0" w:space="0" w:color="auto"/>
            <w:bottom w:val="none" w:sz="0" w:space="0" w:color="auto"/>
            <w:right w:val="none" w:sz="0" w:space="0" w:color="auto"/>
          </w:divBdr>
        </w:div>
        <w:div w:id="12995682">
          <w:marLeft w:val="480"/>
          <w:marRight w:val="0"/>
          <w:marTop w:val="0"/>
          <w:marBottom w:val="0"/>
          <w:divBdr>
            <w:top w:val="none" w:sz="0" w:space="0" w:color="auto"/>
            <w:left w:val="none" w:sz="0" w:space="0" w:color="auto"/>
            <w:bottom w:val="none" w:sz="0" w:space="0" w:color="auto"/>
            <w:right w:val="none" w:sz="0" w:space="0" w:color="auto"/>
          </w:divBdr>
        </w:div>
        <w:div w:id="541016817">
          <w:marLeft w:val="480"/>
          <w:marRight w:val="0"/>
          <w:marTop w:val="0"/>
          <w:marBottom w:val="0"/>
          <w:divBdr>
            <w:top w:val="none" w:sz="0" w:space="0" w:color="auto"/>
            <w:left w:val="none" w:sz="0" w:space="0" w:color="auto"/>
            <w:bottom w:val="none" w:sz="0" w:space="0" w:color="auto"/>
            <w:right w:val="none" w:sz="0" w:space="0" w:color="auto"/>
          </w:divBdr>
        </w:div>
        <w:div w:id="623847885">
          <w:marLeft w:val="480"/>
          <w:marRight w:val="0"/>
          <w:marTop w:val="0"/>
          <w:marBottom w:val="0"/>
          <w:divBdr>
            <w:top w:val="none" w:sz="0" w:space="0" w:color="auto"/>
            <w:left w:val="none" w:sz="0" w:space="0" w:color="auto"/>
            <w:bottom w:val="none" w:sz="0" w:space="0" w:color="auto"/>
            <w:right w:val="none" w:sz="0" w:space="0" w:color="auto"/>
          </w:divBdr>
        </w:div>
        <w:div w:id="246498982">
          <w:marLeft w:val="480"/>
          <w:marRight w:val="0"/>
          <w:marTop w:val="0"/>
          <w:marBottom w:val="0"/>
          <w:divBdr>
            <w:top w:val="none" w:sz="0" w:space="0" w:color="auto"/>
            <w:left w:val="none" w:sz="0" w:space="0" w:color="auto"/>
            <w:bottom w:val="none" w:sz="0" w:space="0" w:color="auto"/>
            <w:right w:val="none" w:sz="0" w:space="0" w:color="auto"/>
          </w:divBdr>
        </w:div>
        <w:div w:id="355231385">
          <w:marLeft w:val="480"/>
          <w:marRight w:val="0"/>
          <w:marTop w:val="0"/>
          <w:marBottom w:val="0"/>
          <w:divBdr>
            <w:top w:val="none" w:sz="0" w:space="0" w:color="auto"/>
            <w:left w:val="none" w:sz="0" w:space="0" w:color="auto"/>
            <w:bottom w:val="none" w:sz="0" w:space="0" w:color="auto"/>
            <w:right w:val="none" w:sz="0" w:space="0" w:color="auto"/>
          </w:divBdr>
        </w:div>
        <w:div w:id="1164056193">
          <w:marLeft w:val="480"/>
          <w:marRight w:val="0"/>
          <w:marTop w:val="0"/>
          <w:marBottom w:val="0"/>
          <w:divBdr>
            <w:top w:val="none" w:sz="0" w:space="0" w:color="auto"/>
            <w:left w:val="none" w:sz="0" w:space="0" w:color="auto"/>
            <w:bottom w:val="none" w:sz="0" w:space="0" w:color="auto"/>
            <w:right w:val="none" w:sz="0" w:space="0" w:color="auto"/>
          </w:divBdr>
        </w:div>
        <w:div w:id="1466894524">
          <w:marLeft w:val="480"/>
          <w:marRight w:val="0"/>
          <w:marTop w:val="0"/>
          <w:marBottom w:val="0"/>
          <w:divBdr>
            <w:top w:val="none" w:sz="0" w:space="0" w:color="auto"/>
            <w:left w:val="none" w:sz="0" w:space="0" w:color="auto"/>
            <w:bottom w:val="none" w:sz="0" w:space="0" w:color="auto"/>
            <w:right w:val="none" w:sz="0" w:space="0" w:color="auto"/>
          </w:divBdr>
        </w:div>
        <w:div w:id="1222405985">
          <w:marLeft w:val="480"/>
          <w:marRight w:val="0"/>
          <w:marTop w:val="0"/>
          <w:marBottom w:val="0"/>
          <w:divBdr>
            <w:top w:val="none" w:sz="0" w:space="0" w:color="auto"/>
            <w:left w:val="none" w:sz="0" w:space="0" w:color="auto"/>
            <w:bottom w:val="none" w:sz="0" w:space="0" w:color="auto"/>
            <w:right w:val="none" w:sz="0" w:space="0" w:color="auto"/>
          </w:divBdr>
        </w:div>
        <w:div w:id="1272980072">
          <w:marLeft w:val="480"/>
          <w:marRight w:val="0"/>
          <w:marTop w:val="0"/>
          <w:marBottom w:val="0"/>
          <w:divBdr>
            <w:top w:val="none" w:sz="0" w:space="0" w:color="auto"/>
            <w:left w:val="none" w:sz="0" w:space="0" w:color="auto"/>
            <w:bottom w:val="none" w:sz="0" w:space="0" w:color="auto"/>
            <w:right w:val="none" w:sz="0" w:space="0" w:color="auto"/>
          </w:divBdr>
        </w:div>
        <w:div w:id="559176800">
          <w:marLeft w:val="480"/>
          <w:marRight w:val="0"/>
          <w:marTop w:val="0"/>
          <w:marBottom w:val="0"/>
          <w:divBdr>
            <w:top w:val="none" w:sz="0" w:space="0" w:color="auto"/>
            <w:left w:val="none" w:sz="0" w:space="0" w:color="auto"/>
            <w:bottom w:val="none" w:sz="0" w:space="0" w:color="auto"/>
            <w:right w:val="none" w:sz="0" w:space="0" w:color="auto"/>
          </w:divBdr>
        </w:div>
        <w:div w:id="131294079">
          <w:marLeft w:val="480"/>
          <w:marRight w:val="0"/>
          <w:marTop w:val="0"/>
          <w:marBottom w:val="0"/>
          <w:divBdr>
            <w:top w:val="none" w:sz="0" w:space="0" w:color="auto"/>
            <w:left w:val="none" w:sz="0" w:space="0" w:color="auto"/>
            <w:bottom w:val="none" w:sz="0" w:space="0" w:color="auto"/>
            <w:right w:val="none" w:sz="0" w:space="0" w:color="auto"/>
          </w:divBdr>
        </w:div>
        <w:div w:id="1057044581">
          <w:marLeft w:val="480"/>
          <w:marRight w:val="0"/>
          <w:marTop w:val="0"/>
          <w:marBottom w:val="0"/>
          <w:divBdr>
            <w:top w:val="none" w:sz="0" w:space="0" w:color="auto"/>
            <w:left w:val="none" w:sz="0" w:space="0" w:color="auto"/>
            <w:bottom w:val="none" w:sz="0" w:space="0" w:color="auto"/>
            <w:right w:val="none" w:sz="0" w:space="0" w:color="auto"/>
          </w:divBdr>
        </w:div>
        <w:div w:id="750197223">
          <w:marLeft w:val="480"/>
          <w:marRight w:val="0"/>
          <w:marTop w:val="0"/>
          <w:marBottom w:val="0"/>
          <w:divBdr>
            <w:top w:val="none" w:sz="0" w:space="0" w:color="auto"/>
            <w:left w:val="none" w:sz="0" w:space="0" w:color="auto"/>
            <w:bottom w:val="none" w:sz="0" w:space="0" w:color="auto"/>
            <w:right w:val="none" w:sz="0" w:space="0" w:color="auto"/>
          </w:divBdr>
        </w:div>
        <w:div w:id="1878853648">
          <w:marLeft w:val="480"/>
          <w:marRight w:val="0"/>
          <w:marTop w:val="0"/>
          <w:marBottom w:val="0"/>
          <w:divBdr>
            <w:top w:val="none" w:sz="0" w:space="0" w:color="auto"/>
            <w:left w:val="none" w:sz="0" w:space="0" w:color="auto"/>
            <w:bottom w:val="none" w:sz="0" w:space="0" w:color="auto"/>
            <w:right w:val="none" w:sz="0" w:space="0" w:color="auto"/>
          </w:divBdr>
        </w:div>
        <w:div w:id="1259564574">
          <w:marLeft w:val="480"/>
          <w:marRight w:val="0"/>
          <w:marTop w:val="0"/>
          <w:marBottom w:val="0"/>
          <w:divBdr>
            <w:top w:val="none" w:sz="0" w:space="0" w:color="auto"/>
            <w:left w:val="none" w:sz="0" w:space="0" w:color="auto"/>
            <w:bottom w:val="none" w:sz="0" w:space="0" w:color="auto"/>
            <w:right w:val="none" w:sz="0" w:space="0" w:color="auto"/>
          </w:divBdr>
        </w:div>
        <w:div w:id="700591107">
          <w:marLeft w:val="480"/>
          <w:marRight w:val="0"/>
          <w:marTop w:val="0"/>
          <w:marBottom w:val="0"/>
          <w:divBdr>
            <w:top w:val="none" w:sz="0" w:space="0" w:color="auto"/>
            <w:left w:val="none" w:sz="0" w:space="0" w:color="auto"/>
            <w:bottom w:val="none" w:sz="0" w:space="0" w:color="auto"/>
            <w:right w:val="none" w:sz="0" w:space="0" w:color="auto"/>
          </w:divBdr>
        </w:div>
        <w:div w:id="929243257">
          <w:marLeft w:val="480"/>
          <w:marRight w:val="0"/>
          <w:marTop w:val="0"/>
          <w:marBottom w:val="0"/>
          <w:divBdr>
            <w:top w:val="none" w:sz="0" w:space="0" w:color="auto"/>
            <w:left w:val="none" w:sz="0" w:space="0" w:color="auto"/>
            <w:bottom w:val="none" w:sz="0" w:space="0" w:color="auto"/>
            <w:right w:val="none" w:sz="0" w:space="0" w:color="auto"/>
          </w:divBdr>
        </w:div>
        <w:div w:id="1374230840">
          <w:marLeft w:val="480"/>
          <w:marRight w:val="0"/>
          <w:marTop w:val="0"/>
          <w:marBottom w:val="0"/>
          <w:divBdr>
            <w:top w:val="none" w:sz="0" w:space="0" w:color="auto"/>
            <w:left w:val="none" w:sz="0" w:space="0" w:color="auto"/>
            <w:bottom w:val="none" w:sz="0" w:space="0" w:color="auto"/>
            <w:right w:val="none" w:sz="0" w:space="0" w:color="auto"/>
          </w:divBdr>
        </w:div>
        <w:div w:id="1628312619">
          <w:marLeft w:val="480"/>
          <w:marRight w:val="0"/>
          <w:marTop w:val="0"/>
          <w:marBottom w:val="0"/>
          <w:divBdr>
            <w:top w:val="none" w:sz="0" w:space="0" w:color="auto"/>
            <w:left w:val="none" w:sz="0" w:space="0" w:color="auto"/>
            <w:bottom w:val="none" w:sz="0" w:space="0" w:color="auto"/>
            <w:right w:val="none" w:sz="0" w:space="0" w:color="auto"/>
          </w:divBdr>
        </w:div>
        <w:div w:id="2006350026">
          <w:marLeft w:val="480"/>
          <w:marRight w:val="0"/>
          <w:marTop w:val="0"/>
          <w:marBottom w:val="0"/>
          <w:divBdr>
            <w:top w:val="none" w:sz="0" w:space="0" w:color="auto"/>
            <w:left w:val="none" w:sz="0" w:space="0" w:color="auto"/>
            <w:bottom w:val="none" w:sz="0" w:space="0" w:color="auto"/>
            <w:right w:val="none" w:sz="0" w:space="0" w:color="auto"/>
          </w:divBdr>
        </w:div>
        <w:div w:id="1789860655">
          <w:marLeft w:val="480"/>
          <w:marRight w:val="0"/>
          <w:marTop w:val="0"/>
          <w:marBottom w:val="0"/>
          <w:divBdr>
            <w:top w:val="none" w:sz="0" w:space="0" w:color="auto"/>
            <w:left w:val="none" w:sz="0" w:space="0" w:color="auto"/>
            <w:bottom w:val="none" w:sz="0" w:space="0" w:color="auto"/>
            <w:right w:val="none" w:sz="0" w:space="0" w:color="auto"/>
          </w:divBdr>
        </w:div>
        <w:div w:id="1674340234">
          <w:marLeft w:val="480"/>
          <w:marRight w:val="0"/>
          <w:marTop w:val="0"/>
          <w:marBottom w:val="0"/>
          <w:divBdr>
            <w:top w:val="none" w:sz="0" w:space="0" w:color="auto"/>
            <w:left w:val="none" w:sz="0" w:space="0" w:color="auto"/>
            <w:bottom w:val="none" w:sz="0" w:space="0" w:color="auto"/>
            <w:right w:val="none" w:sz="0" w:space="0" w:color="auto"/>
          </w:divBdr>
        </w:div>
        <w:div w:id="235476554">
          <w:marLeft w:val="480"/>
          <w:marRight w:val="0"/>
          <w:marTop w:val="0"/>
          <w:marBottom w:val="0"/>
          <w:divBdr>
            <w:top w:val="none" w:sz="0" w:space="0" w:color="auto"/>
            <w:left w:val="none" w:sz="0" w:space="0" w:color="auto"/>
            <w:bottom w:val="none" w:sz="0" w:space="0" w:color="auto"/>
            <w:right w:val="none" w:sz="0" w:space="0" w:color="auto"/>
          </w:divBdr>
        </w:div>
        <w:div w:id="61103104">
          <w:marLeft w:val="480"/>
          <w:marRight w:val="0"/>
          <w:marTop w:val="0"/>
          <w:marBottom w:val="0"/>
          <w:divBdr>
            <w:top w:val="none" w:sz="0" w:space="0" w:color="auto"/>
            <w:left w:val="none" w:sz="0" w:space="0" w:color="auto"/>
            <w:bottom w:val="none" w:sz="0" w:space="0" w:color="auto"/>
            <w:right w:val="none" w:sz="0" w:space="0" w:color="auto"/>
          </w:divBdr>
        </w:div>
        <w:div w:id="1614248991">
          <w:marLeft w:val="480"/>
          <w:marRight w:val="0"/>
          <w:marTop w:val="0"/>
          <w:marBottom w:val="0"/>
          <w:divBdr>
            <w:top w:val="none" w:sz="0" w:space="0" w:color="auto"/>
            <w:left w:val="none" w:sz="0" w:space="0" w:color="auto"/>
            <w:bottom w:val="none" w:sz="0" w:space="0" w:color="auto"/>
            <w:right w:val="none" w:sz="0" w:space="0" w:color="auto"/>
          </w:divBdr>
        </w:div>
        <w:div w:id="1407730666">
          <w:marLeft w:val="480"/>
          <w:marRight w:val="0"/>
          <w:marTop w:val="0"/>
          <w:marBottom w:val="0"/>
          <w:divBdr>
            <w:top w:val="none" w:sz="0" w:space="0" w:color="auto"/>
            <w:left w:val="none" w:sz="0" w:space="0" w:color="auto"/>
            <w:bottom w:val="none" w:sz="0" w:space="0" w:color="auto"/>
            <w:right w:val="none" w:sz="0" w:space="0" w:color="auto"/>
          </w:divBdr>
        </w:div>
        <w:div w:id="96098342">
          <w:marLeft w:val="480"/>
          <w:marRight w:val="0"/>
          <w:marTop w:val="0"/>
          <w:marBottom w:val="0"/>
          <w:divBdr>
            <w:top w:val="none" w:sz="0" w:space="0" w:color="auto"/>
            <w:left w:val="none" w:sz="0" w:space="0" w:color="auto"/>
            <w:bottom w:val="none" w:sz="0" w:space="0" w:color="auto"/>
            <w:right w:val="none" w:sz="0" w:space="0" w:color="auto"/>
          </w:divBdr>
        </w:div>
        <w:div w:id="1564175103">
          <w:marLeft w:val="480"/>
          <w:marRight w:val="0"/>
          <w:marTop w:val="0"/>
          <w:marBottom w:val="0"/>
          <w:divBdr>
            <w:top w:val="none" w:sz="0" w:space="0" w:color="auto"/>
            <w:left w:val="none" w:sz="0" w:space="0" w:color="auto"/>
            <w:bottom w:val="none" w:sz="0" w:space="0" w:color="auto"/>
            <w:right w:val="none" w:sz="0" w:space="0" w:color="auto"/>
          </w:divBdr>
        </w:div>
        <w:div w:id="201020159">
          <w:marLeft w:val="480"/>
          <w:marRight w:val="0"/>
          <w:marTop w:val="0"/>
          <w:marBottom w:val="0"/>
          <w:divBdr>
            <w:top w:val="none" w:sz="0" w:space="0" w:color="auto"/>
            <w:left w:val="none" w:sz="0" w:space="0" w:color="auto"/>
            <w:bottom w:val="none" w:sz="0" w:space="0" w:color="auto"/>
            <w:right w:val="none" w:sz="0" w:space="0" w:color="auto"/>
          </w:divBdr>
        </w:div>
        <w:div w:id="998965902">
          <w:marLeft w:val="480"/>
          <w:marRight w:val="0"/>
          <w:marTop w:val="0"/>
          <w:marBottom w:val="0"/>
          <w:divBdr>
            <w:top w:val="none" w:sz="0" w:space="0" w:color="auto"/>
            <w:left w:val="none" w:sz="0" w:space="0" w:color="auto"/>
            <w:bottom w:val="none" w:sz="0" w:space="0" w:color="auto"/>
            <w:right w:val="none" w:sz="0" w:space="0" w:color="auto"/>
          </w:divBdr>
        </w:div>
        <w:div w:id="1709186115">
          <w:marLeft w:val="480"/>
          <w:marRight w:val="0"/>
          <w:marTop w:val="0"/>
          <w:marBottom w:val="0"/>
          <w:divBdr>
            <w:top w:val="none" w:sz="0" w:space="0" w:color="auto"/>
            <w:left w:val="none" w:sz="0" w:space="0" w:color="auto"/>
            <w:bottom w:val="none" w:sz="0" w:space="0" w:color="auto"/>
            <w:right w:val="none" w:sz="0" w:space="0" w:color="auto"/>
          </w:divBdr>
        </w:div>
        <w:div w:id="653877614">
          <w:marLeft w:val="480"/>
          <w:marRight w:val="0"/>
          <w:marTop w:val="0"/>
          <w:marBottom w:val="0"/>
          <w:divBdr>
            <w:top w:val="none" w:sz="0" w:space="0" w:color="auto"/>
            <w:left w:val="none" w:sz="0" w:space="0" w:color="auto"/>
            <w:bottom w:val="none" w:sz="0" w:space="0" w:color="auto"/>
            <w:right w:val="none" w:sz="0" w:space="0" w:color="auto"/>
          </w:divBdr>
        </w:div>
        <w:div w:id="791095187">
          <w:marLeft w:val="480"/>
          <w:marRight w:val="0"/>
          <w:marTop w:val="0"/>
          <w:marBottom w:val="0"/>
          <w:divBdr>
            <w:top w:val="none" w:sz="0" w:space="0" w:color="auto"/>
            <w:left w:val="none" w:sz="0" w:space="0" w:color="auto"/>
            <w:bottom w:val="none" w:sz="0" w:space="0" w:color="auto"/>
            <w:right w:val="none" w:sz="0" w:space="0" w:color="auto"/>
          </w:divBdr>
        </w:div>
        <w:div w:id="1903783249">
          <w:marLeft w:val="480"/>
          <w:marRight w:val="0"/>
          <w:marTop w:val="0"/>
          <w:marBottom w:val="0"/>
          <w:divBdr>
            <w:top w:val="none" w:sz="0" w:space="0" w:color="auto"/>
            <w:left w:val="none" w:sz="0" w:space="0" w:color="auto"/>
            <w:bottom w:val="none" w:sz="0" w:space="0" w:color="auto"/>
            <w:right w:val="none" w:sz="0" w:space="0" w:color="auto"/>
          </w:divBdr>
        </w:div>
        <w:div w:id="220989646">
          <w:marLeft w:val="480"/>
          <w:marRight w:val="0"/>
          <w:marTop w:val="0"/>
          <w:marBottom w:val="0"/>
          <w:divBdr>
            <w:top w:val="none" w:sz="0" w:space="0" w:color="auto"/>
            <w:left w:val="none" w:sz="0" w:space="0" w:color="auto"/>
            <w:bottom w:val="none" w:sz="0" w:space="0" w:color="auto"/>
            <w:right w:val="none" w:sz="0" w:space="0" w:color="auto"/>
          </w:divBdr>
        </w:div>
        <w:div w:id="972903444">
          <w:marLeft w:val="480"/>
          <w:marRight w:val="0"/>
          <w:marTop w:val="0"/>
          <w:marBottom w:val="0"/>
          <w:divBdr>
            <w:top w:val="none" w:sz="0" w:space="0" w:color="auto"/>
            <w:left w:val="none" w:sz="0" w:space="0" w:color="auto"/>
            <w:bottom w:val="none" w:sz="0" w:space="0" w:color="auto"/>
            <w:right w:val="none" w:sz="0" w:space="0" w:color="auto"/>
          </w:divBdr>
        </w:div>
        <w:div w:id="776413722">
          <w:marLeft w:val="480"/>
          <w:marRight w:val="0"/>
          <w:marTop w:val="0"/>
          <w:marBottom w:val="0"/>
          <w:divBdr>
            <w:top w:val="none" w:sz="0" w:space="0" w:color="auto"/>
            <w:left w:val="none" w:sz="0" w:space="0" w:color="auto"/>
            <w:bottom w:val="none" w:sz="0" w:space="0" w:color="auto"/>
            <w:right w:val="none" w:sz="0" w:space="0" w:color="auto"/>
          </w:divBdr>
        </w:div>
        <w:div w:id="1723167650">
          <w:marLeft w:val="480"/>
          <w:marRight w:val="0"/>
          <w:marTop w:val="0"/>
          <w:marBottom w:val="0"/>
          <w:divBdr>
            <w:top w:val="none" w:sz="0" w:space="0" w:color="auto"/>
            <w:left w:val="none" w:sz="0" w:space="0" w:color="auto"/>
            <w:bottom w:val="none" w:sz="0" w:space="0" w:color="auto"/>
            <w:right w:val="none" w:sz="0" w:space="0" w:color="auto"/>
          </w:divBdr>
        </w:div>
        <w:div w:id="1203664571">
          <w:marLeft w:val="480"/>
          <w:marRight w:val="0"/>
          <w:marTop w:val="0"/>
          <w:marBottom w:val="0"/>
          <w:divBdr>
            <w:top w:val="none" w:sz="0" w:space="0" w:color="auto"/>
            <w:left w:val="none" w:sz="0" w:space="0" w:color="auto"/>
            <w:bottom w:val="none" w:sz="0" w:space="0" w:color="auto"/>
            <w:right w:val="none" w:sz="0" w:space="0" w:color="auto"/>
          </w:divBdr>
        </w:div>
        <w:div w:id="1605042484">
          <w:marLeft w:val="480"/>
          <w:marRight w:val="0"/>
          <w:marTop w:val="0"/>
          <w:marBottom w:val="0"/>
          <w:divBdr>
            <w:top w:val="none" w:sz="0" w:space="0" w:color="auto"/>
            <w:left w:val="none" w:sz="0" w:space="0" w:color="auto"/>
            <w:bottom w:val="none" w:sz="0" w:space="0" w:color="auto"/>
            <w:right w:val="none" w:sz="0" w:space="0" w:color="auto"/>
          </w:divBdr>
        </w:div>
        <w:div w:id="1863201561">
          <w:marLeft w:val="480"/>
          <w:marRight w:val="0"/>
          <w:marTop w:val="0"/>
          <w:marBottom w:val="0"/>
          <w:divBdr>
            <w:top w:val="none" w:sz="0" w:space="0" w:color="auto"/>
            <w:left w:val="none" w:sz="0" w:space="0" w:color="auto"/>
            <w:bottom w:val="none" w:sz="0" w:space="0" w:color="auto"/>
            <w:right w:val="none" w:sz="0" w:space="0" w:color="auto"/>
          </w:divBdr>
        </w:div>
        <w:div w:id="259917636">
          <w:marLeft w:val="480"/>
          <w:marRight w:val="0"/>
          <w:marTop w:val="0"/>
          <w:marBottom w:val="0"/>
          <w:divBdr>
            <w:top w:val="none" w:sz="0" w:space="0" w:color="auto"/>
            <w:left w:val="none" w:sz="0" w:space="0" w:color="auto"/>
            <w:bottom w:val="none" w:sz="0" w:space="0" w:color="auto"/>
            <w:right w:val="none" w:sz="0" w:space="0" w:color="auto"/>
          </w:divBdr>
        </w:div>
        <w:div w:id="877469030">
          <w:marLeft w:val="480"/>
          <w:marRight w:val="0"/>
          <w:marTop w:val="0"/>
          <w:marBottom w:val="0"/>
          <w:divBdr>
            <w:top w:val="none" w:sz="0" w:space="0" w:color="auto"/>
            <w:left w:val="none" w:sz="0" w:space="0" w:color="auto"/>
            <w:bottom w:val="none" w:sz="0" w:space="0" w:color="auto"/>
            <w:right w:val="none" w:sz="0" w:space="0" w:color="auto"/>
          </w:divBdr>
        </w:div>
        <w:div w:id="78144449">
          <w:marLeft w:val="480"/>
          <w:marRight w:val="0"/>
          <w:marTop w:val="0"/>
          <w:marBottom w:val="0"/>
          <w:divBdr>
            <w:top w:val="none" w:sz="0" w:space="0" w:color="auto"/>
            <w:left w:val="none" w:sz="0" w:space="0" w:color="auto"/>
            <w:bottom w:val="none" w:sz="0" w:space="0" w:color="auto"/>
            <w:right w:val="none" w:sz="0" w:space="0" w:color="auto"/>
          </w:divBdr>
        </w:div>
        <w:div w:id="1842694762">
          <w:marLeft w:val="480"/>
          <w:marRight w:val="0"/>
          <w:marTop w:val="0"/>
          <w:marBottom w:val="0"/>
          <w:divBdr>
            <w:top w:val="none" w:sz="0" w:space="0" w:color="auto"/>
            <w:left w:val="none" w:sz="0" w:space="0" w:color="auto"/>
            <w:bottom w:val="none" w:sz="0" w:space="0" w:color="auto"/>
            <w:right w:val="none" w:sz="0" w:space="0" w:color="auto"/>
          </w:divBdr>
        </w:div>
        <w:div w:id="1752968484">
          <w:marLeft w:val="480"/>
          <w:marRight w:val="0"/>
          <w:marTop w:val="0"/>
          <w:marBottom w:val="0"/>
          <w:divBdr>
            <w:top w:val="none" w:sz="0" w:space="0" w:color="auto"/>
            <w:left w:val="none" w:sz="0" w:space="0" w:color="auto"/>
            <w:bottom w:val="none" w:sz="0" w:space="0" w:color="auto"/>
            <w:right w:val="none" w:sz="0" w:space="0" w:color="auto"/>
          </w:divBdr>
        </w:div>
        <w:div w:id="691610172">
          <w:marLeft w:val="480"/>
          <w:marRight w:val="0"/>
          <w:marTop w:val="0"/>
          <w:marBottom w:val="0"/>
          <w:divBdr>
            <w:top w:val="none" w:sz="0" w:space="0" w:color="auto"/>
            <w:left w:val="none" w:sz="0" w:space="0" w:color="auto"/>
            <w:bottom w:val="none" w:sz="0" w:space="0" w:color="auto"/>
            <w:right w:val="none" w:sz="0" w:space="0" w:color="auto"/>
          </w:divBdr>
        </w:div>
        <w:div w:id="1382050509">
          <w:marLeft w:val="480"/>
          <w:marRight w:val="0"/>
          <w:marTop w:val="0"/>
          <w:marBottom w:val="0"/>
          <w:divBdr>
            <w:top w:val="none" w:sz="0" w:space="0" w:color="auto"/>
            <w:left w:val="none" w:sz="0" w:space="0" w:color="auto"/>
            <w:bottom w:val="none" w:sz="0" w:space="0" w:color="auto"/>
            <w:right w:val="none" w:sz="0" w:space="0" w:color="auto"/>
          </w:divBdr>
        </w:div>
        <w:div w:id="1512909415">
          <w:marLeft w:val="480"/>
          <w:marRight w:val="0"/>
          <w:marTop w:val="0"/>
          <w:marBottom w:val="0"/>
          <w:divBdr>
            <w:top w:val="none" w:sz="0" w:space="0" w:color="auto"/>
            <w:left w:val="none" w:sz="0" w:space="0" w:color="auto"/>
            <w:bottom w:val="none" w:sz="0" w:space="0" w:color="auto"/>
            <w:right w:val="none" w:sz="0" w:space="0" w:color="auto"/>
          </w:divBdr>
        </w:div>
        <w:div w:id="778838819">
          <w:marLeft w:val="480"/>
          <w:marRight w:val="0"/>
          <w:marTop w:val="0"/>
          <w:marBottom w:val="0"/>
          <w:divBdr>
            <w:top w:val="none" w:sz="0" w:space="0" w:color="auto"/>
            <w:left w:val="none" w:sz="0" w:space="0" w:color="auto"/>
            <w:bottom w:val="none" w:sz="0" w:space="0" w:color="auto"/>
            <w:right w:val="none" w:sz="0" w:space="0" w:color="auto"/>
          </w:divBdr>
        </w:div>
        <w:div w:id="2018924954">
          <w:marLeft w:val="480"/>
          <w:marRight w:val="0"/>
          <w:marTop w:val="0"/>
          <w:marBottom w:val="0"/>
          <w:divBdr>
            <w:top w:val="none" w:sz="0" w:space="0" w:color="auto"/>
            <w:left w:val="none" w:sz="0" w:space="0" w:color="auto"/>
            <w:bottom w:val="none" w:sz="0" w:space="0" w:color="auto"/>
            <w:right w:val="none" w:sz="0" w:space="0" w:color="auto"/>
          </w:divBdr>
        </w:div>
        <w:div w:id="2018077672">
          <w:marLeft w:val="480"/>
          <w:marRight w:val="0"/>
          <w:marTop w:val="0"/>
          <w:marBottom w:val="0"/>
          <w:divBdr>
            <w:top w:val="none" w:sz="0" w:space="0" w:color="auto"/>
            <w:left w:val="none" w:sz="0" w:space="0" w:color="auto"/>
            <w:bottom w:val="none" w:sz="0" w:space="0" w:color="auto"/>
            <w:right w:val="none" w:sz="0" w:space="0" w:color="auto"/>
          </w:divBdr>
        </w:div>
        <w:div w:id="1132671254">
          <w:marLeft w:val="480"/>
          <w:marRight w:val="0"/>
          <w:marTop w:val="0"/>
          <w:marBottom w:val="0"/>
          <w:divBdr>
            <w:top w:val="none" w:sz="0" w:space="0" w:color="auto"/>
            <w:left w:val="none" w:sz="0" w:space="0" w:color="auto"/>
            <w:bottom w:val="none" w:sz="0" w:space="0" w:color="auto"/>
            <w:right w:val="none" w:sz="0" w:space="0" w:color="auto"/>
          </w:divBdr>
        </w:div>
        <w:div w:id="1649477477">
          <w:marLeft w:val="480"/>
          <w:marRight w:val="0"/>
          <w:marTop w:val="0"/>
          <w:marBottom w:val="0"/>
          <w:divBdr>
            <w:top w:val="none" w:sz="0" w:space="0" w:color="auto"/>
            <w:left w:val="none" w:sz="0" w:space="0" w:color="auto"/>
            <w:bottom w:val="none" w:sz="0" w:space="0" w:color="auto"/>
            <w:right w:val="none" w:sz="0" w:space="0" w:color="auto"/>
          </w:divBdr>
        </w:div>
        <w:div w:id="1008291490">
          <w:marLeft w:val="480"/>
          <w:marRight w:val="0"/>
          <w:marTop w:val="0"/>
          <w:marBottom w:val="0"/>
          <w:divBdr>
            <w:top w:val="none" w:sz="0" w:space="0" w:color="auto"/>
            <w:left w:val="none" w:sz="0" w:space="0" w:color="auto"/>
            <w:bottom w:val="none" w:sz="0" w:space="0" w:color="auto"/>
            <w:right w:val="none" w:sz="0" w:space="0" w:color="auto"/>
          </w:divBdr>
        </w:div>
        <w:div w:id="775907691">
          <w:marLeft w:val="480"/>
          <w:marRight w:val="0"/>
          <w:marTop w:val="0"/>
          <w:marBottom w:val="0"/>
          <w:divBdr>
            <w:top w:val="none" w:sz="0" w:space="0" w:color="auto"/>
            <w:left w:val="none" w:sz="0" w:space="0" w:color="auto"/>
            <w:bottom w:val="none" w:sz="0" w:space="0" w:color="auto"/>
            <w:right w:val="none" w:sz="0" w:space="0" w:color="auto"/>
          </w:divBdr>
        </w:div>
        <w:div w:id="401100257">
          <w:marLeft w:val="480"/>
          <w:marRight w:val="0"/>
          <w:marTop w:val="0"/>
          <w:marBottom w:val="0"/>
          <w:divBdr>
            <w:top w:val="none" w:sz="0" w:space="0" w:color="auto"/>
            <w:left w:val="none" w:sz="0" w:space="0" w:color="auto"/>
            <w:bottom w:val="none" w:sz="0" w:space="0" w:color="auto"/>
            <w:right w:val="none" w:sz="0" w:space="0" w:color="auto"/>
          </w:divBdr>
        </w:div>
        <w:div w:id="580452584">
          <w:marLeft w:val="480"/>
          <w:marRight w:val="0"/>
          <w:marTop w:val="0"/>
          <w:marBottom w:val="0"/>
          <w:divBdr>
            <w:top w:val="none" w:sz="0" w:space="0" w:color="auto"/>
            <w:left w:val="none" w:sz="0" w:space="0" w:color="auto"/>
            <w:bottom w:val="none" w:sz="0" w:space="0" w:color="auto"/>
            <w:right w:val="none" w:sz="0" w:space="0" w:color="auto"/>
          </w:divBdr>
        </w:div>
        <w:div w:id="354188735">
          <w:marLeft w:val="480"/>
          <w:marRight w:val="0"/>
          <w:marTop w:val="0"/>
          <w:marBottom w:val="0"/>
          <w:divBdr>
            <w:top w:val="none" w:sz="0" w:space="0" w:color="auto"/>
            <w:left w:val="none" w:sz="0" w:space="0" w:color="auto"/>
            <w:bottom w:val="none" w:sz="0" w:space="0" w:color="auto"/>
            <w:right w:val="none" w:sz="0" w:space="0" w:color="auto"/>
          </w:divBdr>
        </w:div>
        <w:div w:id="1245187458">
          <w:marLeft w:val="480"/>
          <w:marRight w:val="0"/>
          <w:marTop w:val="0"/>
          <w:marBottom w:val="0"/>
          <w:divBdr>
            <w:top w:val="none" w:sz="0" w:space="0" w:color="auto"/>
            <w:left w:val="none" w:sz="0" w:space="0" w:color="auto"/>
            <w:bottom w:val="none" w:sz="0" w:space="0" w:color="auto"/>
            <w:right w:val="none" w:sz="0" w:space="0" w:color="auto"/>
          </w:divBdr>
        </w:div>
        <w:div w:id="2122453447">
          <w:marLeft w:val="480"/>
          <w:marRight w:val="0"/>
          <w:marTop w:val="0"/>
          <w:marBottom w:val="0"/>
          <w:divBdr>
            <w:top w:val="none" w:sz="0" w:space="0" w:color="auto"/>
            <w:left w:val="none" w:sz="0" w:space="0" w:color="auto"/>
            <w:bottom w:val="none" w:sz="0" w:space="0" w:color="auto"/>
            <w:right w:val="none" w:sz="0" w:space="0" w:color="auto"/>
          </w:divBdr>
        </w:div>
        <w:div w:id="308360506">
          <w:marLeft w:val="480"/>
          <w:marRight w:val="0"/>
          <w:marTop w:val="0"/>
          <w:marBottom w:val="0"/>
          <w:divBdr>
            <w:top w:val="none" w:sz="0" w:space="0" w:color="auto"/>
            <w:left w:val="none" w:sz="0" w:space="0" w:color="auto"/>
            <w:bottom w:val="none" w:sz="0" w:space="0" w:color="auto"/>
            <w:right w:val="none" w:sz="0" w:space="0" w:color="auto"/>
          </w:divBdr>
        </w:div>
        <w:div w:id="1040323806">
          <w:marLeft w:val="480"/>
          <w:marRight w:val="0"/>
          <w:marTop w:val="0"/>
          <w:marBottom w:val="0"/>
          <w:divBdr>
            <w:top w:val="none" w:sz="0" w:space="0" w:color="auto"/>
            <w:left w:val="none" w:sz="0" w:space="0" w:color="auto"/>
            <w:bottom w:val="none" w:sz="0" w:space="0" w:color="auto"/>
            <w:right w:val="none" w:sz="0" w:space="0" w:color="auto"/>
          </w:divBdr>
        </w:div>
        <w:div w:id="1715082102">
          <w:marLeft w:val="480"/>
          <w:marRight w:val="0"/>
          <w:marTop w:val="0"/>
          <w:marBottom w:val="0"/>
          <w:divBdr>
            <w:top w:val="none" w:sz="0" w:space="0" w:color="auto"/>
            <w:left w:val="none" w:sz="0" w:space="0" w:color="auto"/>
            <w:bottom w:val="none" w:sz="0" w:space="0" w:color="auto"/>
            <w:right w:val="none" w:sz="0" w:space="0" w:color="auto"/>
          </w:divBdr>
        </w:div>
        <w:div w:id="150175138">
          <w:marLeft w:val="480"/>
          <w:marRight w:val="0"/>
          <w:marTop w:val="0"/>
          <w:marBottom w:val="0"/>
          <w:divBdr>
            <w:top w:val="none" w:sz="0" w:space="0" w:color="auto"/>
            <w:left w:val="none" w:sz="0" w:space="0" w:color="auto"/>
            <w:bottom w:val="none" w:sz="0" w:space="0" w:color="auto"/>
            <w:right w:val="none" w:sz="0" w:space="0" w:color="auto"/>
          </w:divBdr>
        </w:div>
        <w:div w:id="187722331">
          <w:marLeft w:val="480"/>
          <w:marRight w:val="0"/>
          <w:marTop w:val="0"/>
          <w:marBottom w:val="0"/>
          <w:divBdr>
            <w:top w:val="none" w:sz="0" w:space="0" w:color="auto"/>
            <w:left w:val="none" w:sz="0" w:space="0" w:color="auto"/>
            <w:bottom w:val="none" w:sz="0" w:space="0" w:color="auto"/>
            <w:right w:val="none" w:sz="0" w:space="0" w:color="auto"/>
          </w:divBdr>
        </w:div>
        <w:div w:id="1836996579">
          <w:marLeft w:val="480"/>
          <w:marRight w:val="0"/>
          <w:marTop w:val="0"/>
          <w:marBottom w:val="0"/>
          <w:divBdr>
            <w:top w:val="none" w:sz="0" w:space="0" w:color="auto"/>
            <w:left w:val="none" w:sz="0" w:space="0" w:color="auto"/>
            <w:bottom w:val="none" w:sz="0" w:space="0" w:color="auto"/>
            <w:right w:val="none" w:sz="0" w:space="0" w:color="auto"/>
          </w:divBdr>
        </w:div>
        <w:div w:id="1771467882">
          <w:marLeft w:val="480"/>
          <w:marRight w:val="0"/>
          <w:marTop w:val="0"/>
          <w:marBottom w:val="0"/>
          <w:divBdr>
            <w:top w:val="none" w:sz="0" w:space="0" w:color="auto"/>
            <w:left w:val="none" w:sz="0" w:space="0" w:color="auto"/>
            <w:bottom w:val="none" w:sz="0" w:space="0" w:color="auto"/>
            <w:right w:val="none" w:sz="0" w:space="0" w:color="auto"/>
          </w:divBdr>
        </w:div>
        <w:div w:id="512033459">
          <w:marLeft w:val="480"/>
          <w:marRight w:val="0"/>
          <w:marTop w:val="0"/>
          <w:marBottom w:val="0"/>
          <w:divBdr>
            <w:top w:val="none" w:sz="0" w:space="0" w:color="auto"/>
            <w:left w:val="none" w:sz="0" w:space="0" w:color="auto"/>
            <w:bottom w:val="none" w:sz="0" w:space="0" w:color="auto"/>
            <w:right w:val="none" w:sz="0" w:space="0" w:color="auto"/>
          </w:divBdr>
        </w:div>
        <w:div w:id="1844858695">
          <w:marLeft w:val="480"/>
          <w:marRight w:val="0"/>
          <w:marTop w:val="0"/>
          <w:marBottom w:val="0"/>
          <w:divBdr>
            <w:top w:val="none" w:sz="0" w:space="0" w:color="auto"/>
            <w:left w:val="none" w:sz="0" w:space="0" w:color="auto"/>
            <w:bottom w:val="none" w:sz="0" w:space="0" w:color="auto"/>
            <w:right w:val="none" w:sz="0" w:space="0" w:color="auto"/>
          </w:divBdr>
        </w:div>
        <w:div w:id="661739924">
          <w:marLeft w:val="480"/>
          <w:marRight w:val="0"/>
          <w:marTop w:val="0"/>
          <w:marBottom w:val="0"/>
          <w:divBdr>
            <w:top w:val="none" w:sz="0" w:space="0" w:color="auto"/>
            <w:left w:val="none" w:sz="0" w:space="0" w:color="auto"/>
            <w:bottom w:val="none" w:sz="0" w:space="0" w:color="auto"/>
            <w:right w:val="none" w:sz="0" w:space="0" w:color="auto"/>
          </w:divBdr>
        </w:div>
      </w:divsChild>
    </w:div>
    <w:div w:id="1619607559">
      <w:bodyDiv w:val="1"/>
      <w:marLeft w:val="0"/>
      <w:marRight w:val="0"/>
      <w:marTop w:val="0"/>
      <w:marBottom w:val="0"/>
      <w:divBdr>
        <w:top w:val="none" w:sz="0" w:space="0" w:color="auto"/>
        <w:left w:val="none" w:sz="0" w:space="0" w:color="auto"/>
        <w:bottom w:val="none" w:sz="0" w:space="0" w:color="auto"/>
        <w:right w:val="none" w:sz="0" w:space="0" w:color="auto"/>
      </w:divBdr>
    </w:div>
    <w:div w:id="1619871903">
      <w:bodyDiv w:val="1"/>
      <w:marLeft w:val="0"/>
      <w:marRight w:val="0"/>
      <w:marTop w:val="0"/>
      <w:marBottom w:val="0"/>
      <w:divBdr>
        <w:top w:val="none" w:sz="0" w:space="0" w:color="auto"/>
        <w:left w:val="none" w:sz="0" w:space="0" w:color="auto"/>
        <w:bottom w:val="none" w:sz="0" w:space="0" w:color="auto"/>
        <w:right w:val="none" w:sz="0" w:space="0" w:color="auto"/>
      </w:divBdr>
    </w:div>
    <w:div w:id="1620064445">
      <w:bodyDiv w:val="1"/>
      <w:marLeft w:val="0"/>
      <w:marRight w:val="0"/>
      <w:marTop w:val="0"/>
      <w:marBottom w:val="0"/>
      <w:divBdr>
        <w:top w:val="none" w:sz="0" w:space="0" w:color="auto"/>
        <w:left w:val="none" w:sz="0" w:space="0" w:color="auto"/>
        <w:bottom w:val="none" w:sz="0" w:space="0" w:color="auto"/>
        <w:right w:val="none" w:sz="0" w:space="0" w:color="auto"/>
      </w:divBdr>
    </w:div>
    <w:div w:id="1626739130">
      <w:bodyDiv w:val="1"/>
      <w:marLeft w:val="0"/>
      <w:marRight w:val="0"/>
      <w:marTop w:val="0"/>
      <w:marBottom w:val="0"/>
      <w:divBdr>
        <w:top w:val="none" w:sz="0" w:space="0" w:color="auto"/>
        <w:left w:val="none" w:sz="0" w:space="0" w:color="auto"/>
        <w:bottom w:val="none" w:sz="0" w:space="0" w:color="auto"/>
        <w:right w:val="none" w:sz="0" w:space="0" w:color="auto"/>
      </w:divBdr>
    </w:div>
    <w:div w:id="1627738002">
      <w:bodyDiv w:val="1"/>
      <w:marLeft w:val="0"/>
      <w:marRight w:val="0"/>
      <w:marTop w:val="0"/>
      <w:marBottom w:val="0"/>
      <w:divBdr>
        <w:top w:val="none" w:sz="0" w:space="0" w:color="auto"/>
        <w:left w:val="none" w:sz="0" w:space="0" w:color="auto"/>
        <w:bottom w:val="none" w:sz="0" w:space="0" w:color="auto"/>
        <w:right w:val="none" w:sz="0" w:space="0" w:color="auto"/>
      </w:divBdr>
    </w:div>
    <w:div w:id="1627808637">
      <w:bodyDiv w:val="1"/>
      <w:marLeft w:val="0"/>
      <w:marRight w:val="0"/>
      <w:marTop w:val="0"/>
      <w:marBottom w:val="0"/>
      <w:divBdr>
        <w:top w:val="none" w:sz="0" w:space="0" w:color="auto"/>
        <w:left w:val="none" w:sz="0" w:space="0" w:color="auto"/>
        <w:bottom w:val="none" w:sz="0" w:space="0" w:color="auto"/>
        <w:right w:val="none" w:sz="0" w:space="0" w:color="auto"/>
      </w:divBdr>
    </w:div>
    <w:div w:id="1628386805">
      <w:bodyDiv w:val="1"/>
      <w:marLeft w:val="0"/>
      <w:marRight w:val="0"/>
      <w:marTop w:val="0"/>
      <w:marBottom w:val="0"/>
      <w:divBdr>
        <w:top w:val="none" w:sz="0" w:space="0" w:color="auto"/>
        <w:left w:val="none" w:sz="0" w:space="0" w:color="auto"/>
        <w:bottom w:val="none" w:sz="0" w:space="0" w:color="auto"/>
        <w:right w:val="none" w:sz="0" w:space="0" w:color="auto"/>
      </w:divBdr>
    </w:div>
    <w:div w:id="1628395691">
      <w:bodyDiv w:val="1"/>
      <w:marLeft w:val="0"/>
      <w:marRight w:val="0"/>
      <w:marTop w:val="0"/>
      <w:marBottom w:val="0"/>
      <w:divBdr>
        <w:top w:val="none" w:sz="0" w:space="0" w:color="auto"/>
        <w:left w:val="none" w:sz="0" w:space="0" w:color="auto"/>
        <w:bottom w:val="none" w:sz="0" w:space="0" w:color="auto"/>
        <w:right w:val="none" w:sz="0" w:space="0" w:color="auto"/>
      </w:divBdr>
    </w:div>
    <w:div w:id="1632133548">
      <w:bodyDiv w:val="1"/>
      <w:marLeft w:val="0"/>
      <w:marRight w:val="0"/>
      <w:marTop w:val="0"/>
      <w:marBottom w:val="0"/>
      <w:divBdr>
        <w:top w:val="none" w:sz="0" w:space="0" w:color="auto"/>
        <w:left w:val="none" w:sz="0" w:space="0" w:color="auto"/>
        <w:bottom w:val="none" w:sz="0" w:space="0" w:color="auto"/>
        <w:right w:val="none" w:sz="0" w:space="0" w:color="auto"/>
      </w:divBdr>
    </w:div>
    <w:div w:id="1633752329">
      <w:bodyDiv w:val="1"/>
      <w:marLeft w:val="0"/>
      <w:marRight w:val="0"/>
      <w:marTop w:val="0"/>
      <w:marBottom w:val="0"/>
      <w:divBdr>
        <w:top w:val="none" w:sz="0" w:space="0" w:color="auto"/>
        <w:left w:val="none" w:sz="0" w:space="0" w:color="auto"/>
        <w:bottom w:val="none" w:sz="0" w:space="0" w:color="auto"/>
        <w:right w:val="none" w:sz="0" w:space="0" w:color="auto"/>
      </w:divBdr>
    </w:div>
    <w:div w:id="1634366325">
      <w:bodyDiv w:val="1"/>
      <w:marLeft w:val="0"/>
      <w:marRight w:val="0"/>
      <w:marTop w:val="0"/>
      <w:marBottom w:val="0"/>
      <w:divBdr>
        <w:top w:val="none" w:sz="0" w:space="0" w:color="auto"/>
        <w:left w:val="none" w:sz="0" w:space="0" w:color="auto"/>
        <w:bottom w:val="none" w:sz="0" w:space="0" w:color="auto"/>
        <w:right w:val="none" w:sz="0" w:space="0" w:color="auto"/>
      </w:divBdr>
    </w:div>
    <w:div w:id="1635286935">
      <w:bodyDiv w:val="1"/>
      <w:marLeft w:val="0"/>
      <w:marRight w:val="0"/>
      <w:marTop w:val="0"/>
      <w:marBottom w:val="0"/>
      <w:divBdr>
        <w:top w:val="none" w:sz="0" w:space="0" w:color="auto"/>
        <w:left w:val="none" w:sz="0" w:space="0" w:color="auto"/>
        <w:bottom w:val="none" w:sz="0" w:space="0" w:color="auto"/>
        <w:right w:val="none" w:sz="0" w:space="0" w:color="auto"/>
      </w:divBdr>
    </w:div>
    <w:div w:id="1639527973">
      <w:bodyDiv w:val="1"/>
      <w:marLeft w:val="0"/>
      <w:marRight w:val="0"/>
      <w:marTop w:val="0"/>
      <w:marBottom w:val="0"/>
      <w:divBdr>
        <w:top w:val="none" w:sz="0" w:space="0" w:color="auto"/>
        <w:left w:val="none" w:sz="0" w:space="0" w:color="auto"/>
        <w:bottom w:val="none" w:sz="0" w:space="0" w:color="auto"/>
        <w:right w:val="none" w:sz="0" w:space="0" w:color="auto"/>
      </w:divBdr>
    </w:div>
    <w:div w:id="1641114978">
      <w:bodyDiv w:val="1"/>
      <w:marLeft w:val="0"/>
      <w:marRight w:val="0"/>
      <w:marTop w:val="0"/>
      <w:marBottom w:val="0"/>
      <w:divBdr>
        <w:top w:val="none" w:sz="0" w:space="0" w:color="auto"/>
        <w:left w:val="none" w:sz="0" w:space="0" w:color="auto"/>
        <w:bottom w:val="none" w:sz="0" w:space="0" w:color="auto"/>
        <w:right w:val="none" w:sz="0" w:space="0" w:color="auto"/>
      </w:divBdr>
    </w:div>
    <w:div w:id="1642150328">
      <w:bodyDiv w:val="1"/>
      <w:marLeft w:val="0"/>
      <w:marRight w:val="0"/>
      <w:marTop w:val="0"/>
      <w:marBottom w:val="0"/>
      <w:divBdr>
        <w:top w:val="none" w:sz="0" w:space="0" w:color="auto"/>
        <w:left w:val="none" w:sz="0" w:space="0" w:color="auto"/>
        <w:bottom w:val="none" w:sz="0" w:space="0" w:color="auto"/>
        <w:right w:val="none" w:sz="0" w:space="0" w:color="auto"/>
      </w:divBdr>
    </w:div>
    <w:div w:id="1643777134">
      <w:bodyDiv w:val="1"/>
      <w:marLeft w:val="0"/>
      <w:marRight w:val="0"/>
      <w:marTop w:val="0"/>
      <w:marBottom w:val="0"/>
      <w:divBdr>
        <w:top w:val="none" w:sz="0" w:space="0" w:color="auto"/>
        <w:left w:val="none" w:sz="0" w:space="0" w:color="auto"/>
        <w:bottom w:val="none" w:sz="0" w:space="0" w:color="auto"/>
        <w:right w:val="none" w:sz="0" w:space="0" w:color="auto"/>
      </w:divBdr>
    </w:div>
    <w:div w:id="1645046175">
      <w:bodyDiv w:val="1"/>
      <w:marLeft w:val="0"/>
      <w:marRight w:val="0"/>
      <w:marTop w:val="0"/>
      <w:marBottom w:val="0"/>
      <w:divBdr>
        <w:top w:val="none" w:sz="0" w:space="0" w:color="auto"/>
        <w:left w:val="none" w:sz="0" w:space="0" w:color="auto"/>
        <w:bottom w:val="none" w:sz="0" w:space="0" w:color="auto"/>
        <w:right w:val="none" w:sz="0" w:space="0" w:color="auto"/>
      </w:divBdr>
    </w:div>
    <w:div w:id="1645818928">
      <w:bodyDiv w:val="1"/>
      <w:marLeft w:val="0"/>
      <w:marRight w:val="0"/>
      <w:marTop w:val="0"/>
      <w:marBottom w:val="0"/>
      <w:divBdr>
        <w:top w:val="none" w:sz="0" w:space="0" w:color="auto"/>
        <w:left w:val="none" w:sz="0" w:space="0" w:color="auto"/>
        <w:bottom w:val="none" w:sz="0" w:space="0" w:color="auto"/>
        <w:right w:val="none" w:sz="0" w:space="0" w:color="auto"/>
      </w:divBdr>
    </w:div>
    <w:div w:id="1646857849">
      <w:bodyDiv w:val="1"/>
      <w:marLeft w:val="0"/>
      <w:marRight w:val="0"/>
      <w:marTop w:val="0"/>
      <w:marBottom w:val="0"/>
      <w:divBdr>
        <w:top w:val="none" w:sz="0" w:space="0" w:color="auto"/>
        <w:left w:val="none" w:sz="0" w:space="0" w:color="auto"/>
        <w:bottom w:val="none" w:sz="0" w:space="0" w:color="auto"/>
        <w:right w:val="none" w:sz="0" w:space="0" w:color="auto"/>
      </w:divBdr>
    </w:div>
    <w:div w:id="1647471448">
      <w:bodyDiv w:val="1"/>
      <w:marLeft w:val="0"/>
      <w:marRight w:val="0"/>
      <w:marTop w:val="0"/>
      <w:marBottom w:val="0"/>
      <w:divBdr>
        <w:top w:val="none" w:sz="0" w:space="0" w:color="auto"/>
        <w:left w:val="none" w:sz="0" w:space="0" w:color="auto"/>
        <w:bottom w:val="none" w:sz="0" w:space="0" w:color="auto"/>
        <w:right w:val="none" w:sz="0" w:space="0" w:color="auto"/>
      </w:divBdr>
    </w:div>
    <w:div w:id="1652054159">
      <w:bodyDiv w:val="1"/>
      <w:marLeft w:val="0"/>
      <w:marRight w:val="0"/>
      <w:marTop w:val="0"/>
      <w:marBottom w:val="0"/>
      <w:divBdr>
        <w:top w:val="none" w:sz="0" w:space="0" w:color="auto"/>
        <w:left w:val="none" w:sz="0" w:space="0" w:color="auto"/>
        <w:bottom w:val="none" w:sz="0" w:space="0" w:color="auto"/>
        <w:right w:val="none" w:sz="0" w:space="0" w:color="auto"/>
      </w:divBdr>
    </w:div>
    <w:div w:id="1652293813">
      <w:bodyDiv w:val="1"/>
      <w:marLeft w:val="0"/>
      <w:marRight w:val="0"/>
      <w:marTop w:val="0"/>
      <w:marBottom w:val="0"/>
      <w:divBdr>
        <w:top w:val="none" w:sz="0" w:space="0" w:color="auto"/>
        <w:left w:val="none" w:sz="0" w:space="0" w:color="auto"/>
        <w:bottom w:val="none" w:sz="0" w:space="0" w:color="auto"/>
        <w:right w:val="none" w:sz="0" w:space="0" w:color="auto"/>
      </w:divBdr>
    </w:div>
    <w:div w:id="1652295024">
      <w:bodyDiv w:val="1"/>
      <w:marLeft w:val="0"/>
      <w:marRight w:val="0"/>
      <w:marTop w:val="0"/>
      <w:marBottom w:val="0"/>
      <w:divBdr>
        <w:top w:val="none" w:sz="0" w:space="0" w:color="auto"/>
        <w:left w:val="none" w:sz="0" w:space="0" w:color="auto"/>
        <w:bottom w:val="none" w:sz="0" w:space="0" w:color="auto"/>
        <w:right w:val="none" w:sz="0" w:space="0" w:color="auto"/>
      </w:divBdr>
    </w:div>
    <w:div w:id="1652519970">
      <w:bodyDiv w:val="1"/>
      <w:marLeft w:val="0"/>
      <w:marRight w:val="0"/>
      <w:marTop w:val="0"/>
      <w:marBottom w:val="0"/>
      <w:divBdr>
        <w:top w:val="none" w:sz="0" w:space="0" w:color="auto"/>
        <w:left w:val="none" w:sz="0" w:space="0" w:color="auto"/>
        <w:bottom w:val="none" w:sz="0" w:space="0" w:color="auto"/>
        <w:right w:val="none" w:sz="0" w:space="0" w:color="auto"/>
      </w:divBdr>
      <w:divsChild>
        <w:div w:id="2016808940">
          <w:marLeft w:val="480"/>
          <w:marRight w:val="0"/>
          <w:marTop w:val="0"/>
          <w:marBottom w:val="0"/>
          <w:divBdr>
            <w:top w:val="none" w:sz="0" w:space="0" w:color="auto"/>
            <w:left w:val="none" w:sz="0" w:space="0" w:color="auto"/>
            <w:bottom w:val="none" w:sz="0" w:space="0" w:color="auto"/>
            <w:right w:val="none" w:sz="0" w:space="0" w:color="auto"/>
          </w:divBdr>
        </w:div>
        <w:div w:id="1973168155">
          <w:marLeft w:val="480"/>
          <w:marRight w:val="0"/>
          <w:marTop w:val="0"/>
          <w:marBottom w:val="0"/>
          <w:divBdr>
            <w:top w:val="none" w:sz="0" w:space="0" w:color="auto"/>
            <w:left w:val="none" w:sz="0" w:space="0" w:color="auto"/>
            <w:bottom w:val="none" w:sz="0" w:space="0" w:color="auto"/>
            <w:right w:val="none" w:sz="0" w:space="0" w:color="auto"/>
          </w:divBdr>
        </w:div>
        <w:div w:id="1821728557">
          <w:marLeft w:val="480"/>
          <w:marRight w:val="0"/>
          <w:marTop w:val="0"/>
          <w:marBottom w:val="0"/>
          <w:divBdr>
            <w:top w:val="none" w:sz="0" w:space="0" w:color="auto"/>
            <w:left w:val="none" w:sz="0" w:space="0" w:color="auto"/>
            <w:bottom w:val="none" w:sz="0" w:space="0" w:color="auto"/>
            <w:right w:val="none" w:sz="0" w:space="0" w:color="auto"/>
          </w:divBdr>
        </w:div>
        <w:div w:id="2053990854">
          <w:marLeft w:val="480"/>
          <w:marRight w:val="0"/>
          <w:marTop w:val="0"/>
          <w:marBottom w:val="0"/>
          <w:divBdr>
            <w:top w:val="none" w:sz="0" w:space="0" w:color="auto"/>
            <w:left w:val="none" w:sz="0" w:space="0" w:color="auto"/>
            <w:bottom w:val="none" w:sz="0" w:space="0" w:color="auto"/>
            <w:right w:val="none" w:sz="0" w:space="0" w:color="auto"/>
          </w:divBdr>
        </w:div>
        <w:div w:id="1508670146">
          <w:marLeft w:val="480"/>
          <w:marRight w:val="0"/>
          <w:marTop w:val="0"/>
          <w:marBottom w:val="0"/>
          <w:divBdr>
            <w:top w:val="none" w:sz="0" w:space="0" w:color="auto"/>
            <w:left w:val="none" w:sz="0" w:space="0" w:color="auto"/>
            <w:bottom w:val="none" w:sz="0" w:space="0" w:color="auto"/>
            <w:right w:val="none" w:sz="0" w:space="0" w:color="auto"/>
          </w:divBdr>
        </w:div>
        <w:div w:id="170031297">
          <w:marLeft w:val="480"/>
          <w:marRight w:val="0"/>
          <w:marTop w:val="0"/>
          <w:marBottom w:val="0"/>
          <w:divBdr>
            <w:top w:val="none" w:sz="0" w:space="0" w:color="auto"/>
            <w:left w:val="none" w:sz="0" w:space="0" w:color="auto"/>
            <w:bottom w:val="none" w:sz="0" w:space="0" w:color="auto"/>
            <w:right w:val="none" w:sz="0" w:space="0" w:color="auto"/>
          </w:divBdr>
        </w:div>
        <w:div w:id="1655258118">
          <w:marLeft w:val="480"/>
          <w:marRight w:val="0"/>
          <w:marTop w:val="0"/>
          <w:marBottom w:val="0"/>
          <w:divBdr>
            <w:top w:val="none" w:sz="0" w:space="0" w:color="auto"/>
            <w:left w:val="none" w:sz="0" w:space="0" w:color="auto"/>
            <w:bottom w:val="none" w:sz="0" w:space="0" w:color="auto"/>
            <w:right w:val="none" w:sz="0" w:space="0" w:color="auto"/>
          </w:divBdr>
        </w:div>
        <w:div w:id="699815747">
          <w:marLeft w:val="480"/>
          <w:marRight w:val="0"/>
          <w:marTop w:val="0"/>
          <w:marBottom w:val="0"/>
          <w:divBdr>
            <w:top w:val="none" w:sz="0" w:space="0" w:color="auto"/>
            <w:left w:val="none" w:sz="0" w:space="0" w:color="auto"/>
            <w:bottom w:val="none" w:sz="0" w:space="0" w:color="auto"/>
            <w:right w:val="none" w:sz="0" w:space="0" w:color="auto"/>
          </w:divBdr>
        </w:div>
        <w:div w:id="1238202975">
          <w:marLeft w:val="480"/>
          <w:marRight w:val="0"/>
          <w:marTop w:val="0"/>
          <w:marBottom w:val="0"/>
          <w:divBdr>
            <w:top w:val="none" w:sz="0" w:space="0" w:color="auto"/>
            <w:left w:val="none" w:sz="0" w:space="0" w:color="auto"/>
            <w:bottom w:val="none" w:sz="0" w:space="0" w:color="auto"/>
            <w:right w:val="none" w:sz="0" w:space="0" w:color="auto"/>
          </w:divBdr>
        </w:div>
        <w:div w:id="58674563">
          <w:marLeft w:val="480"/>
          <w:marRight w:val="0"/>
          <w:marTop w:val="0"/>
          <w:marBottom w:val="0"/>
          <w:divBdr>
            <w:top w:val="none" w:sz="0" w:space="0" w:color="auto"/>
            <w:left w:val="none" w:sz="0" w:space="0" w:color="auto"/>
            <w:bottom w:val="none" w:sz="0" w:space="0" w:color="auto"/>
            <w:right w:val="none" w:sz="0" w:space="0" w:color="auto"/>
          </w:divBdr>
        </w:div>
        <w:div w:id="1660649326">
          <w:marLeft w:val="480"/>
          <w:marRight w:val="0"/>
          <w:marTop w:val="0"/>
          <w:marBottom w:val="0"/>
          <w:divBdr>
            <w:top w:val="none" w:sz="0" w:space="0" w:color="auto"/>
            <w:left w:val="none" w:sz="0" w:space="0" w:color="auto"/>
            <w:bottom w:val="none" w:sz="0" w:space="0" w:color="auto"/>
            <w:right w:val="none" w:sz="0" w:space="0" w:color="auto"/>
          </w:divBdr>
        </w:div>
        <w:div w:id="1250843672">
          <w:marLeft w:val="480"/>
          <w:marRight w:val="0"/>
          <w:marTop w:val="0"/>
          <w:marBottom w:val="0"/>
          <w:divBdr>
            <w:top w:val="none" w:sz="0" w:space="0" w:color="auto"/>
            <w:left w:val="none" w:sz="0" w:space="0" w:color="auto"/>
            <w:bottom w:val="none" w:sz="0" w:space="0" w:color="auto"/>
            <w:right w:val="none" w:sz="0" w:space="0" w:color="auto"/>
          </w:divBdr>
        </w:div>
        <w:div w:id="739013320">
          <w:marLeft w:val="480"/>
          <w:marRight w:val="0"/>
          <w:marTop w:val="0"/>
          <w:marBottom w:val="0"/>
          <w:divBdr>
            <w:top w:val="none" w:sz="0" w:space="0" w:color="auto"/>
            <w:left w:val="none" w:sz="0" w:space="0" w:color="auto"/>
            <w:bottom w:val="none" w:sz="0" w:space="0" w:color="auto"/>
            <w:right w:val="none" w:sz="0" w:space="0" w:color="auto"/>
          </w:divBdr>
        </w:div>
        <w:div w:id="681589211">
          <w:marLeft w:val="480"/>
          <w:marRight w:val="0"/>
          <w:marTop w:val="0"/>
          <w:marBottom w:val="0"/>
          <w:divBdr>
            <w:top w:val="none" w:sz="0" w:space="0" w:color="auto"/>
            <w:left w:val="none" w:sz="0" w:space="0" w:color="auto"/>
            <w:bottom w:val="none" w:sz="0" w:space="0" w:color="auto"/>
            <w:right w:val="none" w:sz="0" w:space="0" w:color="auto"/>
          </w:divBdr>
        </w:div>
        <w:div w:id="1670133011">
          <w:marLeft w:val="480"/>
          <w:marRight w:val="0"/>
          <w:marTop w:val="0"/>
          <w:marBottom w:val="0"/>
          <w:divBdr>
            <w:top w:val="none" w:sz="0" w:space="0" w:color="auto"/>
            <w:left w:val="none" w:sz="0" w:space="0" w:color="auto"/>
            <w:bottom w:val="none" w:sz="0" w:space="0" w:color="auto"/>
            <w:right w:val="none" w:sz="0" w:space="0" w:color="auto"/>
          </w:divBdr>
        </w:div>
        <w:div w:id="1175223050">
          <w:marLeft w:val="480"/>
          <w:marRight w:val="0"/>
          <w:marTop w:val="0"/>
          <w:marBottom w:val="0"/>
          <w:divBdr>
            <w:top w:val="none" w:sz="0" w:space="0" w:color="auto"/>
            <w:left w:val="none" w:sz="0" w:space="0" w:color="auto"/>
            <w:bottom w:val="none" w:sz="0" w:space="0" w:color="auto"/>
            <w:right w:val="none" w:sz="0" w:space="0" w:color="auto"/>
          </w:divBdr>
        </w:div>
        <w:div w:id="1534032093">
          <w:marLeft w:val="480"/>
          <w:marRight w:val="0"/>
          <w:marTop w:val="0"/>
          <w:marBottom w:val="0"/>
          <w:divBdr>
            <w:top w:val="none" w:sz="0" w:space="0" w:color="auto"/>
            <w:left w:val="none" w:sz="0" w:space="0" w:color="auto"/>
            <w:bottom w:val="none" w:sz="0" w:space="0" w:color="auto"/>
            <w:right w:val="none" w:sz="0" w:space="0" w:color="auto"/>
          </w:divBdr>
        </w:div>
        <w:div w:id="1284732846">
          <w:marLeft w:val="480"/>
          <w:marRight w:val="0"/>
          <w:marTop w:val="0"/>
          <w:marBottom w:val="0"/>
          <w:divBdr>
            <w:top w:val="none" w:sz="0" w:space="0" w:color="auto"/>
            <w:left w:val="none" w:sz="0" w:space="0" w:color="auto"/>
            <w:bottom w:val="none" w:sz="0" w:space="0" w:color="auto"/>
            <w:right w:val="none" w:sz="0" w:space="0" w:color="auto"/>
          </w:divBdr>
        </w:div>
        <w:div w:id="1784184720">
          <w:marLeft w:val="480"/>
          <w:marRight w:val="0"/>
          <w:marTop w:val="0"/>
          <w:marBottom w:val="0"/>
          <w:divBdr>
            <w:top w:val="none" w:sz="0" w:space="0" w:color="auto"/>
            <w:left w:val="none" w:sz="0" w:space="0" w:color="auto"/>
            <w:bottom w:val="none" w:sz="0" w:space="0" w:color="auto"/>
            <w:right w:val="none" w:sz="0" w:space="0" w:color="auto"/>
          </w:divBdr>
        </w:div>
        <w:div w:id="195780596">
          <w:marLeft w:val="480"/>
          <w:marRight w:val="0"/>
          <w:marTop w:val="0"/>
          <w:marBottom w:val="0"/>
          <w:divBdr>
            <w:top w:val="none" w:sz="0" w:space="0" w:color="auto"/>
            <w:left w:val="none" w:sz="0" w:space="0" w:color="auto"/>
            <w:bottom w:val="none" w:sz="0" w:space="0" w:color="auto"/>
            <w:right w:val="none" w:sz="0" w:space="0" w:color="auto"/>
          </w:divBdr>
        </w:div>
        <w:div w:id="813714963">
          <w:marLeft w:val="480"/>
          <w:marRight w:val="0"/>
          <w:marTop w:val="0"/>
          <w:marBottom w:val="0"/>
          <w:divBdr>
            <w:top w:val="none" w:sz="0" w:space="0" w:color="auto"/>
            <w:left w:val="none" w:sz="0" w:space="0" w:color="auto"/>
            <w:bottom w:val="none" w:sz="0" w:space="0" w:color="auto"/>
            <w:right w:val="none" w:sz="0" w:space="0" w:color="auto"/>
          </w:divBdr>
        </w:div>
        <w:div w:id="869028022">
          <w:marLeft w:val="480"/>
          <w:marRight w:val="0"/>
          <w:marTop w:val="0"/>
          <w:marBottom w:val="0"/>
          <w:divBdr>
            <w:top w:val="none" w:sz="0" w:space="0" w:color="auto"/>
            <w:left w:val="none" w:sz="0" w:space="0" w:color="auto"/>
            <w:bottom w:val="none" w:sz="0" w:space="0" w:color="auto"/>
            <w:right w:val="none" w:sz="0" w:space="0" w:color="auto"/>
          </w:divBdr>
        </w:div>
        <w:div w:id="1157916206">
          <w:marLeft w:val="480"/>
          <w:marRight w:val="0"/>
          <w:marTop w:val="0"/>
          <w:marBottom w:val="0"/>
          <w:divBdr>
            <w:top w:val="none" w:sz="0" w:space="0" w:color="auto"/>
            <w:left w:val="none" w:sz="0" w:space="0" w:color="auto"/>
            <w:bottom w:val="none" w:sz="0" w:space="0" w:color="auto"/>
            <w:right w:val="none" w:sz="0" w:space="0" w:color="auto"/>
          </w:divBdr>
        </w:div>
        <w:div w:id="597950867">
          <w:marLeft w:val="480"/>
          <w:marRight w:val="0"/>
          <w:marTop w:val="0"/>
          <w:marBottom w:val="0"/>
          <w:divBdr>
            <w:top w:val="none" w:sz="0" w:space="0" w:color="auto"/>
            <w:left w:val="none" w:sz="0" w:space="0" w:color="auto"/>
            <w:bottom w:val="none" w:sz="0" w:space="0" w:color="auto"/>
            <w:right w:val="none" w:sz="0" w:space="0" w:color="auto"/>
          </w:divBdr>
        </w:div>
        <w:div w:id="219446249">
          <w:marLeft w:val="480"/>
          <w:marRight w:val="0"/>
          <w:marTop w:val="0"/>
          <w:marBottom w:val="0"/>
          <w:divBdr>
            <w:top w:val="none" w:sz="0" w:space="0" w:color="auto"/>
            <w:left w:val="none" w:sz="0" w:space="0" w:color="auto"/>
            <w:bottom w:val="none" w:sz="0" w:space="0" w:color="auto"/>
            <w:right w:val="none" w:sz="0" w:space="0" w:color="auto"/>
          </w:divBdr>
        </w:div>
        <w:div w:id="1036584018">
          <w:marLeft w:val="480"/>
          <w:marRight w:val="0"/>
          <w:marTop w:val="0"/>
          <w:marBottom w:val="0"/>
          <w:divBdr>
            <w:top w:val="none" w:sz="0" w:space="0" w:color="auto"/>
            <w:left w:val="none" w:sz="0" w:space="0" w:color="auto"/>
            <w:bottom w:val="none" w:sz="0" w:space="0" w:color="auto"/>
            <w:right w:val="none" w:sz="0" w:space="0" w:color="auto"/>
          </w:divBdr>
        </w:div>
        <w:div w:id="970405354">
          <w:marLeft w:val="480"/>
          <w:marRight w:val="0"/>
          <w:marTop w:val="0"/>
          <w:marBottom w:val="0"/>
          <w:divBdr>
            <w:top w:val="none" w:sz="0" w:space="0" w:color="auto"/>
            <w:left w:val="none" w:sz="0" w:space="0" w:color="auto"/>
            <w:bottom w:val="none" w:sz="0" w:space="0" w:color="auto"/>
            <w:right w:val="none" w:sz="0" w:space="0" w:color="auto"/>
          </w:divBdr>
        </w:div>
        <w:div w:id="2074548856">
          <w:marLeft w:val="480"/>
          <w:marRight w:val="0"/>
          <w:marTop w:val="0"/>
          <w:marBottom w:val="0"/>
          <w:divBdr>
            <w:top w:val="none" w:sz="0" w:space="0" w:color="auto"/>
            <w:left w:val="none" w:sz="0" w:space="0" w:color="auto"/>
            <w:bottom w:val="none" w:sz="0" w:space="0" w:color="auto"/>
            <w:right w:val="none" w:sz="0" w:space="0" w:color="auto"/>
          </w:divBdr>
        </w:div>
        <w:div w:id="1375420112">
          <w:marLeft w:val="480"/>
          <w:marRight w:val="0"/>
          <w:marTop w:val="0"/>
          <w:marBottom w:val="0"/>
          <w:divBdr>
            <w:top w:val="none" w:sz="0" w:space="0" w:color="auto"/>
            <w:left w:val="none" w:sz="0" w:space="0" w:color="auto"/>
            <w:bottom w:val="none" w:sz="0" w:space="0" w:color="auto"/>
            <w:right w:val="none" w:sz="0" w:space="0" w:color="auto"/>
          </w:divBdr>
        </w:div>
        <w:div w:id="519975877">
          <w:marLeft w:val="480"/>
          <w:marRight w:val="0"/>
          <w:marTop w:val="0"/>
          <w:marBottom w:val="0"/>
          <w:divBdr>
            <w:top w:val="none" w:sz="0" w:space="0" w:color="auto"/>
            <w:left w:val="none" w:sz="0" w:space="0" w:color="auto"/>
            <w:bottom w:val="none" w:sz="0" w:space="0" w:color="auto"/>
            <w:right w:val="none" w:sz="0" w:space="0" w:color="auto"/>
          </w:divBdr>
        </w:div>
        <w:div w:id="1249922885">
          <w:marLeft w:val="480"/>
          <w:marRight w:val="0"/>
          <w:marTop w:val="0"/>
          <w:marBottom w:val="0"/>
          <w:divBdr>
            <w:top w:val="none" w:sz="0" w:space="0" w:color="auto"/>
            <w:left w:val="none" w:sz="0" w:space="0" w:color="auto"/>
            <w:bottom w:val="none" w:sz="0" w:space="0" w:color="auto"/>
            <w:right w:val="none" w:sz="0" w:space="0" w:color="auto"/>
          </w:divBdr>
        </w:div>
        <w:div w:id="38482372">
          <w:marLeft w:val="480"/>
          <w:marRight w:val="0"/>
          <w:marTop w:val="0"/>
          <w:marBottom w:val="0"/>
          <w:divBdr>
            <w:top w:val="none" w:sz="0" w:space="0" w:color="auto"/>
            <w:left w:val="none" w:sz="0" w:space="0" w:color="auto"/>
            <w:bottom w:val="none" w:sz="0" w:space="0" w:color="auto"/>
            <w:right w:val="none" w:sz="0" w:space="0" w:color="auto"/>
          </w:divBdr>
        </w:div>
        <w:div w:id="289555574">
          <w:marLeft w:val="480"/>
          <w:marRight w:val="0"/>
          <w:marTop w:val="0"/>
          <w:marBottom w:val="0"/>
          <w:divBdr>
            <w:top w:val="none" w:sz="0" w:space="0" w:color="auto"/>
            <w:left w:val="none" w:sz="0" w:space="0" w:color="auto"/>
            <w:bottom w:val="none" w:sz="0" w:space="0" w:color="auto"/>
            <w:right w:val="none" w:sz="0" w:space="0" w:color="auto"/>
          </w:divBdr>
        </w:div>
        <w:div w:id="234971940">
          <w:marLeft w:val="480"/>
          <w:marRight w:val="0"/>
          <w:marTop w:val="0"/>
          <w:marBottom w:val="0"/>
          <w:divBdr>
            <w:top w:val="none" w:sz="0" w:space="0" w:color="auto"/>
            <w:left w:val="none" w:sz="0" w:space="0" w:color="auto"/>
            <w:bottom w:val="none" w:sz="0" w:space="0" w:color="auto"/>
            <w:right w:val="none" w:sz="0" w:space="0" w:color="auto"/>
          </w:divBdr>
        </w:div>
        <w:div w:id="1234126259">
          <w:marLeft w:val="480"/>
          <w:marRight w:val="0"/>
          <w:marTop w:val="0"/>
          <w:marBottom w:val="0"/>
          <w:divBdr>
            <w:top w:val="none" w:sz="0" w:space="0" w:color="auto"/>
            <w:left w:val="none" w:sz="0" w:space="0" w:color="auto"/>
            <w:bottom w:val="none" w:sz="0" w:space="0" w:color="auto"/>
            <w:right w:val="none" w:sz="0" w:space="0" w:color="auto"/>
          </w:divBdr>
        </w:div>
        <w:div w:id="1544097077">
          <w:marLeft w:val="480"/>
          <w:marRight w:val="0"/>
          <w:marTop w:val="0"/>
          <w:marBottom w:val="0"/>
          <w:divBdr>
            <w:top w:val="none" w:sz="0" w:space="0" w:color="auto"/>
            <w:left w:val="none" w:sz="0" w:space="0" w:color="auto"/>
            <w:bottom w:val="none" w:sz="0" w:space="0" w:color="auto"/>
            <w:right w:val="none" w:sz="0" w:space="0" w:color="auto"/>
          </w:divBdr>
        </w:div>
        <w:div w:id="852494550">
          <w:marLeft w:val="480"/>
          <w:marRight w:val="0"/>
          <w:marTop w:val="0"/>
          <w:marBottom w:val="0"/>
          <w:divBdr>
            <w:top w:val="none" w:sz="0" w:space="0" w:color="auto"/>
            <w:left w:val="none" w:sz="0" w:space="0" w:color="auto"/>
            <w:bottom w:val="none" w:sz="0" w:space="0" w:color="auto"/>
            <w:right w:val="none" w:sz="0" w:space="0" w:color="auto"/>
          </w:divBdr>
        </w:div>
        <w:div w:id="606233229">
          <w:marLeft w:val="480"/>
          <w:marRight w:val="0"/>
          <w:marTop w:val="0"/>
          <w:marBottom w:val="0"/>
          <w:divBdr>
            <w:top w:val="none" w:sz="0" w:space="0" w:color="auto"/>
            <w:left w:val="none" w:sz="0" w:space="0" w:color="auto"/>
            <w:bottom w:val="none" w:sz="0" w:space="0" w:color="auto"/>
            <w:right w:val="none" w:sz="0" w:space="0" w:color="auto"/>
          </w:divBdr>
        </w:div>
        <w:div w:id="1443916892">
          <w:marLeft w:val="480"/>
          <w:marRight w:val="0"/>
          <w:marTop w:val="0"/>
          <w:marBottom w:val="0"/>
          <w:divBdr>
            <w:top w:val="none" w:sz="0" w:space="0" w:color="auto"/>
            <w:left w:val="none" w:sz="0" w:space="0" w:color="auto"/>
            <w:bottom w:val="none" w:sz="0" w:space="0" w:color="auto"/>
            <w:right w:val="none" w:sz="0" w:space="0" w:color="auto"/>
          </w:divBdr>
        </w:div>
        <w:div w:id="1729036533">
          <w:marLeft w:val="480"/>
          <w:marRight w:val="0"/>
          <w:marTop w:val="0"/>
          <w:marBottom w:val="0"/>
          <w:divBdr>
            <w:top w:val="none" w:sz="0" w:space="0" w:color="auto"/>
            <w:left w:val="none" w:sz="0" w:space="0" w:color="auto"/>
            <w:bottom w:val="none" w:sz="0" w:space="0" w:color="auto"/>
            <w:right w:val="none" w:sz="0" w:space="0" w:color="auto"/>
          </w:divBdr>
        </w:div>
      </w:divsChild>
    </w:div>
    <w:div w:id="1655329182">
      <w:bodyDiv w:val="1"/>
      <w:marLeft w:val="0"/>
      <w:marRight w:val="0"/>
      <w:marTop w:val="0"/>
      <w:marBottom w:val="0"/>
      <w:divBdr>
        <w:top w:val="none" w:sz="0" w:space="0" w:color="auto"/>
        <w:left w:val="none" w:sz="0" w:space="0" w:color="auto"/>
        <w:bottom w:val="none" w:sz="0" w:space="0" w:color="auto"/>
        <w:right w:val="none" w:sz="0" w:space="0" w:color="auto"/>
      </w:divBdr>
      <w:divsChild>
        <w:div w:id="1821539125">
          <w:marLeft w:val="480"/>
          <w:marRight w:val="0"/>
          <w:marTop w:val="0"/>
          <w:marBottom w:val="0"/>
          <w:divBdr>
            <w:top w:val="none" w:sz="0" w:space="0" w:color="auto"/>
            <w:left w:val="none" w:sz="0" w:space="0" w:color="auto"/>
            <w:bottom w:val="none" w:sz="0" w:space="0" w:color="auto"/>
            <w:right w:val="none" w:sz="0" w:space="0" w:color="auto"/>
          </w:divBdr>
        </w:div>
        <w:div w:id="1418938002">
          <w:marLeft w:val="480"/>
          <w:marRight w:val="0"/>
          <w:marTop w:val="0"/>
          <w:marBottom w:val="0"/>
          <w:divBdr>
            <w:top w:val="none" w:sz="0" w:space="0" w:color="auto"/>
            <w:left w:val="none" w:sz="0" w:space="0" w:color="auto"/>
            <w:bottom w:val="none" w:sz="0" w:space="0" w:color="auto"/>
            <w:right w:val="none" w:sz="0" w:space="0" w:color="auto"/>
          </w:divBdr>
        </w:div>
        <w:div w:id="1827893465">
          <w:marLeft w:val="480"/>
          <w:marRight w:val="0"/>
          <w:marTop w:val="0"/>
          <w:marBottom w:val="0"/>
          <w:divBdr>
            <w:top w:val="none" w:sz="0" w:space="0" w:color="auto"/>
            <w:left w:val="none" w:sz="0" w:space="0" w:color="auto"/>
            <w:bottom w:val="none" w:sz="0" w:space="0" w:color="auto"/>
            <w:right w:val="none" w:sz="0" w:space="0" w:color="auto"/>
          </w:divBdr>
        </w:div>
        <w:div w:id="1864436170">
          <w:marLeft w:val="480"/>
          <w:marRight w:val="0"/>
          <w:marTop w:val="0"/>
          <w:marBottom w:val="0"/>
          <w:divBdr>
            <w:top w:val="none" w:sz="0" w:space="0" w:color="auto"/>
            <w:left w:val="none" w:sz="0" w:space="0" w:color="auto"/>
            <w:bottom w:val="none" w:sz="0" w:space="0" w:color="auto"/>
            <w:right w:val="none" w:sz="0" w:space="0" w:color="auto"/>
          </w:divBdr>
        </w:div>
        <w:div w:id="664477117">
          <w:marLeft w:val="480"/>
          <w:marRight w:val="0"/>
          <w:marTop w:val="0"/>
          <w:marBottom w:val="0"/>
          <w:divBdr>
            <w:top w:val="none" w:sz="0" w:space="0" w:color="auto"/>
            <w:left w:val="none" w:sz="0" w:space="0" w:color="auto"/>
            <w:bottom w:val="none" w:sz="0" w:space="0" w:color="auto"/>
            <w:right w:val="none" w:sz="0" w:space="0" w:color="auto"/>
          </w:divBdr>
        </w:div>
        <w:div w:id="1700155562">
          <w:marLeft w:val="480"/>
          <w:marRight w:val="0"/>
          <w:marTop w:val="0"/>
          <w:marBottom w:val="0"/>
          <w:divBdr>
            <w:top w:val="none" w:sz="0" w:space="0" w:color="auto"/>
            <w:left w:val="none" w:sz="0" w:space="0" w:color="auto"/>
            <w:bottom w:val="none" w:sz="0" w:space="0" w:color="auto"/>
            <w:right w:val="none" w:sz="0" w:space="0" w:color="auto"/>
          </w:divBdr>
        </w:div>
        <w:div w:id="1532919316">
          <w:marLeft w:val="480"/>
          <w:marRight w:val="0"/>
          <w:marTop w:val="0"/>
          <w:marBottom w:val="0"/>
          <w:divBdr>
            <w:top w:val="none" w:sz="0" w:space="0" w:color="auto"/>
            <w:left w:val="none" w:sz="0" w:space="0" w:color="auto"/>
            <w:bottom w:val="none" w:sz="0" w:space="0" w:color="auto"/>
            <w:right w:val="none" w:sz="0" w:space="0" w:color="auto"/>
          </w:divBdr>
        </w:div>
        <w:div w:id="1578589560">
          <w:marLeft w:val="480"/>
          <w:marRight w:val="0"/>
          <w:marTop w:val="0"/>
          <w:marBottom w:val="0"/>
          <w:divBdr>
            <w:top w:val="none" w:sz="0" w:space="0" w:color="auto"/>
            <w:left w:val="none" w:sz="0" w:space="0" w:color="auto"/>
            <w:bottom w:val="none" w:sz="0" w:space="0" w:color="auto"/>
            <w:right w:val="none" w:sz="0" w:space="0" w:color="auto"/>
          </w:divBdr>
        </w:div>
        <w:div w:id="1304507169">
          <w:marLeft w:val="480"/>
          <w:marRight w:val="0"/>
          <w:marTop w:val="0"/>
          <w:marBottom w:val="0"/>
          <w:divBdr>
            <w:top w:val="none" w:sz="0" w:space="0" w:color="auto"/>
            <w:left w:val="none" w:sz="0" w:space="0" w:color="auto"/>
            <w:bottom w:val="none" w:sz="0" w:space="0" w:color="auto"/>
            <w:right w:val="none" w:sz="0" w:space="0" w:color="auto"/>
          </w:divBdr>
        </w:div>
        <w:div w:id="1230845095">
          <w:marLeft w:val="480"/>
          <w:marRight w:val="0"/>
          <w:marTop w:val="0"/>
          <w:marBottom w:val="0"/>
          <w:divBdr>
            <w:top w:val="none" w:sz="0" w:space="0" w:color="auto"/>
            <w:left w:val="none" w:sz="0" w:space="0" w:color="auto"/>
            <w:bottom w:val="none" w:sz="0" w:space="0" w:color="auto"/>
            <w:right w:val="none" w:sz="0" w:space="0" w:color="auto"/>
          </w:divBdr>
        </w:div>
        <w:div w:id="952126140">
          <w:marLeft w:val="480"/>
          <w:marRight w:val="0"/>
          <w:marTop w:val="0"/>
          <w:marBottom w:val="0"/>
          <w:divBdr>
            <w:top w:val="none" w:sz="0" w:space="0" w:color="auto"/>
            <w:left w:val="none" w:sz="0" w:space="0" w:color="auto"/>
            <w:bottom w:val="none" w:sz="0" w:space="0" w:color="auto"/>
            <w:right w:val="none" w:sz="0" w:space="0" w:color="auto"/>
          </w:divBdr>
        </w:div>
        <w:div w:id="1136726610">
          <w:marLeft w:val="480"/>
          <w:marRight w:val="0"/>
          <w:marTop w:val="0"/>
          <w:marBottom w:val="0"/>
          <w:divBdr>
            <w:top w:val="none" w:sz="0" w:space="0" w:color="auto"/>
            <w:left w:val="none" w:sz="0" w:space="0" w:color="auto"/>
            <w:bottom w:val="none" w:sz="0" w:space="0" w:color="auto"/>
            <w:right w:val="none" w:sz="0" w:space="0" w:color="auto"/>
          </w:divBdr>
        </w:div>
        <w:div w:id="1041976390">
          <w:marLeft w:val="480"/>
          <w:marRight w:val="0"/>
          <w:marTop w:val="0"/>
          <w:marBottom w:val="0"/>
          <w:divBdr>
            <w:top w:val="none" w:sz="0" w:space="0" w:color="auto"/>
            <w:left w:val="none" w:sz="0" w:space="0" w:color="auto"/>
            <w:bottom w:val="none" w:sz="0" w:space="0" w:color="auto"/>
            <w:right w:val="none" w:sz="0" w:space="0" w:color="auto"/>
          </w:divBdr>
        </w:div>
        <w:div w:id="1063405858">
          <w:marLeft w:val="480"/>
          <w:marRight w:val="0"/>
          <w:marTop w:val="0"/>
          <w:marBottom w:val="0"/>
          <w:divBdr>
            <w:top w:val="none" w:sz="0" w:space="0" w:color="auto"/>
            <w:left w:val="none" w:sz="0" w:space="0" w:color="auto"/>
            <w:bottom w:val="none" w:sz="0" w:space="0" w:color="auto"/>
            <w:right w:val="none" w:sz="0" w:space="0" w:color="auto"/>
          </w:divBdr>
        </w:div>
        <w:div w:id="1498761517">
          <w:marLeft w:val="480"/>
          <w:marRight w:val="0"/>
          <w:marTop w:val="0"/>
          <w:marBottom w:val="0"/>
          <w:divBdr>
            <w:top w:val="none" w:sz="0" w:space="0" w:color="auto"/>
            <w:left w:val="none" w:sz="0" w:space="0" w:color="auto"/>
            <w:bottom w:val="none" w:sz="0" w:space="0" w:color="auto"/>
            <w:right w:val="none" w:sz="0" w:space="0" w:color="auto"/>
          </w:divBdr>
        </w:div>
        <w:div w:id="1334408820">
          <w:marLeft w:val="480"/>
          <w:marRight w:val="0"/>
          <w:marTop w:val="0"/>
          <w:marBottom w:val="0"/>
          <w:divBdr>
            <w:top w:val="none" w:sz="0" w:space="0" w:color="auto"/>
            <w:left w:val="none" w:sz="0" w:space="0" w:color="auto"/>
            <w:bottom w:val="none" w:sz="0" w:space="0" w:color="auto"/>
            <w:right w:val="none" w:sz="0" w:space="0" w:color="auto"/>
          </w:divBdr>
        </w:div>
        <w:div w:id="800927284">
          <w:marLeft w:val="480"/>
          <w:marRight w:val="0"/>
          <w:marTop w:val="0"/>
          <w:marBottom w:val="0"/>
          <w:divBdr>
            <w:top w:val="none" w:sz="0" w:space="0" w:color="auto"/>
            <w:left w:val="none" w:sz="0" w:space="0" w:color="auto"/>
            <w:bottom w:val="none" w:sz="0" w:space="0" w:color="auto"/>
            <w:right w:val="none" w:sz="0" w:space="0" w:color="auto"/>
          </w:divBdr>
        </w:div>
        <w:div w:id="62946792">
          <w:marLeft w:val="480"/>
          <w:marRight w:val="0"/>
          <w:marTop w:val="0"/>
          <w:marBottom w:val="0"/>
          <w:divBdr>
            <w:top w:val="none" w:sz="0" w:space="0" w:color="auto"/>
            <w:left w:val="none" w:sz="0" w:space="0" w:color="auto"/>
            <w:bottom w:val="none" w:sz="0" w:space="0" w:color="auto"/>
            <w:right w:val="none" w:sz="0" w:space="0" w:color="auto"/>
          </w:divBdr>
        </w:div>
        <w:div w:id="1639189622">
          <w:marLeft w:val="480"/>
          <w:marRight w:val="0"/>
          <w:marTop w:val="0"/>
          <w:marBottom w:val="0"/>
          <w:divBdr>
            <w:top w:val="none" w:sz="0" w:space="0" w:color="auto"/>
            <w:left w:val="none" w:sz="0" w:space="0" w:color="auto"/>
            <w:bottom w:val="none" w:sz="0" w:space="0" w:color="auto"/>
            <w:right w:val="none" w:sz="0" w:space="0" w:color="auto"/>
          </w:divBdr>
        </w:div>
        <w:div w:id="1431119973">
          <w:marLeft w:val="480"/>
          <w:marRight w:val="0"/>
          <w:marTop w:val="0"/>
          <w:marBottom w:val="0"/>
          <w:divBdr>
            <w:top w:val="none" w:sz="0" w:space="0" w:color="auto"/>
            <w:left w:val="none" w:sz="0" w:space="0" w:color="auto"/>
            <w:bottom w:val="none" w:sz="0" w:space="0" w:color="auto"/>
            <w:right w:val="none" w:sz="0" w:space="0" w:color="auto"/>
          </w:divBdr>
        </w:div>
        <w:div w:id="1581022412">
          <w:marLeft w:val="480"/>
          <w:marRight w:val="0"/>
          <w:marTop w:val="0"/>
          <w:marBottom w:val="0"/>
          <w:divBdr>
            <w:top w:val="none" w:sz="0" w:space="0" w:color="auto"/>
            <w:left w:val="none" w:sz="0" w:space="0" w:color="auto"/>
            <w:bottom w:val="none" w:sz="0" w:space="0" w:color="auto"/>
            <w:right w:val="none" w:sz="0" w:space="0" w:color="auto"/>
          </w:divBdr>
        </w:div>
        <w:div w:id="1311447795">
          <w:marLeft w:val="480"/>
          <w:marRight w:val="0"/>
          <w:marTop w:val="0"/>
          <w:marBottom w:val="0"/>
          <w:divBdr>
            <w:top w:val="none" w:sz="0" w:space="0" w:color="auto"/>
            <w:left w:val="none" w:sz="0" w:space="0" w:color="auto"/>
            <w:bottom w:val="none" w:sz="0" w:space="0" w:color="auto"/>
            <w:right w:val="none" w:sz="0" w:space="0" w:color="auto"/>
          </w:divBdr>
        </w:div>
        <w:div w:id="1554266998">
          <w:marLeft w:val="480"/>
          <w:marRight w:val="0"/>
          <w:marTop w:val="0"/>
          <w:marBottom w:val="0"/>
          <w:divBdr>
            <w:top w:val="none" w:sz="0" w:space="0" w:color="auto"/>
            <w:left w:val="none" w:sz="0" w:space="0" w:color="auto"/>
            <w:bottom w:val="none" w:sz="0" w:space="0" w:color="auto"/>
            <w:right w:val="none" w:sz="0" w:space="0" w:color="auto"/>
          </w:divBdr>
        </w:div>
        <w:div w:id="855997322">
          <w:marLeft w:val="480"/>
          <w:marRight w:val="0"/>
          <w:marTop w:val="0"/>
          <w:marBottom w:val="0"/>
          <w:divBdr>
            <w:top w:val="none" w:sz="0" w:space="0" w:color="auto"/>
            <w:left w:val="none" w:sz="0" w:space="0" w:color="auto"/>
            <w:bottom w:val="none" w:sz="0" w:space="0" w:color="auto"/>
            <w:right w:val="none" w:sz="0" w:space="0" w:color="auto"/>
          </w:divBdr>
        </w:div>
        <w:div w:id="1425805181">
          <w:marLeft w:val="480"/>
          <w:marRight w:val="0"/>
          <w:marTop w:val="0"/>
          <w:marBottom w:val="0"/>
          <w:divBdr>
            <w:top w:val="none" w:sz="0" w:space="0" w:color="auto"/>
            <w:left w:val="none" w:sz="0" w:space="0" w:color="auto"/>
            <w:bottom w:val="none" w:sz="0" w:space="0" w:color="auto"/>
            <w:right w:val="none" w:sz="0" w:space="0" w:color="auto"/>
          </w:divBdr>
        </w:div>
        <w:div w:id="1058285909">
          <w:marLeft w:val="480"/>
          <w:marRight w:val="0"/>
          <w:marTop w:val="0"/>
          <w:marBottom w:val="0"/>
          <w:divBdr>
            <w:top w:val="none" w:sz="0" w:space="0" w:color="auto"/>
            <w:left w:val="none" w:sz="0" w:space="0" w:color="auto"/>
            <w:bottom w:val="none" w:sz="0" w:space="0" w:color="auto"/>
            <w:right w:val="none" w:sz="0" w:space="0" w:color="auto"/>
          </w:divBdr>
        </w:div>
        <w:div w:id="288241811">
          <w:marLeft w:val="480"/>
          <w:marRight w:val="0"/>
          <w:marTop w:val="0"/>
          <w:marBottom w:val="0"/>
          <w:divBdr>
            <w:top w:val="none" w:sz="0" w:space="0" w:color="auto"/>
            <w:left w:val="none" w:sz="0" w:space="0" w:color="auto"/>
            <w:bottom w:val="none" w:sz="0" w:space="0" w:color="auto"/>
            <w:right w:val="none" w:sz="0" w:space="0" w:color="auto"/>
          </w:divBdr>
        </w:div>
        <w:div w:id="586499993">
          <w:marLeft w:val="480"/>
          <w:marRight w:val="0"/>
          <w:marTop w:val="0"/>
          <w:marBottom w:val="0"/>
          <w:divBdr>
            <w:top w:val="none" w:sz="0" w:space="0" w:color="auto"/>
            <w:left w:val="none" w:sz="0" w:space="0" w:color="auto"/>
            <w:bottom w:val="none" w:sz="0" w:space="0" w:color="auto"/>
            <w:right w:val="none" w:sz="0" w:space="0" w:color="auto"/>
          </w:divBdr>
        </w:div>
        <w:div w:id="1585069852">
          <w:marLeft w:val="480"/>
          <w:marRight w:val="0"/>
          <w:marTop w:val="0"/>
          <w:marBottom w:val="0"/>
          <w:divBdr>
            <w:top w:val="none" w:sz="0" w:space="0" w:color="auto"/>
            <w:left w:val="none" w:sz="0" w:space="0" w:color="auto"/>
            <w:bottom w:val="none" w:sz="0" w:space="0" w:color="auto"/>
            <w:right w:val="none" w:sz="0" w:space="0" w:color="auto"/>
          </w:divBdr>
        </w:div>
        <w:div w:id="295141172">
          <w:marLeft w:val="480"/>
          <w:marRight w:val="0"/>
          <w:marTop w:val="0"/>
          <w:marBottom w:val="0"/>
          <w:divBdr>
            <w:top w:val="none" w:sz="0" w:space="0" w:color="auto"/>
            <w:left w:val="none" w:sz="0" w:space="0" w:color="auto"/>
            <w:bottom w:val="none" w:sz="0" w:space="0" w:color="auto"/>
            <w:right w:val="none" w:sz="0" w:space="0" w:color="auto"/>
          </w:divBdr>
        </w:div>
        <w:div w:id="2065133772">
          <w:marLeft w:val="480"/>
          <w:marRight w:val="0"/>
          <w:marTop w:val="0"/>
          <w:marBottom w:val="0"/>
          <w:divBdr>
            <w:top w:val="none" w:sz="0" w:space="0" w:color="auto"/>
            <w:left w:val="none" w:sz="0" w:space="0" w:color="auto"/>
            <w:bottom w:val="none" w:sz="0" w:space="0" w:color="auto"/>
            <w:right w:val="none" w:sz="0" w:space="0" w:color="auto"/>
          </w:divBdr>
        </w:div>
        <w:div w:id="603195346">
          <w:marLeft w:val="480"/>
          <w:marRight w:val="0"/>
          <w:marTop w:val="0"/>
          <w:marBottom w:val="0"/>
          <w:divBdr>
            <w:top w:val="none" w:sz="0" w:space="0" w:color="auto"/>
            <w:left w:val="none" w:sz="0" w:space="0" w:color="auto"/>
            <w:bottom w:val="none" w:sz="0" w:space="0" w:color="auto"/>
            <w:right w:val="none" w:sz="0" w:space="0" w:color="auto"/>
          </w:divBdr>
        </w:div>
        <w:div w:id="203758241">
          <w:marLeft w:val="480"/>
          <w:marRight w:val="0"/>
          <w:marTop w:val="0"/>
          <w:marBottom w:val="0"/>
          <w:divBdr>
            <w:top w:val="none" w:sz="0" w:space="0" w:color="auto"/>
            <w:left w:val="none" w:sz="0" w:space="0" w:color="auto"/>
            <w:bottom w:val="none" w:sz="0" w:space="0" w:color="auto"/>
            <w:right w:val="none" w:sz="0" w:space="0" w:color="auto"/>
          </w:divBdr>
        </w:div>
        <w:div w:id="1069690743">
          <w:marLeft w:val="480"/>
          <w:marRight w:val="0"/>
          <w:marTop w:val="0"/>
          <w:marBottom w:val="0"/>
          <w:divBdr>
            <w:top w:val="none" w:sz="0" w:space="0" w:color="auto"/>
            <w:left w:val="none" w:sz="0" w:space="0" w:color="auto"/>
            <w:bottom w:val="none" w:sz="0" w:space="0" w:color="auto"/>
            <w:right w:val="none" w:sz="0" w:space="0" w:color="auto"/>
          </w:divBdr>
        </w:div>
        <w:div w:id="1083380182">
          <w:marLeft w:val="480"/>
          <w:marRight w:val="0"/>
          <w:marTop w:val="0"/>
          <w:marBottom w:val="0"/>
          <w:divBdr>
            <w:top w:val="none" w:sz="0" w:space="0" w:color="auto"/>
            <w:left w:val="none" w:sz="0" w:space="0" w:color="auto"/>
            <w:bottom w:val="none" w:sz="0" w:space="0" w:color="auto"/>
            <w:right w:val="none" w:sz="0" w:space="0" w:color="auto"/>
          </w:divBdr>
        </w:div>
        <w:div w:id="1607734190">
          <w:marLeft w:val="480"/>
          <w:marRight w:val="0"/>
          <w:marTop w:val="0"/>
          <w:marBottom w:val="0"/>
          <w:divBdr>
            <w:top w:val="none" w:sz="0" w:space="0" w:color="auto"/>
            <w:left w:val="none" w:sz="0" w:space="0" w:color="auto"/>
            <w:bottom w:val="none" w:sz="0" w:space="0" w:color="auto"/>
            <w:right w:val="none" w:sz="0" w:space="0" w:color="auto"/>
          </w:divBdr>
        </w:div>
        <w:div w:id="759059376">
          <w:marLeft w:val="480"/>
          <w:marRight w:val="0"/>
          <w:marTop w:val="0"/>
          <w:marBottom w:val="0"/>
          <w:divBdr>
            <w:top w:val="none" w:sz="0" w:space="0" w:color="auto"/>
            <w:left w:val="none" w:sz="0" w:space="0" w:color="auto"/>
            <w:bottom w:val="none" w:sz="0" w:space="0" w:color="auto"/>
            <w:right w:val="none" w:sz="0" w:space="0" w:color="auto"/>
          </w:divBdr>
        </w:div>
        <w:div w:id="1125007014">
          <w:marLeft w:val="480"/>
          <w:marRight w:val="0"/>
          <w:marTop w:val="0"/>
          <w:marBottom w:val="0"/>
          <w:divBdr>
            <w:top w:val="none" w:sz="0" w:space="0" w:color="auto"/>
            <w:left w:val="none" w:sz="0" w:space="0" w:color="auto"/>
            <w:bottom w:val="none" w:sz="0" w:space="0" w:color="auto"/>
            <w:right w:val="none" w:sz="0" w:space="0" w:color="auto"/>
          </w:divBdr>
        </w:div>
        <w:div w:id="1206063562">
          <w:marLeft w:val="480"/>
          <w:marRight w:val="0"/>
          <w:marTop w:val="0"/>
          <w:marBottom w:val="0"/>
          <w:divBdr>
            <w:top w:val="none" w:sz="0" w:space="0" w:color="auto"/>
            <w:left w:val="none" w:sz="0" w:space="0" w:color="auto"/>
            <w:bottom w:val="none" w:sz="0" w:space="0" w:color="auto"/>
            <w:right w:val="none" w:sz="0" w:space="0" w:color="auto"/>
          </w:divBdr>
        </w:div>
        <w:div w:id="1513110551">
          <w:marLeft w:val="480"/>
          <w:marRight w:val="0"/>
          <w:marTop w:val="0"/>
          <w:marBottom w:val="0"/>
          <w:divBdr>
            <w:top w:val="none" w:sz="0" w:space="0" w:color="auto"/>
            <w:left w:val="none" w:sz="0" w:space="0" w:color="auto"/>
            <w:bottom w:val="none" w:sz="0" w:space="0" w:color="auto"/>
            <w:right w:val="none" w:sz="0" w:space="0" w:color="auto"/>
          </w:divBdr>
        </w:div>
        <w:div w:id="296957516">
          <w:marLeft w:val="480"/>
          <w:marRight w:val="0"/>
          <w:marTop w:val="0"/>
          <w:marBottom w:val="0"/>
          <w:divBdr>
            <w:top w:val="none" w:sz="0" w:space="0" w:color="auto"/>
            <w:left w:val="none" w:sz="0" w:space="0" w:color="auto"/>
            <w:bottom w:val="none" w:sz="0" w:space="0" w:color="auto"/>
            <w:right w:val="none" w:sz="0" w:space="0" w:color="auto"/>
          </w:divBdr>
        </w:div>
        <w:div w:id="1710254541">
          <w:marLeft w:val="480"/>
          <w:marRight w:val="0"/>
          <w:marTop w:val="0"/>
          <w:marBottom w:val="0"/>
          <w:divBdr>
            <w:top w:val="none" w:sz="0" w:space="0" w:color="auto"/>
            <w:left w:val="none" w:sz="0" w:space="0" w:color="auto"/>
            <w:bottom w:val="none" w:sz="0" w:space="0" w:color="auto"/>
            <w:right w:val="none" w:sz="0" w:space="0" w:color="auto"/>
          </w:divBdr>
        </w:div>
        <w:div w:id="47995602">
          <w:marLeft w:val="480"/>
          <w:marRight w:val="0"/>
          <w:marTop w:val="0"/>
          <w:marBottom w:val="0"/>
          <w:divBdr>
            <w:top w:val="none" w:sz="0" w:space="0" w:color="auto"/>
            <w:left w:val="none" w:sz="0" w:space="0" w:color="auto"/>
            <w:bottom w:val="none" w:sz="0" w:space="0" w:color="auto"/>
            <w:right w:val="none" w:sz="0" w:space="0" w:color="auto"/>
          </w:divBdr>
        </w:div>
        <w:div w:id="718211635">
          <w:marLeft w:val="480"/>
          <w:marRight w:val="0"/>
          <w:marTop w:val="0"/>
          <w:marBottom w:val="0"/>
          <w:divBdr>
            <w:top w:val="none" w:sz="0" w:space="0" w:color="auto"/>
            <w:left w:val="none" w:sz="0" w:space="0" w:color="auto"/>
            <w:bottom w:val="none" w:sz="0" w:space="0" w:color="auto"/>
            <w:right w:val="none" w:sz="0" w:space="0" w:color="auto"/>
          </w:divBdr>
        </w:div>
        <w:div w:id="908150525">
          <w:marLeft w:val="480"/>
          <w:marRight w:val="0"/>
          <w:marTop w:val="0"/>
          <w:marBottom w:val="0"/>
          <w:divBdr>
            <w:top w:val="none" w:sz="0" w:space="0" w:color="auto"/>
            <w:left w:val="none" w:sz="0" w:space="0" w:color="auto"/>
            <w:bottom w:val="none" w:sz="0" w:space="0" w:color="auto"/>
            <w:right w:val="none" w:sz="0" w:space="0" w:color="auto"/>
          </w:divBdr>
        </w:div>
        <w:div w:id="559630922">
          <w:marLeft w:val="480"/>
          <w:marRight w:val="0"/>
          <w:marTop w:val="0"/>
          <w:marBottom w:val="0"/>
          <w:divBdr>
            <w:top w:val="none" w:sz="0" w:space="0" w:color="auto"/>
            <w:left w:val="none" w:sz="0" w:space="0" w:color="auto"/>
            <w:bottom w:val="none" w:sz="0" w:space="0" w:color="auto"/>
            <w:right w:val="none" w:sz="0" w:space="0" w:color="auto"/>
          </w:divBdr>
        </w:div>
        <w:div w:id="1844659352">
          <w:marLeft w:val="480"/>
          <w:marRight w:val="0"/>
          <w:marTop w:val="0"/>
          <w:marBottom w:val="0"/>
          <w:divBdr>
            <w:top w:val="none" w:sz="0" w:space="0" w:color="auto"/>
            <w:left w:val="none" w:sz="0" w:space="0" w:color="auto"/>
            <w:bottom w:val="none" w:sz="0" w:space="0" w:color="auto"/>
            <w:right w:val="none" w:sz="0" w:space="0" w:color="auto"/>
          </w:divBdr>
        </w:div>
        <w:div w:id="1048190622">
          <w:marLeft w:val="480"/>
          <w:marRight w:val="0"/>
          <w:marTop w:val="0"/>
          <w:marBottom w:val="0"/>
          <w:divBdr>
            <w:top w:val="none" w:sz="0" w:space="0" w:color="auto"/>
            <w:left w:val="none" w:sz="0" w:space="0" w:color="auto"/>
            <w:bottom w:val="none" w:sz="0" w:space="0" w:color="auto"/>
            <w:right w:val="none" w:sz="0" w:space="0" w:color="auto"/>
          </w:divBdr>
        </w:div>
        <w:div w:id="1819420897">
          <w:marLeft w:val="480"/>
          <w:marRight w:val="0"/>
          <w:marTop w:val="0"/>
          <w:marBottom w:val="0"/>
          <w:divBdr>
            <w:top w:val="none" w:sz="0" w:space="0" w:color="auto"/>
            <w:left w:val="none" w:sz="0" w:space="0" w:color="auto"/>
            <w:bottom w:val="none" w:sz="0" w:space="0" w:color="auto"/>
            <w:right w:val="none" w:sz="0" w:space="0" w:color="auto"/>
          </w:divBdr>
        </w:div>
        <w:div w:id="1652905125">
          <w:marLeft w:val="480"/>
          <w:marRight w:val="0"/>
          <w:marTop w:val="0"/>
          <w:marBottom w:val="0"/>
          <w:divBdr>
            <w:top w:val="none" w:sz="0" w:space="0" w:color="auto"/>
            <w:left w:val="none" w:sz="0" w:space="0" w:color="auto"/>
            <w:bottom w:val="none" w:sz="0" w:space="0" w:color="auto"/>
            <w:right w:val="none" w:sz="0" w:space="0" w:color="auto"/>
          </w:divBdr>
        </w:div>
        <w:div w:id="1169562385">
          <w:marLeft w:val="480"/>
          <w:marRight w:val="0"/>
          <w:marTop w:val="0"/>
          <w:marBottom w:val="0"/>
          <w:divBdr>
            <w:top w:val="none" w:sz="0" w:space="0" w:color="auto"/>
            <w:left w:val="none" w:sz="0" w:space="0" w:color="auto"/>
            <w:bottom w:val="none" w:sz="0" w:space="0" w:color="auto"/>
            <w:right w:val="none" w:sz="0" w:space="0" w:color="auto"/>
          </w:divBdr>
        </w:div>
        <w:div w:id="768695338">
          <w:marLeft w:val="480"/>
          <w:marRight w:val="0"/>
          <w:marTop w:val="0"/>
          <w:marBottom w:val="0"/>
          <w:divBdr>
            <w:top w:val="none" w:sz="0" w:space="0" w:color="auto"/>
            <w:left w:val="none" w:sz="0" w:space="0" w:color="auto"/>
            <w:bottom w:val="none" w:sz="0" w:space="0" w:color="auto"/>
            <w:right w:val="none" w:sz="0" w:space="0" w:color="auto"/>
          </w:divBdr>
        </w:div>
        <w:div w:id="1364792135">
          <w:marLeft w:val="480"/>
          <w:marRight w:val="0"/>
          <w:marTop w:val="0"/>
          <w:marBottom w:val="0"/>
          <w:divBdr>
            <w:top w:val="none" w:sz="0" w:space="0" w:color="auto"/>
            <w:left w:val="none" w:sz="0" w:space="0" w:color="auto"/>
            <w:bottom w:val="none" w:sz="0" w:space="0" w:color="auto"/>
            <w:right w:val="none" w:sz="0" w:space="0" w:color="auto"/>
          </w:divBdr>
        </w:div>
        <w:div w:id="212424325">
          <w:marLeft w:val="480"/>
          <w:marRight w:val="0"/>
          <w:marTop w:val="0"/>
          <w:marBottom w:val="0"/>
          <w:divBdr>
            <w:top w:val="none" w:sz="0" w:space="0" w:color="auto"/>
            <w:left w:val="none" w:sz="0" w:space="0" w:color="auto"/>
            <w:bottom w:val="none" w:sz="0" w:space="0" w:color="auto"/>
            <w:right w:val="none" w:sz="0" w:space="0" w:color="auto"/>
          </w:divBdr>
        </w:div>
        <w:div w:id="92602908">
          <w:marLeft w:val="480"/>
          <w:marRight w:val="0"/>
          <w:marTop w:val="0"/>
          <w:marBottom w:val="0"/>
          <w:divBdr>
            <w:top w:val="none" w:sz="0" w:space="0" w:color="auto"/>
            <w:left w:val="none" w:sz="0" w:space="0" w:color="auto"/>
            <w:bottom w:val="none" w:sz="0" w:space="0" w:color="auto"/>
            <w:right w:val="none" w:sz="0" w:space="0" w:color="auto"/>
          </w:divBdr>
        </w:div>
        <w:div w:id="349187122">
          <w:marLeft w:val="480"/>
          <w:marRight w:val="0"/>
          <w:marTop w:val="0"/>
          <w:marBottom w:val="0"/>
          <w:divBdr>
            <w:top w:val="none" w:sz="0" w:space="0" w:color="auto"/>
            <w:left w:val="none" w:sz="0" w:space="0" w:color="auto"/>
            <w:bottom w:val="none" w:sz="0" w:space="0" w:color="auto"/>
            <w:right w:val="none" w:sz="0" w:space="0" w:color="auto"/>
          </w:divBdr>
        </w:div>
        <w:div w:id="1466896154">
          <w:marLeft w:val="480"/>
          <w:marRight w:val="0"/>
          <w:marTop w:val="0"/>
          <w:marBottom w:val="0"/>
          <w:divBdr>
            <w:top w:val="none" w:sz="0" w:space="0" w:color="auto"/>
            <w:left w:val="none" w:sz="0" w:space="0" w:color="auto"/>
            <w:bottom w:val="none" w:sz="0" w:space="0" w:color="auto"/>
            <w:right w:val="none" w:sz="0" w:space="0" w:color="auto"/>
          </w:divBdr>
        </w:div>
        <w:div w:id="1591230310">
          <w:marLeft w:val="480"/>
          <w:marRight w:val="0"/>
          <w:marTop w:val="0"/>
          <w:marBottom w:val="0"/>
          <w:divBdr>
            <w:top w:val="none" w:sz="0" w:space="0" w:color="auto"/>
            <w:left w:val="none" w:sz="0" w:space="0" w:color="auto"/>
            <w:bottom w:val="none" w:sz="0" w:space="0" w:color="auto"/>
            <w:right w:val="none" w:sz="0" w:space="0" w:color="auto"/>
          </w:divBdr>
        </w:div>
        <w:div w:id="1976834364">
          <w:marLeft w:val="480"/>
          <w:marRight w:val="0"/>
          <w:marTop w:val="0"/>
          <w:marBottom w:val="0"/>
          <w:divBdr>
            <w:top w:val="none" w:sz="0" w:space="0" w:color="auto"/>
            <w:left w:val="none" w:sz="0" w:space="0" w:color="auto"/>
            <w:bottom w:val="none" w:sz="0" w:space="0" w:color="auto"/>
            <w:right w:val="none" w:sz="0" w:space="0" w:color="auto"/>
          </w:divBdr>
        </w:div>
        <w:div w:id="437876249">
          <w:marLeft w:val="480"/>
          <w:marRight w:val="0"/>
          <w:marTop w:val="0"/>
          <w:marBottom w:val="0"/>
          <w:divBdr>
            <w:top w:val="none" w:sz="0" w:space="0" w:color="auto"/>
            <w:left w:val="none" w:sz="0" w:space="0" w:color="auto"/>
            <w:bottom w:val="none" w:sz="0" w:space="0" w:color="auto"/>
            <w:right w:val="none" w:sz="0" w:space="0" w:color="auto"/>
          </w:divBdr>
        </w:div>
        <w:div w:id="1988515126">
          <w:marLeft w:val="480"/>
          <w:marRight w:val="0"/>
          <w:marTop w:val="0"/>
          <w:marBottom w:val="0"/>
          <w:divBdr>
            <w:top w:val="none" w:sz="0" w:space="0" w:color="auto"/>
            <w:left w:val="none" w:sz="0" w:space="0" w:color="auto"/>
            <w:bottom w:val="none" w:sz="0" w:space="0" w:color="auto"/>
            <w:right w:val="none" w:sz="0" w:space="0" w:color="auto"/>
          </w:divBdr>
        </w:div>
        <w:div w:id="148331225">
          <w:marLeft w:val="480"/>
          <w:marRight w:val="0"/>
          <w:marTop w:val="0"/>
          <w:marBottom w:val="0"/>
          <w:divBdr>
            <w:top w:val="none" w:sz="0" w:space="0" w:color="auto"/>
            <w:left w:val="none" w:sz="0" w:space="0" w:color="auto"/>
            <w:bottom w:val="none" w:sz="0" w:space="0" w:color="auto"/>
            <w:right w:val="none" w:sz="0" w:space="0" w:color="auto"/>
          </w:divBdr>
        </w:div>
        <w:div w:id="1208032241">
          <w:marLeft w:val="480"/>
          <w:marRight w:val="0"/>
          <w:marTop w:val="0"/>
          <w:marBottom w:val="0"/>
          <w:divBdr>
            <w:top w:val="none" w:sz="0" w:space="0" w:color="auto"/>
            <w:left w:val="none" w:sz="0" w:space="0" w:color="auto"/>
            <w:bottom w:val="none" w:sz="0" w:space="0" w:color="auto"/>
            <w:right w:val="none" w:sz="0" w:space="0" w:color="auto"/>
          </w:divBdr>
        </w:div>
        <w:div w:id="1080833276">
          <w:marLeft w:val="480"/>
          <w:marRight w:val="0"/>
          <w:marTop w:val="0"/>
          <w:marBottom w:val="0"/>
          <w:divBdr>
            <w:top w:val="none" w:sz="0" w:space="0" w:color="auto"/>
            <w:left w:val="none" w:sz="0" w:space="0" w:color="auto"/>
            <w:bottom w:val="none" w:sz="0" w:space="0" w:color="auto"/>
            <w:right w:val="none" w:sz="0" w:space="0" w:color="auto"/>
          </w:divBdr>
        </w:div>
        <w:div w:id="109325058">
          <w:marLeft w:val="480"/>
          <w:marRight w:val="0"/>
          <w:marTop w:val="0"/>
          <w:marBottom w:val="0"/>
          <w:divBdr>
            <w:top w:val="none" w:sz="0" w:space="0" w:color="auto"/>
            <w:left w:val="none" w:sz="0" w:space="0" w:color="auto"/>
            <w:bottom w:val="none" w:sz="0" w:space="0" w:color="auto"/>
            <w:right w:val="none" w:sz="0" w:space="0" w:color="auto"/>
          </w:divBdr>
        </w:div>
        <w:div w:id="214856039">
          <w:marLeft w:val="480"/>
          <w:marRight w:val="0"/>
          <w:marTop w:val="0"/>
          <w:marBottom w:val="0"/>
          <w:divBdr>
            <w:top w:val="none" w:sz="0" w:space="0" w:color="auto"/>
            <w:left w:val="none" w:sz="0" w:space="0" w:color="auto"/>
            <w:bottom w:val="none" w:sz="0" w:space="0" w:color="auto"/>
            <w:right w:val="none" w:sz="0" w:space="0" w:color="auto"/>
          </w:divBdr>
        </w:div>
        <w:div w:id="969242154">
          <w:marLeft w:val="480"/>
          <w:marRight w:val="0"/>
          <w:marTop w:val="0"/>
          <w:marBottom w:val="0"/>
          <w:divBdr>
            <w:top w:val="none" w:sz="0" w:space="0" w:color="auto"/>
            <w:left w:val="none" w:sz="0" w:space="0" w:color="auto"/>
            <w:bottom w:val="none" w:sz="0" w:space="0" w:color="auto"/>
            <w:right w:val="none" w:sz="0" w:space="0" w:color="auto"/>
          </w:divBdr>
        </w:div>
        <w:div w:id="1639801117">
          <w:marLeft w:val="480"/>
          <w:marRight w:val="0"/>
          <w:marTop w:val="0"/>
          <w:marBottom w:val="0"/>
          <w:divBdr>
            <w:top w:val="none" w:sz="0" w:space="0" w:color="auto"/>
            <w:left w:val="none" w:sz="0" w:space="0" w:color="auto"/>
            <w:bottom w:val="none" w:sz="0" w:space="0" w:color="auto"/>
            <w:right w:val="none" w:sz="0" w:space="0" w:color="auto"/>
          </w:divBdr>
        </w:div>
        <w:div w:id="1741830361">
          <w:marLeft w:val="480"/>
          <w:marRight w:val="0"/>
          <w:marTop w:val="0"/>
          <w:marBottom w:val="0"/>
          <w:divBdr>
            <w:top w:val="none" w:sz="0" w:space="0" w:color="auto"/>
            <w:left w:val="none" w:sz="0" w:space="0" w:color="auto"/>
            <w:bottom w:val="none" w:sz="0" w:space="0" w:color="auto"/>
            <w:right w:val="none" w:sz="0" w:space="0" w:color="auto"/>
          </w:divBdr>
        </w:div>
        <w:div w:id="1990939897">
          <w:marLeft w:val="480"/>
          <w:marRight w:val="0"/>
          <w:marTop w:val="0"/>
          <w:marBottom w:val="0"/>
          <w:divBdr>
            <w:top w:val="none" w:sz="0" w:space="0" w:color="auto"/>
            <w:left w:val="none" w:sz="0" w:space="0" w:color="auto"/>
            <w:bottom w:val="none" w:sz="0" w:space="0" w:color="auto"/>
            <w:right w:val="none" w:sz="0" w:space="0" w:color="auto"/>
          </w:divBdr>
        </w:div>
        <w:div w:id="1040200866">
          <w:marLeft w:val="480"/>
          <w:marRight w:val="0"/>
          <w:marTop w:val="0"/>
          <w:marBottom w:val="0"/>
          <w:divBdr>
            <w:top w:val="none" w:sz="0" w:space="0" w:color="auto"/>
            <w:left w:val="none" w:sz="0" w:space="0" w:color="auto"/>
            <w:bottom w:val="none" w:sz="0" w:space="0" w:color="auto"/>
            <w:right w:val="none" w:sz="0" w:space="0" w:color="auto"/>
          </w:divBdr>
        </w:div>
        <w:div w:id="1704283447">
          <w:marLeft w:val="480"/>
          <w:marRight w:val="0"/>
          <w:marTop w:val="0"/>
          <w:marBottom w:val="0"/>
          <w:divBdr>
            <w:top w:val="none" w:sz="0" w:space="0" w:color="auto"/>
            <w:left w:val="none" w:sz="0" w:space="0" w:color="auto"/>
            <w:bottom w:val="none" w:sz="0" w:space="0" w:color="auto"/>
            <w:right w:val="none" w:sz="0" w:space="0" w:color="auto"/>
          </w:divBdr>
        </w:div>
        <w:div w:id="660504399">
          <w:marLeft w:val="480"/>
          <w:marRight w:val="0"/>
          <w:marTop w:val="0"/>
          <w:marBottom w:val="0"/>
          <w:divBdr>
            <w:top w:val="none" w:sz="0" w:space="0" w:color="auto"/>
            <w:left w:val="none" w:sz="0" w:space="0" w:color="auto"/>
            <w:bottom w:val="none" w:sz="0" w:space="0" w:color="auto"/>
            <w:right w:val="none" w:sz="0" w:space="0" w:color="auto"/>
          </w:divBdr>
        </w:div>
        <w:div w:id="1565798403">
          <w:marLeft w:val="480"/>
          <w:marRight w:val="0"/>
          <w:marTop w:val="0"/>
          <w:marBottom w:val="0"/>
          <w:divBdr>
            <w:top w:val="none" w:sz="0" w:space="0" w:color="auto"/>
            <w:left w:val="none" w:sz="0" w:space="0" w:color="auto"/>
            <w:bottom w:val="none" w:sz="0" w:space="0" w:color="auto"/>
            <w:right w:val="none" w:sz="0" w:space="0" w:color="auto"/>
          </w:divBdr>
        </w:div>
        <w:div w:id="132217300">
          <w:marLeft w:val="480"/>
          <w:marRight w:val="0"/>
          <w:marTop w:val="0"/>
          <w:marBottom w:val="0"/>
          <w:divBdr>
            <w:top w:val="none" w:sz="0" w:space="0" w:color="auto"/>
            <w:left w:val="none" w:sz="0" w:space="0" w:color="auto"/>
            <w:bottom w:val="none" w:sz="0" w:space="0" w:color="auto"/>
            <w:right w:val="none" w:sz="0" w:space="0" w:color="auto"/>
          </w:divBdr>
        </w:div>
        <w:div w:id="430782326">
          <w:marLeft w:val="480"/>
          <w:marRight w:val="0"/>
          <w:marTop w:val="0"/>
          <w:marBottom w:val="0"/>
          <w:divBdr>
            <w:top w:val="none" w:sz="0" w:space="0" w:color="auto"/>
            <w:left w:val="none" w:sz="0" w:space="0" w:color="auto"/>
            <w:bottom w:val="none" w:sz="0" w:space="0" w:color="auto"/>
            <w:right w:val="none" w:sz="0" w:space="0" w:color="auto"/>
          </w:divBdr>
        </w:div>
        <w:div w:id="1271469983">
          <w:marLeft w:val="480"/>
          <w:marRight w:val="0"/>
          <w:marTop w:val="0"/>
          <w:marBottom w:val="0"/>
          <w:divBdr>
            <w:top w:val="none" w:sz="0" w:space="0" w:color="auto"/>
            <w:left w:val="none" w:sz="0" w:space="0" w:color="auto"/>
            <w:bottom w:val="none" w:sz="0" w:space="0" w:color="auto"/>
            <w:right w:val="none" w:sz="0" w:space="0" w:color="auto"/>
          </w:divBdr>
        </w:div>
        <w:div w:id="899443782">
          <w:marLeft w:val="480"/>
          <w:marRight w:val="0"/>
          <w:marTop w:val="0"/>
          <w:marBottom w:val="0"/>
          <w:divBdr>
            <w:top w:val="none" w:sz="0" w:space="0" w:color="auto"/>
            <w:left w:val="none" w:sz="0" w:space="0" w:color="auto"/>
            <w:bottom w:val="none" w:sz="0" w:space="0" w:color="auto"/>
            <w:right w:val="none" w:sz="0" w:space="0" w:color="auto"/>
          </w:divBdr>
        </w:div>
        <w:div w:id="988704517">
          <w:marLeft w:val="480"/>
          <w:marRight w:val="0"/>
          <w:marTop w:val="0"/>
          <w:marBottom w:val="0"/>
          <w:divBdr>
            <w:top w:val="none" w:sz="0" w:space="0" w:color="auto"/>
            <w:left w:val="none" w:sz="0" w:space="0" w:color="auto"/>
            <w:bottom w:val="none" w:sz="0" w:space="0" w:color="auto"/>
            <w:right w:val="none" w:sz="0" w:space="0" w:color="auto"/>
          </w:divBdr>
        </w:div>
        <w:div w:id="603265768">
          <w:marLeft w:val="480"/>
          <w:marRight w:val="0"/>
          <w:marTop w:val="0"/>
          <w:marBottom w:val="0"/>
          <w:divBdr>
            <w:top w:val="none" w:sz="0" w:space="0" w:color="auto"/>
            <w:left w:val="none" w:sz="0" w:space="0" w:color="auto"/>
            <w:bottom w:val="none" w:sz="0" w:space="0" w:color="auto"/>
            <w:right w:val="none" w:sz="0" w:space="0" w:color="auto"/>
          </w:divBdr>
        </w:div>
        <w:div w:id="227149395">
          <w:marLeft w:val="480"/>
          <w:marRight w:val="0"/>
          <w:marTop w:val="0"/>
          <w:marBottom w:val="0"/>
          <w:divBdr>
            <w:top w:val="none" w:sz="0" w:space="0" w:color="auto"/>
            <w:left w:val="none" w:sz="0" w:space="0" w:color="auto"/>
            <w:bottom w:val="none" w:sz="0" w:space="0" w:color="auto"/>
            <w:right w:val="none" w:sz="0" w:space="0" w:color="auto"/>
          </w:divBdr>
        </w:div>
        <w:div w:id="803162471">
          <w:marLeft w:val="480"/>
          <w:marRight w:val="0"/>
          <w:marTop w:val="0"/>
          <w:marBottom w:val="0"/>
          <w:divBdr>
            <w:top w:val="none" w:sz="0" w:space="0" w:color="auto"/>
            <w:left w:val="none" w:sz="0" w:space="0" w:color="auto"/>
            <w:bottom w:val="none" w:sz="0" w:space="0" w:color="auto"/>
            <w:right w:val="none" w:sz="0" w:space="0" w:color="auto"/>
          </w:divBdr>
        </w:div>
        <w:div w:id="933316744">
          <w:marLeft w:val="480"/>
          <w:marRight w:val="0"/>
          <w:marTop w:val="0"/>
          <w:marBottom w:val="0"/>
          <w:divBdr>
            <w:top w:val="none" w:sz="0" w:space="0" w:color="auto"/>
            <w:left w:val="none" w:sz="0" w:space="0" w:color="auto"/>
            <w:bottom w:val="none" w:sz="0" w:space="0" w:color="auto"/>
            <w:right w:val="none" w:sz="0" w:space="0" w:color="auto"/>
          </w:divBdr>
        </w:div>
      </w:divsChild>
    </w:div>
    <w:div w:id="1658925158">
      <w:bodyDiv w:val="1"/>
      <w:marLeft w:val="0"/>
      <w:marRight w:val="0"/>
      <w:marTop w:val="0"/>
      <w:marBottom w:val="0"/>
      <w:divBdr>
        <w:top w:val="none" w:sz="0" w:space="0" w:color="auto"/>
        <w:left w:val="none" w:sz="0" w:space="0" w:color="auto"/>
        <w:bottom w:val="none" w:sz="0" w:space="0" w:color="auto"/>
        <w:right w:val="none" w:sz="0" w:space="0" w:color="auto"/>
      </w:divBdr>
    </w:div>
    <w:div w:id="1659335891">
      <w:bodyDiv w:val="1"/>
      <w:marLeft w:val="0"/>
      <w:marRight w:val="0"/>
      <w:marTop w:val="0"/>
      <w:marBottom w:val="0"/>
      <w:divBdr>
        <w:top w:val="none" w:sz="0" w:space="0" w:color="auto"/>
        <w:left w:val="none" w:sz="0" w:space="0" w:color="auto"/>
        <w:bottom w:val="none" w:sz="0" w:space="0" w:color="auto"/>
        <w:right w:val="none" w:sz="0" w:space="0" w:color="auto"/>
      </w:divBdr>
    </w:div>
    <w:div w:id="1664160992">
      <w:bodyDiv w:val="1"/>
      <w:marLeft w:val="0"/>
      <w:marRight w:val="0"/>
      <w:marTop w:val="0"/>
      <w:marBottom w:val="0"/>
      <w:divBdr>
        <w:top w:val="none" w:sz="0" w:space="0" w:color="auto"/>
        <w:left w:val="none" w:sz="0" w:space="0" w:color="auto"/>
        <w:bottom w:val="none" w:sz="0" w:space="0" w:color="auto"/>
        <w:right w:val="none" w:sz="0" w:space="0" w:color="auto"/>
      </w:divBdr>
    </w:div>
    <w:div w:id="1665401771">
      <w:bodyDiv w:val="1"/>
      <w:marLeft w:val="0"/>
      <w:marRight w:val="0"/>
      <w:marTop w:val="0"/>
      <w:marBottom w:val="0"/>
      <w:divBdr>
        <w:top w:val="none" w:sz="0" w:space="0" w:color="auto"/>
        <w:left w:val="none" w:sz="0" w:space="0" w:color="auto"/>
        <w:bottom w:val="none" w:sz="0" w:space="0" w:color="auto"/>
        <w:right w:val="none" w:sz="0" w:space="0" w:color="auto"/>
      </w:divBdr>
    </w:div>
    <w:div w:id="1665934830">
      <w:bodyDiv w:val="1"/>
      <w:marLeft w:val="0"/>
      <w:marRight w:val="0"/>
      <w:marTop w:val="0"/>
      <w:marBottom w:val="0"/>
      <w:divBdr>
        <w:top w:val="none" w:sz="0" w:space="0" w:color="auto"/>
        <w:left w:val="none" w:sz="0" w:space="0" w:color="auto"/>
        <w:bottom w:val="none" w:sz="0" w:space="0" w:color="auto"/>
        <w:right w:val="none" w:sz="0" w:space="0" w:color="auto"/>
      </w:divBdr>
    </w:div>
    <w:div w:id="1668628258">
      <w:bodyDiv w:val="1"/>
      <w:marLeft w:val="0"/>
      <w:marRight w:val="0"/>
      <w:marTop w:val="0"/>
      <w:marBottom w:val="0"/>
      <w:divBdr>
        <w:top w:val="none" w:sz="0" w:space="0" w:color="auto"/>
        <w:left w:val="none" w:sz="0" w:space="0" w:color="auto"/>
        <w:bottom w:val="none" w:sz="0" w:space="0" w:color="auto"/>
        <w:right w:val="none" w:sz="0" w:space="0" w:color="auto"/>
      </w:divBdr>
    </w:div>
    <w:div w:id="1669209505">
      <w:bodyDiv w:val="1"/>
      <w:marLeft w:val="0"/>
      <w:marRight w:val="0"/>
      <w:marTop w:val="0"/>
      <w:marBottom w:val="0"/>
      <w:divBdr>
        <w:top w:val="none" w:sz="0" w:space="0" w:color="auto"/>
        <w:left w:val="none" w:sz="0" w:space="0" w:color="auto"/>
        <w:bottom w:val="none" w:sz="0" w:space="0" w:color="auto"/>
        <w:right w:val="none" w:sz="0" w:space="0" w:color="auto"/>
      </w:divBdr>
    </w:div>
    <w:div w:id="1670477179">
      <w:bodyDiv w:val="1"/>
      <w:marLeft w:val="0"/>
      <w:marRight w:val="0"/>
      <w:marTop w:val="0"/>
      <w:marBottom w:val="0"/>
      <w:divBdr>
        <w:top w:val="none" w:sz="0" w:space="0" w:color="auto"/>
        <w:left w:val="none" w:sz="0" w:space="0" w:color="auto"/>
        <w:bottom w:val="none" w:sz="0" w:space="0" w:color="auto"/>
        <w:right w:val="none" w:sz="0" w:space="0" w:color="auto"/>
      </w:divBdr>
    </w:div>
    <w:div w:id="1673027425">
      <w:bodyDiv w:val="1"/>
      <w:marLeft w:val="0"/>
      <w:marRight w:val="0"/>
      <w:marTop w:val="0"/>
      <w:marBottom w:val="0"/>
      <w:divBdr>
        <w:top w:val="none" w:sz="0" w:space="0" w:color="auto"/>
        <w:left w:val="none" w:sz="0" w:space="0" w:color="auto"/>
        <w:bottom w:val="none" w:sz="0" w:space="0" w:color="auto"/>
        <w:right w:val="none" w:sz="0" w:space="0" w:color="auto"/>
      </w:divBdr>
    </w:div>
    <w:div w:id="1674646109">
      <w:bodyDiv w:val="1"/>
      <w:marLeft w:val="0"/>
      <w:marRight w:val="0"/>
      <w:marTop w:val="0"/>
      <w:marBottom w:val="0"/>
      <w:divBdr>
        <w:top w:val="none" w:sz="0" w:space="0" w:color="auto"/>
        <w:left w:val="none" w:sz="0" w:space="0" w:color="auto"/>
        <w:bottom w:val="none" w:sz="0" w:space="0" w:color="auto"/>
        <w:right w:val="none" w:sz="0" w:space="0" w:color="auto"/>
      </w:divBdr>
    </w:div>
    <w:div w:id="1674647750">
      <w:bodyDiv w:val="1"/>
      <w:marLeft w:val="0"/>
      <w:marRight w:val="0"/>
      <w:marTop w:val="0"/>
      <w:marBottom w:val="0"/>
      <w:divBdr>
        <w:top w:val="none" w:sz="0" w:space="0" w:color="auto"/>
        <w:left w:val="none" w:sz="0" w:space="0" w:color="auto"/>
        <w:bottom w:val="none" w:sz="0" w:space="0" w:color="auto"/>
        <w:right w:val="none" w:sz="0" w:space="0" w:color="auto"/>
      </w:divBdr>
    </w:div>
    <w:div w:id="1674721311">
      <w:bodyDiv w:val="1"/>
      <w:marLeft w:val="0"/>
      <w:marRight w:val="0"/>
      <w:marTop w:val="0"/>
      <w:marBottom w:val="0"/>
      <w:divBdr>
        <w:top w:val="none" w:sz="0" w:space="0" w:color="auto"/>
        <w:left w:val="none" w:sz="0" w:space="0" w:color="auto"/>
        <w:bottom w:val="none" w:sz="0" w:space="0" w:color="auto"/>
        <w:right w:val="none" w:sz="0" w:space="0" w:color="auto"/>
      </w:divBdr>
    </w:div>
    <w:div w:id="1678190665">
      <w:bodyDiv w:val="1"/>
      <w:marLeft w:val="0"/>
      <w:marRight w:val="0"/>
      <w:marTop w:val="0"/>
      <w:marBottom w:val="0"/>
      <w:divBdr>
        <w:top w:val="none" w:sz="0" w:space="0" w:color="auto"/>
        <w:left w:val="none" w:sz="0" w:space="0" w:color="auto"/>
        <w:bottom w:val="none" w:sz="0" w:space="0" w:color="auto"/>
        <w:right w:val="none" w:sz="0" w:space="0" w:color="auto"/>
      </w:divBdr>
    </w:div>
    <w:div w:id="1678462781">
      <w:bodyDiv w:val="1"/>
      <w:marLeft w:val="0"/>
      <w:marRight w:val="0"/>
      <w:marTop w:val="0"/>
      <w:marBottom w:val="0"/>
      <w:divBdr>
        <w:top w:val="none" w:sz="0" w:space="0" w:color="auto"/>
        <w:left w:val="none" w:sz="0" w:space="0" w:color="auto"/>
        <w:bottom w:val="none" w:sz="0" w:space="0" w:color="auto"/>
        <w:right w:val="none" w:sz="0" w:space="0" w:color="auto"/>
      </w:divBdr>
    </w:div>
    <w:div w:id="1682658438">
      <w:bodyDiv w:val="1"/>
      <w:marLeft w:val="0"/>
      <w:marRight w:val="0"/>
      <w:marTop w:val="0"/>
      <w:marBottom w:val="0"/>
      <w:divBdr>
        <w:top w:val="none" w:sz="0" w:space="0" w:color="auto"/>
        <w:left w:val="none" w:sz="0" w:space="0" w:color="auto"/>
        <w:bottom w:val="none" w:sz="0" w:space="0" w:color="auto"/>
        <w:right w:val="none" w:sz="0" w:space="0" w:color="auto"/>
      </w:divBdr>
    </w:div>
    <w:div w:id="1684935791">
      <w:bodyDiv w:val="1"/>
      <w:marLeft w:val="0"/>
      <w:marRight w:val="0"/>
      <w:marTop w:val="0"/>
      <w:marBottom w:val="0"/>
      <w:divBdr>
        <w:top w:val="none" w:sz="0" w:space="0" w:color="auto"/>
        <w:left w:val="none" w:sz="0" w:space="0" w:color="auto"/>
        <w:bottom w:val="none" w:sz="0" w:space="0" w:color="auto"/>
        <w:right w:val="none" w:sz="0" w:space="0" w:color="auto"/>
      </w:divBdr>
    </w:div>
    <w:div w:id="1690134907">
      <w:bodyDiv w:val="1"/>
      <w:marLeft w:val="0"/>
      <w:marRight w:val="0"/>
      <w:marTop w:val="0"/>
      <w:marBottom w:val="0"/>
      <w:divBdr>
        <w:top w:val="none" w:sz="0" w:space="0" w:color="auto"/>
        <w:left w:val="none" w:sz="0" w:space="0" w:color="auto"/>
        <w:bottom w:val="none" w:sz="0" w:space="0" w:color="auto"/>
        <w:right w:val="none" w:sz="0" w:space="0" w:color="auto"/>
      </w:divBdr>
    </w:div>
    <w:div w:id="1690259666">
      <w:bodyDiv w:val="1"/>
      <w:marLeft w:val="0"/>
      <w:marRight w:val="0"/>
      <w:marTop w:val="0"/>
      <w:marBottom w:val="0"/>
      <w:divBdr>
        <w:top w:val="none" w:sz="0" w:space="0" w:color="auto"/>
        <w:left w:val="none" w:sz="0" w:space="0" w:color="auto"/>
        <w:bottom w:val="none" w:sz="0" w:space="0" w:color="auto"/>
        <w:right w:val="none" w:sz="0" w:space="0" w:color="auto"/>
      </w:divBdr>
    </w:div>
    <w:div w:id="1690334885">
      <w:bodyDiv w:val="1"/>
      <w:marLeft w:val="0"/>
      <w:marRight w:val="0"/>
      <w:marTop w:val="0"/>
      <w:marBottom w:val="0"/>
      <w:divBdr>
        <w:top w:val="none" w:sz="0" w:space="0" w:color="auto"/>
        <w:left w:val="none" w:sz="0" w:space="0" w:color="auto"/>
        <w:bottom w:val="none" w:sz="0" w:space="0" w:color="auto"/>
        <w:right w:val="none" w:sz="0" w:space="0" w:color="auto"/>
      </w:divBdr>
    </w:div>
    <w:div w:id="1691952812">
      <w:bodyDiv w:val="1"/>
      <w:marLeft w:val="0"/>
      <w:marRight w:val="0"/>
      <w:marTop w:val="0"/>
      <w:marBottom w:val="0"/>
      <w:divBdr>
        <w:top w:val="none" w:sz="0" w:space="0" w:color="auto"/>
        <w:left w:val="none" w:sz="0" w:space="0" w:color="auto"/>
        <w:bottom w:val="none" w:sz="0" w:space="0" w:color="auto"/>
        <w:right w:val="none" w:sz="0" w:space="0" w:color="auto"/>
      </w:divBdr>
    </w:div>
    <w:div w:id="1693341195">
      <w:bodyDiv w:val="1"/>
      <w:marLeft w:val="0"/>
      <w:marRight w:val="0"/>
      <w:marTop w:val="0"/>
      <w:marBottom w:val="0"/>
      <w:divBdr>
        <w:top w:val="none" w:sz="0" w:space="0" w:color="auto"/>
        <w:left w:val="none" w:sz="0" w:space="0" w:color="auto"/>
        <w:bottom w:val="none" w:sz="0" w:space="0" w:color="auto"/>
        <w:right w:val="none" w:sz="0" w:space="0" w:color="auto"/>
      </w:divBdr>
      <w:divsChild>
        <w:div w:id="1850177624">
          <w:marLeft w:val="0"/>
          <w:marRight w:val="0"/>
          <w:marTop w:val="0"/>
          <w:marBottom w:val="0"/>
          <w:divBdr>
            <w:top w:val="single" w:sz="2" w:space="0" w:color="auto"/>
            <w:left w:val="single" w:sz="2" w:space="0" w:color="auto"/>
            <w:bottom w:val="single" w:sz="6" w:space="0" w:color="auto"/>
            <w:right w:val="single" w:sz="2" w:space="0" w:color="auto"/>
          </w:divBdr>
          <w:divsChild>
            <w:div w:id="1401555471">
              <w:marLeft w:val="0"/>
              <w:marRight w:val="0"/>
              <w:marTop w:val="100"/>
              <w:marBottom w:val="100"/>
              <w:divBdr>
                <w:top w:val="single" w:sz="2" w:space="0" w:color="D9D9E3"/>
                <w:left w:val="single" w:sz="2" w:space="0" w:color="D9D9E3"/>
                <w:bottom w:val="single" w:sz="2" w:space="0" w:color="D9D9E3"/>
                <w:right w:val="single" w:sz="2" w:space="0" w:color="D9D9E3"/>
              </w:divBdr>
              <w:divsChild>
                <w:div w:id="1142043430">
                  <w:marLeft w:val="0"/>
                  <w:marRight w:val="0"/>
                  <w:marTop w:val="0"/>
                  <w:marBottom w:val="0"/>
                  <w:divBdr>
                    <w:top w:val="single" w:sz="2" w:space="0" w:color="D9D9E3"/>
                    <w:left w:val="single" w:sz="2" w:space="0" w:color="D9D9E3"/>
                    <w:bottom w:val="single" w:sz="2" w:space="0" w:color="D9D9E3"/>
                    <w:right w:val="single" w:sz="2" w:space="0" w:color="D9D9E3"/>
                  </w:divBdr>
                  <w:divsChild>
                    <w:div w:id="866869660">
                      <w:marLeft w:val="0"/>
                      <w:marRight w:val="0"/>
                      <w:marTop w:val="0"/>
                      <w:marBottom w:val="0"/>
                      <w:divBdr>
                        <w:top w:val="single" w:sz="2" w:space="0" w:color="D9D9E3"/>
                        <w:left w:val="single" w:sz="2" w:space="0" w:color="D9D9E3"/>
                        <w:bottom w:val="single" w:sz="2" w:space="0" w:color="D9D9E3"/>
                        <w:right w:val="single" w:sz="2" w:space="0" w:color="D9D9E3"/>
                      </w:divBdr>
                      <w:divsChild>
                        <w:div w:id="45304385">
                          <w:marLeft w:val="0"/>
                          <w:marRight w:val="0"/>
                          <w:marTop w:val="0"/>
                          <w:marBottom w:val="0"/>
                          <w:divBdr>
                            <w:top w:val="single" w:sz="2" w:space="0" w:color="D9D9E3"/>
                            <w:left w:val="single" w:sz="2" w:space="0" w:color="D9D9E3"/>
                            <w:bottom w:val="single" w:sz="2" w:space="0" w:color="D9D9E3"/>
                            <w:right w:val="single" w:sz="2" w:space="0" w:color="D9D9E3"/>
                          </w:divBdr>
                          <w:divsChild>
                            <w:div w:id="1922713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4578109">
      <w:bodyDiv w:val="1"/>
      <w:marLeft w:val="0"/>
      <w:marRight w:val="0"/>
      <w:marTop w:val="0"/>
      <w:marBottom w:val="0"/>
      <w:divBdr>
        <w:top w:val="none" w:sz="0" w:space="0" w:color="auto"/>
        <w:left w:val="none" w:sz="0" w:space="0" w:color="auto"/>
        <w:bottom w:val="none" w:sz="0" w:space="0" w:color="auto"/>
        <w:right w:val="none" w:sz="0" w:space="0" w:color="auto"/>
      </w:divBdr>
      <w:divsChild>
        <w:div w:id="370155215">
          <w:marLeft w:val="0"/>
          <w:marRight w:val="0"/>
          <w:marTop w:val="0"/>
          <w:marBottom w:val="0"/>
          <w:divBdr>
            <w:top w:val="single" w:sz="2" w:space="0" w:color="E5E7EB"/>
            <w:left w:val="single" w:sz="2" w:space="0" w:color="E5E7EB"/>
            <w:bottom w:val="single" w:sz="2" w:space="0" w:color="E5E7EB"/>
            <w:right w:val="single" w:sz="2" w:space="0" w:color="E5E7EB"/>
          </w:divBdr>
        </w:div>
        <w:div w:id="390271990">
          <w:marLeft w:val="0"/>
          <w:marRight w:val="0"/>
          <w:marTop w:val="0"/>
          <w:marBottom w:val="0"/>
          <w:divBdr>
            <w:top w:val="single" w:sz="2" w:space="0" w:color="E5E7EB"/>
            <w:left w:val="single" w:sz="2" w:space="0" w:color="E5E7EB"/>
            <w:bottom w:val="single" w:sz="2" w:space="0" w:color="E5E7EB"/>
            <w:right w:val="single" w:sz="2" w:space="0" w:color="E5E7EB"/>
          </w:divBdr>
        </w:div>
        <w:div w:id="800198024">
          <w:marLeft w:val="0"/>
          <w:marRight w:val="0"/>
          <w:marTop w:val="0"/>
          <w:marBottom w:val="0"/>
          <w:divBdr>
            <w:top w:val="single" w:sz="2" w:space="0" w:color="E5E7EB"/>
            <w:left w:val="single" w:sz="2" w:space="0" w:color="E5E7EB"/>
            <w:bottom w:val="single" w:sz="2" w:space="0" w:color="E5E7EB"/>
            <w:right w:val="single" w:sz="2" w:space="0" w:color="E5E7EB"/>
          </w:divBdr>
        </w:div>
        <w:div w:id="1186090192">
          <w:marLeft w:val="0"/>
          <w:marRight w:val="0"/>
          <w:marTop w:val="0"/>
          <w:marBottom w:val="0"/>
          <w:divBdr>
            <w:top w:val="single" w:sz="2" w:space="0" w:color="E5E7EB"/>
            <w:left w:val="single" w:sz="2" w:space="0" w:color="E5E7EB"/>
            <w:bottom w:val="single" w:sz="2" w:space="0" w:color="E5E7EB"/>
            <w:right w:val="single" w:sz="2" w:space="0" w:color="E5E7EB"/>
          </w:divBdr>
        </w:div>
        <w:div w:id="2036536790">
          <w:marLeft w:val="0"/>
          <w:marRight w:val="0"/>
          <w:marTop w:val="0"/>
          <w:marBottom w:val="0"/>
          <w:divBdr>
            <w:top w:val="single" w:sz="2" w:space="0" w:color="E5E7EB"/>
            <w:left w:val="single" w:sz="2" w:space="0" w:color="E5E7EB"/>
            <w:bottom w:val="single" w:sz="2" w:space="0" w:color="E5E7EB"/>
            <w:right w:val="single" w:sz="2" w:space="0" w:color="E5E7EB"/>
          </w:divBdr>
        </w:div>
        <w:div w:id="2088992146">
          <w:marLeft w:val="0"/>
          <w:marRight w:val="0"/>
          <w:marTop w:val="0"/>
          <w:marBottom w:val="0"/>
          <w:divBdr>
            <w:top w:val="single" w:sz="2" w:space="0" w:color="E5E7EB"/>
            <w:left w:val="single" w:sz="2" w:space="0" w:color="E5E7EB"/>
            <w:bottom w:val="single" w:sz="2" w:space="0" w:color="E5E7EB"/>
            <w:right w:val="single" w:sz="2" w:space="0" w:color="E5E7EB"/>
          </w:divBdr>
        </w:div>
        <w:div w:id="2115590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5231733">
      <w:bodyDiv w:val="1"/>
      <w:marLeft w:val="0"/>
      <w:marRight w:val="0"/>
      <w:marTop w:val="0"/>
      <w:marBottom w:val="0"/>
      <w:divBdr>
        <w:top w:val="none" w:sz="0" w:space="0" w:color="auto"/>
        <w:left w:val="none" w:sz="0" w:space="0" w:color="auto"/>
        <w:bottom w:val="none" w:sz="0" w:space="0" w:color="auto"/>
        <w:right w:val="none" w:sz="0" w:space="0" w:color="auto"/>
      </w:divBdr>
    </w:div>
    <w:div w:id="1695375014">
      <w:bodyDiv w:val="1"/>
      <w:marLeft w:val="0"/>
      <w:marRight w:val="0"/>
      <w:marTop w:val="0"/>
      <w:marBottom w:val="0"/>
      <w:divBdr>
        <w:top w:val="none" w:sz="0" w:space="0" w:color="auto"/>
        <w:left w:val="none" w:sz="0" w:space="0" w:color="auto"/>
        <w:bottom w:val="none" w:sz="0" w:space="0" w:color="auto"/>
        <w:right w:val="none" w:sz="0" w:space="0" w:color="auto"/>
      </w:divBdr>
      <w:divsChild>
        <w:div w:id="917592943">
          <w:marLeft w:val="480"/>
          <w:marRight w:val="0"/>
          <w:marTop w:val="0"/>
          <w:marBottom w:val="0"/>
          <w:divBdr>
            <w:top w:val="none" w:sz="0" w:space="0" w:color="auto"/>
            <w:left w:val="none" w:sz="0" w:space="0" w:color="auto"/>
            <w:bottom w:val="none" w:sz="0" w:space="0" w:color="auto"/>
            <w:right w:val="none" w:sz="0" w:space="0" w:color="auto"/>
          </w:divBdr>
        </w:div>
        <w:div w:id="2056536626">
          <w:marLeft w:val="480"/>
          <w:marRight w:val="0"/>
          <w:marTop w:val="0"/>
          <w:marBottom w:val="0"/>
          <w:divBdr>
            <w:top w:val="none" w:sz="0" w:space="0" w:color="auto"/>
            <w:left w:val="none" w:sz="0" w:space="0" w:color="auto"/>
            <w:bottom w:val="none" w:sz="0" w:space="0" w:color="auto"/>
            <w:right w:val="none" w:sz="0" w:space="0" w:color="auto"/>
          </w:divBdr>
        </w:div>
        <w:div w:id="598832955">
          <w:marLeft w:val="480"/>
          <w:marRight w:val="0"/>
          <w:marTop w:val="0"/>
          <w:marBottom w:val="0"/>
          <w:divBdr>
            <w:top w:val="none" w:sz="0" w:space="0" w:color="auto"/>
            <w:left w:val="none" w:sz="0" w:space="0" w:color="auto"/>
            <w:bottom w:val="none" w:sz="0" w:space="0" w:color="auto"/>
            <w:right w:val="none" w:sz="0" w:space="0" w:color="auto"/>
          </w:divBdr>
        </w:div>
        <w:div w:id="271327835">
          <w:marLeft w:val="480"/>
          <w:marRight w:val="0"/>
          <w:marTop w:val="0"/>
          <w:marBottom w:val="0"/>
          <w:divBdr>
            <w:top w:val="none" w:sz="0" w:space="0" w:color="auto"/>
            <w:left w:val="none" w:sz="0" w:space="0" w:color="auto"/>
            <w:bottom w:val="none" w:sz="0" w:space="0" w:color="auto"/>
            <w:right w:val="none" w:sz="0" w:space="0" w:color="auto"/>
          </w:divBdr>
        </w:div>
        <w:div w:id="46954922">
          <w:marLeft w:val="480"/>
          <w:marRight w:val="0"/>
          <w:marTop w:val="0"/>
          <w:marBottom w:val="0"/>
          <w:divBdr>
            <w:top w:val="none" w:sz="0" w:space="0" w:color="auto"/>
            <w:left w:val="none" w:sz="0" w:space="0" w:color="auto"/>
            <w:bottom w:val="none" w:sz="0" w:space="0" w:color="auto"/>
            <w:right w:val="none" w:sz="0" w:space="0" w:color="auto"/>
          </w:divBdr>
        </w:div>
        <w:div w:id="1179849275">
          <w:marLeft w:val="480"/>
          <w:marRight w:val="0"/>
          <w:marTop w:val="0"/>
          <w:marBottom w:val="0"/>
          <w:divBdr>
            <w:top w:val="none" w:sz="0" w:space="0" w:color="auto"/>
            <w:left w:val="none" w:sz="0" w:space="0" w:color="auto"/>
            <w:bottom w:val="none" w:sz="0" w:space="0" w:color="auto"/>
            <w:right w:val="none" w:sz="0" w:space="0" w:color="auto"/>
          </w:divBdr>
        </w:div>
        <w:div w:id="1122185368">
          <w:marLeft w:val="480"/>
          <w:marRight w:val="0"/>
          <w:marTop w:val="0"/>
          <w:marBottom w:val="0"/>
          <w:divBdr>
            <w:top w:val="none" w:sz="0" w:space="0" w:color="auto"/>
            <w:left w:val="none" w:sz="0" w:space="0" w:color="auto"/>
            <w:bottom w:val="none" w:sz="0" w:space="0" w:color="auto"/>
            <w:right w:val="none" w:sz="0" w:space="0" w:color="auto"/>
          </w:divBdr>
        </w:div>
        <w:div w:id="995189546">
          <w:marLeft w:val="480"/>
          <w:marRight w:val="0"/>
          <w:marTop w:val="0"/>
          <w:marBottom w:val="0"/>
          <w:divBdr>
            <w:top w:val="none" w:sz="0" w:space="0" w:color="auto"/>
            <w:left w:val="none" w:sz="0" w:space="0" w:color="auto"/>
            <w:bottom w:val="none" w:sz="0" w:space="0" w:color="auto"/>
            <w:right w:val="none" w:sz="0" w:space="0" w:color="auto"/>
          </w:divBdr>
        </w:div>
        <w:div w:id="433787240">
          <w:marLeft w:val="480"/>
          <w:marRight w:val="0"/>
          <w:marTop w:val="0"/>
          <w:marBottom w:val="0"/>
          <w:divBdr>
            <w:top w:val="none" w:sz="0" w:space="0" w:color="auto"/>
            <w:left w:val="none" w:sz="0" w:space="0" w:color="auto"/>
            <w:bottom w:val="none" w:sz="0" w:space="0" w:color="auto"/>
            <w:right w:val="none" w:sz="0" w:space="0" w:color="auto"/>
          </w:divBdr>
        </w:div>
        <w:div w:id="213200369">
          <w:marLeft w:val="480"/>
          <w:marRight w:val="0"/>
          <w:marTop w:val="0"/>
          <w:marBottom w:val="0"/>
          <w:divBdr>
            <w:top w:val="none" w:sz="0" w:space="0" w:color="auto"/>
            <w:left w:val="none" w:sz="0" w:space="0" w:color="auto"/>
            <w:bottom w:val="none" w:sz="0" w:space="0" w:color="auto"/>
            <w:right w:val="none" w:sz="0" w:space="0" w:color="auto"/>
          </w:divBdr>
        </w:div>
        <w:div w:id="1255825124">
          <w:marLeft w:val="480"/>
          <w:marRight w:val="0"/>
          <w:marTop w:val="0"/>
          <w:marBottom w:val="0"/>
          <w:divBdr>
            <w:top w:val="none" w:sz="0" w:space="0" w:color="auto"/>
            <w:left w:val="none" w:sz="0" w:space="0" w:color="auto"/>
            <w:bottom w:val="none" w:sz="0" w:space="0" w:color="auto"/>
            <w:right w:val="none" w:sz="0" w:space="0" w:color="auto"/>
          </w:divBdr>
        </w:div>
        <w:div w:id="401493461">
          <w:marLeft w:val="480"/>
          <w:marRight w:val="0"/>
          <w:marTop w:val="0"/>
          <w:marBottom w:val="0"/>
          <w:divBdr>
            <w:top w:val="none" w:sz="0" w:space="0" w:color="auto"/>
            <w:left w:val="none" w:sz="0" w:space="0" w:color="auto"/>
            <w:bottom w:val="none" w:sz="0" w:space="0" w:color="auto"/>
            <w:right w:val="none" w:sz="0" w:space="0" w:color="auto"/>
          </w:divBdr>
        </w:div>
        <w:div w:id="1140999556">
          <w:marLeft w:val="480"/>
          <w:marRight w:val="0"/>
          <w:marTop w:val="0"/>
          <w:marBottom w:val="0"/>
          <w:divBdr>
            <w:top w:val="none" w:sz="0" w:space="0" w:color="auto"/>
            <w:left w:val="none" w:sz="0" w:space="0" w:color="auto"/>
            <w:bottom w:val="none" w:sz="0" w:space="0" w:color="auto"/>
            <w:right w:val="none" w:sz="0" w:space="0" w:color="auto"/>
          </w:divBdr>
        </w:div>
        <w:div w:id="1294290877">
          <w:marLeft w:val="480"/>
          <w:marRight w:val="0"/>
          <w:marTop w:val="0"/>
          <w:marBottom w:val="0"/>
          <w:divBdr>
            <w:top w:val="none" w:sz="0" w:space="0" w:color="auto"/>
            <w:left w:val="none" w:sz="0" w:space="0" w:color="auto"/>
            <w:bottom w:val="none" w:sz="0" w:space="0" w:color="auto"/>
            <w:right w:val="none" w:sz="0" w:space="0" w:color="auto"/>
          </w:divBdr>
        </w:div>
        <w:div w:id="1853299710">
          <w:marLeft w:val="480"/>
          <w:marRight w:val="0"/>
          <w:marTop w:val="0"/>
          <w:marBottom w:val="0"/>
          <w:divBdr>
            <w:top w:val="none" w:sz="0" w:space="0" w:color="auto"/>
            <w:left w:val="none" w:sz="0" w:space="0" w:color="auto"/>
            <w:bottom w:val="none" w:sz="0" w:space="0" w:color="auto"/>
            <w:right w:val="none" w:sz="0" w:space="0" w:color="auto"/>
          </w:divBdr>
        </w:div>
        <w:div w:id="1273170406">
          <w:marLeft w:val="480"/>
          <w:marRight w:val="0"/>
          <w:marTop w:val="0"/>
          <w:marBottom w:val="0"/>
          <w:divBdr>
            <w:top w:val="none" w:sz="0" w:space="0" w:color="auto"/>
            <w:left w:val="none" w:sz="0" w:space="0" w:color="auto"/>
            <w:bottom w:val="none" w:sz="0" w:space="0" w:color="auto"/>
            <w:right w:val="none" w:sz="0" w:space="0" w:color="auto"/>
          </w:divBdr>
        </w:div>
        <w:div w:id="1137601858">
          <w:marLeft w:val="480"/>
          <w:marRight w:val="0"/>
          <w:marTop w:val="0"/>
          <w:marBottom w:val="0"/>
          <w:divBdr>
            <w:top w:val="none" w:sz="0" w:space="0" w:color="auto"/>
            <w:left w:val="none" w:sz="0" w:space="0" w:color="auto"/>
            <w:bottom w:val="none" w:sz="0" w:space="0" w:color="auto"/>
            <w:right w:val="none" w:sz="0" w:space="0" w:color="auto"/>
          </w:divBdr>
        </w:div>
        <w:div w:id="902251620">
          <w:marLeft w:val="480"/>
          <w:marRight w:val="0"/>
          <w:marTop w:val="0"/>
          <w:marBottom w:val="0"/>
          <w:divBdr>
            <w:top w:val="none" w:sz="0" w:space="0" w:color="auto"/>
            <w:left w:val="none" w:sz="0" w:space="0" w:color="auto"/>
            <w:bottom w:val="none" w:sz="0" w:space="0" w:color="auto"/>
            <w:right w:val="none" w:sz="0" w:space="0" w:color="auto"/>
          </w:divBdr>
        </w:div>
        <w:div w:id="997804922">
          <w:marLeft w:val="480"/>
          <w:marRight w:val="0"/>
          <w:marTop w:val="0"/>
          <w:marBottom w:val="0"/>
          <w:divBdr>
            <w:top w:val="none" w:sz="0" w:space="0" w:color="auto"/>
            <w:left w:val="none" w:sz="0" w:space="0" w:color="auto"/>
            <w:bottom w:val="none" w:sz="0" w:space="0" w:color="auto"/>
            <w:right w:val="none" w:sz="0" w:space="0" w:color="auto"/>
          </w:divBdr>
        </w:div>
        <w:div w:id="256865120">
          <w:marLeft w:val="480"/>
          <w:marRight w:val="0"/>
          <w:marTop w:val="0"/>
          <w:marBottom w:val="0"/>
          <w:divBdr>
            <w:top w:val="none" w:sz="0" w:space="0" w:color="auto"/>
            <w:left w:val="none" w:sz="0" w:space="0" w:color="auto"/>
            <w:bottom w:val="none" w:sz="0" w:space="0" w:color="auto"/>
            <w:right w:val="none" w:sz="0" w:space="0" w:color="auto"/>
          </w:divBdr>
        </w:div>
        <w:div w:id="703100692">
          <w:marLeft w:val="480"/>
          <w:marRight w:val="0"/>
          <w:marTop w:val="0"/>
          <w:marBottom w:val="0"/>
          <w:divBdr>
            <w:top w:val="none" w:sz="0" w:space="0" w:color="auto"/>
            <w:left w:val="none" w:sz="0" w:space="0" w:color="auto"/>
            <w:bottom w:val="none" w:sz="0" w:space="0" w:color="auto"/>
            <w:right w:val="none" w:sz="0" w:space="0" w:color="auto"/>
          </w:divBdr>
        </w:div>
        <w:div w:id="71975257">
          <w:marLeft w:val="480"/>
          <w:marRight w:val="0"/>
          <w:marTop w:val="0"/>
          <w:marBottom w:val="0"/>
          <w:divBdr>
            <w:top w:val="none" w:sz="0" w:space="0" w:color="auto"/>
            <w:left w:val="none" w:sz="0" w:space="0" w:color="auto"/>
            <w:bottom w:val="none" w:sz="0" w:space="0" w:color="auto"/>
            <w:right w:val="none" w:sz="0" w:space="0" w:color="auto"/>
          </w:divBdr>
        </w:div>
        <w:div w:id="2074965683">
          <w:marLeft w:val="480"/>
          <w:marRight w:val="0"/>
          <w:marTop w:val="0"/>
          <w:marBottom w:val="0"/>
          <w:divBdr>
            <w:top w:val="none" w:sz="0" w:space="0" w:color="auto"/>
            <w:left w:val="none" w:sz="0" w:space="0" w:color="auto"/>
            <w:bottom w:val="none" w:sz="0" w:space="0" w:color="auto"/>
            <w:right w:val="none" w:sz="0" w:space="0" w:color="auto"/>
          </w:divBdr>
        </w:div>
        <w:div w:id="995574386">
          <w:marLeft w:val="480"/>
          <w:marRight w:val="0"/>
          <w:marTop w:val="0"/>
          <w:marBottom w:val="0"/>
          <w:divBdr>
            <w:top w:val="none" w:sz="0" w:space="0" w:color="auto"/>
            <w:left w:val="none" w:sz="0" w:space="0" w:color="auto"/>
            <w:bottom w:val="none" w:sz="0" w:space="0" w:color="auto"/>
            <w:right w:val="none" w:sz="0" w:space="0" w:color="auto"/>
          </w:divBdr>
        </w:div>
        <w:div w:id="308482159">
          <w:marLeft w:val="480"/>
          <w:marRight w:val="0"/>
          <w:marTop w:val="0"/>
          <w:marBottom w:val="0"/>
          <w:divBdr>
            <w:top w:val="none" w:sz="0" w:space="0" w:color="auto"/>
            <w:left w:val="none" w:sz="0" w:space="0" w:color="auto"/>
            <w:bottom w:val="none" w:sz="0" w:space="0" w:color="auto"/>
            <w:right w:val="none" w:sz="0" w:space="0" w:color="auto"/>
          </w:divBdr>
        </w:div>
        <w:div w:id="593170009">
          <w:marLeft w:val="480"/>
          <w:marRight w:val="0"/>
          <w:marTop w:val="0"/>
          <w:marBottom w:val="0"/>
          <w:divBdr>
            <w:top w:val="none" w:sz="0" w:space="0" w:color="auto"/>
            <w:left w:val="none" w:sz="0" w:space="0" w:color="auto"/>
            <w:bottom w:val="none" w:sz="0" w:space="0" w:color="auto"/>
            <w:right w:val="none" w:sz="0" w:space="0" w:color="auto"/>
          </w:divBdr>
        </w:div>
        <w:div w:id="510069619">
          <w:marLeft w:val="480"/>
          <w:marRight w:val="0"/>
          <w:marTop w:val="0"/>
          <w:marBottom w:val="0"/>
          <w:divBdr>
            <w:top w:val="none" w:sz="0" w:space="0" w:color="auto"/>
            <w:left w:val="none" w:sz="0" w:space="0" w:color="auto"/>
            <w:bottom w:val="none" w:sz="0" w:space="0" w:color="auto"/>
            <w:right w:val="none" w:sz="0" w:space="0" w:color="auto"/>
          </w:divBdr>
        </w:div>
        <w:div w:id="915285895">
          <w:marLeft w:val="480"/>
          <w:marRight w:val="0"/>
          <w:marTop w:val="0"/>
          <w:marBottom w:val="0"/>
          <w:divBdr>
            <w:top w:val="none" w:sz="0" w:space="0" w:color="auto"/>
            <w:left w:val="none" w:sz="0" w:space="0" w:color="auto"/>
            <w:bottom w:val="none" w:sz="0" w:space="0" w:color="auto"/>
            <w:right w:val="none" w:sz="0" w:space="0" w:color="auto"/>
          </w:divBdr>
        </w:div>
        <w:div w:id="991179321">
          <w:marLeft w:val="480"/>
          <w:marRight w:val="0"/>
          <w:marTop w:val="0"/>
          <w:marBottom w:val="0"/>
          <w:divBdr>
            <w:top w:val="none" w:sz="0" w:space="0" w:color="auto"/>
            <w:left w:val="none" w:sz="0" w:space="0" w:color="auto"/>
            <w:bottom w:val="none" w:sz="0" w:space="0" w:color="auto"/>
            <w:right w:val="none" w:sz="0" w:space="0" w:color="auto"/>
          </w:divBdr>
        </w:div>
        <w:div w:id="1478109470">
          <w:marLeft w:val="480"/>
          <w:marRight w:val="0"/>
          <w:marTop w:val="0"/>
          <w:marBottom w:val="0"/>
          <w:divBdr>
            <w:top w:val="none" w:sz="0" w:space="0" w:color="auto"/>
            <w:left w:val="none" w:sz="0" w:space="0" w:color="auto"/>
            <w:bottom w:val="none" w:sz="0" w:space="0" w:color="auto"/>
            <w:right w:val="none" w:sz="0" w:space="0" w:color="auto"/>
          </w:divBdr>
        </w:div>
        <w:div w:id="985743119">
          <w:marLeft w:val="480"/>
          <w:marRight w:val="0"/>
          <w:marTop w:val="0"/>
          <w:marBottom w:val="0"/>
          <w:divBdr>
            <w:top w:val="none" w:sz="0" w:space="0" w:color="auto"/>
            <w:left w:val="none" w:sz="0" w:space="0" w:color="auto"/>
            <w:bottom w:val="none" w:sz="0" w:space="0" w:color="auto"/>
            <w:right w:val="none" w:sz="0" w:space="0" w:color="auto"/>
          </w:divBdr>
        </w:div>
        <w:div w:id="831986434">
          <w:marLeft w:val="480"/>
          <w:marRight w:val="0"/>
          <w:marTop w:val="0"/>
          <w:marBottom w:val="0"/>
          <w:divBdr>
            <w:top w:val="none" w:sz="0" w:space="0" w:color="auto"/>
            <w:left w:val="none" w:sz="0" w:space="0" w:color="auto"/>
            <w:bottom w:val="none" w:sz="0" w:space="0" w:color="auto"/>
            <w:right w:val="none" w:sz="0" w:space="0" w:color="auto"/>
          </w:divBdr>
        </w:div>
        <w:div w:id="932931196">
          <w:marLeft w:val="480"/>
          <w:marRight w:val="0"/>
          <w:marTop w:val="0"/>
          <w:marBottom w:val="0"/>
          <w:divBdr>
            <w:top w:val="none" w:sz="0" w:space="0" w:color="auto"/>
            <w:left w:val="none" w:sz="0" w:space="0" w:color="auto"/>
            <w:bottom w:val="none" w:sz="0" w:space="0" w:color="auto"/>
            <w:right w:val="none" w:sz="0" w:space="0" w:color="auto"/>
          </w:divBdr>
        </w:div>
        <w:div w:id="457143266">
          <w:marLeft w:val="480"/>
          <w:marRight w:val="0"/>
          <w:marTop w:val="0"/>
          <w:marBottom w:val="0"/>
          <w:divBdr>
            <w:top w:val="none" w:sz="0" w:space="0" w:color="auto"/>
            <w:left w:val="none" w:sz="0" w:space="0" w:color="auto"/>
            <w:bottom w:val="none" w:sz="0" w:space="0" w:color="auto"/>
            <w:right w:val="none" w:sz="0" w:space="0" w:color="auto"/>
          </w:divBdr>
        </w:div>
        <w:div w:id="342897783">
          <w:marLeft w:val="480"/>
          <w:marRight w:val="0"/>
          <w:marTop w:val="0"/>
          <w:marBottom w:val="0"/>
          <w:divBdr>
            <w:top w:val="none" w:sz="0" w:space="0" w:color="auto"/>
            <w:left w:val="none" w:sz="0" w:space="0" w:color="auto"/>
            <w:bottom w:val="none" w:sz="0" w:space="0" w:color="auto"/>
            <w:right w:val="none" w:sz="0" w:space="0" w:color="auto"/>
          </w:divBdr>
        </w:div>
        <w:div w:id="2026440756">
          <w:marLeft w:val="480"/>
          <w:marRight w:val="0"/>
          <w:marTop w:val="0"/>
          <w:marBottom w:val="0"/>
          <w:divBdr>
            <w:top w:val="none" w:sz="0" w:space="0" w:color="auto"/>
            <w:left w:val="none" w:sz="0" w:space="0" w:color="auto"/>
            <w:bottom w:val="none" w:sz="0" w:space="0" w:color="auto"/>
            <w:right w:val="none" w:sz="0" w:space="0" w:color="auto"/>
          </w:divBdr>
        </w:div>
        <w:div w:id="1240824901">
          <w:marLeft w:val="480"/>
          <w:marRight w:val="0"/>
          <w:marTop w:val="0"/>
          <w:marBottom w:val="0"/>
          <w:divBdr>
            <w:top w:val="none" w:sz="0" w:space="0" w:color="auto"/>
            <w:left w:val="none" w:sz="0" w:space="0" w:color="auto"/>
            <w:bottom w:val="none" w:sz="0" w:space="0" w:color="auto"/>
            <w:right w:val="none" w:sz="0" w:space="0" w:color="auto"/>
          </w:divBdr>
        </w:div>
        <w:div w:id="1988394748">
          <w:marLeft w:val="480"/>
          <w:marRight w:val="0"/>
          <w:marTop w:val="0"/>
          <w:marBottom w:val="0"/>
          <w:divBdr>
            <w:top w:val="none" w:sz="0" w:space="0" w:color="auto"/>
            <w:left w:val="none" w:sz="0" w:space="0" w:color="auto"/>
            <w:bottom w:val="none" w:sz="0" w:space="0" w:color="auto"/>
            <w:right w:val="none" w:sz="0" w:space="0" w:color="auto"/>
          </w:divBdr>
        </w:div>
        <w:div w:id="1197935459">
          <w:marLeft w:val="480"/>
          <w:marRight w:val="0"/>
          <w:marTop w:val="0"/>
          <w:marBottom w:val="0"/>
          <w:divBdr>
            <w:top w:val="none" w:sz="0" w:space="0" w:color="auto"/>
            <w:left w:val="none" w:sz="0" w:space="0" w:color="auto"/>
            <w:bottom w:val="none" w:sz="0" w:space="0" w:color="auto"/>
            <w:right w:val="none" w:sz="0" w:space="0" w:color="auto"/>
          </w:divBdr>
        </w:div>
        <w:div w:id="2074813640">
          <w:marLeft w:val="480"/>
          <w:marRight w:val="0"/>
          <w:marTop w:val="0"/>
          <w:marBottom w:val="0"/>
          <w:divBdr>
            <w:top w:val="none" w:sz="0" w:space="0" w:color="auto"/>
            <w:left w:val="none" w:sz="0" w:space="0" w:color="auto"/>
            <w:bottom w:val="none" w:sz="0" w:space="0" w:color="auto"/>
            <w:right w:val="none" w:sz="0" w:space="0" w:color="auto"/>
          </w:divBdr>
        </w:div>
      </w:divsChild>
    </w:div>
    <w:div w:id="1697651972">
      <w:bodyDiv w:val="1"/>
      <w:marLeft w:val="0"/>
      <w:marRight w:val="0"/>
      <w:marTop w:val="0"/>
      <w:marBottom w:val="0"/>
      <w:divBdr>
        <w:top w:val="none" w:sz="0" w:space="0" w:color="auto"/>
        <w:left w:val="none" w:sz="0" w:space="0" w:color="auto"/>
        <w:bottom w:val="none" w:sz="0" w:space="0" w:color="auto"/>
        <w:right w:val="none" w:sz="0" w:space="0" w:color="auto"/>
      </w:divBdr>
    </w:div>
    <w:div w:id="1698196698">
      <w:bodyDiv w:val="1"/>
      <w:marLeft w:val="0"/>
      <w:marRight w:val="0"/>
      <w:marTop w:val="0"/>
      <w:marBottom w:val="0"/>
      <w:divBdr>
        <w:top w:val="none" w:sz="0" w:space="0" w:color="auto"/>
        <w:left w:val="none" w:sz="0" w:space="0" w:color="auto"/>
        <w:bottom w:val="none" w:sz="0" w:space="0" w:color="auto"/>
        <w:right w:val="none" w:sz="0" w:space="0" w:color="auto"/>
      </w:divBdr>
    </w:div>
    <w:div w:id="1698844508">
      <w:bodyDiv w:val="1"/>
      <w:marLeft w:val="0"/>
      <w:marRight w:val="0"/>
      <w:marTop w:val="0"/>
      <w:marBottom w:val="0"/>
      <w:divBdr>
        <w:top w:val="none" w:sz="0" w:space="0" w:color="auto"/>
        <w:left w:val="none" w:sz="0" w:space="0" w:color="auto"/>
        <w:bottom w:val="none" w:sz="0" w:space="0" w:color="auto"/>
        <w:right w:val="none" w:sz="0" w:space="0" w:color="auto"/>
      </w:divBdr>
    </w:div>
    <w:div w:id="1700230554">
      <w:bodyDiv w:val="1"/>
      <w:marLeft w:val="0"/>
      <w:marRight w:val="0"/>
      <w:marTop w:val="0"/>
      <w:marBottom w:val="0"/>
      <w:divBdr>
        <w:top w:val="none" w:sz="0" w:space="0" w:color="auto"/>
        <w:left w:val="none" w:sz="0" w:space="0" w:color="auto"/>
        <w:bottom w:val="none" w:sz="0" w:space="0" w:color="auto"/>
        <w:right w:val="none" w:sz="0" w:space="0" w:color="auto"/>
      </w:divBdr>
    </w:div>
    <w:div w:id="1700815359">
      <w:bodyDiv w:val="1"/>
      <w:marLeft w:val="0"/>
      <w:marRight w:val="0"/>
      <w:marTop w:val="0"/>
      <w:marBottom w:val="0"/>
      <w:divBdr>
        <w:top w:val="none" w:sz="0" w:space="0" w:color="auto"/>
        <w:left w:val="none" w:sz="0" w:space="0" w:color="auto"/>
        <w:bottom w:val="none" w:sz="0" w:space="0" w:color="auto"/>
        <w:right w:val="none" w:sz="0" w:space="0" w:color="auto"/>
      </w:divBdr>
    </w:div>
    <w:div w:id="1701320279">
      <w:bodyDiv w:val="1"/>
      <w:marLeft w:val="0"/>
      <w:marRight w:val="0"/>
      <w:marTop w:val="0"/>
      <w:marBottom w:val="0"/>
      <w:divBdr>
        <w:top w:val="none" w:sz="0" w:space="0" w:color="auto"/>
        <w:left w:val="none" w:sz="0" w:space="0" w:color="auto"/>
        <w:bottom w:val="none" w:sz="0" w:space="0" w:color="auto"/>
        <w:right w:val="none" w:sz="0" w:space="0" w:color="auto"/>
      </w:divBdr>
    </w:div>
    <w:div w:id="1704474991">
      <w:bodyDiv w:val="1"/>
      <w:marLeft w:val="0"/>
      <w:marRight w:val="0"/>
      <w:marTop w:val="0"/>
      <w:marBottom w:val="0"/>
      <w:divBdr>
        <w:top w:val="none" w:sz="0" w:space="0" w:color="auto"/>
        <w:left w:val="none" w:sz="0" w:space="0" w:color="auto"/>
        <w:bottom w:val="none" w:sz="0" w:space="0" w:color="auto"/>
        <w:right w:val="none" w:sz="0" w:space="0" w:color="auto"/>
      </w:divBdr>
    </w:div>
    <w:div w:id="1709253203">
      <w:bodyDiv w:val="1"/>
      <w:marLeft w:val="0"/>
      <w:marRight w:val="0"/>
      <w:marTop w:val="0"/>
      <w:marBottom w:val="0"/>
      <w:divBdr>
        <w:top w:val="none" w:sz="0" w:space="0" w:color="auto"/>
        <w:left w:val="none" w:sz="0" w:space="0" w:color="auto"/>
        <w:bottom w:val="none" w:sz="0" w:space="0" w:color="auto"/>
        <w:right w:val="none" w:sz="0" w:space="0" w:color="auto"/>
      </w:divBdr>
    </w:div>
    <w:div w:id="1709331395">
      <w:bodyDiv w:val="1"/>
      <w:marLeft w:val="0"/>
      <w:marRight w:val="0"/>
      <w:marTop w:val="0"/>
      <w:marBottom w:val="0"/>
      <w:divBdr>
        <w:top w:val="none" w:sz="0" w:space="0" w:color="auto"/>
        <w:left w:val="none" w:sz="0" w:space="0" w:color="auto"/>
        <w:bottom w:val="none" w:sz="0" w:space="0" w:color="auto"/>
        <w:right w:val="none" w:sz="0" w:space="0" w:color="auto"/>
      </w:divBdr>
    </w:div>
    <w:div w:id="1715042301">
      <w:bodyDiv w:val="1"/>
      <w:marLeft w:val="0"/>
      <w:marRight w:val="0"/>
      <w:marTop w:val="0"/>
      <w:marBottom w:val="0"/>
      <w:divBdr>
        <w:top w:val="none" w:sz="0" w:space="0" w:color="auto"/>
        <w:left w:val="none" w:sz="0" w:space="0" w:color="auto"/>
        <w:bottom w:val="none" w:sz="0" w:space="0" w:color="auto"/>
        <w:right w:val="none" w:sz="0" w:space="0" w:color="auto"/>
      </w:divBdr>
    </w:div>
    <w:div w:id="1722172898">
      <w:bodyDiv w:val="1"/>
      <w:marLeft w:val="0"/>
      <w:marRight w:val="0"/>
      <w:marTop w:val="0"/>
      <w:marBottom w:val="0"/>
      <w:divBdr>
        <w:top w:val="none" w:sz="0" w:space="0" w:color="auto"/>
        <w:left w:val="none" w:sz="0" w:space="0" w:color="auto"/>
        <w:bottom w:val="none" w:sz="0" w:space="0" w:color="auto"/>
        <w:right w:val="none" w:sz="0" w:space="0" w:color="auto"/>
      </w:divBdr>
    </w:div>
    <w:div w:id="1723215324">
      <w:bodyDiv w:val="1"/>
      <w:marLeft w:val="0"/>
      <w:marRight w:val="0"/>
      <w:marTop w:val="0"/>
      <w:marBottom w:val="0"/>
      <w:divBdr>
        <w:top w:val="none" w:sz="0" w:space="0" w:color="auto"/>
        <w:left w:val="none" w:sz="0" w:space="0" w:color="auto"/>
        <w:bottom w:val="none" w:sz="0" w:space="0" w:color="auto"/>
        <w:right w:val="none" w:sz="0" w:space="0" w:color="auto"/>
      </w:divBdr>
    </w:div>
    <w:div w:id="1723555716">
      <w:bodyDiv w:val="1"/>
      <w:marLeft w:val="0"/>
      <w:marRight w:val="0"/>
      <w:marTop w:val="0"/>
      <w:marBottom w:val="0"/>
      <w:divBdr>
        <w:top w:val="none" w:sz="0" w:space="0" w:color="auto"/>
        <w:left w:val="none" w:sz="0" w:space="0" w:color="auto"/>
        <w:bottom w:val="none" w:sz="0" w:space="0" w:color="auto"/>
        <w:right w:val="none" w:sz="0" w:space="0" w:color="auto"/>
      </w:divBdr>
    </w:div>
    <w:div w:id="1726753302">
      <w:bodyDiv w:val="1"/>
      <w:marLeft w:val="0"/>
      <w:marRight w:val="0"/>
      <w:marTop w:val="0"/>
      <w:marBottom w:val="0"/>
      <w:divBdr>
        <w:top w:val="none" w:sz="0" w:space="0" w:color="auto"/>
        <w:left w:val="none" w:sz="0" w:space="0" w:color="auto"/>
        <w:bottom w:val="none" w:sz="0" w:space="0" w:color="auto"/>
        <w:right w:val="none" w:sz="0" w:space="0" w:color="auto"/>
      </w:divBdr>
    </w:div>
    <w:div w:id="1728795702">
      <w:bodyDiv w:val="1"/>
      <w:marLeft w:val="0"/>
      <w:marRight w:val="0"/>
      <w:marTop w:val="0"/>
      <w:marBottom w:val="0"/>
      <w:divBdr>
        <w:top w:val="none" w:sz="0" w:space="0" w:color="auto"/>
        <w:left w:val="none" w:sz="0" w:space="0" w:color="auto"/>
        <w:bottom w:val="none" w:sz="0" w:space="0" w:color="auto"/>
        <w:right w:val="none" w:sz="0" w:space="0" w:color="auto"/>
      </w:divBdr>
    </w:div>
    <w:div w:id="1731420982">
      <w:bodyDiv w:val="1"/>
      <w:marLeft w:val="0"/>
      <w:marRight w:val="0"/>
      <w:marTop w:val="0"/>
      <w:marBottom w:val="0"/>
      <w:divBdr>
        <w:top w:val="none" w:sz="0" w:space="0" w:color="auto"/>
        <w:left w:val="none" w:sz="0" w:space="0" w:color="auto"/>
        <w:bottom w:val="none" w:sz="0" w:space="0" w:color="auto"/>
        <w:right w:val="none" w:sz="0" w:space="0" w:color="auto"/>
      </w:divBdr>
    </w:div>
    <w:div w:id="1733237398">
      <w:bodyDiv w:val="1"/>
      <w:marLeft w:val="0"/>
      <w:marRight w:val="0"/>
      <w:marTop w:val="0"/>
      <w:marBottom w:val="0"/>
      <w:divBdr>
        <w:top w:val="none" w:sz="0" w:space="0" w:color="auto"/>
        <w:left w:val="none" w:sz="0" w:space="0" w:color="auto"/>
        <w:bottom w:val="none" w:sz="0" w:space="0" w:color="auto"/>
        <w:right w:val="none" w:sz="0" w:space="0" w:color="auto"/>
      </w:divBdr>
    </w:div>
    <w:div w:id="1735464528">
      <w:bodyDiv w:val="1"/>
      <w:marLeft w:val="0"/>
      <w:marRight w:val="0"/>
      <w:marTop w:val="0"/>
      <w:marBottom w:val="0"/>
      <w:divBdr>
        <w:top w:val="none" w:sz="0" w:space="0" w:color="auto"/>
        <w:left w:val="none" w:sz="0" w:space="0" w:color="auto"/>
        <w:bottom w:val="none" w:sz="0" w:space="0" w:color="auto"/>
        <w:right w:val="none" w:sz="0" w:space="0" w:color="auto"/>
      </w:divBdr>
    </w:div>
    <w:div w:id="1738742981">
      <w:bodyDiv w:val="1"/>
      <w:marLeft w:val="0"/>
      <w:marRight w:val="0"/>
      <w:marTop w:val="0"/>
      <w:marBottom w:val="0"/>
      <w:divBdr>
        <w:top w:val="none" w:sz="0" w:space="0" w:color="auto"/>
        <w:left w:val="none" w:sz="0" w:space="0" w:color="auto"/>
        <w:bottom w:val="none" w:sz="0" w:space="0" w:color="auto"/>
        <w:right w:val="none" w:sz="0" w:space="0" w:color="auto"/>
      </w:divBdr>
    </w:div>
    <w:div w:id="1739523077">
      <w:bodyDiv w:val="1"/>
      <w:marLeft w:val="0"/>
      <w:marRight w:val="0"/>
      <w:marTop w:val="0"/>
      <w:marBottom w:val="0"/>
      <w:divBdr>
        <w:top w:val="none" w:sz="0" w:space="0" w:color="auto"/>
        <w:left w:val="none" w:sz="0" w:space="0" w:color="auto"/>
        <w:bottom w:val="none" w:sz="0" w:space="0" w:color="auto"/>
        <w:right w:val="none" w:sz="0" w:space="0" w:color="auto"/>
      </w:divBdr>
    </w:div>
    <w:div w:id="1746075705">
      <w:bodyDiv w:val="1"/>
      <w:marLeft w:val="0"/>
      <w:marRight w:val="0"/>
      <w:marTop w:val="0"/>
      <w:marBottom w:val="0"/>
      <w:divBdr>
        <w:top w:val="none" w:sz="0" w:space="0" w:color="auto"/>
        <w:left w:val="none" w:sz="0" w:space="0" w:color="auto"/>
        <w:bottom w:val="none" w:sz="0" w:space="0" w:color="auto"/>
        <w:right w:val="none" w:sz="0" w:space="0" w:color="auto"/>
      </w:divBdr>
    </w:div>
    <w:div w:id="1746103495">
      <w:bodyDiv w:val="1"/>
      <w:marLeft w:val="0"/>
      <w:marRight w:val="0"/>
      <w:marTop w:val="0"/>
      <w:marBottom w:val="0"/>
      <w:divBdr>
        <w:top w:val="none" w:sz="0" w:space="0" w:color="auto"/>
        <w:left w:val="none" w:sz="0" w:space="0" w:color="auto"/>
        <w:bottom w:val="none" w:sz="0" w:space="0" w:color="auto"/>
        <w:right w:val="none" w:sz="0" w:space="0" w:color="auto"/>
      </w:divBdr>
    </w:div>
    <w:div w:id="1747221288">
      <w:bodyDiv w:val="1"/>
      <w:marLeft w:val="0"/>
      <w:marRight w:val="0"/>
      <w:marTop w:val="0"/>
      <w:marBottom w:val="0"/>
      <w:divBdr>
        <w:top w:val="none" w:sz="0" w:space="0" w:color="auto"/>
        <w:left w:val="none" w:sz="0" w:space="0" w:color="auto"/>
        <w:bottom w:val="none" w:sz="0" w:space="0" w:color="auto"/>
        <w:right w:val="none" w:sz="0" w:space="0" w:color="auto"/>
      </w:divBdr>
    </w:div>
    <w:div w:id="1747418286">
      <w:bodyDiv w:val="1"/>
      <w:marLeft w:val="0"/>
      <w:marRight w:val="0"/>
      <w:marTop w:val="0"/>
      <w:marBottom w:val="0"/>
      <w:divBdr>
        <w:top w:val="none" w:sz="0" w:space="0" w:color="auto"/>
        <w:left w:val="none" w:sz="0" w:space="0" w:color="auto"/>
        <w:bottom w:val="none" w:sz="0" w:space="0" w:color="auto"/>
        <w:right w:val="none" w:sz="0" w:space="0" w:color="auto"/>
      </w:divBdr>
    </w:div>
    <w:div w:id="1751849434">
      <w:bodyDiv w:val="1"/>
      <w:marLeft w:val="0"/>
      <w:marRight w:val="0"/>
      <w:marTop w:val="0"/>
      <w:marBottom w:val="0"/>
      <w:divBdr>
        <w:top w:val="none" w:sz="0" w:space="0" w:color="auto"/>
        <w:left w:val="none" w:sz="0" w:space="0" w:color="auto"/>
        <w:bottom w:val="none" w:sz="0" w:space="0" w:color="auto"/>
        <w:right w:val="none" w:sz="0" w:space="0" w:color="auto"/>
      </w:divBdr>
    </w:div>
    <w:div w:id="1751852267">
      <w:bodyDiv w:val="1"/>
      <w:marLeft w:val="0"/>
      <w:marRight w:val="0"/>
      <w:marTop w:val="0"/>
      <w:marBottom w:val="0"/>
      <w:divBdr>
        <w:top w:val="none" w:sz="0" w:space="0" w:color="auto"/>
        <w:left w:val="none" w:sz="0" w:space="0" w:color="auto"/>
        <w:bottom w:val="none" w:sz="0" w:space="0" w:color="auto"/>
        <w:right w:val="none" w:sz="0" w:space="0" w:color="auto"/>
      </w:divBdr>
    </w:div>
    <w:div w:id="1753547880">
      <w:bodyDiv w:val="1"/>
      <w:marLeft w:val="0"/>
      <w:marRight w:val="0"/>
      <w:marTop w:val="0"/>
      <w:marBottom w:val="0"/>
      <w:divBdr>
        <w:top w:val="none" w:sz="0" w:space="0" w:color="auto"/>
        <w:left w:val="none" w:sz="0" w:space="0" w:color="auto"/>
        <w:bottom w:val="none" w:sz="0" w:space="0" w:color="auto"/>
        <w:right w:val="none" w:sz="0" w:space="0" w:color="auto"/>
      </w:divBdr>
    </w:div>
    <w:div w:id="1753550161">
      <w:bodyDiv w:val="1"/>
      <w:marLeft w:val="0"/>
      <w:marRight w:val="0"/>
      <w:marTop w:val="0"/>
      <w:marBottom w:val="0"/>
      <w:divBdr>
        <w:top w:val="none" w:sz="0" w:space="0" w:color="auto"/>
        <w:left w:val="none" w:sz="0" w:space="0" w:color="auto"/>
        <w:bottom w:val="none" w:sz="0" w:space="0" w:color="auto"/>
        <w:right w:val="none" w:sz="0" w:space="0" w:color="auto"/>
      </w:divBdr>
    </w:div>
    <w:div w:id="1756316650">
      <w:bodyDiv w:val="1"/>
      <w:marLeft w:val="0"/>
      <w:marRight w:val="0"/>
      <w:marTop w:val="0"/>
      <w:marBottom w:val="0"/>
      <w:divBdr>
        <w:top w:val="none" w:sz="0" w:space="0" w:color="auto"/>
        <w:left w:val="none" w:sz="0" w:space="0" w:color="auto"/>
        <w:bottom w:val="none" w:sz="0" w:space="0" w:color="auto"/>
        <w:right w:val="none" w:sz="0" w:space="0" w:color="auto"/>
      </w:divBdr>
    </w:div>
    <w:div w:id="1758358143">
      <w:bodyDiv w:val="1"/>
      <w:marLeft w:val="0"/>
      <w:marRight w:val="0"/>
      <w:marTop w:val="0"/>
      <w:marBottom w:val="0"/>
      <w:divBdr>
        <w:top w:val="none" w:sz="0" w:space="0" w:color="auto"/>
        <w:left w:val="none" w:sz="0" w:space="0" w:color="auto"/>
        <w:bottom w:val="none" w:sz="0" w:space="0" w:color="auto"/>
        <w:right w:val="none" w:sz="0" w:space="0" w:color="auto"/>
      </w:divBdr>
    </w:div>
    <w:div w:id="1759407094">
      <w:bodyDiv w:val="1"/>
      <w:marLeft w:val="0"/>
      <w:marRight w:val="0"/>
      <w:marTop w:val="0"/>
      <w:marBottom w:val="0"/>
      <w:divBdr>
        <w:top w:val="none" w:sz="0" w:space="0" w:color="auto"/>
        <w:left w:val="none" w:sz="0" w:space="0" w:color="auto"/>
        <w:bottom w:val="none" w:sz="0" w:space="0" w:color="auto"/>
        <w:right w:val="none" w:sz="0" w:space="0" w:color="auto"/>
      </w:divBdr>
    </w:div>
    <w:div w:id="1760322471">
      <w:bodyDiv w:val="1"/>
      <w:marLeft w:val="0"/>
      <w:marRight w:val="0"/>
      <w:marTop w:val="0"/>
      <w:marBottom w:val="0"/>
      <w:divBdr>
        <w:top w:val="none" w:sz="0" w:space="0" w:color="auto"/>
        <w:left w:val="none" w:sz="0" w:space="0" w:color="auto"/>
        <w:bottom w:val="none" w:sz="0" w:space="0" w:color="auto"/>
        <w:right w:val="none" w:sz="0" w:space="0" w:color="auto"/>
      </w:divBdr>
    </w:div>
    <w:div w:id="1760440294">
      <w:bodyDiv w:val="1"/>
      <w:marLeft w:val="0"/>
      <w:marRight w:val="0"/>
      <w:marTop w:val="0"/>
      <w:marBottom w:val="0"/>
      <w:divBdr>
        <w:top w:val="none" w:sz="0" w:space="0" w:color="auto"/>
        <w:left w:val="none" w:sz="0" w:space="0" w:color="auto"/>
        <w:bottom w:val="none" w:sz="0" w:space="0" w:color="auto"/>
        <w:right w:val="none" w:sz="0" w:space="0" w:color="auto"/>
      </w:divBdr>
    </w:div>
    <w:div w:id="1762144815">
      <w:bodyDiv w:val="1"/>
      <w:marLeft w:val="0"/>
      <w:marRight w:val="0"/>
      <w:marTop w:val="0"/>
      <w:marBottom w:val="0"/>
      <w:divBdr>
        <w:top w:val="none" w:sz="0" w:space="0" w:color="auto"/>
        <w:left w:val="none" w:sz="0" w:space="0" w:color="auto"/>
        <w:bottom w:val="none" w:sz="0" w:space="0" w:color="auto"/>
        <w:right w:val="none" w:sz="0" w:space="0" w:color="auto"/>
      </w:divBdr>
    </w:div>
    <w:div w:id="1762557615">
      <w:bodyDiv w:val="1"/>
      <w:marLeft w:val="0"/>
      <w:marRight w:val="0"/>
      <w:marTop w:val="0"/>
      <w:marBottom w:val="0"/>
      <w:divBdr>
        <w:top w:val="none" w:sz="0" w:space="0" w:color="auto"/>
        <w:left w:val="none" w:sz="0" w:space="0" w:color="auto"/>
        <w:bottom w:val="none" w:sz="0" w:space="0" w:color="auto"/>
        <w:right w:val="none" w:sz="0" w:space="0" w:color="auto"/>
      </w:divBdr>
    </w:div>
    <w:div w:id="1763718956">
      <w:bodyDiv w:val="1"/>
      <w:marLeft w:val="0"/>
      <w:marRight w:val="0"/>
      <w:marTop w:val="0"/>
      <w:marBottom w:val="0"/>
      <w:divBdr>
        <w:top w:val="none" w:sz="0" w:space="0" w:color="auto"/>
        <w:left w:val="none" w:sz="0" w:space="0" w:color="auto"/>
        <w:bottom w:val="none" w:sz="0" w:space="0" w:color="auto"/>
        <w:right w:val="none" w:sz="0" w:space="0" w:color="auto"/>
      </w:divBdr>
    </w:div>
    <w:div w:id="1765029546">
      <w:bodyDiv w:val="1"/>
      <w:marLeft w:val="0"/>
      <w:marRight w:val="0"/>
      <w:marTop w:val="0"/>
      <w:marBottom w:val="0"/>
      <w:divBdr>
        <w:top w:val="none" w:sz="0" w:space="0" w:color="auto"/>
        <w:left w:val="none" w:sz="0" w:space="0" w:color="auto"/>
        <w:bottom w:val="none" w:sz="0" w:space="0" w:color="auto"/>
        <w:right w:val="none" w:sz="0" w:space="0" w:color="auto"/>
      </w:divBdr>
    </w:div>
    <w:div w:id="1765372666">
      <w:bodyDiv w:val="1"/>
      <w:marLeft w:val="0"/>
      <w:marRight w:val="0"/>
      <w:marTop w:val="0"/>
      <w:marBottom w:val="0"/>
      <w:divBdr>
        <w:top w:val="none" w:sz="0" w:space="0" w:color="auto"/>
        <w:left w:val="none" w:sz="0" w:space="0" w:color="auto"/>
        <w:bottom w:val="none" w:sz="0" w:space="0" w:color="auto"/>
        <w:right w:val="none" w:sz="0" w:space="0" w:color="auto"/>
      </w:divBdr>
    </w:div>
    <w:div w:id="1766851268">
      <w:bodyDiv w:val="1"/>
      <w:marLeft w:val="0"/>
      <w:marRight w:val="0"/>
      <w:marTop w:val="0"/>
      <w:marBottom w:val="0"/>
      <w:divBdr>
        <w:top w:val="none" w:sz="0" w:space="0" w:color="auto"/>
        <w:left w:val="none" w:sz="0" w:space="0" w:color="auto"/>
        <w:bottom w:val="none" w:sz="0" w:space="0" w:color="auto"/>
        <w:right w:val="none" w:sz="0" w:space="0" w:color="auto"/>
      </w:divBdr>
    </w:div>
    <w:div w:id="1771388330">
      <w:bodyDiv w:val="1"/>
      <w:marLeft w:val="0"/>
      <w:marRight w:val="0"/>
      <w:marTop w:val="0"/>
      <w:marBottom w:val="0"/>
      <w:divBdr>
        <w:top w:val="none" w:sz="0" w:space="0" w:color="auto"/>
        <w:left w:val="none" w:sz="0" w:space="0" w:color="auto"/>
        <w:bottom w:val="none" w:sz="0" w:space="0" w:color="auto"/>
        <w:right w:val="none" w:sz="0" w:space="0" w:color="auto"/>
      </w:divBdr>
    </w:div>
    <w:div w:id="1772359249">
      <w:bodyDiv w:val="1"/>
      <w:marLeft w:val="0"/>
      <w:marRight w:val="0"/>
      <w:marTop w:val="0"/>
      <w:marBottom w:val="0"/>
      <w:divBdr>
        <w:top w:val="none" w:sz="0" w:space="0" w:color="auto"/>
        <w:left w:val="none" w:sz="0" w:space="0" w:color="auto"/>
        <w:bottom w:val="none" w:sz="0" w:space="0" w:color="auto"/>
        <w:right w:val="none" w:sz="0" w:space="0" w:color="auto"/>
      </w:divBdr>
    </w:div>
    <w:div w:id="1773167579">
      <w:bodyDiv w:val="1"/>
      <w:marLeft w:val="0"/>
      <w:marRight w:val="0"/>
      <w:marTop w:val="0"/>
      <w:marBottom w:val="0"/>
      <w:divBdr>
        <w:top w:val="none" w:sz="0" w:space="0" w:color="auto"/>
        <w:left w:val="none" w:sz="0" w:space="0" w:color="auto"/>
        <w:bottom w:val="none" w:sz="0" w:space="0" w:color="auto"/>
        <w:right w:val="none" w:sz="0" w:space="0" w:color="auto"/>
      </w:divBdr>
    </w:div>
    <w:div w:id="1775055377">
      <w:bodyDiv w:val="1"/>
      <w:marLeft w:val="0"/>
      <w:marRight w:val="0"/>
      <w:marTop w:val="0"/>
      <w:marBottom w:val="0"/>
      <w:divBdr>
        <w:top w:val="none" w:sz="0" w:space="0" w:color="auto"/>
        <w:left w:val="none" w:sz="0" w:space="0" w:color="auto"/>
        <w:bottom w:val="none" w:sz="0" w:space="0" w:color="auto"/>
        <w:right w:val="none" w:sz="0" w:space="0" w:color="auto"/>
      </w:divBdr>
    </w:div>
    <w:div w:id="1782844555">
      <w:bodyDiv w:val="1"/>
      <w:marLeft w:val="0"/>
      <w:marRight w:val="0"/>
      <w:marTop w:val="0"/>
      <w:marBottom w:val="0"/>
      <w:divBdr>
        <w:top w:val="none" w:sz="0" w:space="0" w:color="auto"/>
        <w:left w:val="none" w:sz="0" w:space="0" w:color="auto"/>
        <w:bottom w:val="none" w:sz="0" w:space="0" w:color="auto"/>
        <w:right w:val="none" w:sz="0" w:space="0" w:color="auto"/>
      </w:divBdr>
    </w:div>
    <w:div w:id="1783845558">
      <w:bodyDiv w:val="1"/>
      <w:marLeft w:val="0"/>
      <w:marRight w:val="0"/>
      <w:marTop w:val="0"/>
      <w:marBottom w:val="0"/>
      <w:divBdr>
        <w:top w:val="none" w:sz="0" w:space="0" w:color="auto"/>
        <w:left w:val="none" w:sz="0" w:space="0" w:color="auto"/>
        <w:bottom w:val="none" w:sz="0" w:space="0" w:color="auto"/>
        <w:right w:val="none" w:sz="0" w:space="0" w:color="auto"/>
      </w:divBdr>
    </w:div>
    <w:div w:id="1786077384">
      <w:bodyDiv w:val="1"/>
      <w:marLeft w:val="0"/>
      <w:marRight w:val="0"/>
      <w:marTop w:val="0"/>
      <w:marBottom w:val="0"/>
      <w:divBdr>
        <w:top w:val="none" w:sz="0" w:space="0" w:color="auto"/>
        <w:left w:val="none" w:sz="0" w:space="0" w:color="auto"/>
        <w:bottom w:val="none" w:sz="0" w:space="0" w:color="auto"/>
        <w:right w:val="none" w:sz="0" w:space="0" w:color="auto"/>
      </w:divBdr>
    </w:div>
    <w:div w:id="1787116445">
      <w:bodyDiv w:val="1"/>
      <w:marLeft w:val="0"/>
      <w:marRight w:val="0"/>
      <w:marTop w:val="0"/>
      <w:marBottom w:val="0"/>
      <w:divBdr>
        <w:top w:val="none" w:sz="0" w:space="0" w:color="auto"/>
        <w:left w:val="none" w:sz="0" w:space="0" w:color="auto"/>
        <w:bottom w:val="none" w:sz="0" w:space="0" w:color="auto"/>
        <w:right w:val="none" w:sz="0" w:space="0" w:color="auto"/>
      </w:divBdr>
    </w:div>
    <w:div w:id="1790471541">
      <w:bodyDiv w:val="1"/>
      <w:marLeft w:val="0"/>
      <w:marRight w:val="0"/>
      <w:marTop w:val="0"/>
      <w:marBottom w:val="0"/>
      <w:divBdr>
        <w:top w:val="none" w:sz="0" w:space="0" w:color="auto"/>
        <w:left w:val="none" w:sz="0" w:space="0" w:color="auto"/>
        <w:bottom w:val="none" w:sz="0" w:space="0" w:color="auto"/>
        <w:right w:val="none" w:sz="0" w:space="0" w:color="auto"/>
      </w:divBdr>
    </w:div>
    <w:div w:id="1794179241">
      <w:bodyDiv w:val="1"/>
      <w:marLeft w:val="0"/>
      <w:marRight w:val="0"/>
      <w:marTop w:val="0"/>
      <w:marBottom w:val="0"/>
      <w:divBdr>
        <w:top w:val="none" w:sz="0" w:space="0" w:color="auto"/>
        <w:left w:val="none" w:sz="0" w:space="0" w:color="auto"/>
        <w:bottom w:val="none" w:sz="0" w:space="0" w:color="auto"/>
        <w:right w:val="none" w:sz="0" w:space="0" w:color="auto"/>
      </w:divBdr>
    </w:div>
    <w:div w:id="1795294789">
      <w:bodyDiv w:val="1"/>
      <w:marLeft w:val="0"/>
      <w:marRight w:val="0"/>
      <w:marTop w:val="0"/>
      <w:marBottom w:val="0"/>
      <w:divBdr>
        <w:top w:val="none" w:sz="0" w:space="0" w:color="auto"/>
        <w:left w:val="none" w:sz="0" w:space="0" w:color="auto"/>
        <w:bottom w:val="none" w:sz="0" w:space="0" w:color="auto"/>
        <w:right w:val="none" w:sz="0" w:space="0" w:color="auto"/>
      </w:divBdr>
    </w:div>
    <w:div w:id="1796636393">
      <w:bodyDiv w:val="1"/>
      <w:marLeft w:val="0"/>
      <w:marRight w:val="0"/>
      <w:marTop w:val="0"/>
      <w:marBottom w:val="0"/>
      <w:divBdr>
        <w:top w:val="none" w:sz="0" w:space="0" w:color="auto"/>
        <w:left w:val="none" w:sz="0" w:space="0" w:color="auto"/>
        <w:bottom w:val="none" w:sz="0" w:space="0" w:color="auto"/>
        <w:right w:val="none" w:sz="0" w:space="0" w:color="auto"/>
      </w:divBdr>
    </w:div>
    <w:div w:id="1797017845">
      <w:bodyDiv w:val="1"/>
      <w:marLeft w:val="0"/>
      <w:marRight w:val="0"/>
      <w:marTop w:val="0"/>
      <w:marBottom w:val="0"/>
      <w:divBdr>
        <w:top w:val="none" w:sz="0" w:space="0" w:color="auto"/>
        <w:left w:val="none" w:sz="0" w:space="0" w:color="auto"/>
        <w:bottom w:val="none" w:sz="0" w:space="0" w:color="auto"/>
        <w:right w:val="none" w:sz="0" w:space="0" w:color="auto"/>
      </w:divBdr>
    </w:div>
    <w:div w:id="1797673433">
      <w:bodyDiv w:val="1"/>
      <w:marLeft w:val="0"/>
      <w:marRight w:val="0"/>
      <w:marTop w:val="0"/>
      <w:marBottom w:val="0"/>
      <w:divBdr>
        <w:top w:val="none" w:sz="0" w:space="0" w:color="auto"/>
        <w:left w:val="none" w:sz="0" w:space="0" w:color="auto"/>
        <w:bottom w:val="none" w:sz="0" w:space="0" w:color="auto"/>
        <w:right w:val="none" w:sz="0" w:space="0" w:color="auto"/>
      </w:divBdr>
    </w:div>
    <w:div w:id="1807773050">
      <w:bodyDiv w:val="1"/>
      <w:marLeft w:val="0"/>
      <w:marRight w:val="0"/>
      <w:marTop w:val="0"/>
      <w:marBottom w:val="0"/>
      <w:divBdr>
        <w:top w:val="none" w:sz="0" w:space="0" w:color="auto"/>
        <w:left w:val="none" w:sz="0" w:space="0" w:color="auto"/>
        <w:bottom w:val="none" w:sz="0" w:space="0" w:color="auto"/>
        <w:right w:val="none" w:sz="0" w:space="0" w:color="auto"/>
      </w:divBdr>
    </w:div>
    <w:div w:id="1807963093">
      <w:bodyDiv w:val="1"/>
      <w:marLeft w:val="0"/>
      <w:marRight w:val="0"/>
      <w:marTop w:val="0"/>
      <w:marBottom w:val="0"/>
      <w:divBdr>
        <w:top w:val="none" w:sz="0" w:space="0" w:color="auto"/>
        <w:left w:val="none" w:sz="0" w:space="0" w:color="auto"/>
        <w:bottom w:val="none" w:sz="0" w:space="0" w:color="auto"/>
        <w:right w:val="none" w:sz="0" w:space="0" w:color="auto"/>
      </w:divBdr>
    </w:div>
    <w:div w:id="1810129272">
      <w:bodyDiv w:val="1"/>
      <w:marLeft w:val="0"/>
      <w:marRight w:val="0"/>
      <w:marTop w:val="0"/>
      <w:marBottom w:val="0"/>
      <w:divBdr>
        <w:top w:val="none" w:sz="0" w:space="0" w:color="auto"/>
        <w:left w:val="none" w:sz="0" w:space="0" w:color="auto"/>
        <w:bottom w:val="none" w:sz="0" w:space="0" w:color="auto"/>
        <w:right w:val="none" w:sz="0" w:space="0" w:color="auto"/>
      </w:divBdr>
    </w:div>
    <w:div w:id="1812164597">
      <w:bodyDiv w:val="1"/>
      <w:marLeft w:val="0"/>
      <w:marRight w:val="0"/>
      <w:marTop w:val="0"/>
      <w:marBottom w:val="0"/>
      <w:divBdr>
        <w:top w:val="none" w:sz="0" w:space="0" w:color="auto"/>
        <w:left w:val="none" w:sz="0" w:space="0" w:color="auto"/>
        <w:bottom w:val="none" w:sz="0" w:space="0" w:color="auto"/>
        <w:right w:val="none" w:sz="0" w:space="0" w:color="auto"/>
      </w:divBdr>
    </w:div>
    <w:div w:id="1816684462">
      <w:bodyDiv w:val="1"/>
      <w:marLeft w:val="0"/>
      <w:marRight w:val="0"/>
      <w:marTop w:val="0"/>
      <w:marBottom w:val="0"/>
      <w:divBdr>
        <w:top w:val="none" w:sz="0" w:space="0" w:color="auto"/>
        <w:left w:val="none" w:sz="0" w:space="0" w:color="auto"/>
        <w:bottom w:val="none" w:sz="0" w:space="0" w:color="auto"/>
        <w:right w:val="none" w:sz="0" w:space="0" w:color="auto"/>
      </w:divBdr>
    </w:div>
    <w:div w:id="1820341221">
      <w:bodyDiv w:val="1"/>
      <w:marLeft w:val="0"/>
      <w:marRight w:val="0"/>
      <w:marTop w:val="0"/>
      <w:marBottom w:val="0"/>
      <w:divBdr>
        <w:top w:val="none" w:sz="0" w:space="0" w:color="auto"/>
        <w:left w:val="none" w:sz="0" w:space="0" w:color="auto"/>
        <w:bottom w:val="none" w:sz="0" w:space="0" w:color="auto"/>
        <w:right w:val="none" w:sz="0" w:space="0" w:color="auto"/>
      </w:divBdr>
      <w:divsChild>
        <w:div w:id="141047673">
          <w:marLeft w:val="480"/>
          <w:marRight w:val="0"/>
          <w:marTop w:val="0"/>
          <w:marBottom w:val="0"/>
          <w:divBdr>
            <w:top w:val="none" w:sz="0" w:space="0" w:color="auto"/>
            <w:left w:val="none" w:sz="0" w:space="0" w:color="auto"/>
            <w:bottom w:val="none" w:sz="0" w:space="0" w:color="auto"/>
            <w:right w:val="none" w:sz="0" w:space="0" w:color="auto"/>
          </w:divBdr>
        </w:div>
        <w:div w:id="993484002">
          <w:marLeft w:val="480"/>
          <w:marRight w:val="0"/>
          <w:marTop w:val="0"/>
          <w:marBottom w:val="0"/>
          <w:divBdr>
            <w:top w:val="none" w:sz="0" w:space="0" w:color="auto"/>
            <w:left w:val="none" w:sz="0" w:space="0" w:color="auto"/>
            <w:bottom w:val="none" w:sz="0" w:space="0" w:color="auto"/>
            <w:right w:val="none" w:sz="0" w:space="0" w:color="auto"/>
          </w:divBdr>
        </w:div>
        <w:div w:id="2081554862">
          <w:marLeft w:val="480"/>
          <w:marRight w:val="0"/>
          <w:marTop w:val="0"/>
          <w:marBottom w:val="0"/>
          <w:divBdr>
            <w:top w:val="none" w:sz="0" w:space="0" w:color="auto"/>
            <w:left w:val="none" w:sz="0" w:space="0" w:color="auto"/>
            <w:bottom w:val="none" w:sz="0" w:space="0" w:color="auto"/>
            <w:right w:val="none" w:sz="0" w:space="0" w:color="auto"/>
          </w:divBdr>
        </w:div>
        <w:div w:id="1565751363">
          <w:marLeft w:val="480"/>
          <w:marRight w:val="0"/>
          <w:marTop w:val="0"/>
          <w:marBottom w:val="0"/>
          <w:divBdr>
            <w:top w:val="none" w:sz="0" w:space="0" w:color="auto"/>
            <w:left w:val="none" w:sz="0" w:space="0" w:color="auto"/>
            <w:bottom w:val="none" w:sz="0" w:space="0" w:color="auto"/>
            <w:right w:val="none" w:sz="0" w:space="0" w:color="auto"/>
          </w:divBdr>
        </w:div>
        <w:div w:id="410665766">
          <w:marLeft w:val="480"/>
          <w:marRight w:val="0"/>
          <w:marTop w:val="0"/>
          <w:marBottom w:val="0"/>
          <w:divBdr>
            <w:top w:val="none" w:sz="0" w:space="0" w:color="auto"/>
            <w:left w:val="none" w:sz="0" w:space="0" w:color="auto"/>
            <w:bottom w:val="none" w:sz="0" w:space="0" w:color="auto"/>
            <w:right w:val="none" w:sz="0" w:space="0" w:color="auto"/>
          </w:divBdr>
        </w:div>
        <w:div w:id="217936001">
          <w:marLeft w:val="480"/>
          <w:marRight w:val="0"/>
          <w:marTop w:val="0"/>
          <w:marBottom w:val="0"/>
          <w:divBdr>
            <w:top w:val="none" w:sz="0" w:space="0" w:color="auto"/>
            <w:left w:val="none" w:sz="0" w:space="0" w:color="auto"/>
            <w:bottom w:val="none" w:sz="0" w:space="0" w:color="auto"/>
            <w:right w:val="none" w:sz="0" w:space="0" w:color="auto"/>
          </w:divBdr>
        </w:div>
        <w:div w:id="2109540313">
          <w:marLeft w:val="480"/>
          <w:marRight w:val="0"/>
          <w:marTop w:val="0"/>
          <w:marBottom w:val="0"/>
          <w:divBdr>
            <w:top w:val="none" w:sz="0" w:space="0" w:color="auto"/>
            <w:left w:val="none" w:sz="0" w:space="0" w:color="auto"/>
            <w:bottom w:val="none" w:sz="0" w:space="0" w:color="auto"/>
            <w:right w:val="none" w:sz="0" w:space="0" w:color="auto"/>
          </w:divBdr>
        </w:div>
        <w:div w:id="1048796019">
          <w:marLeft w:val="480"/>
          <w:marRight w:val="0"/>
          <w:marTop w:val="0"/>
          <w:marBottom w:val="0"/>
          <w:divBdr>
            <w:top w:val="none" w:sz="0" w:space="0" w:color="auto"/>
            <w:left w:val="none" w:sz="0" w:space="0" w:color="auto"/>
            <w:bottom w:val="none" w:sz="0" w:space="0" w:color="auto"/>
            <w:right w:val="none" w:sz="0" w:space="0" w:color="auto"/>
          </w:divBdr>
        </w:div>
        <w:div w:id="1495798843">
          <w:marLeft w:val="480"/>
          <w:marRight w:val="0"/>
          <w:marTop w:val="0"/>
          <w:marBottom w:val="0"/>
          <w:divBdr>
            <w:top w:val="none" w:sz="0" w:space="0" w:color="auto"/>
            <w:left w:val="none" w:sz="0" w:space="0" w:color="auto"/>
            <w:bottom w:val="none" w:sz="0" w:space="0" w:color="auto"/>
            <w:right w:val="none" w:sz="0" w:space="0" w:color="auto"/>
          </w:divBdr>
        </w:div>
        <w:div w:id="2052607236">
          <w:marLeft w:val="480"/>
          <w:marRight w:val="0"/>
          <w:marTop w:val="0"/>
          <w:marBottom w:val="0"/>
          <w:divBdr>
            <w:top w:val="none" w:sz="0" w:space="0" w:color="auto"/>
            <w:left w:val="none" w:sz="0" w:space="0" w:color="auto"/>
            <w:bottom w:val="none" w:sz="0" w:space="0" w:color="auto"/>
            <w:right w:val="none" w:sz="0" w:space="0" w:color="auto"/>
          </w:divBdr>
        </w:div>
        <w:div w:id="587426352">
          <w:marLeft w:val="480"/>
          <w:marRight w:val="0"/>
          <w:marTop w:val="0"/>
          <w:marBottom w:val="0"/>
          <w:divBdr>
            <w:top w:val="none" w:sz="0" w:space="0" w:color="auto"/>
            <w:left w:val="none" w:sz="0" w:space="0" w:color="auto"/>
            <w:bottom w:val="none" w:sz="0" w:space="0" w:color="auto"/>
            <w:right w:val="none" w:sz="0" w:space="0" w:color="auto"/>
          </w:divBdr>
        </w:div>
        <w:div w:id="1797291820">
          <w:marLeft w:val="480"/>
          <w:marRight w:val="0"/>
          <w:marTop w:val="0"/>
          <w:marBottom w:val="0"/>
          <w:divBdr>
            <w:top w:val="none" w:sz="0" w:space="0" w:color="auto"/>
            <w:left w:val="none" w:sz="0" w:space="0" w:color="auto"/>
            <w:bottom w:val="none" w:sz="0" w:space="0" w:color="auto"/>
            <w:right w:val="none" w:sz="0" w:space="0" w:color="auto"/>
          </w:divBdr>
        </w:div>
        <w:div w:id="1716344938">
          <w:marLeft w:val="480"/>
          <w:marRight w:val="0"/>
          <w:marTop w:val="0"/>
          <w:marBottom w:val="0"/>
          <w:divBdr>
            <w:top w:val="none" w:sz="0" w:space="0" w:color="auto"/>
            <w:left w:val="none" w:sz="0" w:space="0" w:color="auto"/>
            <w:bottom w:val="none" w:sz="0" w:space="0" w:color="auto"/>
            <w:right w:val="none" w:sz="0" w:space="0" w:color="auto"/>
          </w:divBdr>
        </w:div>
        <w:div w:id="1877615723">
          <w:marLeft w:val="480"/>
          <w:marRight w:val="0"/>
          <w:marTop w:val="0"/>
          <w:marBottom w:val="0"/>
          <w:divBdr>
            <w:top w:val="none" w:sz="0" w:space="0" w:color="auto"/>
            <w:left w:val="none" w:sz="0" w:space="0" w:color="auto"/>
            <w:bottom w:val="none" w:sz="0" w:space="0" w:color="auto"/>
            <w:right w:val="none" w:sz="0" w:space="0" w:color="auto"/>
          </w:divBdr>
        </w:div>
        <w:div w:id="14963190">
          <w:marLeft w:val="480"/>
          <w:marRight w:val="0"/>
          <w:marTop w:val="0"/>
          <w:marBottom w:val="0"/>
          <w:divBdr>
            <w:top w:val="none" w:sz="0" w:space="0" w:color="auto"/>
            <w:left w:val="none" w:sz="0" w:space="0" w:color="auto"/>
            <w:bottom w:val="none" w:sz="0" w:space="0" w:color="auto"/>
            <w:right w:val="none" w:sz="0" w:space="0" w:color="auto"/>
          </w:divBdr>
        </w:div>
        <w:div w:id="745684635">
          <w:marLeft w:val="480"/>
          <w:marRight w:val="0"/>
          <w:marTop w:val="0"/>
          <w:marBottom w:val="0"/>
          <w:divBdr>
            <w:top w:val="none" w:sz="0" w:space="0" w:color="auto"/>
            <w:left w:val="none" w:sz="0" w:space="0" w:color="auto"/>
            <w:bottom w:val="none" w:sz="0" w:space="0" w:color="auto"/>
            <w:right w:val="none" w:sz="0" w:space="0" w:color="auto"/>
          </w:divBdr>
        </w:div>
        <w:div w:id="333186823">
          <w:marLeft w:val="480"/>
          <w:marRight w:val="0"/>
          <w:marTop w:val="0"/>
          <w:marBottom w:val="0"/>
          <w:divBdr>
            <w:top w:val="none" w:sz="0" w:space="0" w:color="auto"/>
            <w:left w:val="none" w:sz="0" w:space="0" w:color="auto"/>
            <w:bottom w:val="none" w:sz="0" w:space="0" w:color="auto"/>
            <w:right w:val="none" w:sz="0" w:space="0" w:color="auto"/>
          </w:divBdr>
        </w:div>
        <w:div w:id="954870734">
          <w:marLeft w:val="480"/>
          <w:marRight w:val="0"/>
          <w:marTop w:val="0"/>
          <w:marBottom w:val="0"/>
          <w:divBdr>
            <w:top w:val="none" w:sz="0" w:space="0" w:color="auto"/>
            <w:left w:val="none" w:sz="0" w:space="0" w:color="auto"/>
            <w:bottom w:val="none" w:sz="0" w:space="0" w:color="auto"/>
            <w:right w:val="none" w:sz="0" w:space="0" w:color="auto"/>
          </w:divBdr>
        </w:div>
        <w:div w:id="210651409">
          <w:marLeft w:val="480"/>
          <w:marRight w:val="0"/>
          <w:marTop w:val="0"/>
          <w:marBottom w:val="0"/>
          <w:divBdr>
            <w:top w:val="none" w:sz="0" w:space="0" w:color="auto"/>
            <w:left w:val="none" w:sz="0" w:space="0" w:color="auto"/>
            <w:bottom w:val="none" w:sz="0" w:space="0" w:color="auto"/>
            <w:right w:val="none" w:sz="0" w:space="0" w:color="auto"/>
          </w:divBdr>
        </w:div>
        <w:div w:id="1456172959">
          <w:marLeft w:val="480"/>
          <w:marRight w:val="0"/>
          <w:marTop w:val="0"/>
          <w:marBottom w:val="0"/>
          <w:divBdr>
            <w:top w:val="none" w:sz="0" w:space="0" w:color="auto"/>
            <w:left w:val="none" w:sz="0" w:space="0" w:color="auto"/>
            <w:bottom w:val="none" w:sz="0" w:space="0" w:color="auto"/>
            <w:right w:val="none" w:sz="0" w:space="0" w:color="auto"/>
          </w:divBdr>
        </w:div>
        <w:div w:id="2076584388">
          <w:marLeft w:val="480"/>
          <w:marRight w:val="0"/>
          <w:marTop w:val="0"/>
          <w:marBottom w:val="0"/>
          <w:divBdr>
            <w:top w:val="none" w:sz="0" w:space="0" w:color="auto"/>
            <w:left w:val="none" w:sz="0" w:space="0" w:color="auto"/>
            <w:bottom w:val="none" w:sz="0" w:space="0" w:color="auto"/>
            <w:right w:val="none" w:sz="0" w:space="0" w:color="auto"/>
          </w:divBdr>
        </w:div>
        <w:div w:id="2019118943">
          <w:marLeft w:val="480"/>
          <w:marRight w:val="0"/>
          <w:marTop w:val="0"/>
          <w:marBottom w:val="0"/>
          <w:divBdr>
            <w:top w:val="none" w:sz="0" w:space="0" w:color="auto"/>
            <w:left w:val="none" w:sz="0" w:space="0" w:color="auto"/>
            <w:bottom w:val="none" w:sz="0" w:space="0" w:color="auto"/>
            <w:right w:val="none" w:sz="0" w:space="0" w:color="auto"/>
          </w:divBdr>
        </w:div>
        <w:div w:id="966815421">
          <w:marLeft w:val="480"/>
          <w:marRight w:val="0"/>
          <w:marTop w:val="0"/>
          <w:marBottom w:val="0"/>
          <w:divBdr>
            <w:top w:val="none" w:sz="0" w:space="0" w:color="auto"/>
            <w:left w:val="none" w:sz="0" w:space="0" w:color="auto"/>
            <w:bottom w:val="none" w:sz="0" w:space="0" w:color="auto"/>
            <w:right w:val="none" w:sz="0" w:space="0" w:color="auto"/>
          </w:divBdr>
        </w:div>
        <w:div w:id="2137410094">
          <w:marLeft w:val="480"/>
          <w:marRight w:val="0"/>
          <w:marTop w:val="0"/>
          <w:marBottom w:val="0"/>
          <w:divBdr>
            <w:top w:val="none" w:sz="0" w:space="0" w:color="auto"/>
            <w:left w:val="none" w:sz="0" w:space="0" w:color="auto"/>
            <w:bottom w:val="none" w:sz="0" w:space="0" w:color="auto"/>
            <w:right w:val="none" w:sz="0" w:space="0" w:color="auto"/>
          </w:divBdr>
        </w:div>
        <w:div w:id="339242808">
          <w:marLeft w:val="480"/>
          <w:marRight w:val="0"/>
          <w:marTop w:val="0"/>
          <w:marBottom w:val="0"/>
          <w:divBdr>
            <w:top w:val="none" w:sz="0" w:space="0" w:color="auto"/>
            <w:left w:val="none" w:sz="0" w:space="0" w:color="auto"/>
            <w:bottom w:val="none" w:sz="0" w:space="0" w:color="auto"/>
            <w:right w:val="none" w:sz="0" w:space="0" w:color="auto"/>
          </w:divBdr>
        </w:div>
        <w:div w:id="487794783">
          <w:marLeft w:val="480"/>
          <w:marRight w:val="0"/>
          <w:marTop w:val="0"/>
          <w:marBottom w:val="0"/>
          <w:divBdr>
            <w:top w:val="none" w:sz="0" w:space="0" w:color="auto"/>
            <w:left w:val="none" w:sz="0" w:space="0" w:color="auto"/>
            <w:bottom w:val="none" w:sz="0" w:space="0" w:color="auto"/>
            <w:right w:val="none" w:sz="0" w:space="0" w:color="auto"/>
          </w:divBdr>
        </w:div>
        <w:div w:id="1664893183">
          <w:marLeft w:val="480"/>
          <w:marRight w:val="0"/>
          <w:marTop w:val="0"/>
          <w:marBottom w:val="0"/>
          <w:divBdr>
            <w:top w:val="none" w:sz="0" w:space="0" w:color="auto"/>
            <w:left w:val="none" w:sz="0" w:space="0" w:color="auto"/>
            <w:bottom w:val="none" w:sz="0" w:space="0" w:color="auto"/>
            <w:right w:val="none" w:sz="0" w:space="0" w:color="auto"/>
          </w:divBdr>
        </w:div>
        <w:div w:id="2076463947">
          <w:marLeft w:val="480"/>
          <w:marRight w:val="0"/>
          <w:marTop w:val="0"/>
          <w:marBottom w:val="0"/>
          <w:divBdr>
            <w:top w:val="none" w:sz="0" w:space="0" w:color="auto"/>
            <w:left w:val="none" w:sz="0" w:space="0" w:color="auto"/>
            <w:bottom w:val="none" w:sz="0" w:space="0" w:color="auto"/>
            <w:right w:val="none" w:sz="0" w:space="0" w:color="auto"/>
          </w:divBdr>
        </w:div>
        <w:div w:id="1813018830">
          <w:marLeft w:val="480"/>
          <w:marRight w:val="0"/>
          <w:marTop w:val="0"/>
          <w:marBottom w:val="0"/>
          <w:divBdr>
            <w:top w:val="none" w:sz="0" w:space="0" w:color="auto"/>
            <w:left w:val="none" w:sz="0" w:space="0" w:color="auto"/>
            <w:bottom w:val="none" w:sz="0" w:space="0" w:color="auto"/>
            <w:right w:val="none" w:sz="0" w:space="0" w:color="auto"/>
          </w:divBdr>
        </w:div>
        <w:div w:id="847332700">
          <w:marLeft w:val="480"/>
          <w:marRight w:val="0"/>
          <w:marTop w:val="0"/>
          <w:marBottom w:val="0"/>
          <w:divBdr>
            <w:top w:val="none" w:sz="0" w:space="0" w:color="auto"/>
            <w:left w:val="none" w:sz="0" w:space="0" w:color="auto"/>
            <w:bottom w:val="none" w:sz="0" w:space="0" w:color="auto"/>
            <w:right w:val="none" w:sz="0" w:space="0" w:color="auto"/>
          </w:divBdr>
        </w:div>
        <w:div w:id="1869374643">
          <w:marLeft w:val="480"/>
          <w:marRight w:val="0"/>
          <w:marTop w:val="0"/>
          <w:marBottom w:val="0"/>
          <w:divBdr>
            <w:top w:val="none" w:sz="0" w:space="0" w:color="auto"/>
            <w:left w:val="none" w:sz="0" w:space="0" w:color="auto"/>
            <w:bottom w:val="none" w:sz="0" w:space="0" w:color="auto"/>
            <w:right w:val="none" w:sz="0" w:space="0" w:color="auto"/>
          </w:divBdr>
        </w:div>
        <w:div w:id="1636986938">
          <w:marLeft w:val="480"/>
          <w:marRight w:val="0"/>
          <w:marTop w:val="0"/>
          <w:marBottom w:val="0"/>
          <w:divBdr>
            <w:top w:val="none" w:sz="0" w:space="0" w:color="auto"/>
            <w:left w:val="none" w:sz="0" w:space="0" w:color="auto"/>
            <w:bottom w:val="none" w:sz="0" w:space="0" w:color="auto"/>
            <w:right w:val="none" w:sz="0" w:space="0" w:color="auto"/>
          </w:divBdr>
        </w:div>
        <w:div w:id="1937909245">
          <w:marLeft w:val="480"/>
          <w:marRight w:val="0"/>
          <w:marTop w:val="0"/>
          <w:marBottom w:val="0"/>
          <w:divBdr>
            <w:top w:val="none" w:sz="0" w:space="0" w:color="auto"/>
            <w:left w:val="none" w:sz="0" w:space="0" w:color="auto"/>
            <w:bottom w:val="none" w:sz="0" w:space="0" w:color="auto"/>
            <w:right w:val="none" w:sz="0" w:space="0" w:color="auto"/>
          </w:divBdr>
        </w:div>
        <w:div w:id="2059546208">
          <w:marLeft w:val="480"/>
          <w:marRight w:val="0"/>
          <w:marTop w:val="0"/>
          <w:marBottom w:val="0"/>
          <w:divBdr>
            <w:top w:val="none" w:sz="0" w:space="0" w:color="auto"/>
            <w:left w:val="none" w:sz="0" w:space="0" w:color="auto"/>
            <w:bottom w:val="none" w:sz="0" w:space="0" w:color="auto"/>
            <w:right w:val="none" w:sz="0" w:space="0" w:color="auto"/>
          </w:divBdr>
        </w:div>
        <w:div w:id="1822237264">
          <w:marLeft w:val="480"/>
          <w:marRight w:val="0"/>
          <w:marTop w:val="0"/>
          <w:marBottom w:val="0"/>
          <w:divBdr>
            <w:top w:val="none" w:sz="0" w:space="0" w:color="auto"/>
            <w:left w:val="none" w:sz="0" w:space="0" w:color="auto"/>
            <w:bottom w:val="none" w:sz="0" w:space="0" w:color="auto"/>
            <w:right w:val="none" w:sz="0" w:space="0" w:color="auto"/>
          </w:divBdr>
        </w:div>
        <w:div w:id="1773283477">
          <w:marLeft w:val="480"/>
          <w:marRight w:val="0"/>
          <w:marTop w:val="0"/>
          <w:marBottom w:val="0"/>
          <w:divBdr>
            <w:top w:val="none" w:sz="0" w:space="0" w:color="auto"/>
            <w:left w:val="none" w:sz="0" w:space="0" w:color="auto"/>
            <w:bottom w:val="none" w:sz="0" w:space="0" w:color="auto"/>
            <w:right w:val="none" w:sz="0" w:space="0" w:color="auto"/>
          </w:divBdr>
        </w:div>
        <w:div w:id="1494762329">
          <w:marLeft w:val="480"/>
          <w:marRight w:val="0"/>
          <w:marTop w:val="0"/>
          <w:marBottom w:val="0"/>
          <w:divBdr>
            <w:top w:val="none" w:sz="0" w:space="0" w:color="auto"/>
            <w:left w:val="none" w:sz="0" w:space="0" w:color="auto"/>
            <w:bottom w:val="none" w:sz="0" w:space="0" w:color="auto"/>
            <w:right w:val="none" w:sz="0" w:space="0" w:color="auto"/>
          </w:divBdr>
        </w:div>
        <w:div w:id="1349257129">
          <w:marLeft w:val="480"/>
          <w:marRight w:val="0"/>
          <w:marTop w:val="0"/>
          <w:marBottom w:val="0"/>
          <w:divBdr>
            <w:top w:val="none" w:sz="0" w:space="0" w:color="auto"/>
            <w:left w:val="none" w:sz="0" w:space="0" w:color="auto"/>
            <w:bottom w:val="none" w:sz="0" w:space="0" w:color="auto"/>
            <w:right w:val="none" w:sz="0" w:space="0" w:color="auto"/>
          </w:divBdr>
        </w:div>
        <w:div w:id="1088311256">
          <w:marLeft w:val="480"/>
          <w:marRight w:val="0"/>
          <w:marTop w:val="0"/>
          <w:marBottom w:val="0"/>
          <w:divBdr>
            <w:top w:val="none" w:sz="0" w:space="0" w:color="auto"/>
            <w:left w:val="none" w:sz="0" w:space="0" w:color="auto"/>
            <w:bottom w:val="none" w:sz="0" w:space="0" w:color="auto"/>
            <w:right w:val="none" w:sz="0" w:space="0" w:color="auto"/>
          </w:divBdr>
        </w:div>
        <w:div w:id="1676228869">
          <w:marLeft w:val="480"/>
          <w:marRight w:val="0"/>
          <w:marTop w:val="0"/>
          <w:marBottom w:val="0"/>
          <w:divBdr>
            <w:top w:val="none" w:sz="0" w:space="0" w:color="auto"/>
            <w:left w:val="none" w:sz="0" w:space="0" w:color="auto"/>
            <w:bottom w:val="none" w:sz="0" w:space="0" w:color="auto"/>
            <w:right w:val="none" w:sz="0" w:space="0" w:color="auto"/>
          </w:divBdr>
        </w:div>
        <w:div w:id="312762762">
          <w:marLeft w:val="480"/>
          <w:marRight w:val="0"/>
          <w:marTop w:val="0"/>
          <w:marBottom w:val="0"/>
          <w:divBdr>
            <w:top w:val="none" w:sz="0" w:space="0" w:color="auto"/>
            <w:left w:val="none" w:sz="0" w:space="0" w:color="auto"/>
            <w:bottom w:val="none" w:sz="0" w:space="0" w:color="auto"/>
            <w:right w:val="none" w:sz="0" w:space="0" w:color="auto"/>
          </w:divBdr>
        </w:div>
        <w:div w:id="267812216">
          <w:marLeft w:val="480"/>
          <w:marRight w:val="0"/>
          <w:marTop w:val="0"/>
          <w:marBottom w:val="0"/>
          <w:divBdr>
            <w:top w:val="none" w:sz="0" w:space="0" w:color="auto"/>
            <w:left w:val="none" w:sz="0" w:space="0" w:color="auto"/>
            <w:bottom w:val="none" w:sz="0" w:space="0" w:color="auto"/>
            <w:right w:val="none" w:sz="0" w:space="0" w:color="auto"/>
          </w:divBdr>
        </w:div>
        <w:div w:id="757094237">
          <w:marLeft w:val="480"/>
          <w:marRight w:val="0"/>
          <w:marTop w:val="0"/>
          <w:marBottom w:val="0"/>
          <w:divBdr>
            <w:top w:val="none" w:sz="0" w:space="0" w:color="auto"/>
            <w:left w:val="none" w:sz="0" w:space="0" w:color="auto"/>
            <w:bottom w:val="none" w:sz="0" w:space="0" w:color="auto"/>
            <w:right w:val="none" w:sz="0" w:space="0" w:color="auto"/>
          </w:divBdr>
        </w:div>
        <w:div w:id="1880438446">
          <w:marLeft w:val="480"/>
          <w:marRight w:val="0"/>
          <w:marTop w:val="0"/>
          <w:marBottom w:val="0"/>
          <w:divBdr>
            <w:top w:val="none" w:sz="0" w:space="0" w:color="auto"/>
            <w:left w:val="none" w:sz="0" w:space="0" w:color="auto"/>
            <w:bottom w:val="none" w:sz="0" w:space="0" w:color="auto"/>
            <w:right w:val="none" w:sz="0" w:space="0" w:color="auto"/>
          </w:divBdr>
        </w:div>
        <w:div w:id="388960914">
          <w:marLeft w:val="480"/>
          <w:marRight w:val="0"/>
          <w:marTop w:val="0"/>
          <w:marBottom w:val="0"/>
          <w:divBdr>
            <w:top w:val="none" w:sz="0" w:space="0" w:color="auto"/>
            <w:left w:val="none" w:sz="0" w:space="0" w:color="auto"/>
            <w:bottom w:val="none" w:sz="0" w:space="0" w:color="auto"/>
            <w:right w:val="none" w:sz="0" w:space="0" w:color="auto"/>
          </w:divBdr>
        </w:div>
      </w:divsChild>
    </w:div>
    <w:div w:id="1824856822">
      <w:bodyDiv w:val="1"/>
      <w:marLeft w:val="0"/>
      <w:marRight w:val="0"/>
      <w:marTop w:val="0"/>
      <w:marBottom w:val="0"/>
      <w:divBdr>
        <w:top w:val="none" w:sz="0" w:space="0" w:color="auto"/>
        <w:left w:val="none" w:sz="0" w:space="0" w:color="auto"/>
        <w:bottom w:val="none" w:sz="0" w:space="0" w:color="auto"/>
        <w:right w:val="none" w:sz="0" w:space="0" w:color="auto"/>
      </w:divBdr>
    </w:div>
    <w:div w:id="1825008008">
      <w:bodyDiv w:val="1"/>
      <w:marLeft w:val="0"/>
      <w:marRight w:val="0"/>
      <w:marTop w:val="0"/>
      <w:marBottom w:val="0"/>
      <w:divBdr>
        <w:top w:val="none" w:sz="0" w:space="0" w:color="auto"/>
        <w:left w:val="none" w:sz="0" w:space="0" w:color="auto"/>
        <w:bottom w:val="none" w:sz="0" w:space="0" w:color="auto"/>
        <w:right w:val="none" w:sz="0" w:space="0" w:color="auto"/>
      </w:divBdr>
    </w:div>
    <w:div w:id="1827932651">
      <w:bodyDiv w:val="1"/>
      <w:marLeft w:val="0"/>
      <w:marRight w:val="0"/>
      <w:marTop w:val="0"/>
      <w:marBottom w:val="0"/>
      <w:divBdr>
        <w:top w:val="none" w:sz="0" w:space="0" w:color="auto"/>
        <w:left w:val="none" w:sz="0" w:space="0" w:color="auto"/>
        <w:bottom w:val="none" w:sz="0" w:space="0" w:color="auto"/>
        <w:right w:val="none" w:sz="0" w:space="0" w:color="auto"/>
      </w:divBdr>
    </w:div>
    <w:div w:id="1828786257">
      <w:bodyDiv w:val="1"/>
      <w:marLeft w:val="0"/>
      <w:marRight w:val="0"/>
      <w:marTop w:val="0"/>
      <w:marBottom w:val="0"/>
      <w:divBdr>
        <w:top w:val="none" w:sz="0" w:space="0" w:color="auto"/>
        <w:left w:val="none" w:sz="0" w:space="0" w:color="auto"/>
        <w:bottom w:val="none" w:sz="0" w:space="0" w:color="auto"/>
        <w:right w:val="none" w:sz="0" w:space="0" w:color="auto"/>
      </w:divBdr>
    </w:div>
    <w:div w:id="1829127395">
      <w:bodyDiv w:val="1"/>
      <w:marLeft w:val="0"/>
      <w:marRight w:val="0"/>
      <w:marTop w:val="0"/>
      <w:marBottom w:val="0"/>
      <w:divBdr>
        <w:top w:val="none" w:sz="0" w:space="0" w:color="auto"/>
        <w:left w:val="none" w:sz="0" w:space="0" w:color="auto"/>
        <w:bottom w:val="none" w:sz="0" w:space="0" w:color="auto"/>
        <w:right w:val="none" w:sz="0" w:space="0" w:color="auto"/>
      </w:divBdr>
    </w:div>
    <w:div w:id="1829439967">
      <w:bodyDiv w:val="1"/>
      <w:marLeft w:val="0"/>
      <w:marRight w:val="0"/>
      <w:marTop w:val="0"/>
      <w:marBottom w:val="0"/>
      <w:divBdr>
        <w:top w:val="none" w:sz="0" w:space="0" w:color="auto"/>
        <w:left w:val="none" w:sz="0" w:space="0" w:color="auto"/>
        <w:bottom w:val="none" w:sz="0" w:space="0" w:color="auto"/>
        <w:right w:val="none" w:sz="0" w:space="0" w:color="auto"/>
      </w:divBdr>
    </w:div>
    <w:div w:id="1829711311">
      <w:bodyDiv w:val="1"/>
      <w:marLeft w:val="0"/>
      <w:marRight w:val="0"/>
      <w:marTop w:val="0"/>
      <w:marBottom w:val="0"/>
      <w:divBdr>
        <w:top w:val="none" w:sz="0" w:space="0" w:color="auto"/>
        <w:left w:val="none" w:sz="0" w:space="0" w:color="auto"/>
        <w:bottom w:val="none" w:sz="0" w:space="0" w:color="auto"/>
        <w:right w:val="none" w:sz="0" w:space="0" w:color="auto"/>
      </w:divBdr>
    </w:div>
    <w:div w:id="1829788994">
      <w:bodyDiv w:val="1"/>
      <w:marLeft w:val="0"/>
      <w:marRight w:val="0"/>
      <w:marTop w:val="0"/>
      <w:marBottom w:val="0"/>
      <w:divBdr>
        <w:top w:val="none" w:sz="0" w:space="0" w:color="auto"/>
        <w:left w:val="none" w:sz="0" w:space="0" w:color="auto"/>
        <w:bottom w:val="none" w:sz="0" w:space="0" w:color="auto"/>
        <w:right w:val="none" w:sz="0" w:space="0" w:color="auto"/>
      </w:divBdr>
    </w:div>
    <w:div w:id="1831212713">
      <w:bodyDiv w:val="1"/>
      <w:marLeft w:val="0"/>
      <w:marRight w:val="0"/>
      <w:marTop w:val="0"/>
      <w:marBottom w:val="0"/>
      <w:divBdr>
        <w:top w:val="none" w:sz="0" w:space="0" w:color="auto"/>
        <w:left w:val="none" w:sz="0" w:space="0" w:color="auto"/>
        <w:bottom w:val="none" w:sz="0" w:space="0" w:color="auto"/>
        <w:right w:val="none" w:sz="0" w:space="0" w:color="auto"/>
      </w:divBdr>
    </w:div>
    <w:div w:id="1831944948">
      <w:bodyDiv w:val="1"/>
      <w:marLeft w:val="0"/>
      <w:marRight w:val="0"/>
      <w:marTop w:val="0"/>
      <w:marBottom w:val="0"/>
      <w:divBdr>
        <w:top w:val="none" w:sz="0" w:space="0" w:color="auto"/>
        <w:left w:val="none" w:sz="0" w:space="0" w:color="auto"/>
        <w:bottom w:val="none" w:sz="0" w:space="0" w:color="auto"/>
        <w:right w:val="none" w:sz="0" w:space="0" w:color="auto"/>
      </w:divBdr>
      <w:divsChild>
        <w:div w:id="1722706020">
          <w:marLeft w:val="480"/>
          <w:marRight w:val="0"/>
          <w:marTop w:val="0"/>
          <w:marBottom w:val="0"/>
          <w:divBdr>
            <w:top w:val="none" w:sz="0" w:space="0" w:color="auto"/>
            <w:left w:val="none" w:sz="0" w:space="0" w:color="auto"/>
            <w:bottom w:val="none" w:sz="0" w:space="0" w:color="auto"/>
            <w:right w:val="none" w:sz="0" w:space="0" w:color="auto"/>
          </w:divBdr>
        </w:div>
        <w:div w:id="1430542222">
          <w:marLeft w:val="480"/>
          <w:marRight w:val="0"/>
          <w:marTop w:val="0"/>
          <w:marBottom w:val="0"/>
          <w:divBdr>
            <w:top w:val="none" w:sz="0" w:space="0" w:color="auto"/>
            <w:left w:val="none" w:sz="0" w:space="0" w:color="auto"/>
            <w:bottom w:val="none" w:sz="0" w:space="0" w:color="auto"/>
            <w:right w:val="none" w:sz="0" w:space="0" w:color="auto"/>
          </w:divBdr>
        </w:div>
        <w:div w:id="1626739698">
          <w:marLeft w:val="480"/>
          <w:marRight w:val="0"/>
          <w:marTop w:val="0"/>
          <w:marBottom w:val="0"/>
          <w:divBdr>
            <w:top w:val="none" w:sz="0" w:space="0" w:color="auto"/>
            <w:left w:val="none" w:sz="0" w:space="0" w:color="auto"/>
            <w:bottom w:val="none" w:sz="0" w:space="0" w:color="auto"/>
            <w:right w:val="none" w:sz="0" w:space="0" w:color="auto"/>
          </w:divBdr>
        </w:div>
        <w:div w:id="599526114">
          <w:marLeft w:val="480"/>
          <w:marRight w:val="0"/>
          <w:marTop w:val="0"/>
          <w:marBottom w:val="0"/>
          <w:divBdr>
            <w:top w:val="none" w:sz="0" w:space="0" w:color="auto"/>
            <w:left w:val="none" w:sz="0" w:space="0" w:color="auto"/>
            <w:bottom w:val="none" w:sz="0" w:space="0" w:color="auto"/>
            <w:right w:val="none" w:sz="0" w:space="0" w:color="auto"/>
          </w:divBdr>
        </w:div>
        <w:div w:id="406347968">
          <w:marLeft w:val="480"/>
          <w:marRight w:val="0"/>
          <w:marTop w:val="0"/>
          <w:marBottom w:val="0"/>
          <w:divBdr>
            <w:top w:val="none" w:sz="0" w:space="0" w:color="auto"/>
            <w:left w:val="none" w:sz="0" w:space="0" w:color="auto"/>
            <w:bottom w:val="none" w:sz="0" w:space="0" w:color="auto"/>
            <w:right w:val="none" w:sz="0" w:space="0" w:color="auto"/>
          </w:divBdr>
        </w:div>
        <w:div w:id="1229413010">
          <w:marLeft w:val="480"/>
          <w:marRight w:val="0"/>
          <w:marTop w:val="0"/>
          <w:marBottom w:val="0"/>
          <w:divBdr>
            <w:top w:val="none" w:sz="0" w:space="0" w:color="auto"/>
            <w:left w:val="none" w:sz="0" w:space="0" w:color="auto"/>
            <w:bottom w:val="none" w:sz="0" w:space="0" w:color="auto"/>
            <w:right w:val="none" w:sz="0" w:space="0" w:color="auto"/>
          </w:divBdr>
        </w:div>
        <w:div w:id="1473406908">
          <w:marLeft w:val="480"/>
          <w:marRight w:val="0"/>
          <w:marTop w:val="0"/>
          <w:marBottom w:val="0"/>
          <w:divBdr>
            <w:top w:val="none" w:sz="0" w:space="0" w:color="auto"/>
            <w:left w:val="none" w:sz="0" w:space="0" w:color="auto"/>
            <w:bottom w:val="none" w:sz="0" w:space="0" w:color="auto"/>
            <w:right w:val="none" w:sz="0" w:space="0" w:color="auto"/>
          </w:divBdr>
        </w:div>
        <w:div w:id="1753358197">
          <w:marLeft w:val="480"/>
          <w:marRight w:val="0"/>
          <w:marTop w:val="0"/>
          <w:marBottom w:val="0"/>
          <w:divBdr>
            <w:top w:val="none" w:sz="0" w:space="0" w:color="auto"/>
            <w:left w:val="none" w:sz="0" w:space="0" w:color="auto"/>
            <w:bottom w:val="none" w:sz="0" w:space="0" w:color="auto"/>
            <w:right w:val="none" w:sz="0" w:space="0" w:color="auto"/>
          </w:divBdr>
        </w:div>
        <w:div w:id="1590234189">
          <w:marLeft w:val="480"/>
          <w:marRight w:val="0"/>
          <w:marTop w:val="0"/>
          <w:marBottom w:val="0"/>
          <w:divBdr>
            <w:top w:val="none" w:sz="0" w:space="0" w:color="auto"/>
            <w:left w:val="none" w:sz="0" w:space="0" w:color="auto"/>
            <w:bottom w:val="none" w:sz="0" w:space="0" w:color="auto"/>
            <w:right w:val="none" w:sz="0" w:space="0" w:color="auto"/>
          </w:divBdr>
        </w:div>
        <w:div w:id="1844735613">
          <w:marLeft w:val="480"/>
          <w:marRight w:val="0"/>
          <w:marTop w:val="0"/>
          <w:marBottom w:val="0"/>
          <w:divBdr>
            <w:top w:val="none" w:sz="0" w:space="0" w:color="auto"/>
            <w:left w:val="none" w:sz="0" w:space="0" w:color="auto"/>
            <w:bottom w:val="none" w:sz="0" w:space="0" w:color="auto"/>
            <w:right w:val="none" w:sz="0" w:space="0" w:color="auto"/>
          </w:divBdr>
        </w:div>
        <w:div w:id="1872567387">
          <w:marLeft w:val="480"/>
          <w:marRight w:val="0"/>
          <w:marTop w:val="0"/>
          <w:marBottom w:val="0"/>
          <w:divBdr>
            <w:top w:val="none" w:sz="0" w:space="0" w:color="auto"/>
            <w:left w:val="none" w:sz="0" w:space="0" w:color="auto"/>
            <w:bottom w:val="none" w:sz="0" w:space="0" w:color="auto"/>
            <w:right w:val="none" w:sz="0" w:space="0" w:color="auto"/>
          </w:divBdr>
        </w:div>
        <w:div w:id="989676473">
          <w:marLeft w:val="480"/>
          <w:marRight w:val="0"/>
          <w:marTop w:val="0"/>
          <w:marBottom w:val="0"/>
          <w:divBdr>
            <w:top w:val="none" w:sz="0" w:space="0" w:color="auto"/>
            <w:left w:val="none" w:sz="0" w:space="0" w:color="auto"/>
            <w:bottom w:val="none" w:sz="0" w:space="0" w:color="auto"/>
            <w:right w:val="none" w:sz="0" w:space="0" w:color="auto"/>
          </w:divBdr>
        </w:div>
        <w:div w:id="110559602">
          <w:marLeft w:val="480"/>
          <w:marRight w:val="0"/>
          <w:marTop w:val="0"/>
          <w:marBottom w:val="0"/>
          <w:divBdr>
            <w:top w:val="none" w:sz="0" w:space="0" w:color="auto"/>
            <w:left w:val="none" w:sz="0" w:space="0" w:color="auto"/>
            <w:bottom w:val="none" w:sz="0" w:space="0" w:color="auto"/>
            <w:right w:val="none" w:sz="0" w:space="0" w:color="auto"/>
          </w:divBdr>
        </w:div>
        <w:div w:id="1490319310">
          <w:marLeft w:val="480"/>
          <w:marRight w:val="0"/>
          <w:marTop w:val="0"/>
          <w:marBottom w:val="0"/>
          <w:divBdr>
            <w:top w:val="none" w:sz="0" w:space="0" w:color="auto"/>
            <w:left w:val="none" w:sz="0" w:space="0" w:color="auto"/>
            <w:bottom w:val="none" w:sz="0" w:space="0" w:color="auto"/>
            <w:right w:val="none" w:sz="0" w:space="0" w:color="auto"/>
          </w:divBdr>
        </w:div>
        <w:div w:id="553779715">
          <w:marLeft w:val="480"/>
          <w:marRight w:val="0"/>
          <w:marTop w:val="0"/>
          <w:marBottom w:val="0"/>
          <w:divBdr>
            <w:top w:val="none" w:sz="0" w:space="0" w:color="auto"/>
            <w:left w:val="none" w:sz="0" w:space="0" w:color="auto"/>
            <w:bottom w:val="none" w:sz="0" w:space="0" w:color="auto"/>
            <w:right w:val="none" w:sz="0" w:space="0" w:color="auto"/>
          </w:divBdr>
        </w:div>
        <w:div w:id="2014990000">
          <w:marLeft w:val="480"/>
          <w:marRight w:val="0"/>
          <w:marTop w:val="0"/>
          <w:marBottom w:val="0"/>
          <w:divBdr>
            <w:top w:val="none" w:sz="0" w:space="0" w:color="auto"/>
            <w:left w:val="none" w:sz="0" w:space="0" w:color="auto"/>
            <w:bottom w:val="none" w:sz="0" w:space="0" w:color="auto"/>
            <w:right w:val="none" w:sz="0" w:space="0" w:color="auto"/>
          </w:divBdr>
        </w:div>
        <w:div w:id="878475768">
          <w:marLeft w:val="480"/>
          <w:marRight w:val="0"/>
          <w:marTop w:val="0"/>
          <w:marBottom w:val="0"/>
          <w:divBdr>
            <w:top w:val="none" w:sz="0" w:space="0" w:color="auto"/>
            <w:left w:val="none" w:sz="0" w:space="0" w:color="auto"/>
            <w:bottom w:val="none" w:sz="0" w:space="0" w:color="auto"/>
            <w:right w:val="none" w:sz="0" w:space="0" w:color="auto"/>
          </w:divBdr>
        </w:div>
        <w:div w:id="598175196">
          <w:marLeft w:val="480"/>
          <w:marRight w:val="0"/>
          <w:marTop w:val="0"/>
          <w:marBottom w:val="0"/>
          <w:divBdr>
            <w:top w:val="none" w:sz="0" w:space="0" w:color="auto"/>
            <w:left w:val="none" w:sz="0" w:space="0" w:color="auto"/>
            <w:bottom w:val="none" w:sz="0" w:space="0" w:color="auto"/>
            <w:right w:val="none" w:sz="0" w:space="0" w:color="auto"/>
          </w:divBdr>
        </w:div>
        <w:div w:id="1121848672">
          <w:marLeft w:val="480"/>
          <w:marRight w:val="0"/>
          <w:marTop w:val="0"/>
          <w:marBottom w:val="0"/>
          <w:divBdr>
            <w:top w:val="none" w:sz="0" w:space="0" w:color="auto"/>
            <w:left w:val="none" w:sz="0" w:space="0" w:color="auto"/>
            <w:bottom w:val="none" w:sz="0" w:space="0" w:color="auto"/>
            <w:right w:val="none" w:sz="0" w:space="0" w:color="auto"/>
          </w:divBdr>
        </w:div>
        <w:div w:id="1764110141">
          <w:marLeft w:val="480"/>
          <w:marRight w:val="0"/>
          <w:marTop w:val="0"/>
          <w:marBottom w:val="0"/>
          <w:divBdr>
            <w:top w:val="none" w:sz="0" w:space="0" w:color="auto"/>
            <w:left w:val="none" w:sz="0" w:space="0" w:color="auto"/>
            <w:bottom w:val="none" w:sz="0" w:space="0" w:color="auto"/>
            <w:right w:val="none" w:sz="0" w:space="0" w:color="auto"/>
          </w:divBdr>
        </w:div>
        <w:div w:id="1554349685">
          <w:marLeft w:val="480"/>
          <w:marRight w:val="0"/>
          <w:marTop w:val="0"/>
          <w:marBottom w:val="0"/>
          <w:divBdr>
            <w:top w:val="none" w:sz="0" w:space="0" w:color="auto"/>
            <w:left w:val="none" w:sz="0" w:space="0" w:color="auto"/>
            <w:bottom w:val="none" w:sz="0" w:space="0" w:color="auto"/>
            <w:right w:val="none" w:sz="0" w:space="0" w:color="auto"/>
          </w:divBdr>
        </w:div>
        <w:div w:id="1276521725">
          <w:marLeft w:val="480"/>
          <w:marRight w:val="0"/>
          <w:marTop w:val="0"/>
          <w:marBottom w:val="0"/>
          <w:divBdr>
            <w:top w:val="none" w:sz="0" w:space="0" w:color="auto"/>
            <w:left w:val="none" w:sz="0" w:space="0" w:color="auto"/>
            <w:bottom w:val="none" w:sz="0" w:space="0" w:color="auto"/>
            <w:right w:val="none" w:sz="0" w:space="0" w:color="auto"/>
          </w:divBdr>
        </w:div>
        <w:div w:id="202257200">
          <w:marLeft w:val="480"/>
          <w:marRight w:val="0"/>
          <w:marTop w:val="0"/>
          <w:marBottom w:val="0"/>
          <w:divBdr>
            <w:top w:val="none" w:sz="0" w:space="0" w:color="auto"/>
            <w:left w:val="none" w:sz="0" w:space="0" w:color="auto"/>
            <w:bottom w:val="none" w:sz="0" w:space="0" w:color="auto"/>
            <w:right w:val="none" w:sz="0" w:space="0" w:color="auto"/>
          </w:divBdr>
        </w:div>
        <w:div w:id="743532940">
          <w:marLeft w:val="480"/>
          <w:marRight w:val="0"/>
          <w:marTop w:val="0"/>
          <w:marBottom w:val="0"/>
          <w:divBdr>
            <w:top w:val="none" w:sz="0" w:space="0" w:color="auto"/>
            <w:left w:val="none" w:sz="0" w:space="0" w:color="auto"/>
            <w:bottom w:val="none" w:sz="0" w:space="0" w:color="auto"/>
            <w:right w:val="none" w:sz="0" w:space="0" w:color="auto"/>
          </w:divBdr>
        </w:div>
        <w:div w:id="381180144">
          <w:marLeft w:val="480"/>
          <w:marRight w:val="0"/>
          <w:marTop w:val="0"/>
          <w:marBottom w:val="0"/>
          <w:divBdr>
            <w:top w:val="none" w:sz="0" w:space="0" w:color="auto"/>
            <w:left w:val="none" w:sz="0" w:space="0" w:color="auto"/>
            <w:bottom w:val="none" w:sz="0" w:space="0" w:color="auto"/>
            <w:right w:val="none" w:sz="0" w:space="0" w:color="auto"/>
          </w:divBdr>
        </w:div>
        <w:div w:id="1559317132">
          <w:marLeft w:val="480"/>
          <w:marRight w:val="0"/>
          <w:marTop w:val="0"/>
          <w:marBottom w:val="0"/>
          <w:divBdr>
            <w:top w:val="none" w:sz="0" w:space="0" w:color="auto"/>
            <w:left w:val="none" w:sz="0" w:space="0" w:color="auto"/>
            <w:bottom w:val="none" w:sz="0" w:space="0" w:color="auto"/>
            <w:right w:val="none" w:sz="0" w:space="0" w:color="auto"/>
          </w:divBdr>
        </w:div>
        <w:div w:id="158615612">
          <w:marLeft w:val="480"/>
          <w:marRight w:val="0"/>
          <w:marTop w:val="0"/>
          <w:marBottom w:val="0"/>
          <w:divBdr>
            <w:top w:val="none" w:sz="0" w:space="0" w:color="auto"/>
            <w:left w:val="none" w:sz="0" w:space="0" w:color="auto"/>
            <w:bottom w:val="none" w:sz="0" w:space="0" w:color="auto"/>
            <w:right w:val="none" w:sz="0" w:space="0" w:color="auto"/>
          </w:divBdr>
        </w:div>
        <w:div w:id="1880896405">
          <w:marLeft w:val="480"/>
          <w:marRight w:val="0"/>
          <w:marTop w:val="0"/>
          <w:marBottom w:val="0"/>
          <w:divBdr>
            <w:top w:val="none" w:sz="0" w:space="0" w:color="auto"/>
            <w:left w:val="none" w:sz="0" w:space="0" w:color="auto"/>
            <w:bottom w:val="none" w:sz="0" w:space="0" w:color="auto"/>
            <w:right w:val="none" w:sz="0" w:space="0" w:color="auto"/>
          </w:divBdr>
        </w:div>
        <w:div w:id="1310860114">
          <w:marLeft w:val="480"/>
          <w:marRight w:val="0"/>
          <w:marTop w:val="0"/>
          <w:marBottom w:val="0"/>
          <w:divBdr>
            <w:top w:val="none" w:sz="0" w:space="0" w:color="auto"/>
            <w:left w:val="none" w:sz="0" w:space="0" w:color="auto"/>
            <w:bottom w:val="none" w:sz="0" w:space="0" w:color="auto"/>
            <w:right w:val="none" w:sz="0" w:space="0" w:color="auto"/>
          </w:divBdr>
        </w:div>
        <w:div w:id="1866556537">
          <w:marLeft w:val="480"/>
          <w:marRight w:val="0"/>
          <w:marTop w:val="0"/>
          <w:marBottom w:val="0"/>
          <w:divBdr>
            <w:top w:val="none" w:sz="0" w:space="0" w:color="auto"/>
            <w:left w:val="none" w:sz="0" w:space="0" w:color="auto"/>
            <w:bottom w:val="none" w:sz="0" w:space="0" w:color="auto"/>
            <w:right w:val="none" w:sz="0" w:space="0" w:color="auto"/>
          </w:divBdr>
        </w:div>
        <w:div w:id="428502351">
          <w:marLeft w:val="480"/>
          <w:marRight w:val="0"/>
          <w:marTop w:val="0"/>
          <w:marBottom w:val="0"/>
          <w:divBdr>
            <w:top w:val="none" w:sz="0" w:space="0" w:color="auto"/>
            <w:left w:val="none" w:sz="0" w:space="0" w:color="auto"/>
            <w:bottom w:val="none" w:sz="0" w:space="0" w:color="auto"/>
            <w:right w:val="none" w:sz="0" w:space="0" w:color="auto"/>
          </w:divBdr>
        </w:div>
        <w:div w:id="1114902687">
          <w:marLeft w:val="480"/>
          <w:marRight w:val="0"/>
          <w:marTop w:val="0"/>
          <w:marBottom w:val="0"/>
          <w:divBdr>
            <w:top w:val="none" w:sz="0" w:space="0" w:color="auto"/>
            <w:left w:val="none" w:sz="0" w:space="0" w:color="auto"/>
            <w:bottom w:val="none" w:sz="0" w:space="0" w:color="auto"/>
            <w:right w:val="none" w:sz="0" w:space="0" w:color="auto"/>
          </w:divBdr>
        </w:div>
        <w:div w:id="226458532">
          <w:marLeft w:val="480"/>
          <w:marRight w:val="0"/>
          <w:marTop w:val="0"/>
          <w:marBottom w:val="0"/>
          <w:divBdr>
            <w:top w:val="none" w:sz="0" w:space="0" w:color="auto"/>
            <w:left w:val="none" w:sz="0" w:space="0" w:color="auto"/>
            <w:bottom w:val="none" w:sz="0" w:space="0" w:color="auto"/>
            <w:right w:val="none" w:sz="0" w:space="0" w:color="auto"/>
          </w:divBdr>
        </w:div>
        <w:div w:id="273906800">
          <w:marLeft w:val="480"/>
          <w:marRight w:val="0"/>
          <w:marTop w:val="0"/>
          <w:marBottom w:val="0"/>
          <w:divBdr>
            <w:top w:val="none" w:sz="0" w:space="0" w:color="auto"/>
            <w:left w:val="none" w:sz="0" w:space="0" w:color="auto"/>
            <w:bottom w:val="none" w:sz="0" w:space="0" w:color="auto"/>
            <w:right w:val="none" w:sz="0" w:space="0" w:color="auto"/>
          </w:divBdr>
        </w:div>
        <w:div w:id="207373682">
          <w:marLeft w:val="480"/>
          <w:marRight w:val="0"/>
          <w:marTop w:val="0"/>
          <w:marBottom w:val="0"/>
          <w:divBdr>
            <w:top w:val="none" w:sz="0" w:space="0" w:color="auto"/>
            <w:left w:val="none" w:sz="0" w:space="0" w:color="auto"/>
            <w:bottom w:val="none" w:sz="0" w:space="0" w:color="auto"/>
            <w:right w:val="none" w:sz="0" w:space="0" w:color="auto"/>
          </w:divBdr>
        </w:div>
        <w:div w:id="54278230">
          <w:marLeft w:val="480"/>
          <w:marRight w:val="0"/>
          <w:marTop w:val="0"/>
          <w:marBottom w:val="0"/>
          <w:divBdr>
            <w:top w:val="none" w:sz="0" w:space="0" w:color="auto"/>
            <w:left w:val="none" w:sz="0" w:space="0" w:color="auto"/>
            <w:bottom w:val="none" w:sz="0" w:space="0" w:color="auto"/>
            <w:right w:val="none" w:sz="0" w:space="0" w:color="auto"/>
          </w:divBdr>
        </w:div>
        <w:div w:id="981547103">
          <w:marLeft w:val="480"/>
          <w:marRight w:val="0"/>
          <w:marTop w:val="0"/>
          <w:marBottom w:val="0"/>
          <w:divBdr>
            <w:top w:val="none" w:sz="0" w:space="0" w:color="auto"/>
            <w:left w:val="none" w:sz="0" w:space="0" w:color="auto"/>
            <w:bottom w:val="none" w:sz="0" w:space="0" w:color="auto"/>
            <w:right w:val="none" w:sz="0" w:space="0" w:color="auto"/>
          </w:divBdr>
        </w:div>
        <w:div w:id="1314140235">
          <w:marLeft w:val="480"/>
          <w:marRight w:val="0"/>
          <w:marTop w:val="0"/>
          <w:marBottom w:val="0"/>
          <w:divBdr>
            <w:top w:val="none" w:sz="0" w:space="0" w:color="auto"/>
            <w:left w:val="none" w:sz="0" w:space="0" w:color="auto"/>
            <w:bottom w:val="none" w:sz="0" w:space="0" w:color="auto"/>
            <w:right w:val="none" w:sz="0" w:space="0" w:color="auto"/>
          </w:divBdr>
        </w:div>
        <w:div w:id="1198545926">
          <w:marLeft w:val="480"/>
          <w:marRight w:val="0"/>
          <w:marTop w:val="0"/>
          <w:marBottom w:val="0"/>
          <w:divBdr>
            <w:top w:val="none" w:sz="0" w:space="0" w:color="auto"/>
            <w:left w:val="none" w:sz="0" w:space="0" w:color="auto"/>
            <w:bottom w:val="none" w:sz="0" w:space="0" w:color="auto"/>
            <w:right w:val="none" w:sz="0" w:space="0" w:color="auto"/>
          </w:divBdr>
        </w:div>
        <w:div w:id="1955138766">
          <w:marLeft w:val="480"/>
          <w:marRight w:val="0"/>
          <w:marTop w:val="0"/>
          <w:marBottom w:val="0"/>
          <w:divBdr>
            <w:top w:val="none" w:sz="0" w:space="0" w:color="auto"/>
            <w:left w:val="none" w:sz="0" w:space="0" w:color="auto"/>
            <w:bottom w:val="none" w:sz="0" w:space="0" w:color="auto"/>
            <w:right w:val="none" w:sz="0" w:space="0" w:color="auto"/>
          </w:divBdr>
        </w:div>
      </w:divsChild>
    </w:div>
    <w:div w:id="1832134854">
      <w:bodyDiv w:val="1"/>
      <w:marLeft w:val="0"/>
      <w:marRight w:val="0"/>
      <w:marTop w:val="0"/>
      <w:marBottom w:val="0"/>
      <w:divBdr>
        <w:top w:val="none" w:sz="0" w:space="0" w:color="auto"/>
        <w:left w:val="none" w:sz="0" w:space="0" w:color="auto"/>
        <w:bottom w:val="none" w:sz="0" w:space="0" w:color="auto"/>
        <w:right w:val="none" w:sz="0" w:space="0" w:color="auto"/>
      </w:divBdr>
    </w:div>
    <w:div w:id="1832679276">
      <w:bodyDiv w:val="1"/>
      <w:marLeft w:val="0"/>
      <w:marRight w:val="0"/>
      <w:marTop w:val="0"/>
      <w:marBottom w:val="0"/>
      <w:divBdr>
        <w:top w:val="none" w:sz="0" w:space="0" w:color="auto"/>
        <w:left w:val="none" w:sz="0" w:space="0" w:color="auto"/>
        <w:bottom w:val="none" w:sz="0" w:space="0" w:color="auto"/>
        <w:right w:val="none" w:sz="0" w:space="0" w:color="auto"/>
      </w:divBdr>
    </w:div>
    <w:div w:id="1832943103">
      <w:bodyDiv w:val="1"/>
      <w:marLeft w:val="0"/>
      <w:marRight w:val="0"/>
      <w:marTop w:val="0"/>
      <w:marBottom w:val="0"/>
      <w:divBdr>
        <w:top w:val="none" w:sz="0" w:space="0" w:color="auto"/>
        <w:left w:val="none" w:sz="0" w:space="0" w:color="auto"/>
        <w:bottom w:val="none" w:sz="0" w:space="0" w:color="auto"/>
        <w:right w:val="none" w:sz="0" w:space="0" w:color="auto"/>
      </w:divBdr>
    </w:div>
    <w:div w:id="1833714514">
      <w:bodyDiv w:val="1"/>
      <w:marLeft w:val="0"/>
      <w:marRight w:val="0"/>
      <w:marTop w:val="0"/>
      <w:marBottom w:val="0"/>
      <w:divBdr>
        <w:top w:val="none" w:sz="0" w:space="0" w:color="auto"/>
        <w:left w:val="none" w:sz="0" w:space="0" w:color="auto"/>
        <w:bottom w:val="none" w:sz="0" w:space="0" w:color="auto"/>
        <w:right w:val="none" w:sz="0" w:space="0" w:color="auto"/>
      </w:divBdr>
    </w:div>
    <w:div w:id="1833908445">
      <w:bodyDiv w:val="1"/>
      <w:marLeft w:val="0"/>
      <w:marRight w:val="0"/>
      <w:marTop w:val="0"/>
      <w:marBottom w:val="0"/>
      <w:divBdr>
        <w:top w:val="none" w:sz="0" w:space="0" w:color="auto"/>
        <w:left w:val="none" w:sz="0" w:space="0" w:color="auto"/>
        <w:bottom w:val="none" w:sz="0" w:space="0" w:color="auto"/>
        <w:right w:val="none" w:sz="0" w:space="0" w:color="auto"/>
      </w:divBdr>
    </w:div>
    <w:div w:id="1834367625">
      <w:bodyDiv w:val="1"/>
      <w:marLeft w:val="0"/>
      <w:marRight w:val="0"/>
      <w:marTop w:val="0"/>
      <w:marBottom w:val="0"/>
      <w:divBdr>
        <w:top w:val="none" w:sz="0" w:space="0" w:color="auto"/>
        <w:left w:val="none" w:sz="0" w:space="0" w:color="auto"/>
        <w:bottom w:val="none" w:sz="0" w:space="0" w:color="auto"/>
        <w:right w:val="none" w:sz="0" w:space="0" w:color="auto"/>
      </w:divBdr>
    </w:div>
    <w:div w:id="1837498890">
      <w:bodyDiv w:val="1"/>
      <w:marLeft w:val="0"/>
      <w:marRight w:val="0"/>
      <w:marTop w:val="0"/>
      <w:marBottom w:val="0"/>
      <w:divBdr>
        <w:top w:val="none" w:sz="0" w:space="0" w:color="auto"/>
        <w:left w:val="none" w:sz="0" w:space="0" w:color="auto"/>
        <w:bottom w:val="none" w:sz="0" w:space="0" w:color="auto"/>
        <w:right w:val="none" w:sz="0" w:space="0" w:color="auto"/>
      </w:divBdr>
    </w:div>
    <w:div w:id="1837915135">
      <w:bodyDiv w:val="1"/>
      <w:marLeft w:val="0"/>
      <w:marRight w:val="0"/>
      <w:marTop w:val="0"/>
      <w:marBottom w:val="0"/>
      <w:divBdr>
        <w:top w:val="none" w:sz="0" w:space="0" w:color="auto"/>
        <w:left w:val="none" w:sz="0" w:space="0" w:color="auto"/>
        <w:bottom w:val="none" w:sz="0" w:space="0" w:color="auto"/>
        <w:right w:val="none" w:sz="0" w:space="0" w:color="auto"/>
      </w:divBdr>
      <w:divsChild>
        <w:div w:id="1194877317">
          <w:marLeft w:val="480"/>
          <w:marRight w:val="0"/>
          <w:marTop w:val="0"/>
          <w:marBottom w:val="0"/>
          <w:divBdr>
            <w:top w:val="none" w:sz="0" w:space="0" w:color="auto"/>
            <w:left w:val="none" w:sz="0" w:space="0" w:color="auto"/>
            <w:bottom w:val="none" w:sz="0" w:space="0" w:color="auto"/>
            <w:right w:val="none" w:sz="0" w:space="0" w:color="auto"/>
          </w:divBdr>
        </w:div>
        <w:div w:id="584458654">
          <w:marLeft w:val="480"/>
          <w:marRight w:val="0"/>
          <w:marTop w:val="0"/>
          <w:marBottom w:val="0"/>
          <w:divBdr>
            <w:top w:val="none" w:sz="0" w:space="0" w:color="auto"/>
            <w:left w:val="none" w:sz="0" w:space="0" w:color="auto"/>
            <w:bottom w:val="none" w:sz="0" w:space="0" w:color="auto"/>
            <w:right w:val="none" w:sz="0" w:space="0" w:color="auto"/>
          </w:divBdr>
        </w:div>
        <w:div w:id="1966035168">
          <w:marLeft w:val="480"/>
          <w:marRight w:val="0"/>
          <w:marTop w:val="0"/>
          <w:marBottom w:val="0"/>
          <w:divBdr>
            <w:top w:val="none" w:sz="0" w:space="0" w:color="auto"/>
            <w:left w:val="none" w:sz="0" w:space="0" w:color="auto"/>
            <w:bottom w:val="none" w:sz="0" w:space="0" w:color="auto"/>
            <w:right w:val="none" w:sz="0" w:space="0" w:color="auto"/>
          </w:divBdr>
        </w:div>
        <w:div w:id="483938141">
          <w:marLeft w:val="480"/>
          <w:marRight w:val="0"/>
          <w:marTop w:val="0"/>
          <w:marBottom w:val="0"/>
          <w:divBdr>
            <w:top w:val="none" w:sz="0" w:space="0" w:color="auto"/>
            <w:left w:val="none" w:sz="0" w:space="0" w:color="auto"/>
            <w:bottom w:val="none" w:sz="0" w:space="0" w:color="auto"/>
            <w:right w:val="none" w:sz="0" w:space="0" w:color="auto"/>
          </w:divBdr>
        </w:div>
        <w:div w:id="1825703453">
          <w:marLeft w:val="480"/>
          <w:marRight w:val="0"/>
          <w:marTop w:val="0"/>
          <w:marBottom w:val="0"/>
          <w:divBdr>
            <w:top w:val="none" w:sz="0" w:space="0" w:color="auto"/>
            <w:left w:val="none" w:sz="0" w:space="0" w:color="auto"/>
            <w:bottom w:val="none" w:sz="0" w:space="0" w:color="auto"/>
            <w:right w:val="none" w:sz="0" w:space="0" w:color="auto"/>
          </w:divBdr>
        </w:div>
        <w:div w:id="199055841">
          <w:marLeft w:val="480"/>
          <w:marRight w:val="0"/>
          <w:marTop w:val="0"/>
          <w:marBottom w:val="0"/>
          <w:divBdr>
            <w:top w:val="none" w:sz="0" w:space="0" w:color="auto"/>
            <w:left w:val="none" w:sz="0" w:space="0" w:color="auto"/>
            <w:bottom w:val="none" w:sz="0" w:space="0" w:color="auto"/>
            <w:right w:val="none" w:sz="0" w:space="0" w:color="auto"/>
          </w:divBdr>
        </w:div>
        <w:div w:id="1382631988">
          <w:marLeft w:val="480"/>
          <w:marRight w:val="0"/>
          <w:marTop w:val="0"/>
          <w:marBottom w:val="0"/>
          <w:divBdr>
            <w:top w:val="none" w:sz="0" w:space="0" w:color="auto"/>
            <w:left w:val="none" w:sz="0" w:space="0" w:color="auto"/>
            <w:bottom w:val="none" w:sz="0" w:space="0" w:color="auto"/>
            <w:right w:val="none" w:sz="0" w:space="0" w:color="auto"/>
          </w:divBdr>
        </w:div>
        <w:div w:id="391126898">
          <w:marLeft w:val="480"/>
          <w:marRight w:val="0"/>
          <w:marTop w:val="0"/>
          <w:marBottom w:val="0"/>
          <w:divBdr>
            <w:top w:val="none" w:sz="0" w:space="0" w:color="auto"/>
            <w:left w:val="none" w:sz="0" w:space="0" w:color="auto"/>
            <w:bottom w:val="none" w:sz="0" w:space="0" w:color="auto"/>
            <w:right w:val="none" w:sz="0" w:space="0" w:color="auto"/>
          </w:divBdr>
        </w:div>
        <w:div w:id="1025015333">
          <w:marLeft w:val="480"/>
          <w:marRight w:val="0"/>
          <w:marTop w:val="0"/>
          <w:marBottom w:val="0"/>
          <w:divBdr>
            <w:top w:val="none" w:sz="0" w:space="0" w:color="auto"/>
            <w:left w:val="none" w:sz="0" w:space="0" w:color="auto"/>
            <w:bottom w:val="none" w:sz="0" w:space="0" w:color="auto"/>
            <w:right w:val="none" w:sz="0" w:space="0" w:color="auto"/>
          </w:divBdr>
        </w:div>
        <w:div w:id="617486601">
          <w:marLeft w:val="480"/>
          <w:marRight w:val="0"/>
          <w:marTop w:val="0"/>
          <w:marBottom w:val="0"/>
          <w:divBdr>
            <w:top w:val="none" w:sz="0" w:space="0" w:color="auto"/>
            <w:left w:val="none" w:sz="0" w:space="0" w:color="auto"/>
            <w:bottom w:val="none" w:sz="0" w:space="0" w:color="auto"/>
            <w:right w:val="none" w:sz="0" w:space="0" w:color="auto"/>
          </w:divBdr>
        </w:div>
        <w:div w:id="1425805127">
          <w:marLeft w:val="480"/>
          <w:marRight w:val="0"/>
          <w:marTop w:val="0"/>
          <w:marBottom w:val="0"/>
          <w:divBdr>
            <w:top w:val="none" w:sz="0" w:space="0" w:color="auto"/>
            <w:left w:val="none" w:sz="0" w:space="0" w:color="auto"/>
            <w:bottom w:val="none" w:sz="0" w:space="0" w:color="auto"/>
            <w:right w:val="none" w:sz="0" w:space="0" w:color="auto"/>
          </w:divBdr>
        </w:div>
        <w:div w:id="1633630039">
          <w:marLeft w:val="480"/>
          <w:marRight w:val="0"/>
          <w:marTop w:val="0"/>
          <w:marBottom w:val="0"/>
          <w:divBdr>
            <w:top w:val="none" w:sz="0" w:space="0" w:color="auto"/>
            <w:left w:val="none" w:sz="0" w:space="0" w:color="auto"/>
            <w:bottom w:val="none" w:sz="0" w:space="0" w:color="auto"/>
            <w:right w:val="none" w:sz="0" w:space="0" w:color="auto"/>
          </w:divBdr>
        </w:div>
        <w:div w:id="2146771639">
          <w:marLeft w:val="480"/>
          <w:marRight w:val="0"/>
          <w:marTop w:val="0"/>
          <w:marBottom w:val="0"/>
          <w:divBdr>
            <w:top w:val="none" w:sz="0" w:space="0" w:color="auto"/>
            <w:left w:val="none" w:sz="0" w:space="0" w:color="auto"/>
            <w:bottom w:val="none" w:sz="0" w:space="0" w:color="auto"/>
            <w:right w:val="none" w:sz="0" w:space="0" w:color="auto"/>
          </w:divBdr>
        </w:div>
        <w:div w:id="226065694">
          <w:marLeft w:val="480"/>
          <w:marRight w:val="0"/>
          <w:marTop w:val="0"/>
          <w:marBottom w:val="0"/>
          <w:divBdr>
            <w:top w:val="none" w:sz="0" w:space="0" w:color="auto"/>
            <w:left w:val="none" w:sz="0" w:space="0" w:color="auto"/>
            <w:bottom w:val="none" w:sz="0" w:space="0" w:color="auto"/>
            <w:right w:val="none" w:sz="0" w:space="0" w:color="auto"/>
          </w:divBdr>
        </w:div>
        <w:div w:id="1294212431">
          <w:marLeft w:val="480"/>
          <w:marRight w:val="0"/>
          <w:marTop w:val="0"/>
          <w:marBottom w:val="0"/>
          <w:divBdr>
            <w:top w:val="none" w:sz="0" w:space="0" w:color="auto"/>
            <w:left w:val="none" w:sz="0" w:space="0" w:color="auto"/>
            <w:bottom w:val="none" w:sz="0" w:space="0" w:color="auto"/>
            <w:right w:val="none" w:sz="0" w:space="0" w:color="auto"/>
          </w:divBdr>
        </w:div>
        <w:div w:id="177962395">
          <w:marLeft w:val="480"/>
          <w:marRight w:val="0"/>
          <w:marTop w:val="0"/>
          <w:marBottom w:val="0"/>
          <w:divBdr>
            <w:top w:val="none" w:sz="0" w:space="0" w:color="auto"/>
            <w:left w:val="none" w:sz="0" w:space="0" w:color="auto"/>
            <w:bottom w:val="none" w:sz="0" w:space="0" w:color="auto"/>
            <w:right w:val="none" w:sz="0" w:space="0" w:color="auto"/>
          </w:divBdr>
        </w:div>
        <w:div w:id="1665086483">
          <w:marLeft w:val="480"/>
          <w:marRight w:val="0"/>
          <w:marTop w:val="0"/>
          <w:marBottom w:val="0"/>
          <w:divBdr>
            <w:top w:val="none" w:sz="0" w:space="0" w:color="auto"/>
            <w:left w:val="none" w:sz="0" w:space="0" w:color="auto"/>
            <w:bottom w:val="none" w:sz="0" w:space="0" w:color="auto"/>
            <w:right w:val="none" w:sz="0" w:space="0" w:color="auto"/>
          </w:divBdr>
        </w:div>
        <w:div w:id="1301348754">
          <w:marLeft w:val="480"/>
          <w:marRight w:val="0"/>
          <w:marTop w:val="0"/>
          <w:marBottom w:val="0"/>
          <w:divBdr>
            <w:top w:val="none" w:sz="0" w:space="0" w:color="auto"/>
            <w:left w:val="none" w:sz="0" w:space="0" w:color="auto"/>
            <w:bottom w:val="none" w:sz="0" w:space="0" w:color="auto"/>
            <w:right w:val="none" w:sz="0" w:space="0" w:color="auto"/>
          </w:divBdr>
        </w:div>
        <w:div w:id="2143843342">
          <w:marLeft w:val="480"/>
          <w:marRight w:val="0"/>
          <w:marTop w:val="0"/>
          <w:marBottom w:val="0"/>
          <w:divBdr>
            <w:top w:val="none" w:sz="0" w:space="0" w:color="auto"/>
            <w:left w:val="none" w:sz="0" w:space="0" w:color="auto"/>
            <w:bottom w:val="none" w:sz="0" w:space="0" w:color="auto"/>
            <w:right w:val="none" w:sz="0" w:space="0" w:color="auto"/>
          </w:divBdr>
        </w:div>
        <w:div w:id="155386913">
          <w:marLeft w:val="480"/>
          <w:marRight w:val="0"/>
          <w:marTop w:val="0"/>
          <w:marBottom w:val="0"/>
          <w:divBdr>
            <w:top w:val="none" w:sz="0" w:space="0" w:color="auto"/>
            <w:left w:val="none" w:sz="0" w:space="0" w:color="auto"/>
            <w:bottom w:val="none" w:sz="0" w:space="0" w:color="auto"/>
            <w:right w:val="none" w:sz="0" w:space="0" w:color="auto"/>
          </w:divBdr>
        </w:div>
        <w:div w:id="52511798">
          <w:marLeft w:val="480"/>
          <w:marRight w:val="0"/>
          <w:marTop w:val="0"/>
          <w:marBottom w:val="0"/>
          <w:divBdr>
            <w:top w:val="none" w:sz="0" w:space="0" w:color="auto"/>
            <w:left w:val="none" w:sz="0" w:space="0" w:color="auto"/>
            <w:bottom w:val="none" w:sz="0" w:space="0" w:color="auto"/>
            <w:right w:val="none" w:sz="0" w:space="0" w:color="auto"/>
          </w:divBdr>
        </w:div>
        <w:div w:id="2032952549">
          <w:marLeft w:val="480"/>
          <w:marRight w:val="0"/>
          <w:marTop w:val="0"/>
          <w:marBottom w:val="0"/>
          <w:divBdr>
            <w:top w:val="none" w:sz="0" w:space="0" w:color="auto"/>
            <w:left w:val="none" w:sz="0" w:space="0" w:color="auto"/>
            <w:bottom w:val="none" w:sz="0" w:space="0" w:color="auto"/>
            <w:right w:val="none" w:sz="0" w:space="0" w:color="auto"/>
          </w:divBdr>
        </w:div>
        <w:div w:id="2092114558">
          <w:marLeft w:val="480"/>
          <w:marRight w:val="0"/>
          <w:marTop w:val="0"/>
          <w:marBottom w:val="0"/>
          <w:divBdr>
            <w:top w:val="none" w:sz="0" w:space="0" w:color="auto"/>
            <w:left w:val="none" w:sz="0" w:space="0" w:color="auto"/>
            <w:bottom w:val="none" w:sz="0" w:space="0" w:color="auto"/>
            <w:right w:val="none" w:sz="0" w:space="0" w:color="auto"/>
          </w:divBdr>
        </w:div>
        <w:div w:id="1433356123">
          <w:marLeft w:val="480"/>
          <w:marRight w:val="0"/>
          <w:marTop w:val="0"/>
          <w:marBottom w:val="0"/>
          <w:divBdr>
            <w:top w:val="none" w:sz="0" w:space="0" w:color="auto"/>
            <w:left w:val="none" w:sz="0" w:space="0" w:color="auto"/>
            <w:bottom w:val="none" w:sz="0" w:space="0" w:color="auto"/>
            <w:right w:val="none" w:sz="0" w:space="0" w:color="auto"/>
          </w:divBdr>
        </w:div>
        <w:div w:id="1341395270">
          <w:marLeft w:val="480"/>
          <w:marRight w:val="0"/>
          <w:marTop w:val="0"/>
          <w:marBottom w:val="0"/>
          <w:divBdr>
            <w:top w:val="none" w:sz="0" w:space="0" w:color="auto"/>
            <w:left w:val="none" w:sz="0" w:space="0" w:color="auto"/>
            <w:bottom w:val="none" w:sz="0" w:space="0" w:color="auto"/>
            <w:right w:val="none" w:sz="0" w:space="0" w:color="auto"/>
          </w:divBdr>
        </w:div>
        <w:div w:id="987637819">
          <w:marLeft w:val="480"/>
          <w:marRight w:val="0"/>
          <w:marTop w:val="0"/>
          <w:marBottom w:val="0"/>
          <w:divBdr>
            <w:top w:val="none" w:sz="0" w:space="0" w:color="auto"/>
            <w:left w:val="none" w:sz="0" w:space="0" w:color="auto"/>
            <w:bottom w:val="none" w:sz="0" w:space="0" w:color="auto"/>
            <w:right w:val="none" w:sz="0" w:space="0" w:color="auto"/>
          </w:divBdr>
        </w:div>
        <w:div w:id="380331554">
          <w:marLeft w:val="480"/>
          <w:marRight w:val="0"/>
          <w:marTop w:val="0"/>
          <w:marBottom w:val="0"/>
          <w:divBdr>
            <w:top w:val="none" w:sz="0" w:space="0" w:color="auto"/>
            <w:left w:val="none" w:sz="0" w:space="0" w:color="auto"/>
            <w:bottom w:val="none" w:sz="0" w:space="0" w:color="auto"/>
            <w:right w:val="none" w:sz="0" w:space="0" w:color="auto"/>
          </w:divBdr>
        </w:div>
        <w:div w:id="1570916758">
          <w:marLeft w:val="480"/>
          <w:marRight w:val="0"/>
          <w:marTop w:val="0"/>
          <w:marBottom w:val="0"/>
          <w:divBdr>
            <w:top w:val="none" w:sz="0" w:space="0" w:color="auto"/>
            <w:left w:val="none" w:sz="0" w:space="0" w:color="auto"/>
            <w:bottom w:val="none" w:sz="0" w:space="0" w:color="auto"/>
            <w:right w:val="none" w:sz="0" w:space="0" w:color="auto"/>
          </w:divBdr>
        </w:div>
        <w:div w:id="12613320">
          <w:marLeft w:val="480"/>
          <w:marRight w:val="0"/>
          <w:marTop w:val="0"/>
          <w:marBottom w:val="0"/>
          <w:divBdr>
            <w:top w:val="none" w:sz="0" w:space="0" w:color="auto"/>
            <w:left w:val="none" w:sz="0" w:space="0" w:color="auto"/>
            <w:bottom w:val="none" w:sz="0" w:space="0" w:color="auto"/>
            <w:right w:val="none" w:sz="0" w:space="0" w:color="auto"/>
          </w:divBdr>
        </w:div>
        <w:div w:id="681783387">
          <w:marLeft w:val="480"/>
          <w:marRight w:val="0"/>
          <w:marTop w:val="0"/>
          <w:marBottom w:val="0"/>
          <w:divBdr>
            <w:top w:val="none" w:sz="0" w:space="0" w:color="auto"/>
            <w:left w:val="none" w:sz="0" w:space="0" w:color="auto"/>
            <w:bottom w:val="none" w:sz="0" w:space="0" w:color="auto"/>
            <w:right w:val="none" w:sz="0" w:space="0" w:color="auto"/>
          </w:divBdr>
        </w:div>
        <w:div w:id="268973358">
          <w:marLeft w:val="480"/>
          <w:marRight w:val="0"/>
          <w:marTop w:val="0"/>
          <w:marBottom w:val="0"/>
          <w:divBdr>
            <w:top w:val="none" w:sz="0" w:space="0" w:color="auto"/>
            <w:left w:val="none" w:sz="0" w:space="0" w:color="auto"/>
            <w:bottom w:val="none" w:sz="0" w:space="0" w:color="auto"/>
            <w:right w:val="none" w:sz="0" w:space="0" w:color="auto"/>
          </w:divBdr>
        </w:div>
        <w:div w:id="371924956">
          <w:marLeft w:val="480"/>
          <w:marRight w:val="0"/>
          <w:marTop w:val="0"/>
          <w:marBottom w:val="0"/>
          <w:divBdr>
            <w:top w:val="none" w:sz="0" w:space="0" w:color="auto"/>
            <w:left w:val="none" w:sz="0" w:space="0" w:color="auto"/>
            <w:bottom w:val="none" w:sz="0" w:space="0" w:color="auto"/>
            <w:right w:val="none" w:sz="0" w:space="0" w:color="auto"/>
          </w:divBdr>
        </w:div>
        <w:div w:id="1002197061">
          <w:marLeft w:val="480"/>
          <w:marRight w:val="0"/>
          <w:marTop w:val="0"/>
          <w:marBottom w:val="0"/>
          <w:divBdr>
            <w:top w:val="none" w:sz="0" w:space="0" w:color="auto"/>
            <w:left w:val="none" w:sz="0" w:space="0" w:color="auto"/>
            <w:bottom w:val="none" w:sz="0" w:space="0" w:color="auto"/>
            <w:right w:val="none" w:sz="0" w:space="0" w:color="auto"/>
          </w:divBdr>
        </w:div>
        <w:div w:id="1606034420">
          <w:marLeft w:val="480"/>
          <w:marRight w:val="0"/>
          <w:marTop w:val="0"/>
          <w:marBottom w:val="0"/>
          <w:divBdr>
            <w:top w:val="none" w:sz="0" w:space="0" w:color="auto"/>
            <w:left w:val="none" w:sz="0" w:space="0" w:color="auto"/>
            <w:bottom w:val="none" w:sz="0" w:space="0" w:color="auto"/>
            <w:right w:val="none" w:sz="0" w:space="0" w:color="auto"/>
          </w:divBdr>
        </w:div>
        <w:div w:id="1836650211">
          <w:marLeft w:val="480"/>
          <w:marRight w:val="0"/>
          <w:marTop w:val="0"/>
          <w:marBottom w:val="0"/>
          <w:divBdr>
            <w:top w:val="none" w:sz="0" w:space="0" w:color="auto"/>
            <w:left w:val="none" w:sz="0" w:space="0" w:color="auto"/>
            <w:bottom w:val="none" w:sz="0" w:space="0" w:color="auto"/>
            <w:right w:val="none" w:sz="0" w:space="0" w:color="auto"/>
          </w:divBdr>
        </w:div>
        <w:div w:id="1497333570">
          <w:marLeft w:val="480"/>
          <w:marRight w:val="0"/>
          <w:marTop w:val="0"/>
          <w:marBottom w:val="0"/>
          <w:divBdr>
            <w:top w:val="none" w:sz="0" w:space="0" w:color="auto"/>
            <w:left w:val="none" w:sz="0" w:space="0" w:color="auto"/>
            <w:bottom w:val="none" w:sz="0" w:space="0" w:color="auto"/>
            <w:right w:val="none" w:sz="0" w:space="0" w:color="auto"/>
          </w:divBdr>
        </w:div>
        <w:div w:id="1255941307">
          <w:marLeft w:val="480"/>
          <w:marRight w:val="0"/>
          <w:marTop w:val="0"/>
          <w:marBottom w:val="0"/>
          <w:divBdr>
            <w:top w:val="none" w:sz="0" w:space="0" w:color="auto"/>
            <w:left w:val="none" w:sz="0" w:space="0" w:color="auto"/>
            <w:bottom w:val="none" w:sz="0" w:space="0" w:color="auto"/>
            <w:right w:val="none" w:sz="0" w:space="0" w:color="auto"/>
          </w:divBdr>
        </w:div>
        <w:div w:id="918716172">
          <w:marLeft w:val="480"/>
          <w:marRight w:val="0"/>
          <w:marTop w:val="0"/>
          <w:marBottom w:val="0"/>
          <w:divBdr>
            <w:top w:val="none" w:sz="0" w:space="0" w:color="auto"/>
            <w:left w:val="none" w:sz="0" w:space="0" w:color="auto"/>
            <w:bottom w:val="none" w:sz="0" w:space="0" w:color="auto"/>
            <w:right w:val="none" w:sz="0" w:space="0" w:color="auto"/>
          </w:divBdr>
        </w:div>
        <w:div w:id="661156325">
          <w:marLeft w:val="480"/>
          <w:marRight w:val="0"/>
          <w:marTop w:val="0"/>
          <w:marBottom w:val="0"/>
          <w:divBdr>
            <w:top w:val="none" w:sz="0" w:space="0" w:color="auto"/>
            <w:left w:val="none" w:sz="0" w:space="0" w:color="auto"/>
            <w:bottom w:val="none" w:sz="0" w:space="0" w:color="auto"/>
            <w:right w:val="none" w:sz="0" w:space="0" w:color="auto"/>
          </w:divBdr>
        </w:div>
        <w:div w:id="1511871350">
          <w:marLeft w:val="480"/>
          <w:marRight w:val="0"/>
          <w:marTop w:val="0"/>
          <w:marBottom w:val="0"/>
          <w:divBdr>
            <w:top w:val="none" w:sz="0" w:space="0" w:color="auto"/>
            <w:left w:val="none" w:sz="0" w:space="0" w:color="auto"/>
            <w:bottom w:val="none" w:sz="0" w:space="0" w:color="auto"/>
            <w:right w:val="none" w:sz="0" w:space="0" w:color="auto"/>
          </w:divBdr>
        </w:div>
        <w:div w:id="1367103719">
          <w:marLeft w:val="480"/>
          <w:marRight w:val="0"/>
          <w:marTop w:val="0"/>
          <w:marBottom w:val="0"/>
          <w:divBdr>
            <w:top w:val="none" w:sz="0" w:space="0" w:color="auto"/>
            <w:left w:val="none" w:sz="0" w:space="0" w:color="auto"/>
            <w:bottom w:val="none" w:sz="0" w:space="0" w:color="auto"/>
            <w:right w:val="none" w:sz="0" w:space="0" w:color="auto"/>
          </w:divBdr>
        </w:div>
        <w:div w:id="465049702">
          <w:marLeft w:val="480"/>
          <w:marRight w:val="0"/>
          <w:marTop w:val="0"/>
          <w:marBottom w:val="0"/>
          <w:divBdr>
            <w:top w:val="none" w:sz="0" w:space="0" w:color="auto"/>
            <w:left w:val="none" w:sz="0" w:space="0" w:color="auto"/>
            <w:bottom w:val="none" w:sz="0" w:space="0" w:color="auto"/>
            <w:right w:val="none" w:sz="0" w:space="0" w:color="auto"/>
          </w:divBdr>
        </w:div>
        <w:div w:id="360054810">
          <w:marLeft w:val="480"/>
          <w:marRight w:val="0"/>
          <w:marTop w:val="0"/>
          <w:marBottom w:val="0"/>
          <w:divBdr>
            <w:top w:val="none" w:sz="0" w:space="0" w:color="auto"/>
            <w:left w:val="none" w:sz="0" w:space="0" w:color="auto"/>
            <w:bottom w:val="none" w:sz="0" w:space="0" w:color="auto"/>
            <w:right w:val="none" w:sz="0" w:space="0" w:color="auto"/>
          </w:divBdr>
        </w:div>
      </w:divsChild>
    </w:div>
    <w:div w:id="1838879330">
      <w:bodyDiv w:val="1"/>
      <w:marLeft w:val="0"/>
      <w:marRight w:val="0"/>
      <w:marTop w:val="0"/>
      <w:marBottom w:val="0"/>
      <w:divBdr>
        <w:top w:val="none" w:sz="0" w:space="0" w:color="auto"/>
        <w:left w:val="none" w:sz="0" w:space="0" w:color="auto"/>
        <w:bottom w:val="none" w:sz="0" w:space="0" w:color="auto"/>
        <w:right w:val="none" w:sz="0" w:space="0" w:color="auto"/>
      </w:divBdr>
    </w:div>
    <w:div w:id="1838879821">
      <w:bodyDiv w:val="1"/>
      <w:marLeft w:val="0"/>
      <w:marRight w:val="0"/>
      <w:marTop w:val="0"/>
      <w:marBottom w:val="0"/>
      <w:divBdr>
        <w:top w:val="none" w:sz="0" w:space="0" w:color="auto"/>
        <w:left w:val="none" w:sz="0" w:space="0" w:color="auto"/>
        <w:bottom w:val="none" w:sz="0" w:space="0" w:color="auto"/>
        <w:right w:val="none" w:sz="0" w:space="0" w:color="auto"/>
      </w:divBdr>
    </w:div>
    <w:div w:id="1839226353">
      <w:bodyDiv w:val="1"/>
      <w:marLeft w:val="0"/>
      <w:marRight w:val="0"/>
      <w:marTop w:val="0"/>
      <w:marBottom w:val="0"/>
      <w:divBdr>
        <w:top w:val="none" w:sz="0" w:space="0" w:color="auto"/>
        <w:left w:val="none" w:sz="0" w:space="0" w:color="auto"/>
        <w:bottom w:val="none" w:sz="0" w:space="0" w:color="auto"/>
        <w:right w:val="none" w:sz="0" w:space="0" w:color="auto"/>
      </w:divBdr>
      <w:divsChild>
        <w:div w:id="718478496">
          <w:marLeft w:val="480"/>
          <w:marRight w:val="0"/>
          <w:marTop w:val="0"/>
          <w:marBottom w:val="0"/>
          <w:divBdr>
            <w:top w:val="none" w:sz="0" w:space="0" w:color="auto"/>
            <w:left w:val="none" w:sz="0" w:space="0" w:color="auto"/>
            <w:bottom w:val="none" w:sz="0" w:space="0" w:color="auto"/>
            <w:right w:val="none" w:sz="0" w:space="0" w:color="auto"/>
          </w:divBdr>
        </w:div>
        <w:div w:id="88695797">
          <w:marLeft w:val="480"/>
          <w:marRight w:val="0"/>
          <w:marTop w:val="0"/>
          <w:marBottom w:val="0"/>
          <w:divBdr>
            <w:top w:val="none" w:sz="0" w:space="0" w:color="auto"/>
            <w:left w:val="none" w:sz="0" w:space="0" w:color="auto"/>
            <w:bottom w:val="none" w:sz="0" w:space="0" w:color="auto"/>
            <w:right w:val="none" w:sz="0" w:space="0" w:color="auto"/>
          </w:divBdr>
        </w:div>
        <w:div w:id="61490570">
          <w:marLeft w:val="480"/>
          <w:marRight w:val="0"/>
          <w:marTop w:val="0"/>
          <w:marBottom w:val="0"/>
          <w:divBdr>
            <w:top w:val="none" w:sz="0" w:space="0" w:color="auto"/>
            <w:left w:val="none" w:sz="0" w:space="0" w:color="auto"/>
            <w:bottom w:val="none" w:sz="0" w:space="0" w:color="auto"/>
            <w:right w:val="none" w:sz="0" w:space="0" w:color="auto"/>
          </w:divBdr>
        </w:div>
        <w:div w:id="1448311510">
          <w:marLeft w:val="480"/>
          <w:marRight w:val="0"/>
          <w:marTop w:val="0"/>
          <w:marBottom w:val="0"/>
          <w:divBdr>
            <w:top w:val="none" w:sz="0" w:space="0" w:color="auto"/>
            <w:left w:val="none" w:sz="0" w:space="0" w:color="auto"/>
            <w:bottom w:val="none" w:sz="0" w:space="0" w:color="auto"/>
            <w:right w:val="none" w:sz="0" w:space="0" w:color="auto"/>
          </w:divBdr>
        </w:div>
        <w:div w:id="791098391">
          <w:marLeft w:val="480"/>
          <w:marRight w:val="0"/>
          <w:marTop w:val="0"/>
          <w:marBottom w:val="0"/>
          <w:divBdr>
            <w:top w:val="none" w:sz="0" w:space="0" w:color="auto"/>
            <w:left w:val="none" w:sz="0" w:space="0" w:color="auto"/>
            <w:bottom w:val="none" w:sz="0" w:space="0" w:color="auto"/>
            <w:right w:val="none" w:sz="0" w:space="0" w:color="auto"/>
          </w:divBdr>
        </w:div>
        <w:div w:id="164128637">
          <w:marLeft w:val="480"/>
          <w:marRight w:val="0"/>
          <w:marTop w:val="0"/>
          <w:marBottom w:val="0"/>
          <w:divBdr>
            <w:top w:val="none" w:sz="0" w:space="0" w:color="auto"/>
            <w:left w:val="none" w:sz="0" w:space="0" w:color="auto"/>
            <w:bottom w:val="none" w:sz="0" w:space="0" w:color="auto"/>
            <w:right w:val="none" w:sz="0" w:space="0" w:color="auto"/>
          </w:divBdr>
        </w:div>
        <w:div w:id="740522183">
          <w:marLeft w:val="480"/>
          <w:marRight w:val="0"/>
          <w:marTop w:val="0"/>
          <w:marBottom w:val="0"/>
          <w:divBdr>
            <w:top w:val="none" w:sz="0" w:space="0" w:color="auto"/>
            <w:left w:val="none" w:sz="0" w:space="0" w:color="auto"/>
            <w:bottom w:val="none" w:sz="0" w:space="0" w:color="auto"/>
            <w:right w:val="none" w:sz="0" w:space="0" w:color="auto"/>
          </w:divBdr>
        </w:div>
        <w:div w:id="1259171755">
          <w:marLeft w:val="480"/>
          <w:marRight w:val="0"/>
          <w:marTop w:val="0"/>
          <w:marBottom w:val="0"/>
          <w:divBdr>
            <w:top w:val="none" w:sz="0" w:space="0" w:color="auto"/>
            <w:left w:val="none" w:sz="0" w:space="0" w:color="auto"/>
            <w:bottom w:val="none" w:sz="0" w:space="0" w:color="auto"/>
            <w:right w:val="none" w:sz="0" w:space="0" w:color="auto"/>
          </w:divBdr>
        </w:div>
        <w:div w:id="374621431">
          <w:marLeft w:val="480"/>
          <w:marRight w:val="0"/>
          <w:marTop w:val="0"/>
          <w:marBottom w:val="0"/>
          <w:divBdr>
            <w:top w:val="none" w:sz="0" w:space="0" w:color="auto"/>
            <w:left w:val="none" w:sz="0" w:space="0" w:color="auto"/>
            <w:bottom w:val="none" w:sz="0" w:space="0" w:color="auto"/>
            <w:right w:val="none" w:sz="0" w:space="0" w:color="auto"/>
          </w:divBdr>
        </w:div>
        <w:div w:id="1564901184">
          <w:marLeft w:val="480"/>
          <w:marRight w:val="0"/>
          <w:marTop w:val="0"/>
          <w:marBottom w:val="0"/>
          <w:divBdr>
            <w:top w:val="none" w:sz="0" w:space="0" w:color="auto"/>
            <w:left w:val="none" w:sz="0" w:space="0" w:color="auto"/>
            <w:bottom w:val="none" w:sz="0" w:space="0" w:color="auto"/>
            <w:right w:val="none" w:sz="0" w:space="0" w:color="auto"/>
          </w:divBdr>
        </w:div>
        <w:div w:id="338047911">
          <w:marLeft w:val="480"/>
          <w:marRight w:val="0"/>
          <w:marTop w:val="0"/>
          <w:marBottom w:val="0"/>
          <w:divBdr>
            <w:top w:val="none" w:sz="0" w:space="0" w:color="auto"/>
            <w:left w:val="none" w:sz="0" w:space="0" w:color="auto"/>
            <w:bottom w:val="none" w:sz="0" w:space="0" w:color="auto"/>
            <w:right w:val="none" w:sz="0" w:space="0" w:color="auto"/>
          </w:divBdr>
        </w:div>
        <w:div w:id="362246910">
          <w:marLeft w:val="480"/>
          <w:marRight w:val="0"/>
          <w:marTop w:val="0"/>
          <w:marBottom w:val="0"/>
          <w:divBdr>
            <w:top w:val="none" w:sz="0" w:space="0" w:color="auto"/>
            <w:left w:val="none" w:sz="0" w:space="0" w:color="auto"/>
            <w:bottom w:val="none" w:sz="0" w:space="0" w:color="auto"/>
            <w:right w:val="none" w:sz="0" w:space="0" w:color="auto"/>
          </w:divBdr>
        </w:div>
        <w:div w:id="720903627">
          <w:marLeft w:val="480"/>
          <w:marRight w:val="0"/>
          <w:marTop w:val="0"/>
          <w:marBottom w:val="0"/>
          <w:divBdr>
            <w:top w:val="none" w:sz="0" w:space="0" w:color="auto"/>
            <w:left w:val="none" w:sz="0" w:space="0" w:color="auto"/>
            <w:bottom w:val="none" w:sz="0" w:space="0" w:color="auto"/>
            <w:right w:val="none" w:sz="0" w:space="0" w:color="auto"/>
          </w:divBdr>
        </w:div>
        <w:div w:id="1208184814">
          <w:marLeft w:val="480"/>
          <w:marRight w:val="0"/>
          <w:marTop w:val="0"/>
          <w:marBottom w:val="0"/>
          <w:divBdr>
            <w:top w:val="none" w:sz="0" w:space="0" w:color="auto"/>
            <w:left w:val="none" w:sz="0" w:space="0" w:color="auto"/>
            <w:bottom w:val="none" w:sz="0" w:space="0" w:color="auto"/>
            <w:right w:val="none" w:sz="0" w:space="0" w:color="auto"/>
          </w:divBdr>
        </w:div>
        <w:div w:id="232548661">
          <w:marLeft w:val="480"/>
          <w:marRight w:val="0"/>
          <w:marTop w:val="0"/>
          <w:marBottom w:val="0"/>
          <w:divBdr>
            <w:top w:val="none" w:sz="0" w:space="0" w:color="auto"/>
            <w:left w:val="none" w:sz="0" w:space="0" w:color="auto"/>
            <w:bottom w:val="none" w:sz="0" w:space="0" w:color="auto"/>
            <w:right w:val="none" w:sz="0" w:space="0" w:color="auto"/>
          </w:divBdr>
        </w:div>
        <w:div w:id="841506768">
          <w:marLeft w:val="480"/>
          <w:marRight w:val="0"/>
          <w:marTop w:val="0"/>
          <w:marBottom w:val="0"/>
          <w:divBdr>
            <w:top w:val="none" w:sz="0" w:space="0" w:color="auto"/>
            <w:left w:val="none" w:sz="0" w:space="0" w:color="auto"/>
            <w:bottom w:val="none" w:sz="0" w:space="0" w:color="auto"/>
            <w:right w:val="none" w:sz="0" w:space="0" w:color="auto"/>
          </w:divBdr>
        </w:div>
        <w:div w:id="962660317">
          <w:marLeft w:val="480"/>
          <w:marRight w:val="0"/>
          <w:marTop w:val="0"/>
          <w:marBottom w:val="0"/>
          <w:divBdr>
            <w:top w:val="none" w:sz="0" w:space="0" w:color="auto"/>
            <w:left w:val="none" w:sz="0" w:space="0" w:color="auto"/>
            <w:bottom w:val="none" w:sz="0" w:space="0" w:color="auto"/>
            <w:right w:val="none" w:sz="0" w:space="0" w:color="auto"/>
          </w:divBdr>
        </w:div>
        <w:div w:id="1957325098">
          <w:marLeft w:val="480"/>
          <w:marRight w:val="0"/>
          <w:marTop w:val="0"/>
          <w:marBottom w:val="0"/>
          <w:divBdr>
            <w:top w:val="none" w:sz="0" w:space="0" w:color="auto"/>
            <w:left w:val="none" w:sz="0" w:space="0" w:color="auto"/>
            <w:bottom w:val="none" w:sz="0" w:space="0" w:color="auto"/>
            <w:right w:val="none" w:sz="0" w:space="0" w:color="auto"/>
          </w:divBdr>
        </w:div>
        <w:div w:id="1680958769">
          <w:marLeft w:val="480"/>
          <w:marRight w:val="0"/>
          <w:marTop w:val="0"/>
          <w:marBottom w:val="0"/>
          <w:divBdr>
            <w:top w:val="none" w:sz="0" w:space="0" w:color="auto"/>
            <w:left w:val="none" w:sz="0" w:space="0" w:color="auto"/>
            <w:bottom w:val="none" w:sz="0" w:space="0" w:color="auto"/>
            <w:right w:val="none" w:sz="0" w:space="0" w:color="auto"/>
          </w:divBdr>
        </w:div>
        <w:div w:id="533153694">
          <w:marLeft w:val="480"/>
          <w:marRight w:val="0"/>
          <w:marTop w:val="0"/>
          <w:marBottom w:val="0"/>
          <w:divBdr>
            <w:top w:val="none" w:sz="0" w:space="0" w:color="auto"/>
            <w:left w:val="none" w:sz="0" w:space="0" w:color="auto"/>
            <w:bottom w:val="none" w:sz="0" w:space="0" w:color="auto"/>
            <w:right w:val="none" w:sz="0" w:space="0" w:color="auto"/>
          </w:divBdr>
        </w:div>
        <w:div w:id="616568043">
          <w:marLeft w:val="480"/>
          <w:marRight w:val="0"/>
          <w:marTop w:val="0"/>
          <w:marBottom w:val="0"/>
          <w:divBdr>
            <w:top w:val="none" w:sz="0" w:space="0" w:color="auto"/>
            <w:left w:val="none" w:sz="0" w:space="0" w:color="auto"/>
            <w:bottom w:val="none" w:sz="0" w:space="0" w:color="auto"/>
            <w:right w:val="none" w:sz="0" w:space="0" w:color="auto"/>
          </w:divBdr>
        </w:div>
        <w:div w:id="1963685813">
          <w:marLeft w:val="480"/>
          <w:marRight w:val="0"/>
          <w:marTop w:val="0"/>
          <w:marBottom w:val="0"/>
          <w:divBdr>
            <w:top w:val="none" w:sz="0" w:space="0" w:color="auto"/>
            <w:left w:val="none" w:sz="0" w:space="0" w:color="auto"/>
            <w:bottom w:val="none" w:sz="0" w:space="0" w:color="auto"/>
            <w:right w:val="none" w:sz="0" w:space="0" w:color="auto"/>
          </w:divBdr>
        </w:div>
        <w:div w:id="965504816">
          <w:marLeft w:val="480"/>
          <w:marRight w:val="0"/>
          <w:marTop w:val="0"/>
          <w:marBottom w:val="0"/>
          <w:divBdr>
            <w:top w:val="none" w:sz="0" w:space="0" w:color="auto"/>
            <w:left w:val="none" w:sz="0" w:space="0" w:color="auto"/>
            <w:bottom w:val="none" w:sz="0" w:space="0" w:color="auto"/>
            <w:right w:val="none" w:sz="0" w:space="0" w:color="auto"/>
          </w:divBdr>
        </w:div>
        <w:div w:id="564528439">
          <w:marLeft w:val="480"/>
          <w:marRight w:val="0"/>
          <w:marTop w:val="0"/>
          <w:marBottom w:val="0"/>
          <w:divBdr>
            <w:top w:val="none" w:sz="0" w:space="0" w:color="auto"/>
            <w:left w:val="none" w:sz="0" w:space="0" w:color="auto"/>
            <w:bottom w:val="none" w:sz="0" w:space="0" w:color="auto"/>
            <w:right w:val="none" w:sz="0" w:space="0" w:color="auto"/>
          </w:divBdr>
        </w:div>
        <w:div w:id="674501458">
          <w:marLeft w:val="480"/>
          <w:marRight w:val="0"/>
          <w:marTop w:val="0"/>
          <w:marBottom w:val="0"/>
          <w:divBdr>
            <w:top w:val="none" w:sz="0" w:space="0" w:color="auto"/>
            <w:left w:val="none" w:sz="0" w:space="0" w:color="auto"/>
            <w:bottom w:val="none" w:sz="0" w:space="0" w:color="auto"/>
            <w:right w:val="none" w:sz="0" w:space="0" w:color="auto"/>
          </w:divBdr>
        </w:div>
        <w:div w:id="1757554829">
          <w:marLeft w:val="480"/>
          <w:marRight w:val="0"/>
          <w:marTop w:val="0"/>
          <w:marBottom w:val="0"/>
          <w:divBdr>
            <w:top w:val="none" w:sz="0" w:space="0" w:color="auto"/>
            <w:left w:val="none" w:sz="0" w:space="0" w:color="auto"/>
            <w:bottom w:val="none" w:sz="0" w:space="0" w:color="auto"/>
            <w:right w:val="none" w:sz="0" w:space="0" w:color="auto"/>
          </w:divBdr>
        </w:div>
        <w:div w:id="1129283450">
          <w:marLeft w:val="480"/>
          <w:marRight w:val="0"/>
          <w:marTop w:val="0"/>
          <w:marBottom w:val="0"/>
          <w:divBdr>
            <w:top w:val="none" w:sz="0" w:space="0" w:color="auto"/>
            <w:left w:val="none" w:sz="0" w:space="0" w:color="auto"/>
            <w:bottom w:val="none" w:sz="0" w:space="0" w:color="auto"/>
            <w:right w:val="none" w:sz="0" w:space="0" w:color="auto"/>
          </w:divBdr>
        </w:div>
        <w:div w:id="787429743">
          <w:marLeft w:val="480"/>
          <w:marRight w:val="0"/>
          <w:marTop w:val="0"/>
          <w:marBottom w:val="0"/>
          <w:divBdr>
            <w:top w:val="none" w:sz="0" w:space="0" w:color="auto"/>
            <w:left w:val="none" w:sz="0" w:space="0" w:color="auto"/>
            <w:bottom w:val="none" w:sz="0" w:space="0" w:color="auto"/>
            <w:right w:val="none" w:sz="0" w:space="0" w:color="auto"/>
          </w:divBdr>
        </w:div>
        <w:div w:id="1830946024">
          <w:marLeft w:val="480"/>
          <w:marRight w:val="0"/>
          <w:marTop w:val="0"/>
          <w:marBottom w:val="0"/>
          <w:divBdr>
            <w:top w:val="none" w:sz="0" w:space="0" w:color="auto"/>
            <w:left w:val="none" w:sz="0" w:space="0" w:color="auto"/>
            <w:bottom w:val="none" w:sz="0" w:space="0" w:color="auto"/>
            <w:right w:val="none" w:sz="0" w:space="0" w:color="auto"/>
          </w:divBdr>
        </w:div>
        <w:div w:id="829826648">
          <w:marLeft w:val="480"/>
          <w:marRight w:val="0"/>
          <w:marTop w:val="0"/>
          <w:marBottom w:val="0"/>
          <w:divBdr>
            <w:top w:val="none" w:sz="0" w:space="0" w:color="auto"/>
            <w:left w:val="none" w:sz="0" w:space="0" w:color="auto"/>
            <w:bottom w:val="none" w:sz="0" w:space="0" w:color="auto"/>
            <w:right w:val="none" w:sz="0" w:space="0" w:color="auto"/>
          </w:divBdr>
        </w:div>
        <w:div w:id="599607630">
          <w:marLeft w:val="480"/>
          <w:marRight w:val="0"/>
          <w:marTop w:val="0"/>
          <w:marBottom w:val="0"/>
          <w:divBdr>
            <w:top w:val="none" w:sz="0" w:space="0" w:color="auto"/>
            <w:left w:val="none" w:sz="0" w:space="0" w:color="auto"/>
            <w:bottom w:val="none" w:sz="0" w:space="0" w:color="auto"/>
            <w:right w:val="none" w:sz="0" w:space="0" w:color="auto"/>
          </w:divBdr>
        </w:div>
        <w:div w:id="1680692788">
          <w:marLeft w:val="480"/>
          <w:marRight w:val="0"/>
          <w:marTop w:val="0"/>
          <w:marBottom w:val="0"/>
          <w:divBdr>
            <w:top w:val="none" w:sz="0" w:space="0" w:color="auto"/>
            <w:left w:val="none" w:sz="0" w:space="0" w:color="auto"/>
            <w:bottom w:val="none" w:sz="0" w:space="0" w:color="auto"/>
            <w:right w:val="none" w:sz="0" w:space="0" w:color="auto"/>
          </w:divBdr>
        </w:div>
        <w:div w:id="1848515884">
          <w:marLeft w:val="480"/>
          <w:marRight w:val="0"/>
          <w:marTop w:val="0"/>
          <w:marBottom w:val="0"/>
          <w:divBdr>
            <w:top w:val="none" w:sz="0" w:space="0" w:color="auto"/>
            <w:left w:val="none" w:sz="0" w:space="0" w:color="auto"/>
            <w:bottom w:val="none" w:sz="0" w:space="0" w:color="auto"/>
            <w:right w:val="none" w:sz="0" w:space="0" w:color="auto"/>
          </w:divBdr>
        </w:div>
        <w:div w:id="1610165036">
          <w:marLeft w:val="480"/>
          <w:marRight w:val="0"/>
          <w:marTop w:val="0"/>
          <w:marBottom w:val="0"/>
          <w:divBdr>
            <w:top w:val="none" w:sz="0" w:space="0" w:color="auto"/>
            <w:left w:val="none" w:sz="0" w:space="0" w:color="auto"/>
            <w:bottom w:val="none" w:sz="0" w:space="0" w:color="auto"/>
            <w:right w:val="none" w:sz="0" w:space="0" w:color="auto"/>
          </w:divBdr>
        </w:div>
        <w:div w:id="79184003">
          <w:marLeft w:val="480"/>
          <w:marRight w:val="0"/>
          <w:marTop w:val="0"/>
          <w:marBottom w:val="0"/>
          <w:divBdr>
            <w:top w:val="none" w:sz="0" w:space="0" w:color="auto"/>
            <w:left w:val="none" w:sz="0" w:space="0" w:color="auto"/>
            <w:bottom w:val="none" w:sz="0" w:space="0" w:color="auto"/>
            <w:right w:val="none" w:sz="0" w:space="0" w:color="auto"/>
          </w:divBdr>
        </w:div>
        <w:div w:id="1194074431">
          <w:marLeft w:val="480"/>
          <w:marRight w:val="0"/>
          <w:marTop w:val="0"/>
          <w:marBottom w:val="0"/>
          <w:divBdr>
            <w:top w:val="none" w:sz="0" w:space="0" w:color="auto"/>
            <w:left w:val="none" w:sz="0" w:space="0" w:color="auto"/>
            <w:bottom w:val="none" w:sz="0" w:space="0" w:color="auto"/>
            <w:right w:val="none" w:sz="0" w:space="0" w:color="auto"/>
          </w:divBdr>
        </w:div>
        <w:div w:id="684331694">
          <w:marLeft w:val="480"/>
          <w:marRight w:val="0"/>
          <w:marTop w:val="0"/>
          <w:marBottom w:val="0"/>
          <w:divBdr>
            <w:top w:val="none" w:sz="0" w:space="0" w:color="auto"/>
            <w:left w:val="none" w:sz="0" w:space="0" w:color="auto"/>
            <w:bottom w:val="none" w:sz="0" w:space="0" w:color="auto"/>
            <w:right w:val="none" w:sz="0" w:space="0" w:color="auto"/>
          </w:divBdr>
        </w:div>
        <w:div w:id="315035294">
          <w:marLeft w:val="480"/>
          <w:marRight w:val="0"/>
          <w:marTop w:val="0"/>
          <w:marBottom w:val="0"/>
          <w:divBdr>
            <w:top w:val="none" w:sz="0" w:space="0" w:color="auto"/>
            <w:left w:val="none" w:sz="0" w:space="0" w:color="auto"/>
            <w:bottom w:val="none" w:sz="0" w:space="0" w:color="auto"/>
            <w:right w:val="none" w:sz="0" w:space="0" w:color="auto"/>
          </w:divBdr>
        </w:div>
        <w:div w:id="2065446518">
          <w:marLeft w:val="480"/>
          <w:marRight w:val="0"/>
          <w:marTop w:val="0"/>
          <w:marBottom w:val="0"/>
          <w:divBdr>
            <w:top w:val="none" w:sz="0" w:space="0" w:color="auto"/>
            <w:left w:val="none" w:sz="0" w:space="0" w:color="auto"/>
            <w:bottom w:val="none" w:sz="0" w:space="0" w:color="auto"/>
            <w:right w:val="none" w:sz="0" w:space="0" w:color="auto"/>
          </w:divBdr>
        </w:div>
        <w:div w:id="122314425">
          <w:marLeft w:val="480"/>
          <w:marRight w:val="0"/>
          <w:marTop w:val="0"/>
          <w:marBottom w:val="0"/>
          <w:divBdr>
            <w:top w:val="none" w:sz="0" w:space="0" w:color="auto"/>
            <w:left w:val="none" w:sz="0" w:space="0" w:color="auto"/>
            <w:bottom w:val="none" w:sz="0" w:space="0" w:color="auto"/>
            <w:right w:val="none" w:sz="0" w:space="0" w:color="auto"/>
          </w:divBdr>
        </w:div>
      </w:divsChild>
    </w:div>
    <w:div w:id="1839884851">
      <w:bodyDiv w:val="1"/>
      <w:marLeft w:val="0"/>
      <w:marRight w:val="0"/>
      <w:marTop w:val="0"/>
      <w:marBottom w:val="0"/>
      <w:divBdr>
        <w:top w:val="none" w:sz="0" w:space="0" w:color="auto"/>
        <w:left w:val="none" w:sz="0" w:space="0" w:color="auto"/>
        <w:bottom w:val="none" w:sz="0" w:space="0" w:color="auto"/>
        <w:right w:val="none" w:sz="0" w:space="0" w:color="auto"/>
      </w:divBdr>
    </w:div>
    <w:div w:id="1840342556">
      <w:bodyDiv w:val="1"/>
      <w:marLeft w:val="0"/>
      <w:marRight w:val="0"/>
      <w:marTop w:val="0"/>
      <w:marBottom w:val="0"/>
      <w:divBdr>
        <w:top w:val="none" w:sz="0" w:space="0" w:color="auto"/>
        <w:left w:val="none" w:sz="0" w:space="0" w:color="auto"/>
        <w:bottom w:val="none" w:sz="0" w:space="0" w:color="auto"/>
        <w:right w:val="none" w:sz="0" w:space="0" w:color="auto"/>
      </w:divBdr>
    </w:div>
    <w:div w:id="1844316357">
      <w:bodyDiv w:val="1"/>
      <w:marLeft w:val="0"/>
      <w:marRight w:val="0"/>
      <w:marTop w:val="0"/>
      <w:marBottom w:val="0"/>
      <w:divBdr>
        <w:top w:val="none" w:sz="0" w:space="0" w:color="auto"/>
        <w:left w:val="none" w:sz="0" w:space="0" w:color="auto"/>
        <w:bottom w:val="none" w:sz="0" w:space="0" w:color="auto"/>
        <w:right w:val="none" w:sz="0" w:space="0" w:color="auto"/>
      </w:divBdr>
    </w:div>
    <w:div w:id="1845365093">
      <w:bodyDiv w:val="1"/>
      <w:marLeft w:val="0"/>
      <w:marRight w:val="0"/>
      <w:marTop w:val="0"/>
      <w:marBottom w:val="0"/>
      <w:divBdr>
        <w:top w:val="none" w:sz="0" w:space="0" w:color="auto"/>
        <w:left w:val="none" w:sz="0" w:space="0" w:color="auto"/>
        <w:bottom w:val="none" w:sz="0" w:space="0" w:color="auto"/>
        <w:right w:val="none" w:sz="0" w:space="0" w:color="auto"/>
      </w:divBdr>
    </w:div>
    <w:div w:id="1850022332">
      <w:bodyDiv w:val="1"/>
      <w:marLeft w:val="0"/>
      <w:marRight w:val="0"/>
      <w:marTop w:val="0"/>
      <w:marBottom w:val="0"/>
      <w:divBdr>
        <w:top w:val="none" w:sz="0" w:space="0" w:color="auto"/>
        <w:left w:val="none" w:sz="0" w:space="0" w:color="auto"/>
        <w:bottom w:val="none" w:sz="0" w:space="0" w:color="auto"/>
        <w:right w:val="none" w:sz="0" w:space="0" w:color="auto"/>
      </w:divBdr>
    </w:div>
    <w:div w:id="1850899952">
      <w:bodyDiv w:val="1"/>
      <w:marLeft w:val="0"/>
      <w:marRight w:val="0"/>
      <w:marTop w:val="0"/>
      <w:marBottom w:val="0"/>
      <w:divBdr>
        <w:top w:val="none" w:sz="0" w:space="0" w:color="auto"/>
        <w:left w:val="none" w:sz="0" w:space="0" w:color="auto"/>
        <w:bottom w:val="none" w:sz="0" w:space="0" w:color="auto"/>
        <w:right w:val="none" w:sz="0" w:space="0" w:color="auto"/>
      </w:divBdr>
    </w:div>
    <w:div w:id="1852916965">
      <w:bodyDiv w:val="1"/>
      <w:marLeft w:val="0"/>
      <w:marRight w:val="0"/>
      <w:marTop w:val="0"/>
      <w:marBottom w:val="0"/>
      <w:divBdr>
        <w:top w:val="none" w:sz="0" w:space="0" w:color="auto"/>
        <w:left w:val="none" w:sz="0" w:space="0" w:color="auto"/>
        <w:bottom w:val="none" w:sz="0" w:space="0" w:color="auto"/>
        <w:right w:val="none" w:sz="0" w:space="0" w:color="auto"/>
      </w:divBdr>
    </w:div>
    <w:div w:id="1853764163">
      <w:bodyDiv w:val="1"/>
      <w:marLeft w:val="0"/>
      <w:marRight w:val="0"/>
      <w:marTop w:val="0"/>
      <w:marBottom w:val="0"/>
      <w:divBdr>
        <w:top w:val="none" w:sz="0" w:space="0" w:color="auto"/>
        <w:left w:val="none" w:sz="0" w:space="0" w:color="auto"/>
        <w:bottom w:val="none" w:sz="0" w:space="0" w:color="auto"/>
        <w:right w:val="none" w:sz="0" w:space="0" w:color="auto"/>
      </w:divBdr>
      <w:divsChild>
        <w:div w:id="2007710430">
          <w:marLeft w:val="480"/>
          <w:marRight w:val="0"/>
          <w:marTop w:val="0"/>
          <w:marBottom w:val="0"/>
          <w:divBdr>
            <w:top w:val="none" w:sz="0" w:space="0" w:color="auto"/>
            <w:left w:val="none" w:sz="0" w:space="0" w:color="auto"/>
            <w:bottom w:val="none" w:sz="0" w:space="0" w:color="auto"/>
            <w:right w:val="none" w:sz="0" w:space="0" w:color="auto"/>
          </w:divBdr>
        </w:div>
      </w:divsChild>
    </w:div>
    <w:div w:id="1854491580">
      <w:bodyDiv w:val="1"/>
      <w:marLeft w:val="0"/>
      <w:marRight w:val="0"/>
      <w:marTop w:val="0"/>
      <w:marBottom w:val="0"/>
      <w:divBdr>
        <w:top w:val="none" w:sz="0" w:space="0" w:color="auto"/>
        <w:left w:val="none" w:sz="0" w:space="0" w:color="auto"/>
        <w:bottom w:val="none" w:sz="0" w:space="0" w:color="auto"/>
        <w:right w:val="none" w:sz="0" w:space="0" w:color="auto"/>
      </w:divBdr>
    </w:div>
    <w:div w:id="1856185344">
      <w:bodyDiv w:val="1"/>
      <w:marLeft w:val="0"/>
      <w:marRight w:val="0"/>
      <w:marTop w:val="0"/>
      <w:marBottom w:val="0"/>
      <w:divBdr>
        <w:top w:val="none" w:sz="0" w:space="0" w:color="auto"/>
        <w:left w:val="none" w:sz="0" w:space="0" w:color="auto"/>
        <w:bottom w:val="none" w:sz="0" w:space="0" w:color="auto"/>
        <w:right w:val="none" w:sz="0" w:space="0" w:color="auto"/>
      </w:divBdr>
    </w:div>
    <w:div w:id="1856574996">
      <w:bodyDiv w:val="1"/>
      <w:marLeft w:val="0"/>
      <w:marRight w:val="0"/>
      <w:marTop w:val="0"/>
      <w:marBottom w:val="0"/>
      <w:divBdr>
        <w:top w:val="none" w:sz="0" w:space="0" w:color="auto"/>
        <w:left w:val="none" w:sz="0" w:space="0" w:color="auto"/>
        <w:bottom w:val="none" w:sz="0" w:space="0" w:color="auto"/>
        <w:right w:val="none" w:sz="0" w:space="0" w:color="auto"/>
      </w:divBdr>
    </w:div>
    <w:div w:id="1860046914">
      <w:bodyDiv w:val="1"/>
      <w:marLeft w:val="0"/>
      <w:marRight w:val="0"/>
      <w:marTop w:val="0"/>
      <w:marBottom w:val="0"/>
      <w:divBdr>
        <w:top w:val="none" w:sz="0" w:space="0" w:color="auto"/>
        <w:left w:val="none" w:sz="0" w:space="0" w:color="auto"/>
        <w:bottom w:val="none" w:sz="0" w:space="0" w:color="auto"/>
        <w:right w:val="none" w:sz="0" w:space="0" w:color="auto"/>
      </w:divBdr>
    </w:div>
    <w:div w:id="1861164185">
      <w:bodyDiv w:val="1"/>
      <w:marLeft w:val="0"/>
      <w:marRight w:val="0"/>
      <w:marTop w:val="0"/>
      <w:marBottom w:val="0"/>
      <w:divBdr>
        <w:top w:val="none" w:sz="0" w:space="0" w:color="auto"/>
        <w:left w:val="none" w:sz="0" w:space="0" w:color="auto"/>
        <w:bottom w:val="none" w:sz="0" w:space="0" w:color="auto"/>
        <w:right w:val="none" w:sz="0" w:space="0" w:color="auto"/>
      </w:divBdr>
    </w:div>
    <w:div w:id="1862737383">
      <w:bodyDiv w:val="1"/>
      <w:marLeft w:val="0"/>
      <w:marRight w:val="0"/>
      <w:marTop w:val="0"/>
      <w:marBottom w:val="0"/>
      <w:divBdr>
        <w:top w:val="none" w:sz="0" w:space="0" w:color="auto"/>
        <w:left w:val="none" w:sz="0" w:space="0" w:color="auto"/>
        <w:bottom w:val="none" w:sz="0" w:space="0" w:color="auto"/>
        <w:right w:val="none" w:sz="0" w:space="0" w:color="auto"/>
      </w:divBdr>
    </w:div>
    <w:div w:id="1863400441">
      <w:bodyDiv w:val="1"/>
      <w:marLeft w:val="0"/>
      <w:marRight w:val="0"/>
      <w:marTop w:val="0"/>
      <w:marBottom w:val="0"/>
      <w:divBdr>
        <w:top w:val="none" w:sz="0" w:space="0" w:color="auto"/>
        <w:left w:val="none" w:sz="0" w:space="0" w:color="auto"/>
        <w:bottom w:val="none" w:sz="0" w:space="0" w:color="auto"/>
        <w:right w:val="none" w:sz="0" w:space="0" w:color="auto"/>
      </w:divBdr>
    </w:div>
    <w:div w:id="1863936710">
      <w:bodyDiv w:val="1"/>
      <w:marLeft w:val="0"/>
      <w:marRight w:val="0"/>
      <w:marTop w:val="0"/>
      <w:marBottom w:val="0"/>
      <w:divBdr>
        <w:top w:val="none" w:sz="0" w:space="0" w:color="auto"/>
        <w:left w:val="none" w:sz="0" w:space="0" w:color="auto"/>
        <w:bottom w:val="none" w:sz="0" w:space="0" w:color="auto"/>
        <w:right w:val="none" w:sz="0" w:space="0" w:color="auto"/>
      </w:divBdr>
    </w:div>
    <w:div w:id="1864201476">
      <w:bodyDiv w:val="1"/>
      <w:marLeft w:val="0"/>
      <w:marRight w:val="0"/>
      <w:marTop w:val="0"/>
      <w:marBottom w:val="0"/>
      <w:divBdr>
        <w:top w:val="none" w:sz="0" w:space="0" w:color="auto"/>
        <w:left w:val="none" w:sz="0" w:space="0" w:color="auto"/>
        <w:bottom w:val="none" w:sz="0" w:space="0" w:color="auto"/>
        <w:right w:val="none" w:sz="0" w:space="0" w:color="auto"/>
      </w:divBdr>
    </w:div>
    <w:div w:id="1867981643">
      <w:bodyDiv w:val="1"/>
      <w:marLeft w:val="0"/>
      <w:marRight w:val="0"/>
      <w:marTop w:val="0"/>
      <w:marBottom w:val="0"/>
      <w:divBdr>
        <w:top w:val="none" w:sz="0" w:space="0" w:color="auto"/>
        <w:left w:val="none" w:sz="0" w:space="0" w:color="auto"/>
        <w:bottom w:val="none" w:sz="0" w:space="0" w:color="auto"/>
        <w:right w:val="none" w:sz="0" w:space="0" w:color="auto"/>
      </w:divBdr>
      <w:divsChild>
        <w:div w:id="1620064543">
          <w:marLeft w:val="0"/>
          <w:marRight w:val="0"/>
          <w:marTop w:val="0"/>
          <w:marBottom w:val="0"/>
          <w:divBdr>
            <w:top w:val="none" w:sz="0" w:space="0" w:color="auto"/>
            <w:left w:val="none" w:sz="0" w:space="0" w:color="auto"/>
            <w:bottom w:val="none" w:sz="0" w:space="0" w:color="auto"/>
            <w:right w:val="none" w:sz="0" w:space="0" w:color="auto"/>
          </w:divBdr>
        </w:div>
        <w:div w:id="66341363">
          <w:marLeft w:val="0"/>
          <w:marRight w:val="0"/>
          <w:marTop w:val="0"/>
          <w:marBottom w:val="0"/>
          <w:divBdr>
            <w:top w:val="none" w:sz="0" w:space="0" w:color="auto"/>
            <w:left w:val="none" w:sz="0" w:space="0" w:color="auto"/>
            <w:bottom w:val="none" w:sz="0" w:space="0" w:color="auto"/>
            <w:right w:val="none" w:sz="0" w:space="0" w:color="auto"/>
          </w:divBdr>
        </w:div>
        <w:div w:id="498812271">
          <w:marLeft w:val="0"/>
          <w:marRight w:val="0"/>
          <w:marTop w:val="0"/>
          <w:marBottom w:val="0"/>
          <w:divBdr>
            <w:top w:val="none" w:sz="0" w:space="0" w:color="auto"/>
            <w:left w:val="none" w:sz="0" w:space="0" w:color="auto"/>
            <w:bottom w:val="none" w:sz="0" w:space="0" w:color="auto"/>
            <w:right w:val="none" w:sz="0" w:space="0" w:color="auto"/>
          </w:divBdr>
        </w:div>
        <w:div w:id="1546019096">
          <w:marLeft w:val="0"/>
          <w:marRight w:val="0"/>
          <w:marTop w:val="0"/>
          <w:marBottom w:val="0"/>
          <w:divBdr>
            <w:top w:val="none" w:sz="0" w:space="0" w:color="auto"/>
            <w:left w:val="none" w:sz="0" w:space="0" w:color="auto"/>
            <w:bottom w:val="none" w:sz="0" w:space="0" w:color="auto"/>
            <w:right w:val="none" w:sz="0" w:space="0" w:color="auto"/>
          </w:divBdr>
        </w:div>
        <w:div w:id="190456524">
          <w:marLeft w:val="0"/>
          <w:marRight w:val="0"/>
          <w:marTop w:val="0"/>
          <w:marBottom w:val="0"/>
          <w:divBdr>
            <w:top w:val="none" w:sz="0" w:space="0" w:color="auto"/>
            <w:left w:val="none" w:sz="0" w:space="0" w:color="auto"/>
            <w:bottom w:val="none" w:sz="0" w:space="0" w:color="auto"/>
            <w:right w:val="none" w:sz="0" w:space="0" w:color="auto"/>
          </w:divBdr>
        </w:div>
        <w:div w:id="231162600">
          <w:marLeft w:val="0"/>
          <w:marRight w:val="0"/>
          <w:marTop w:val="0"/>
          <w:marBottom w:val="0"/>
          <w:divBdr>
            <w:top w:val="none" w:sz="0" w:space="0" w:color="auto"/>
            <w:left w:val="none" w:sz="0" w:space="0" w:color="auto"/>
            <w:bottom w:val="none" w:sz="0" w:space="0" w:color="auto"/>
            <w:right w:val="none" w:sz="0" w:space="0" w:color="auto"/>
          </w:divBdr>
        </w:div>
        <w:div w:id="1332491554">
          <w:marLeft w:val="0"/>
          <w:marRight w:val="0"/>
          <w:marTop w:val="0"/>
          <w:marBottom w:val="0"/>
          <w:divBdr>
            <w:top w:val="none" w:sz="0" w:space="0" w:color="auto"/>
            <w:left w:val="none" w:sz="0" w:space="0" w:color="auto"/>
            <w:bottom w:val="none" w:sz="0" w:space="0" w:color="auto"/>
            <w:right w:val="none" w:sz="0" w:space="0" w:color="auto"/>
          </w:divBdr>
        </w:div>
        <w:div w:id="1920871083">
          <w:marLeft w:val="0"/>
          <w:marRight w:val="0"/>
          <w:marTop w:val="0"/>
          <w:marBottom w:val="0"/>
          <w:divBdr>
            <w:top w:val="none" w:sz="0" w:space="0" w:color="auto"/>
            <w:left w:val="none" w:sz="0" w:space="0" w:color="auto"/>
            <w:bottom w:val="none" w:sz="0" w:space="0" w:color="auto"/>
            <w:right w:val="none" w:sz="0" w:space="0" w:color="auto"/>
          </w:divBdr>
        </w:div>
        <w:div w:id="159927986">
          <w:marLeft w:val="0"/>
          <w:marRight w:val="0"/>
          <w:marTop w:val="0"/>
          <w:marBottom w:val="0"/>
          <w:divBdr>
            <w:top w:val="none" w:sz="0" w:space="0" w:color="auto"/>
            <w:left w:val="none" w:sz="0" w:space="0" w:color="auto"/>
            <w:bottom w:val="none" w:sz="0" w:space="0" w:color="auto"/>
            <w:right w:val="none" w:sz="0" w:space="0" w:color="auto"/>
          </w:divBdr>
        </w:div>
        <w:div w:id="799761044">
          <w:marLeft w:val="0"/>
          <w:marRight w:val="0"/>
          <w:marTop w:val="0"/>
          <w:marBottom w:val="0"/>
          <w:divBdr>
            <w:top w:val="none" w:sz="0" w:space="0" w:color="auto"/>
            <w:left w:val="none" w:sz="0" w:space="0" w:color="auto"/>
            <w:bottom w:val="none" w:sz="0" w:space="0" w:color="auto"/>
            <w:right w:val="none" w:sz="0" w:space="0" w:color="auto"/>
          </w:divBdr>
        </w:div>
        <w:div w:id="1831751503">
          <w:marLeft w:val="0"/>
          <w:marRight w:val="0"/>
          <w:marTop w:val="0"/>
          <w:marBottom w:val="0"/>
          <w:divBdr>
            <w:top w:val="none" w:sz="0" w:space="0" w:color="auto"/>
            <w:left w:val="none" w:sz="0" w:space="0" w:color="auto"/>
            <w:bottom w:val="none" w:sz="0" w:space="0" w:color="auto"/>
            <w:right w:val="none" w:sz="0" w:space="0" w:color="auto"/>
          </w:divBdr>
        </w:div>
        <w:div w:id="676470249">
          <w:marLeft w:val="0"/>
          <w:marRight w:val="0"/>
          <w:marTop w:val="0"/>
          <w:marBottom w:val="0"/>
          <w:divBdr>
            <w:top w:val="none" w:sz="0" w:space="0" w:color="auto"/>
            <w:left w:val="none" w:sz="0" w:space="0" w:color="auto"/>
            <w:bottom w:val="none" w:sz="0" w:space="0" w:color="auto"/>
            <w:right w:val="none" w:sz="0" w:space="0" w:color="auto"/>
          </w:divBdr>
        </w:div>
        <w:div w:id="1972713886">
          <w:marLeft w:val="0"/>
          <w:marRight w:val="0"/>
          <w:marTop w:val="0"/>
          <w:marBottom w:val="0"/>
          <w:divBdr>
            <w:top w:val="none" w:sz="0" w:space="0" w:color="auto"/>
            <w:left w:val="none" w:sz="0" w:space="0" w:color="auto"/>
            <w:bottom w:val="none" w:sz="0" w:space="0" w:color="auto"/>
            <w:right w:val="none" w:sz="0" w:space="0" w:color="auto"/>
          </w:divBdr>
        </w:div>
        <w:div w:id="2093507834">
          <w:marLeft w:val="0"/>
          <w:marRight w:val="0"/>
          <w:marTop w:val="0"/>
          <w:marBottom w:val="0"/>
          <w:divBdr>
            <w:top w:val="none" w:sz="0" w:space="0" w:color="auto"/>
            <w:left w:val="none" w:sz="0" w:space="0" w:color="auto"/>
            <w:bottom w:val="none" w:sz="0" w:space="0" w:color="auto"/>
            <w:right w:val="none" w:sz="0" w:space="0" w:color="auto"/>
          </w:divBdr>
        </w:div>
        <w:div w:id="2121945573">
          <w:marLeft w:val="0"/>
          <w:marRight w:val="0"/>
          <w:marTop w:val="0"/>
          <w:marBottom w:val="0"/>
          <w:divBdr>
            <w:top w:val="none" w:sz="0" w:space="0" w:color="auto"/>
            <w:left w:val="none" w:sz="0" w:space="0" w:color="auto"/>
            <w:bottom w:val="none" w:sz="0" w:space="0" w:color="auto"/>
            <w:right w:val="none" w:sz="0" w:space="0" w:color="auto"/>
          </w:divBdr>
        </w:div>
        <w:div w:id="1654984503">
          <w:marLeft w:val="0"/>
          <w:marRight w:val="0"/>
          <w:marTop w:val="0"/>
          <w:marBottom w:val="0"/>
          <w:divBdr>
            <w:top w:val="none" w:sz="0" w:space="0" w:color="auto"/>
            <w:left w:val="none" w:sz="0" w:space="0" w:color="auto"/>
            <w:bottom w:val="none" w:sz="0" w:space="0" w:color="auto"/>
            <w:right w:val="none" w:sz="0" w:space="0" w:color="auto"/>
          </w:divBdr>
        </w:div>
        <w:div w:id="1077631520">
          <w:marLeft w:val="0"/>
          <w:marRight w:val="0"/>
          <w:marTop w:val="0"/>
          <w:marBottom w:val="0"/>
          <w:divBdr>
            <w:top w:val="none" w:sz="0" w:space="0" w:color="auto"/>
            <w:left w:val="none" w:sz="0" w:space="0" w:color="auto"/>
            <w:bottom w:val="none" w:sz="0" w:space="0" w:color="auto"/>
            <w:right w:val="none" w:sz="0" w:space="0" w:color="auto"/>
          </w:divBdr>
        </w:div>
        <w:div w:id="292490600">
          <w:marLeft w:val="0"/>
          <w:marRight w:val="0"/>
          <w:marTop w:val="0"/>
          <w:marBottom w:val="0"/>
          <w:divBdr>
            <w:top w:val="none" w:sz="0" w:space="0" w:color="auto"/>
            <w:left w:val="none" w:sz="0" w:space="0" w:color="auto"/>
            <w:bottom w:val="none" w:sz="0" w:space="0" w:color="auto"/>
            <w:right w:val="none" w:sz="0" w:space="0" w:color="auto"/>
          </w:divBdr>
        </w:div>
        <w:div w:id="1474442133">
          <w:marLeft w:val="0"/>
          <w:marRight w:val="0"/>
          <w:marTop w:val="0"/>
          <w:marBottom w:val="0"/>
          <w:divBdr>
            <w:top w:val="none" w:sz="0" w:space="0" w:color="auto"/>
            <w:left w:val="none" w:sz="0" w:space="0" w:color="auto"/>
            <w:bottom w:val="none" w:sz="0" w:space="0" w:color="auto"/>
            <w:right w:val="none" w:sz="0" w:space="0" w:color="auto"/>
          </w:divBdr>
        </w:div>
        <w:div w:id="90899956">
          <w:marLeft w:val="0"/>
          <w:marRight w:val="0"/>
          <w:marTop w:val="0"/>
          <w:marBottom w:val="0"/>
          <w:divBdr>
            <w:top w:val="none" w:sz="0" w:space="0" w:color="auto"/>
            <w:left w:val="none" w:sz="0" w:space="0" w:color="auto"/>
            <w:bottom w:val="none" w:sz="0" w:space="0" w:color="auto"/>
            <w:right w:val="none" w:sz="0" w:space="0" w:color="auto"/>
          </w:divBdr>
        </w:div>
        <w:div w:id="1923907400">
          <w:marLeft w:val="0"/>
          <w:marRight w:val="0"/>
          <w:marTop w:val="0"/>
          <w:marBottom w:val="0"/>
          <w:divBdr>
            <w:top w:val="none" w:sz="0" w:space="0" w:color="auto"/>
            <w:left w:val="none" w:sz="0" w:space="0" w:color="auto"/>
            <w:bottom w:val="none" w:sz="0" w:space="0" w:color="auto"/>
            <w:right w:val="none" w:sz="0" w:space="0" w:color="auto"/>
          </w:divBdr>
        </w:div>
        <w:div w:id="274599690">
          <w:marLeft w:val="0"/>
          <w:marRight w:val="0"/>
          <w:marTop w:val="0"/>
          <w:marBottom w:val="0"/>
          <w:divBdr>
            <w:top w:val="none" w:sz="0" w:space="0" w:color="auto"/>
            <w:left w:val="none" w:sz="0" w:space="0" w:color="auto"/>
            <w:bottom w:val="none" w:sz="0" w:space="0" w:color="auto"/>
            <w:right w:val="none" w:sz="0" w:space="0" w:color="auto"/>
          </w:divBdr>
        </w:div>
        <w:div w:id="156385575">
          <w:marLeft w:val="0"/>
          <w:marRight w:val="0"/>
          <w:marTop w:val="0"/>
          <w:marBottom w:val="0"/>
          <w:divBdr>
            <w:top w:val="none" w:sz="0" w:space="0" w:color="auto"/>
            <w:left w:val="none" w:sz="0" w:space="0" w:color="auto"/>
            <w:bottom w:val="none" w:sz="0" w:space="0" w:color="auto"/>
            <w:right w:val="none" w:sz="0" w:space="0" w:color="auto"/>
          </w:divBdr>
        </w:div>
        <w:div w:id="353071516">
          <w:marLeft w:val="0"/>
          <w:marRight w:val="0"/>
          <w:marTop w:val="0"/>
          <w:marBottom w:val="0"/>
          <w:divBdr>
            <w:top w:val="none" w:sz="0" w:space="0" w:color="auto"/>
            <w:left w:val="none" w:sz="0" w:space="0" w:color="auto"/>
            <w:bottom w:val="none" w:sz="0" w:space="0" w:color="auto"/>
            <w:right w:val="none" w:sz="0" w:space="0" w:color="auto"/>
          </w:divBdr>
        </w:div>
        <w:div w:id="586154504">
          <w:marLeft w:val="0"/>
          <w:marRight w:val="0"/>
          <w:marTop w:val="0"/>
          <w:marBottom w:val="0"/>
          <w:divBdr>
            <w:top w:val="none" w:sz="0" w:space="0" w:color="auto"/>
            <w:left w:val="none" w:sz="0" w:space="0" w:color="auto"/>
            <w:bottom w:val="none" w:sz="0" w:space="0" w:color="auto"/>
            <w:right w:val="none" w:sz="0" w:space="0" w:color="auto"/>
          </w:divBdr>
        </w:div>
        <w:div w:id="2025738563">
          <w:marLeft w:val="0"/>
          <w:marRight w:val="0"/>
          <w:marTop w:val="0"/>
          <w:marBottom w:val="0"/>
          <w:divBdr>
            <w:top w:val="none" w:sz="0" w:space="0" w:color="auto"/>
            <w:left w:val="none" w:sz="0" w:space="0" w:color="auto"/>
            <w:bottom w:val="none" w:sz="0" w:space="0" w:color="auto"/>
            <w:right w:val="none" w:sz="0" w:space="0" w:color="auto"/>
          </w:divBdr>
        </w:div>
        <w:div w:id="512258814">
          <w:marLeft w:val="0"/>
          <w:marRight w:val="0"/>
          <w:marTop w:val="0"/>
          <w:marBottom w:val="0"/>
          <w:divBdr>
            <w:top w:val="none" w:sz="0" w:space="0" w:color="auto"/>
            <w:left w:val="none" w:sz="0" w:space="0" w:color="auto"/>
            <w:bottom w:val="none" w:sz="0" w:space="0" w:color="auto"/>
            <w:right w:val="none" w:sz="0" w:space="0" w:color="auto"/>
          </w:divBdr>
        </w:div>
        <w:div w:id="663708946">
          <w:marLeft w:val="0"/>
          <w:marRight w:val="0"/>
          <w:marTop w:val="0"/>
          <w:marBottom w:val="0"/>
          <w:divBdr>
            <w:top w:val="none" w:sz="0" w:space="0" w:color="auto"/>
            <w:left w:val="none" w:sz="0" w:space="0" w:color="auto"/>
            <w:bottom w:val="none" w:sz="0" w:space="0" w:color="auto"/>
            <w:right w:val="none" w:sz="0" w:space="0" w:color="auto"/>
          </w:divBdr>
        </w:div>
        <w:div w:id="111020926">
          <w:marLeft w:val="0"/>
          <w:marRight w:val="0"/>
          <w:marTop w:val="0"/>
          <w:marBottom w:val="0"/>
          <w:divBdr>
            <w:top w:val="none" w:sz="0" w:space="0" w:color="auto"/>
            <w:left w:val="none" w:sz="0" w:space="0" w:color="auto"/>
            <w:bottom w:val="none" w:sz="0" w:space="0" w:color="auto"/>
            <w:right w:val="none" w:sz="0" w:space="0" w:color="auto"/>
          </w:divBdr>
        </w:div>
        <w:div w:id="1833329798">
          <w:marLeft w:val="0"/>
          <w:marRight w:val="0"/>
          <w:marTop w:val="0"/>
          <w:marBottom w:val="0"/>
          <w:divBdr>
            <w:top w:val="none" w:sz="0" w:space="0" w:color="auto"/>
            <w:left w:val="none" w:sz="0" w:space="0" w:color="auto"/>
            <w:bottom w:val="none" w:sz="0" w:space="0" w:color="auto"/>
            <w:right w:val="none" w:sz="0" w:space="0" w:color="auto"/>
          </w:divBdr>
        </w:div>
        <w:div w:id="238903574">
          <w:marLeft w:val="0"/>
          <w:marRight w:val="0"/>
          <w:marTop w:val="0"/>
          <w:marBottom w:val="0"/>
          <w:divBdr>
            <w:top w:val="none" w:sz="0" w:space="0" w:color="auto"/>
            <w:left w:val="none" w:sz="0" w:space="0" w:color="auto"/>
            <w:bottom w:val="none" w:sz="0" w:space="0" w:color="auto"/>
            <w:right w:val="none" w:sz="0" w:space="0" w:color="auto"/>
          </w:divBdr>
        </w:div>
        <w:div w:id="862862219">
          <w:marLeft w:val="0"/>
          <w:marRight w:val="0"/>
          <w:marTop w:val="0"/>
          <w:marBottom w:val="0"/>
          <w:divBdr>
            <w:top w:val="none" w:sz="0" w:space="0" w:color="auto"/>
            <w:left w:val="none" w:sz="0" w:space="0" w:color="auto"/>
            <w:bottom w:val="none" w:sz="0" w:space="0" w:color="auto"/>
            <w:right w:val="none" w:sz="0" w:space="0" w:color="auto"/>
          </w:divBdr>
        </w:div>
        <w:div w:id="1321469657">
          <w:marLeft w:val="0"/>
          <w:marRight w:val="0"/>
          <w:marTop w:val="0"/>
          <w:marBottom w:val="0"/>
          <w:divBdr>
            <w:top w:val="none" w:sz="0" w:space="0" w:color="auto"/>
            <w:left w:val="none" w:sz="0" w:space="0" w:color="auto"/>
            <w:bottom w:val="none" w:sz="0" w:space="0" w:color="auto"/>
            <w:right w:val="none" w:sz="0" w:space="0" w:color="auto"/>
          </w:divBdr>
        </w:div>
        <w:div w:id="1260135250">
          <w:marLeft w:val="0"/>
          <w:marRight w:val="0"/>
          <w:marTop w:val="0"/>
          <w:marBottom w:val="0"/>
          <w:divBdr>
            <w:top w:val="none" w:sz="0" w:space="0" w:color="auto"/>
            <w:left w:val="none" w:sz="0" w:space="0" w:color="auto"/>
            <w:bottom w:val="none" w:sz="0" w:space="0" w:color="auto"/>
            <w:right w:val="none" w:sz="0" w:space="0" w:color="auto"/>
          </w:divBdr>
        </w:div>
        <w:div w:id="164829956">
          <w:marLeft w:val="0"/>
          <w:marRight w:val="0"/>
          <w:marTop w:val="0"/>
          <w:marBottom w:val="0"/>
          <w:divBdr>
            <w:top w:val="none" w:sz="0" w:space="0" w:color="auto"/>
            <w:left w:val="none" w:sz="0" w:space="0" w:color="auto"/>
            <w:bottom w:val="none" w:sz="0" w:space="0" w:color="auto"/>
            <w:right w:val="none" w:sz="0" w:space="0" w:color="auto"/>
          </w:divBdr>
        </w:div>
        <w:div w:id="2128622322">
          <w:marLeft w:val="0"/>
          <w:marRight w:val="0"/>
          <w:marTop w:val="0"/>
          <w:marBottom w:val="0"/>
          <w:divBdr>
            <w:top w:val="none" w:sz="0" w:space="0" w:color="auto"/>
            <w:left w:val="none" w:sz="0" w:space="0" w:color="auto"/>
            <w:bottom w:val="none" w:sz="0" w:space="0" w:color="auto"/>
            <w:right w:val="none" w:sz="0" w:space="0" w:color="auto"/>
          </w:divBdr>
        </w:div>
        <w:div w:id="159740611">
          <w:marLeft w:val="0"/>
          <w:marRight w:val="0"/>
          <w:marTop w:val="0"/>
          <w:marBottom w:val="0"/>
          <w:divBdr>
            <w:top w:val="none" w:sz="0" w:space="0" w:color="auto"/>
            <w:left w:val="none" w:sz="0" w:space="0" w:color="auto"/>
            <w:bottom w:val="none" w:sz="0" w:space="0" w:color="auto"/>
            <w:right w:val="none" w:sz="0" w:space="0" w:color="auto"/>
          </w:divBdr>
        </w:div>
        <w:div w:id="1285501000">
          <w:marLeft w:val="0"/>
          <w:marRight w:val="0"/>
          <w:marTop w:val="0"/>
          <w:marBottom w:val="0"/>
          <w:divBdr>
            <w:top w:val="none" w:sz="0" w:space="0" w:color="auto"/>
            <w:left w:val="none" w:sz="0" w:space="0" w:color="auto"/>
            <w:bottom w:val="none" w:sz="0" w:space="0" w:color="auto"/>
            <w:right w:val="none" w:sz="0" w:space="0" w:color="auto"/>
          </w:divBdr>
        </w:div>
        <w:div w:id="1075005872">
          <w:marLeft w:val="0"/>
          <w:marRight w:val="0"/>
          <w:marTop w:val="0"/>
          <w:marBottom w:val="0"/>
          <w:divBdr>
            <w:top w:val="none" w:sz="0" w:space="0" w:color="auto"/>
            <w:left w:val="none" w:sz="0" w:space="0" w:color="auto"/>
            <w:bottom w:val="none" w:sz="0" w:space="0" w:color="auto"/>
            <w:right w:val="none" w:sz="0" w:space="0" w:color="auto"/>
          </w:divBdr>
        </w:div>
        <w:div w:id="1918589318">
          <w:marLeft w:val="0"/>
          <w:marRight w:val="0"/>
          <w:marTop w:val="0"/>
          <w:marBottom w:val="0"/>
          <w:divBdr>
            <w:top w:val="none" w:sz="0" w:space="0" w:color="auto"/>
            <w:left w:val="none" w:sz="0" w:space="0" w:color="auto"/>
            <w:bottom w:val="none" w:sz="0" w:space="0" w:color="auto"/>
            <w:right w:val="none" w:sz="0" w:space="0" w:color="auto"/>
          </w:divBdr>
        </w:div>
        <w:div w:id="232740481">
          <w:marLeft w:val="0"/>
          <w:marRight w:val="0"/>
          <w:marTop w:val="0"/>
          <w:marBottom w:val="0"/>
          <w:divBdr>
            <w:top w:val="none" w:sz="0" w:space="0" w:color="auto"/>
            <w:left w:val="none" w:sz="0" w:space="0" w:color="auto"/>
            <w:bottom w:val="none" w:sz="0" w:space="0" w:color="auto"/>
            <w:right w:val="none" w:sz="0" w:space="0" w:color="auto"/>
          </w:divBdr>
        </w:div>
        <w:div w:id="1078602256">
          <w:marLeft w:val="0"/>
          <w:marRight w:val="0"/>
          <w:marTop w:val="0"/>
          <w:marBottom w:val="0"/>
          <w:divBdr>
            <w:top w:val="none" w:sz="0" w:space="0" w:color="auto"/>
            <w:left w:val="none" w:sz="0" w:space="0" w:color="auto"/>
            <w:bottom w:val="none" w:sz="0" w:space="0" w:color="auto"/>
            <w:right w:val="none" w:sz="0" w:space="0" w:color="auto"/>
          </w:divBdr>
        </w:div>
        <w:div w:id="803619565">
          <w:marLeft w:val="0"/>
          <w:marRight w:val="0"/>
          <w:marTop w:val="0"/>
          <w:marBottom w:val="0"/>
          <w:divBdr>
            <w:top w:val="none" w:sz="0" w:space="0" w:color="auto"/>
            <w:left w:val="none" w:sz="0" w:space="0" w:color="auto"/>
            <w:bottom w:val="none" w:sz="0" w:space="0" w:color="auto"/>
            <w:right w:val="none" w:sz="0" w:space="0" w:color="auto"/>
          </w:divBdr>
        </w:div>
        <w:div w:id="583417123">
          <w:marLeft w:val="0"/>
          <w:marRight w:val="0"/>
          <w:marTop w:val="0"/>
          <w:marBottom w:val="0"/>
          <w:divBdr>
            <w:top w:val="none" w:sz="0" w:space="0" w:color="auto"/>
            <w:left w:val="none" w:sz="0" w:space="0" w:color="auto"/>
            <w:bottom w:val="none" w:sz="0" w:space="0" w:color="auto"/>
            <w:right w:val="none" w:sz="0" w:space="0" w:color="auto"/>
          </w:divBdr>
        </w:div>
      </w:divsChild>
    </w:div>
    <w:div w:id="1868905393">
      <w:bodyDiv w:val="1"/>
      <w:marLeft w:val="0"/>
      <w:marRight w:val="0"/>
      <w:marTop w:val="0"/>
      <w:marBottom w:val="0"/>
      <w:divBdr>
        <w:top w:val="none" w:sz="0" w:space="0" w:color="auto"/>
        <w:left w:val="none" w:sz="0" w:space="0" w:color="auto"/>
        <w:bottom w:val="none" w:sz="0" w:space="0" w:color="auto"/>
        <w:right w:val="none" w:sz="0" w:space="0" w:color="auto"/>
      </w:divBdr>
    </w:div>
    <w:div w:id="1870952467">
      <w:bodyDiv w:val="1"/>
      <w:marLeft w:val="0"/>
      <w:marRight w:val="0"/>
      <w:marTop w:val="0"/>
      <w:marBottom w:val="0"/>
      <w:divBdr>
        <w:top w:val="none" w:sz="0" w:space="0" w:color="auto"/>
        <w:left w:val="none" w:sz="0" w:space="0" w:color="auto"/>
        <w:bottom w:val="none" w:sz="0" w:space="0" w:color="auto"/>
        <w:right w:val="none" w:sz="0" w:space="0" w:color="auto"/>
      </w:divBdr>
    </w:div>
    <w:div w:id="1871993943">
      <w:bodyDiv w:val="1"/>
      <w:marLeft w:val="0"/>
      <w:marRight w:val="0"/>
      <w:marTop w:val="0"/>
      <w:marBottom w:val="0"/>
      <w:divBdr>
        <w:top w:val="none" w:sz="0" w:space="0" w:color="auto"/>
        <w:left w:val="none" w:sz="0" w:space="0" w:color="auto"/>
        <w:bottom w:val="none" w:sz="0" w:space="0" w:color="auto"/>
        <w:right w:val="none" w:sz="0" w:space="0" w:color="auto"/>
      </w:divBdr>
    </w:div>
    <w:div w:id="1875270229">
      <w:bodyDiv w:val="1"/>
      <w:marLeft w:val="0"/>
      <w:marRight w:val="0"/>
      <w:marTop w:val="0"/>
      <w:marBottom w:val="0"/>
      <w:divBdr>
        <w:top w:val="none" w:sz="0" w:space="0" w:color="auto"/>
        <w:left w:val="none" w:sz="0" w:space="0" w:color="auto"/>
        <w:bottom w:val="none" w:sz="0" w:space="0" w:color="auto"/>
        <w:right w:val="none" w:sz="0" w:space="0" w:color="auto"/>
      </w:divBdr>
    </w:div>
    <w:div w:id="1876388098">
      <w:bodyDiv w:val="1"/>
      <w:marLeft w:val="0"/>
      <w:marRight w:val="0"/>
      <w:marTop w:val="0"/>
      <w:marBottom w:val="0"/>
      <w:divBdr>
        <w:top w:val="none" w:sz="0" w:space="0" w:color="auto"/>
        <w:left w:val="none" w:sz="0" w:space="0" w:color="auto"/>
        <w:bottom w:val="none" w:sz="0" w:space="0" w:color="auto"/>
        <w:right w:val="none" w:sz="0" w:space="0" w:color="auto"/>
      </w:divBdr>
    </w:div>
    <w:div w:id="1880505636">
      <w:bodyDiv w:val="1"/>
      <w:marLeft w:val="0"/>
      <w:marRight w:val="0"/>
      <w:marTop w:val="0"/>
      <w:marBottom w:val="0"/>
      <w:divBdr>
        <w:top w:val="none" w:sz="0" w:space="0" w:color="auto"/>
        <w:left w:val="none" w:sz="0" w:space="0" w:color="auto"/>
        <w:bottom w:val="none" w:sz="0" w:space="0" w:color="auto"/>
        <w:right w:val="none" w:sz="0" w:space="0" w:color="auto"/>
      </w:divBdr>
    </w:div>
    <w:div w:id="1883713695">
      <w:bodyDiv w:val="1"/>
      <w:marLeft w:val="0"/>
      <w:marRight w:val="0"/>
      <w:marTop w:val="0"/>
      <w:marBottom w:val="0"/>
      <w:divBdr>
        <w:top w:val="none" w:sz="0" w:space="0" w:color="auto"/>
        <w:left w:val="none" w:sz="0" w:space="0" w:color="auto"/>
        <w:bottom w:val="none" w:sz="0" w:space="0" w:color="auto"/>
        <w:right w:val="none" w:sz="0" w:space="0" w:color="auto"/>
      </w:divBdr>
    </w:div>
    <w:div w:id="1884827145">
      <w:bodyDiv w:val="1"/>
      <w:marLeft w:val="0"/>
      <w:marRight w:val="0"/>
      <w:marTop w:val="0"/>
      <w:marBottom w:val="0"/>
      <w:divBdr>
        <w:top w:val="none" w:sz="0" w:space="0" w:color="auto"/>
        <w:left w:val="none" w:sz="0" w:space="0" w:color="auto"/>
        <w:bottom w:val="none" w:sz="0" w:space="0" w:color="auto"/>
        <w:right w:val="none" w:sz="0" w:space="0" w:color="auto"/>
      </w:divBdr>
    </w:div>
    <w:div w:id="1887982628">
      <w:bodyDiv w:val="1"/>
      <w:marLeft w:val="0"/>
      <w:marRight w:val="0"/>
      <w:marTop w:val="0"/>
      <w:marBottom w:val="0"/>
      <w:divBdr>
        <w:top w:val="none" w:sz="0" w:space="0" w:color="auto"/>
        <w:left w:val="none" w:sz="0" w:space="0" w:color="auto"/>
        <w:bottom w:val="none" w:sz="0" w:space="0" w:color="auto"/>
        <w:right w:val="none" w:sz="0" w:space="0" w:color="auto"/>
      </w:divBdr>
    </w:div>
    <w:div w:id="1895193501">
      <w:bodyDiv w:val="1"/>
      <w:marLeft w:val="0"/>
      <w:marRight w:val="0"/>
      <w:marTop w:val="0"/>
      <w:marBottom w:val="0"/>
      <w:divBdr>
        <w:top w:val="none" w:sz="0" w:space="0" w:color="auto"/>
        <w:left w:val="none" w:sz="0" w:space="0" w:color="auto"/>
        <w:bottom w:val="none" w:sz="0" w:space="0" w:color="auto"/>
        <w:right w:val="none" w:sz="0" w:space="0" w:color="auto"/>
      </w:divBdr>
    </w:div>
    <w:div w:id="1895266992">
      <w:bodyDiv w:val="1"/>
      <w:marLeft w:val="0"/>
      <w:marRight w:val="0"/>
      <w:marTop w:val="0"/>
      <w:marBottom w:val="0"/>
      <w:divBdr>
        <w:top w:val="none" w:sz="0" w:space="0" w:color="auto"/>
        <w:left w:val="none" w:sz="0" w:space="0" w:color="auto"/>
        <w:bottom w:val="none" w:sz="0" w:space="0" w:color="auto"/>
        <w:right w:val="none" w:sz="0" w:space="0" w:color="auto"/>
      </w:divBdr>
    </w:div>
    <w:div w:id="1895504021">
      <w:bodyDiv w:val="1"/>
      <w:marLeft w:val="0"/>
      <w:marRight w:val="0"/>
      <w:marTop w:val="0"/>
      <w:marBottom w:val="0"/>
      <w:divBdr>
        <w:top w:val="none" w:sz="0" w:space="0" w:color="auto"/>
        <w:left w:val="none" w:sz="0" w:space="0" w:color="auto"/>
        <w:bottom w:val="none" w:sz="0" w:space="0" w:color="auto"/>
        <w:right w:val="none" w:sz="0" w:space="0" w:color="auto"/>
      </w:divBdr>
    </w:div>
    <w:div w:id="1900939523">
      <w:bodyDiv w:val="1"/>
      <w:marLeft w:val="0"/>
      <w:marRight w:val="0"/>
      <w:marTop w:val="0"/>
      <w:marBottom w:val="0"/>
      <w:divBdr>
        <w:top w:val="none" w:sz="0" w:space="0" w:color="auto"/>
        <w:left w:val="none" w:sz="0" w:space="0" w:color="auto"/>
        <w:bottom w:val="none" w:sz="0" w:space="0" w:color="auto"/>
        <w:right w:val="none" w:sz="0" w:space="0" w:color="auto"/>
      </w:divBdr>
    </w:div>
    <w:div w:id="1902476842">
      <w:bodyDiv w:val="1"/>
      <w:marLeft w:val="0"/>
      <w:marRight w:val="0"/>
      <w:marTop w:val="0"/>
      <w:marBottom w:val="0"/>
      <w:divBdr>
        <w:top w:val="none" w:sz="0" w:space="0" w:color="auto"/>
        <w:left w:val="none" w:sz="0" w:space="0" w:color="auto"/>
        <w:bottom w:val="none" w:sz="0" w:space="0" w:color="auto"/>
        <w:right w:val="none" w:sz="0" w:space="0" w:color="auto"/>
      </w:divBdr>
    </w:div>
    <w:div w:id="1904246129">
      <w:bodyDiv w:val="1"/>
      <w:marLeft w:val="0"/>
      <w:marRight w:val="0"/>
      <w:marTop w:val="0"/>
      <w:marBottom w:val="0"/>
      <w:divBdr>
        <w:top w:val="none" w:sz="0" w:space="0" w:color="auto"/>
        <w:left w:val="none" w:sz="0" w:space="0" w:color="auto"/>
        <w:bottom w:val="none" w:sz="0" w:space="0" w:color="auto"/>
        <w:right w:val="none" w:sz="0" w:space="0" w:color="auto"/>
      </w:divBdr>
    </w:div>
    <w:div w:id="1906407646">
      <w:bodyDiv w:val="1"/>
      <w:marLeft w:val="0"/>
      <w:marRight w:val="0"/>
      <w:marTop w:val="0"/>
      <w:marBottom w:val="0"/>
      <w:divBdr>
        <w:top w:val="none" w:sz="0" w:space="0" w:color="auto"/>
        <w:left w:val="none" w:sz="0" w:space="0" w:color="auto"/>
        <w:bottom w:val="none" w:sz="0" w:space="0" w:color="auto"/>
        <w:right w:val="none" w:sz="0" w:space="0" w:color="auto"/>
      </w:divBdr>
    </w:div>
    <w:div w:id="1906456323">
      <w:bodyDiv w:val="1"/>
      <w:marLeft w:val="0"/>
      <w:marRight w:val="0"/>
      <w:marTop w:val="0"/>
      <w:marBottom w:val="0"/>
      <w:divBdr>
        <w:top w:val="none" w:sz="0" w:space="0" w:color="auto"/>
        <w:left w:val="none" w:sz="0" w:space="0" w:color="auto"/>
        <w:bottom w:val="none" w:sz="0" w:space="0" w:color="auto"/>
        <w:right w:val="none" w:sz="0" w:space="0" w:color="auto"/>
      </w:divBdr>
    </w:div>
    <w:div w:id="1906602674">
      <w:bodyDiv w:val="1"/>
      <w:marLeft w:val="0"/>
      <w:marRight w:val="0"/>
      <w:marTop w:val="0"/>
      <w:marBottom w:val="0"/>
      <w:divBdr>
        <w:top w:val="none" w:sz="0" w:space="0" w:color="auto"/>
        <w:left w:val="none" w:sz="0" w:space="0" w:color="auto"/>
        <w:bottom w:val="none" w:sz="0" w:space="0" w:color="auto"/>
        <w:right w:val="none" w:sz="0" w:space="0" w:color="auto"/>
      </w:divBdr>
    </w:div>
    <w:div w:id="1907522134">
      <w:bodyDiv w:val="1"/>
      <w:marLeft w:val="0"/>
      <w:marRight w:val="0"/>
      <w:marTop w:val="0"/>
      <w:marBottom w:val="0"/>
      <w:divBdr>
        <w:top w:val="none" w:sz="0" w:space="0" w:color="auto"/>
        <w:left w:val="none" w:sz="0" w:space="0" w:color="auto"/>
        <w:bottom w:val="none" w:sz="0" w:space="0" w:color="auto"/>
        <w:right w:val="none" w:sz="0" w:space="0" w:color="auto"/>
      </w:divBdr>
    </w:div>
    <w:div w:id="1908035391">
      <w:bodyDiv w:val="1"/>
      <w:marLeft w:val="0"/>
      <w:marRight w:val="0"/>
      <w:marTop w:val="0"/>
      <w:marBottom w:val="0"/>
      <w:divBdr>
        <w:top w:val="none" w:sz="0" w:space="0" w:color="auto"/>
        <w:left w:val="none" w:sz="0" w:space="0" w:color="auto"/>
        <w:bottom w:val="none" w:sz="0" w:space="0" w:color="auto"/>
        <w:right w:val="none" w:sz="0" w:space="0" w:color="auto"/>
      </w:divBdr>
    </w:div>
    <w:div w:id="1909218741">
      <w:bodyDiv w:val="1"/>
      <w:marLeft w:val="0"/>
      <w:marRight w:val="0"/>
      <w:marTop w:val="0"/>
      <w:marBottom w:val="0"/>
      <w:divBdr>
        <w:top w:val="none" w:sz="0" w:space="0" w:color="auto"/>
        <w:left w:val="none" w:sz="0" w:space="0" w:color="auto"/>
        <w:bottom w:val="none" w:sz="0" w:space="0" w:color="auto"/>
        <w:right w:val="none" w:sz="0" w:space="0" w:color="auto"/>
      </w:divBdr>
    </w:div>
    <w:div w:id="1910654725">
      <w:bodyDiv w:val="1"/>
      <w:marLeft w:val="0"/>
      <w:marRight w:val="0"/>
      <w:marTop w:val="0"/>
      <w:marBottom w:val="0"/>
      <w:divBdr>
        <w:top w:val="none" w:sz="0" w:space="0" w:color="auto"/>
        <w:left w:val="none" w:sz="0" w:space="0" w:color="auto"/>
        <w:bottom w:val="none" w:sz="0" w:space="0" w:color="auto"/>
        <w:right w:val="none" w:sz="0" w:space="0" w:color="auto"/>
      </w:divBdr>
    </w:div>
    <w:div w:id="1912108784">
      <w:bodyDiv w:val="1"/>
      <w:marLeft w:val="0"/>
      <w:marRight w:val="0"/>
      <w:marTop w:val="0"/>
      <w:marBottom w:val="0"/>
      <w:divBdr>
        <w:top w:val="none" w:sz="0" w:space="0" w:color="auto"/>
        <w:left w:val="none" w:sz="0" w:space="0" w:color="auto"/>
        <w:bottom w:val="none" w:sz="0" w:space="0" w:color="auto"/>
        <w:right w:val="none" w:sz="0" w:space="0" w:color="auto"/>
      </w:divBdr>
    </w:div>
    <w:div w:id="1912542251">
      <w:bodyDiv w:val="1"/>
      <w:marLeft w:val="0"/>
      <w:marRight w:val="0"/>
      <w:marTop w:val="0"/>
      <w:marBottom w:val="0"/>
      <w:divBdr>
        <w:top w:val="none" w:sz="0" w:space="0" w:color="auto"/>
        <w:left w:val="none" w:sz="0" w:space="0" w:color="auto"/>
        <w:bottom w:val="none" w:sz="0" w:space="0" w:color="auto"/>
        <w:right w:val="none" w:sz="0" w:space="0" w:color="auto"/>
      </w:divBdr>
    </w:div>
    <w:div w:id="1914851322">
      <w:bodyDiv w:val="1"/>
      <w:marLeft w:val="0"/>
      <w:marRight w:val="0"/>
      <w:marTop w:val="0"/>
      <w:marBottom w:val="0"/>
      <w:divBdr>
        <w:top w:val="none" w:sz="0" w:space="0" w:color="auto"/>
        <w:left w:val="none" w:sz="0" w:space="0" w:color="auto"/>
        <w:bottom w:val="none" w:sz="0" w:space="0" w:color="auto"/>
        <w:right w:val="none" w:sz="0" w:space="0" w:color="auto"/>
      </w:divBdr>
    </w:div>
    <w:div w:id="1916621156">
      <w:bodyDiv w:val="1"/>
      <w:marLeft w:val="0"/>
      <w:marRight w:val="0"/>
      <w:marTop w:val="0"/>
      <w:marBottom w:val="0"/>
      <w:divBdr>
        <w:top w:val="none" w:sz="0" w:space="0" w:color="auto"/>
        <w:left w:val="none" w:sz="0" w:space="0" w:color="auto"/>
        <w:bottom w:val="none" w:sz="0" w:space="0" w:color="auto"/>
        <w:right w:val="none" w:sz="0" w:space="0" w:color="auto"/>
      </w:divBdr>
    </w:div>
    <w:div w:id="1918049946">
      <w:bodyDiv w:val="1"/>
      <w:marLeft w:val="0"/>
      <w:marRight w:val="0"/>
      <w:marTop w:val="0"/>
      <w:marBottom w:val="0"/>
      <w:divBdr>
        <w:top w:val="none" w:sz="0" w:space="0" w:color="auto"/>
        <w:left w:val="none" w:sz="0" w:space="0" w:color="auto"/>
        <w:bottom w:val="none" w:sz="0" w:space="0" w:color="auto"/>
        <w:right w:val="none" w:sz="0" w:space="0" w:color="auto"/>
      </w:divBdr>
    </w:div>
    <w:div w:id="1919287539">
      <w:bodyDiv w:val="1"/>
      <w:marLeft w:val="0"/>
      <w:marRight w:val="0"/>
      <w:marTop w:val="0"/>
      <w:marBottom w:val="0"/>
      <w:divBdr>
        <w:top w:val="none" w:sz="0" w:space="0" w:color="auto"/>
        <w:left w:val="none" w:sz="0" w:space="0" w:color="auto"/>
        <w:bottom w:val="none" w:sz="0" w:space="0" w:color="auto"/>
        <w:right w:val="none" w:sz="0" w:space="0" w:color="auto"/>
      </w:divBdr>
    </w:div>
    <w:div w:id="1923443865">
      <w:bodyDiv w:val="1"/>
      <w:marLeft w:val="0"/>
      <w:marRight w:val="0"/>
      <w:marTop w:val="0"/>
      <w:marBottom w:val="0"/>
      <w:divBdr>
        <w:top w:val="none" w:sz="0" w:space="0" w:color="auto"/>
        <w:left w:val="none" w:sz="0" w:space="0" w:color="auto"/>
        <w:bottom w:val="none" w:sz="0" w:space="0" w:color="auto"/>
        <w:right w:val="none" w:sz="0" w:space="0" w:color="auto"/>
      </w:divBdr>
    </w:div>
    <w:div w:id="1924102175">
      <w:bodyDiv w:val="1"/>
      <w:marLeft w:val="0"/>
      <w:marRight w:val="0"/>
      <w:marTop w:val="0"/>
      <w:marBottom w:val="0"/>
      <w:divBdr>
        <w:top w:val="none" w:sz="0" w:space="0" w:color="auto"/>
        <w:left w:val="none" w:sz="0" w:space="0" w:color="auto"/>
        <w:bottom w:val="none" w:sz="0" w:space="0" w:color="auto"/>
        <w:right w:val="none" w:sz="0" w:space="0" w:color="auto"/>
      </w:divBdr>
    </w:div>
    <w:div w:id="1926187018">
      <w:bodyDiv w:val="1"/>
      <w:marLeft w:val="0"/>
      <w:marRight w:val="0"/>
      <w:marTop w:val="0"/>
      <w:marBottom w:val="0"/>
      <w:divBdr>
        <w:top w:val="none" w:sz="0" w:space="0" w:color="auto"/>
        <w:left w:val="none" w:sz="0" w:space="0" w:color="auto"/>
        <w:bottom w:val="none" w:sz="0" w:space="0" w:color="auto"/>
        <w:right w:val="none" w:sz="0" w:space="0" w:color="auto"/>
      </w:divBdr>
    </w:div>
    <w:div w:id="1932080867">
      <w:bodyDiv w:val="1"/>
      <w:marLeft w:val="0"/>
      <w:marRight w:val="0"/>
      <w:marTop w:val="0"/>
      <w:marBottom w:val="0"/>
      <w:divBdr>
        <w:top w:val="none" w:sz="0" w:space="0" w:color="auto"/>
        <w:left w:val="none" w:sz="0" w:space="0" w:color="auto"/>
        <w:bottom w:val="none" w:sz="0" w:space="0" w:color="auto"/>
        <w:right w:val="none" w:sz="0" w:space="0" w:color="auto"/>
      </w:divBdr>
    </w:div>
    <w:div w:id="1933852101">
      <w:bodyDiv w:val="1"/>
      <w:marLeft w:val="0"/>
      <w:marRight w:val="0"/>
      <w:marTop w:val="0"/>
      <w:marBottom w:val="0"/>
      <w:divBdr>
        <w:top w:val="none" w:sz="0" w:space="0" w:color="auto"/>
        <w:left w:val="none" w:sz="0" w:space="0" w:color="auto"/>
        <w:bottom w:val="none" w:sz="0" w:space="0" w:color="auto"/>
        <w:right w:val="none" w:sz="0" w:space="0" w:color="auto"/>
      </w:divBdr>
    </w:div>
    <w:div w:id="1934315919">
      <w:bodyDiv w:val="1"/>
      <w:marLeft w:val="0"/>
      <w:marRight w:val="0"/>
      <w:marTop w:val="0"/>
      <w:marBottom w:val="0"/>
      <w:divBdr>
        <w:top w:val="none" w:sz="0" w:space="0" w:color="auto"/>
        <w:left w:val="none" w:sz="0" w:space="0" w:color="auto"/>
        <w:bottom w:val="none" w:sz="0" w:space="0" w:color="auto"/>
        <w:right w:val="none" w:sz="0" w:space="0" w:color="auto"/>
      </w:divBdr>
    </w:div>
    <w:div w:id="1934361533">
      <w:bodyDiv w:val="1"/>
      <w:marLeft w:val="0"/>
      <w:marRight w:val="0"/>
      <w:marTop w:val="0"/>
      <w:marBottom w:val="0"/>
      <w:divBdr>
        <w:top w:val="none" w:sz="0" w:space="0" w:color="auto"/>
        <w:left w:val="none" w:sz="0" w:space="0" w:color="auto"/>
        <w:bottom w:val="none" w:sz="0" w:space="0" w:color="auto"/>
        <w:right w:val="none" w:sz="0" w:space="0" w:color="auto"/>
      </w:divBdr>
    </w:div>
    <w:div w:id="1935933826">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3566655">
      <w:bodyDiv w:val="1"/>
      <w:marLeft w:val="0"/>
      <w:marRight w:val="0"/>
      <w:marTop w:val="0"/>
      <w:marBottom w:val="0"/>
      <w:divBdr>
        <w:top w:val="none" w:sz="0" w:space="0" w:color="auto"/>
        <w:left w:val="none" w:sz="0" w:space="0" w:color="auto"/>
        <w:bottom w:val="none" w:sz="0" w:space="0" w:color="auto"/>
        <w:right w:val="none" w:sz="0" w:space="0" w:color="auto"/>
      </w:divBdr>
    </w:div>
    <w:div w:id="1949119577">
      <w:bodyDiv w:val="1"/>
      <w:marLeft w:val="0"/>
      <w:marRight w:val="0"/>
      <w:marTop w:val="0"/>
      <w:marBottom w:val="0"/>
      <w:divBdr>
        <w:top w:val="none" w:sz="0" w:space="0" w:color="auto"/>
        <w:left w:val="none" w:sz="0" w:space="0" w:color="auto"/>
        <w:bottom w:val="none" w:sz="0" w:space="0" w:color="auto"/>
        <w:right w:val="none" w:sz="0" w:space="0" w:color="auto"/>
      </w:divBdr>
    </w:div>
    <w:div w:id="1951627047">
      <w:bodyDiv w:val="1"/>
      <w:marLeft w:val="0"/>
      <w:marRight w:val="0"/>
      <w:marTop w:val="0"/>
      <w:marBottom w:val="0"/>
      <w:divBdr>
        <w:top w:val="none" w:sz="0" w:space="0" w:color="auto"/>
        <w:left w:val="none" w:sz="0" w:space="0" w:color="auto"/>
        <w:bottom w:val="none" w:sz="0" w:space="0" w:color="auto"/>
        <w:right w:val="none" w:sz="0" w:space="0" w:color="auto"/>
      </w:divBdr>
    </w:div>
    <w:div w:id="1961766305">
      <w:bodyDiv w:val="1"/>
      <w:marLeft w:val="0"/>
      <w:marRight w:val="0"/>
      <w:marTop w:val="0"/>
      <w:marBottom w:val="0"/>
      <w:divBdr>
        <w:top w:val="none" w:sz="0" w:space="0" w:color="auto"/>
        <w:left w:val="none" w:sz="0" w:space="0" w:color="auto"/>
        <w:bottom w:val="none" w:sz="0" w:space="0" w:color="auto"/>
        <w:right w:val="none" w:sz="0" w:space="0" w:color="auto"/>
      </w:divBdr>
    </w:div>
    <w:div w:id="1961916583">
      <w:bodyDiv w:val="1"/>
      <w:marLeft w:val="0"/>
      <w:marRight w:val="0"/>
      <w:marTop w:val="0"/>
      <w:marBottom w:val="0"/>
      <w:divBdr>
        <w:top w:val="none" w:sz="0" w:space="0" w:color="auto"/>
        <w:left w:val="none" w:sz="0" w:space="0" w:color="auto"/>
        <w:bottom w:val="none" w:sz="0" w:space="0" w:color="auto"/>
        <w:right w:val="none" w:sz="0" w:space="0" w:color="auto"/>
      </w:divBdr>
    </w:div>
    <w:div w:id="1965691425">
      <w:bodyDiv w:val="1"/>
      <w:marLeft w:val="0"/>
      <w:marRight w:val="0"/>
      <w:marTop w:val="0"/>
      <w:marBottom w:val="0"/>
      <w:divBdr>
        <w:top w:val="none" w:sz="0" w:space="0" w:color="auto"/>
        <w:left w:val="none" w:sz="0" w:space="0" w:color="auto"/>
        <w:bottom w:val="none" w:sz="0" w:space="0" w:color="auto"/>
        <w:right w:val="none" w:sz="0" w:space="0" w:color="auto"/>
      </w:divBdr>
    </w:div>
    <w:div w:id="1965766451">
      <w:bodyDiv w:val="1"/>
      <w:marLeft w:val="0"/>
      <w:marRight w:val="0"/>
      <w:marTop w:val="0"/>
      <w:marBottom w:val="0"/>
      <w:divBdr>
        <w:top w:val="none" w:sz="0" w:space="0" w:color="auto"/>
        <w:left w:val="none" w:sz="0" w:space="0" w:color="auto"/>
        <w:bottom w:val="none" w:sz="0" w:space="0" w:color="auto"/>
        <w:right w:val="none" w:sz="0" w:space="0" w:color="auto"/>
      </w:divBdr>
      <w:divsChild>
        <w:div w:id="2127776390">
          <w:marLeft w:val="480"/>
          <w:marRight w:val="0"/>
          <w:marTop w:val="0"/>
          <w:marBottom w:val="0"/>
          <w:divBdr>
            <w:top w:val="none" w:sz="0" w:space="0" w:color="auto"/>
            <w:left w:val="none" w:sz="0" w:space="0" w:color="auto"/>
            <w:bottom w:val="none" w:sz="0" w:space="0" w:color="auto"/>
            <w:right w:val="none" w:sz="0" w:space="0" w:color="auto"/>
          </w:divBdr>
        </w:div>
        <w:div w:id="645166146">
          <w:marLeft w:val="480"/>
          <w:marRight w:val="0"/>
          <w:marTop w:val="0"/>
          <w:marBottom w:val="0"/>
          <w:divBdr>
            <w:top w:val="none" w:sz="0" w:space="0" w:color="auto"/>
            <w:left w:val="none" w:sz="0" w:space="0" w:color="auto"/>
            <w:bottom w:val="none" w:sz="0" w:space="0" w:color="auto"/>
            <w:right w:val="none" w:sz="0" w:space="0" w:color="auto"/>
          </w:divBdr>
        </w:div>
        <w:div w:id="1891963318">
          <w:marLeft w:val="480"/>
          <w:marRight w:val="0"/>
          <w:marTop w:val="0"/>
          <w:marBottom w:val="0"/>
          <w:divBdr>
            <w:top w:val="none" w:sz="0" w:space="0" w:color="auto"/>
            <w:left w:val="none" w:sz="0" w:space="0" w:color="auto"/>
            <w:bottom w:val="none" w:sz="0" w:space="0" w:color="auto"/>
            <w:right w:val="none" w:sz="0" w:space="0" w:color="auto"/>
          </w:divBdr>
        </w:div>
        <w:div w:id="1215389042">
          <w:marLeft w:val="480"/>
          <w:marRight w:val="0"/>
          <w:marTop w:val="0"/>
          <w:marBottom w:val="0"/>
          <w:divBdr>
            <w:top w:val="none" w:sz="0" w:space="0" w:color="auto"/>
            <w:left w:val="none" w:sz="0" w:space="0" w:color="auto"/>
            <w:bottom w:val="none" w:sz="0" w:space="0" w:color="auto"/>
            <w:right w:val="none" w:sz="0" w:space="0" w:color="auto"/>
          </w:divBdr>
        </w:div>
        <w:div w:id="1429503527">
          <w:marLeft w:val="480"/>
          <w:marRight w:val="0"/>
          <w:marTop w:val="0"/>
          <w:marBottom w:val="0"/>
          <w:divBdr>
            <w:top w:val="none" w:sz="0" w:space="0" w:color="auto"/>
            <w:left w:val="none" w:sz="0" w:space="0" w:color="auto"/>
            <w:bottom w:val="none" w:sz="0" w:space="0" w:color="auto"/>
            <w:right w:val="none" w:sz="0" w:space="0" w:color="auto"/>
          </w:divBdr>
        </w:div>
        <w:div w:id="225604985">
          <w:marLeft w:val="480"/>
          <w:marRight w:val="0"/>
          <w:marTop w:val="0"/>
          <w:marBottom w:val="0"/>
          <w:divBdr>
            <w:top w:val="none" w:sz="0" w:space="0" w:color="auto"/>
            <w:left w:val="none" w:sz="0" w:space="0" w:color="auto"/>
            <w:bottom w:val="none" w:sz="0" w:space="0" w:color="auto"/>
            <w:right w:val="none" w:sz="0" w:space="0" w:color="auto"/>
          </w:divBdr>
        </w:div>
        <w:div w:id="1208685655">
          <w:marLeft w:val="480"/>
          <w:marRight w:val="0"/>
          <w:marTop w:val="0"/>
          <w:marBottom w:val="0"/>
          <w:divBdr>
            <w:top w:val="none" w:sz="0" w:space="0" w:color="auto"/>
            <w:left w:val="none" w:sz="0" w:space="0" w:color="auto"/>
            <w:bottom w:val="none" w:sz="0" w:space="0" w:color="auto"/>
            <w:right w:val="none" w:sz="0" w:space="0" w:color="auto"/>
          </w:divBdr>
        </w:div>
        <w:div w:id="273294422">
          <w:marLeft w:val="480"/>
          <w:marRight w:val="0"/>
          <w:marTop w:val="0"/>
          <w:marBottom w:val="0"/>
          <w:divBdr>
            <w:top w:val="none" w:sz="0" w:space="0" w:color="auto"/>
            <w:left w:val="none" w:sz="0" w:space="0" w:color="auto"/>
            <w:bottom w:val="none" w:sz="0" w:space="0" w:color="auto"/>
            <w:right w:val="none" w:sz="0" w:space="0" w:color="auto"/>
          </w:divBdr>
        </w:div>
        <w:div w:id="768159933">
          <w:marLeft w:val="480"/>
          <w:marRight w:val="0"/>
          <w:marTop w:val="0"/>
          <w:marBottom w:val="0"/>
          <w:divBdr>
            <w:top w:val="none" w:sz="0" w:space="0" w:color="auto"/>
            <w:left w:val="none" w:sz="0" w:space="0" w:color="auto"/>
            <w:bottom w:val="none" w:sz="0" w:space="0" w:color="auto"/>
            <w:right w:val="none" w:sz="0" w:space="0" w:color="auto"/>
          </w:divBdr>
        </w:div>
        <w:div w:id="922882512">
          <w:marLeft w:val="480"/>
          <w:marRight w:val="0"/>
          <w:marTop w:val="0"/>
          <w:marBottom w:val="0"/>
          <w:divBdr>
            <w:top w:val="none" w:sz="0" w:space="0" w:color="auto"/>
            <w:left w:val="none" w:sz="0" w:space="0" w:color="auto"/>
            <w:bottom w:val="none" w:sz="0" w:space="0" w:color="auto"/>
            <w:right w:val="none" w:sz="0" w:space="0" w:color="auto"/>
          </w:divBdr>
        </w:div>
        <w:div w:id="1639798059">
          <w:marLeft w:val="480"/>
          <w:marRight w:val="0"/>
          <w:marTop w:val="0"/>
          <w:marBottom w:val="0"/>
          <w:divBdr>
            <w:top w:val="none" w:sz="0" w:space="0" w:color="auto"/>
            <w:left w:val="none" w:sz="0" w:space="0" w:color="auto"/>
            <w:bottom w:val="none" w:sz="0" w:space="0" w:color="auto"/>
            <w:right w:val="none" w:sz="0" w:space="0" w:color="auto"/>
          </w:divBdr>
        </w:div>
        <w:div w:id="1709261477">
          <w:marLeft w:val="480"/>
          <w:marRight w:val="0"/>
          <w:marTop w:val="0"/>
          <w:marBottom w:val="0"/>
          <w:divBdr>
            <w:top w:val="none" w:sz="0" w:space="0" w:color="auto"/>
            <w:left w:val="none" w:sz="0" w:space="0" w:color="auto"/>
            <w:bottom w:val="none" w:sz="0" w:space="0" w:color="auto"/>
            <w:right w:val="none" w:sz="0" w:space="0" w:color="auto"/>
          </w:divBdr>
        </w:div>
        <w:div w:id="831334396">
          <w:marLeft w:val="480"/>
          <w:marRight w:val="0"/>
          <w:marTop w:val="0"/>
          <w:marBottom w:val="0"/>
          <w:divBdr>
            <w:top w:val="none" w:sz="0" w:space="0" w:color="auto"/>
            <w:left w:val="none" w:sz="0" w:space="0" w:color="auto"/>
            <w:bottom w:val="none" w:sz="0" w:space="0" w:color="auto"/>
            <w:right w:val="none" w:sz="0" w:space="0" w:color="auto"/>
          </w:divBdr>
        </w:div>
        <w:div w:id="2092003967">
          <w:marLeft w:val="480"/>
          <w:marRight w:val="0"/>
          <w:marTop w:val="0"/>
          <w:marBottom w:val="0"/>
          <w:divBdr>
            <w:top w:val="none" w:sz="0" w:space="0" w:color="auto"/>
            <w:left w:val="none" w:sz="0" w:space="0" w:color="auto"/>
            <w:bottom w:val="none" w:sz="0" w:space="0" w:color="auto"/>
            <w:right w:val="none" w:sz="0" w:space="0" w:color="auto"/>
          </w:divBdr>
        </w:div>
        <w:div w:id="141192224">
          <w:marLeft w:val="480"/>
          <w:marRight w:val="0"/>
          <w:marTop w:val="0"/>
          <w:marBottom w:val="0"/>
          <w:divBdr>
            <w:top w:val="none" w:sz="0" w:space="0" w:color="auto"/>
            <w:left w:val="none" w:sz="0" w:space="0" w:color="auto"/>
            <w:bottom w:val="none" w:sz="0" w:space="0" w:color="auto"/>
            <w:right w:val="none" w:sz="0" w:space="0" w:color="auto"/>
          </w:divBdr>
        </w:div>
        <w:div w:id="1188790028">
          <w:marLeft w:val="480"/>
          <w:marRight w:val="0"/>
          <w:marTop w:val="0"/>
          <w:marBottom w:val="0"/>
          <w:divBdr>
            <w:top w:val="none" w:sz="0" w:space="0" w:color="auto"/>
            <w:left w:val="none" w:sz="0" w:space="0" w:color="auto"/>
            <w:bottom w:val="none" w:sz="0" w:space="0" w:color="auto"/>
            <w:right w:val="none" w:sz="0" w:space="0" w:color="auto"/>
          </w:divBdr>
        </w:div>
        <w:div w:id="1037395814">
          <w:marLeft w:val="480"/>
          <w:marRight w:val="0"/>
          <w:marTop w:val="0"/>
          <w:marBottom w:val="0"/>
          <w:divBdr>
            <w:top w:val="none" w:sz="0" w:space="0" w:color="auto"/>
            <w:left w:val="none" w:sz="0" w:space="0" w:color="auto"/>
            <w:bottom w:val="none" w:sz="0" w:space="0" w:color="auto"/>
            <w:right w:val="none" w:sz="0" w:space="0" w:color="auto"/>
          </w:divBdr>
        </w:div>
        <w:div w:id="1291325258">
          <w:marLeft w:val="480"/>
          <w:marRight w:val="0"/>
          <w:marTop w:val="0"/>
          <w:marBottom w:val="0"/>
          <w:divBdr>
            <w:top w:val="none" w:sz="0" w:space="0" w:color="auto"/>
            <w:left w:val="none" w:sz="0" w:space="0" w:color="auto"/>
            <w:bottom w:val="none" w:sz="0" w:space="0" w:color="auto"/>
            <w:right w:val="none" w:sz="0" w:space="0" w:color="auto"/>
          </w:divBdr>
        </w:div>
        <w:div w:id="509372381">
          <w:marLeft w:val="480"/>
          <w:marRight w:val="0"/>
          <w:marTop w:val="0"/>
          <w:marBottom w:val="0"/>
          <w:divBdr>
            <w:top w:val="none" w:sz="0" w:space="0" w:color="auto"/>
            <w:left w:val="none" w:sz="0" w:space="0" w:color="auto"/>
            <w:bottom w:val="none" w:sz="0" w:space="0" w:color="auto"/>
            <w:right w:val="none" w:sz="0" w:space="0" w:color="auto"/>
          </w:divBdr>
        </w:div>
        <w:div w:id="1093940101">
          <w:marLeft w:val="480"/>
          <w:marRight w:val="0"/>
          <w:marTop w:val="0"/>
          <w:marBottom w:val="0"/>
          <w:divBdr>
            <w:top w:val="none" w:sz="0" w:space="0" w:color="auto"/>
            <w:left w:val="none" w:sz="0" w:space="0" w:color="auto"/>
            <w:bottom w:val="none" w:sz="0" w:space="0" w:color="auto"/>
            <w:right w:val="none" w:sz="0" w:space="0" w:color="auto"/>
          </w:divBdr>
        </w:div>
        <w:div w:id="1914972124">
          <w:marLeft w:val="480"/>
          <w:marRight w:val="0"/>
          <w:marTop w:val="0"/>
          <w:marBottom w:val="0"/>
          <w:divBdr>
            <w:top w:val="none" w:sz="0" w:space="0" w:color="auto"/>
            <w:left w:val="none" w:sz="0" w:space="0" w:color="auto"/>
            <w:bottom w:val="none" w:sz="0" w:space="0" w:color="auto"/>
            <w:right w:val="none" w:sz="0" w:space="0" w:color="auto"/>
          </w:divBdr>
        </w:div>
        <w:div w:id="486868096">
          <w:marLeft w:val="480"/>
          <w:marRight w:val="0"/>
          <w:marTop w:val="0"/>
          <w:marBottom w:val="0"/>
          <w:divBdr>
            <w:top w:val="none" w:sz="0" w:space="0" w:color="auto"/>
            <w:left w:val="none" w:sz="0" w:space="0" w:color="auto"/>
            <w:bottom w:val="none" w:sz="0" w:space="0" w:color="auto"/>
            <w:right w:val="none" w:sz="0" w:space="0" w:color="auto"/>
          </w:divBdr>
        </w:div>
        <w:div w:id="836505847">
          <w:marLeft w:val="480"/>
          <w:marRight w:val="0"/>
          <w:marTop w:val="0"/>
          <w:marBottom w:val="0"/>
          <w:divBdr>
            <w:top w:val="none" w:sz="0" w:space="0" w:color="auto"/>
            <w:left w:val="none" w:sz="0" w:space="0" w:color="auto"/>
            <w:bottom w:val="none" w:sz="0" w:space="0" w:color="auto"/>
            <w:right w:val="none" w:sz="0" w:space="0" w:color="auto"/>
          </w:divBdr>
        </w:div>
        <w:div w:id="2042394936">
          <w:marLeft w:val="480"/>
          <w:marRight w:val="0"/>
          <w:marTop w:val="0"/>
          <w:marBottom w:val="0"/>
          <w:divBdr>
            <w:top w:val="none" w:sz="0" w:space="0" w:color="auto"/>
            <w:left w:val="none" w:sz="0" w:space="0" w:color="auto"/>
            <w:bottom w:val="none" w:sz="0" w:space="0" w:color="auto"/>
            <w:right w:val="none" w:sz="0" w:space="0" w:color="auto"/>
          </w:divBdr>
        </w:div>
        <w:div w:id="255792466">
          <w:marLeft w:val="480"/>
          <w:marRight w:val="0"/>
          <w:marTop w:val="0"/>
          <w:marBottom w:val="0"/>
          <w:divBdr>
            <w:top w:val="none" w:sz="0" w:space="0" w:color="auto"/>
            <w:left w:val="none" w:sz="0" w:space="0" w:color="auto"/>
            <w:bottom w:val="none" w:sz="0" w:space="0" w:color="auto"/>
            <w:right w:val="none" w:sz="0" w:space="0" w:color="auto"/>
          </w:divBdr>
        </w:div>
        <w:div w:id="370034668">
          <w:marLeft w:val="480"/>
          <w:marRight w:val="0"/>
          <w:marTop w:val="0"/>
          <w:marBottom w:val="0"/>
          <w:divBdr>
            <w:top w:val="none" w:sz="0" w:space="0" w:color="auto"/>
            <w:left w:val="none" w:sz="0" w:space="0" w:color="auto"/>
            <w:bottom w:val="none" w:sz="0" w:space="0" w:color="auto"/>
            <w:right w:val="none" w:sz="0" w:space="0" w:color="auto"/>
          </w:divBdr>
        </w:div>
        <w:div w:id="1702510542">
          <w:marLeft w:val="480"/>
          <w:marRight w:val="0"/>
          <w:marTop w:val="0"/>
          <w:marBottom w:val="0"/>
          <w:divBdr>
            <w:top w:val="none" w:sz="0" w:space="0" w:color="auto"/>
            <w:left w:val="none" w:sz="0" w:space="0" w:color="auto"/>
            <w:bottom w:val="none" w:sz="0" w:space="0" w:color="auto"/>
            <w:right w:val="none" w:sz="0" w:space="0" w:color="auto"/>
          </w:divBdr>
        </w:div>
        <w:div w:id="1262958528">
          <w:marLeft w:val="480"/>
          <w:marRight w:val="0"/>
          <w:marTop w:val="0"/>
          <w:marBottom w:val="0"/>
          <w:divBdr>
            <w:top w:val="none" w:sz="0" w:space="0" w:color="auto"/>
            <w:left w:val="none" w:sz="0" w:space="0" w:color="auto"/>
            <w:bottom w:val="none" w:sz="0" w:space="0" w:color="auto"/>
            <w:right w:val="none" w:sz="0" w:space="0" w:color="auto"/>
          </w:divBdr>
        </w:div>
        <w:div w:id="1094933045">
          <w:marLeft w:val="480"/>
          <w:marRight w:val="0"/>
          <w:marTop w:val="0"/>
          <w:marBottom w:val="0"/>
          <w:divBdr>
            <w:top w:val="none" w:sz="0" w:space="0" w:color="auto"/>
            <w:left w:val="none" w:sz="0" w:space="0" w:color="auto"/>
            <w:bottom w:val="none" w:sz="0" w:space="0" w:color="auto"/>
            <w:right w:val="none" w:sz="0" w:space="0" w:color="auto"/>
          </w:divBdr>
        </w:div>
        <w:div w:id="176581796">
          <w:marLeft w:val="480"/>
          <w:marRight w:val="0"/>
          <w:marTop w:val="0"/>
          <w:marBottom w:val="0"/>
          <w:divBdr>
            <w:top w:val="none" w:sz="0" w:space="0" w:color="auto"/>
            <w:left w:val="none" w:sz="0" w:space="0" w:color="auto"/>
            <w:bottom w:val="none" w:sz="0" w:space="0" w:color="auto"/>
            <w:right w:val="none" w:sz="0" w:space="0" w:color="auto"/>
          </w:divBdr>
        </w:div>
        <w:div w:id="1261374644">
          <w:marLeft w:val="480"/>
          <w:marRight w:val="0"/>
          <w:marTop w:val="0"/>
          <w:marBottom w:val="0"/>
          <w:divBdr>
            <w:top w:val="none" w:sz="0" w:space="0" w:color="auto"/>
            <w:left w:val="none" w:sz="0" w:space="0" w:color="auto"/>
            <w:bottom w:val="none" w:sz="0" w:space="0" w:color="auto"/>
            <w:right w:val="none" w:sz="0" w:space="0" w:color="auto"/>
          </w:divBdr>
        </w:div>
        <w:div w:id="1211458959">
          <w:marLeft w:val="480"/>
          <w:marRight w:val="0"/>
          <w:marTop w:val="0"/>
          <w:marBottom w:val="0"/>
          <w:divBdr>
            <w:top w:val="none" w:sz="0" w:space="0" w:color="auto"/>
            <w:left w:val="none" w:sz="0" w:space="0" w:color="auto"/>
            <w:bottom w:val="none" w:sz="0" w:space="0" w:color="auto"/>
            <w:right w:val="none" w:sz="0" w:space="0" w:color="auto"/>
          </w:divBdr>
        </w:div>
        <w:div w:id="1898005817">
          <w:marLeft w:val="480"/>
          <w:marRight w:val="0"/>
          <w:marTop w:val="0"/>
          <w:marBottom w:val="0"/>
          <w:divBdr>
            <w:top w:val="none" w:sz="0" w:space="0" w:color="auto"/>
            <w:left w:val="none" w:sz="0" w:space="0" w:color="auto"/>
            <w:bottom w:val="none" w:sz="0" w:space="0" w:color="auto"/>
            <w:right w:val="none" w:sz="0" w:space="0" w:color="auto"/>
          </w:divBdr>
        </w:div>
        <w:div w:id="1514030988">
          <w:marLeft w:val="480"/>
          <w:marRight w:val="0"/>
          <w:marTop w:val="0"/>
          <w:marBottom w:val="0"/>
          <w:divBdr>
            <w:top w:val="none" w:sz="0" w:space="0" w:color="auto"/>
            <w:left w:val="none" w:sz="0" w:space="0" w:color="auto"/>
            <w:bottom w:val="none" w:sz="0" w:space="0" w:color="auto"/>
            <w:right w:val="none" w:sz="0" w:space="0" w:color="auto"/>
          </w:divBdr>
        </w:div>
        <w:div w:id="1691906857">
          <w:marLeft w:val="480"/>
          <w:marRight w:val="0"/>
          <w:marTop w:val="0"/>
          <w:marBottom w:val="0"/>
          <w:divBdr>
            <w:top w:val="none" w:sz="0" w:space="0" w:color="auto"/>
            <w:left w:val="none" w:sz="0" w:space="0" w:color="auto"/>
            <w:bottom w:val="none" w:sz="0" w:space="0" w:color="auto"/>
            <w:right w:val="none" w:sz="0" w:space="0" w:color="auto"/>
          </w:divBdr>
        </w:div>
        <w:div w:id="1057049986">
          <w:marLeft w:val="480"/>
          <w:marRight w:val="0"/>
          <w:marTop w:val="0"/>
          <w:marBottom w:val="0"/>
          <w:divBdr>
            <w:top w:val="none" w:sz="0" w:space="0" w:color="auto"/>
            <w:left w:val="none" w:sz="0" w:space="0" w:color="auto"/>
            <w:bottom w:val="none" w:sz="0" w:space="0" w:color="auto"/>
            <w:right w:val="none" w:sz="0" w:space="0" w:color="auto"/>
          </w:divBdr>
        </w:div>
        <w:div w:id="1975325678">
          <w:marLeft w:val="480"/>
          <w:marRight w:val="0"/>
          <w:marTop w:val="0"/>
          <w:marBottom w:val="0"/>
          <w:divBdr>
            <w:top w:val="none" w:sz="0" w:space="0" w:color="auto"/>
            <w:left w:val="none" w:sz="0" w:space="0" w:color="auto"/>
            <w:bottom w:val="none" w:sz="0" w:space="0" w:color="auto"/>
            <w:right w:val="none" w:sz="0" w:space="0" w:color="auto"/>
          </w:divBdr>
        </w:div>
        <w:div w:id="486243945">
          <w:marLeft w:val="480"/>
          <w:marRight w:val="0"/>
          <w:marTop w:val="0"/>
          <w:marBottom w:val="0"/>
          <w:divBdr>
            <w:top w:val="none" w:sz="0" w:space="0" w:color="auto"/>
            <w:left w:val="none" w:sz="0" w:space="0" w:color="auto"/>
            <w:bottom w:val="none" w:sz="0" w:space="0" w:color="auto"/>
            <w:right w:val="none" w:sz="0" w:space="0" w:color="auto"/>
          </w:divBdr>
        </w:div>
        <w:div w:id="34740919">
          <w:marLeft w:val="480"/>
          <w:marRight w:val="0"/>
          <w:marTop w:val="0"/>
          <w:marBottom w:val="0"/>
          <w:divBdr>
            <w:top w:val="none" w:sz="0" w:space="0" w:color="auto"/>
            <w:left w:val="none" w:sz="0" w:space="0" w:color="auto"/>
            <w:bottom w:val="none" w:sz="0" w:space="0" w:color="auto"/>
            <w:right w:val="none" w:sz="0" w:space="0" w:color="auto"/>
          </w:divBdr>
        </w:div>
        <w:div w:id="1180581938">
          <w:marLeft w:val="480"/>
          <w:marRight w:val="0"/>
          <w:marTop w:val="0"/>
          <w:marBottom w:val="0"/>
          <w:divBdr>
            <w:top w:val="none" w:sz="0" w:space="0" w:color="auto"/>
            <w:left w:val="none" w:sz="0" w:space="0" w:color="auto"/>
            <w:bottom w:val="none" w:sz="0" w:space="0" w:color="auto"/>
            <w:right w:val="none" w:sz="0" w:space="0" w:color="auto"/>
          </w:divBdr>
        </w:div>
        <w:div w:id="1120954252">
          <w:marLeft w:val="480"/>
          <w:marRight w:val="0"/>
          <w:marTop w:val="0"/>
          <w:marBottom w:val="0"/>
          <w:divBdr>
            <w:top w:val="none" w:sz="0" w:space="0" w:color="auto"/>
            <w:left w:val="none" w:sz="0" w:space="0" w:color="auto"/>
            <w:bottom w:val="none" w:sz="0" w:space="0" w:color="auto"/>
            <w:right w:val="none" w:sz="0" w:space="0" w:color="auto"/>
          </w:divBdr>
        </w:div>
        <w:div w:id="911547767">
          <w:marLeft w:val="480"/>
          <w:marRight w:val="0"/>
          <w:marTop w:val="0"/>
          <w:marBottom w:val="0"/>
          <w:divBdr>
            <w:top w:val="none" w:sz="0" w:space="0" w:color="auto"/>
            <w:left w:val="none" w:sz="0" w:space="0" w:color="auto"/>
            <w:bottom w:val="none" w:sz="0" w:space="0" w:color="auto"/>
            <w:right w:val="none" w:sz="0" w:space="0" w:color="auto"/>
          </w:divBdr>
        </w:div>
        <w:div w:id="1868566498">
          <w:marLeft w:val="480"/>
          <w:marRight w:val="0"/>
          <w:marTop w:val="0"/>
          <w:marBottom w:val="0"/>
          <w:divBdr>
            <w:top w:val="none" w:sz="0" w:space="0" w:color="auto"/>
            <w:left w:val="none" w:sz="0" w:space="0" w:color="auto"/>
            <w:bottom w:val="none" w:sz="0" w:space="0" w:color="auto"/>
            <w:right w:val="none" w:sz="0" w:space="0" w:color="auto"/>
          </w:divBdr>
        </w:div>
        <w:div w:id="514268668">
          <w:marLeft w:val="480"/>
          <w:marRight w:val="0"/>
          <w:marTop w:val="0"/>
          <w:marBottom w:val="0"/>
          <w:divBdr>
            <w:top w:val="none" w:sz="0" w:space="0" w:color="auto"/>
            <w:left w:val="none" w:sz="0" w:space="0" w:color="auto"/>
            <w:bottom w:val="none" w:sz="0" w:space="0" w:color="auto"/>
            <w:right w:val="none" w:sz="0" w:space="0" w:color="auto"/>
          </w:divBdr>
        </w:div>
        <w:div w:id="466551019">
          <w:marLeft w:val="480"/>
          <w:marRight w:val="0"/>
          <w:marTop w:val="0"/>
          <w:marBottom w:val="0"/>
          <w:divBdr>
            <w:top w:val="none" w:sz="0" w:space="0" w:color="auto"/>
            <w:left w:val="none" w:sz="0" w:space="0" w:color="auto"/>
            <w:bottom w:val="none" w:sz="0" w:space="0" w:color="auto"/>
            <w:right w:val="none" w:sz="0" w:space="0" w:color="auto"/>
          </w:divBdr>
        </w:div>
        <w:div w:id="1128086588">
          <w:marLeft w:val="480"/>
          <w:marRight w:val="0"/>
          <w:marTop w:val="0"/>
          <w:marBottom w:val="0"/>
          <w:divBdr>
            <w:top w:val="none" w:sz="0" w:space="0" w:color="auto"/>
            <w:left w:val="none" w:sz="0" w:space="0" w:color="auto"/>
            <w:bottom w:val="none" w:sz="0" w:space="0" w:color="auto"/>
            <w:right w:val="none" w:sz="0" w:space="0" w:color="auto"/>
          </w:divBdr>
        </w:div>
        <w:div w:id="1453204635">
          <w:marLeft w:val="480"/>
          <w:marRight w:val="0"/>
          <w:marTop w:val="0"/>
          <w:marBottom w:val="0"/>
          <w:divBdr>
            <w:top w:val="none" w:sz="0" w:space="0" w:color="auto"/>
            <w:left w:val="none" w:sz="0" w:space="0" w:color="auto"/>
            <w:bottom w:val="none" w:sz="0" w:space="0" w:color="auto"/>
            <w:right w:val="none" w:sz="0" w:space="0" w:color="auto"/>
          </w:divBdr>
        </w:div>
        <w:div w:id="394857741">
          <w:marLeft w:val="480"/>
          <w:marRight w:val="0"/>
          <w:marTop w:val="0"/>
          <w:marBottom w:val="0"/>
          <w:divBdr>
            <w:top w:val="none" w:sz="0" w:space="0" w:color="auto"/>
            <w:left w:val="none" w:sz="0" w:space="0" w:color="auto"/>
            <w:bottom w:val="none" w:sz="0" w:space="0" w:color="auto"/>
            <w:right w:val="none" w:sz="0" w:space="0" w:color="auto"/>
          </w:divBdr>
        </w:div>
        <w:div w:id="699748210">
          <w:marLeft w:val="480"/>
          <w:marRight w:val="0"/>
          <w:marTop w:val="0"/>
          <w:marBottom w:val="0"/>
          <w:divBdr>
            <w:top w:val="none" w:sz="0" w:space="0" w:color="auto"/>
            <w:left w:val="none" w:sz="0" w:space="0" w:color="auto"/>
            <w:bottom w:val="none" w:sz="0" w:space="0" w:color="auto"/>
            <w:right w:val="none" w:sz="0" w:space="0" w:color="auto"/>
          </w:divBdr>
        </w:div>
        <w:div w:id="1407192846">
          <w:marLeft w:val="480"/>
          <w:marRight w:val="0"/>
          <w:marTop w:val="0"/>
          <w:marBottom w:val="0"/>
          <w:divBdr>
            <w:top w:val="none" w:sz="0" w:space="0" w:color="auto"/>
            <w:left w:val="none" w:sz="0" w:space="0" w:color="auto"/>
            <w:bottom w:val="none" w:sz="0" w:space="0" w:color="auto"/>
            <w:right w:val="none" w:sz="0" w:space="0" w:color="auto"/>
          </w:divBdr>
        </w:div>
        <w:div w:id="1544443088">
          <w:marLeft w:val="480"/>
          <w:marRight w:val="0"/>
          <w:marTop w:val="0"/>
          <w:marBottom w:val="0"/>
          <w:divBdr>
            <w:top w:val="none" w:sz="0" w:space="0" w:color="auto"/>
            <w:left w:val="none" w:sz="0" w:space="0" w:color="auto"/>
            <w:bottom w:val="none" w:sz="0" w:space="0" w:color="auto"/>
            <w:right w:val="none" w:sz="0" w:space="0" w:color="auto"/>
          </w:divBdr>
        </w:div>
        <w:div w:id="772627200">
          <w:marLeft w:val="480"/>
          <w:marRight w:val="0"/>
          <w:marTop w:val="0"/>
          <w:marBottom w:val="0"/>
          <w:divBdr>
            <w:top w:val="none" w:sz="0" w:space="0" w:color="auto"/>
            <w:left w:val="none" w:sz="0" w:space="0" w:color="auto"/>
            <w:bottom w:val="none" w:sz="0" w:space="0" w:color="auto"/>
            <w:right w:val="none" w:sz="0" w:space="0" w:color="auto"/>
          </w:divBdr>
        </w:div>
        <w:div w:id="1128008811">
          <w:marLeft w:val="480"/>
          <w:marRight w:val="0"/>
          <w:marTop w:val="0"/>
          <w:marBottom w:val="0"/>
          <w:divBdr>
            <w:top w:val="none" w:sz="0" w:space="0" w:color="auto"/>
            <w:left w:val="none" w:sz="0" w:space="0" w:color="auto"/>
            <w:bottom w:val="none" w:sz="0" w:space="0" w:color="auto"/>
            <w:right w:val="none" w:sz="0" w:space="0" w:color="auto"/>
          </w:divBdr>
        </w:div>
        <w:div w:id="600914273">
          <w:marLeft w:val="480"/>
          <w:marRight w:val="0"/>
          <w:marTop w:val="0"/>
          <w:marBottom w:val="0"/>
          <w:divBdr>
            <w:top w:val="none" w:sz="0" w:space="0" w:color="auto"/>
            <w:left w:val="none" w:sz="0" w:space="0" w:color="auto"/>
            <w:bottom w:val="none" w:sz="0" w:space="0" w:color="auto"/>
            <w:right w:val="none" w:sz="0" w:space="0" w:color="auto"/>
          </w:divBdr>
        </w:div>
        <w:div w:id="1578129294">
          <w:marLeft w:val="480"/>
          <w:marRight w:val="0"/>
          <w:marTop w:val="0"/>
          <w:marBottom w:val="0"/>
          <w:divBdr>
            <w:top w:val="none" w:sz="0" w:space="0" w:color="auto"/>
            <w:left w:val="none" w:sz="0" w:space="0" w:color="auto"/>
            <w:bottom w:val="none" w:sz="0" w:space="0" w:color="auto"/>
            <w:right w:val="none" w:sz="0" w:space="0" w:color="auto"/>
          </w:divBdr>
        </w:div>
        <w:div w:id="1888376799">
          <w:marLeft w:val="480"/>
          <w:marRight w:val="0"/>
          <w:marTop w:val="0"/>
          <w:marBottom w:val="0"/>
          <w:divBdr>
            <w:top w:val="none" w:sz="0" w:space="0" w:color="auto"/>
            <w:left w:val="none" w:sz="0" w:space="0" w:color="auto"/>
            <w:bottom w:val="none" w:sz="0" w:space="0" w:color="auto"/>
            <w:right w:val="none" w:sz="0" w:space="0" w:color="auto"/>
          </w:divBdr>
        </w:div>
        <w:div w:id="774978819">
          <w:marLeft w:val="480"/>
          <w:marRight w:val="0"/>
          <w:marTop w:val="0"/>
          <w:marBottom w:val="0"/>
          <w:divBdr>
            <w:top w:val="none" w:sz="0" w:space="0" w:color="auto"/>
            <w:left w:val="none" w:sz="0" w:space="0" w:color="auto"/>
            <w:bottom w:val="none" w:sz="0" w:space="0" w:color="auto"/>
            <w:right w:val="none" w:sz="0" w:space="0" w:color="auto"/>
          </w:divBdr>
        </w:div>
        <w:div w:id="691733097">
          <w:marLeft w:val="480"/>
          <w:marRight w:val="0"/>
          <w:marTop w:val="0"/>
          <w:marBottom w:val="0"/>
          <w:divBdr>
            <w:top w:val="none" w:sz="0" w:space="0" w:color="auto"/>
            <w:left w:val="none" w:sz="0" w:space="0" w:color="auto"/>
            <w:bottom w:val="none" w:sz="0" w:space="0" w:color="auto"/>
            <w:right w:val="none" w:sz="0" w:space="0" w:color="auto"/>
          </w:divBdr>
        </w:div>
        <w:div w:id="1690180852">
          <w:marLeft w:val="480"/>
          <w:marRight w:val="0"/>
          <w:marTop w:val="0"/>
          <w:marBottom w:val="0"/>
          <w:divBdr>
            <w:top w:val="none" w:sz="0" w:space="0" w:color="auto"/>
            <w:left w:val="none" w:sz="0" w:space="0" w:color="auto"/>
            <w:bottom w:val="none" w:sz="0" w:space="0" w:color="auto"/>
            <w:right w:val="none" w:sz="0" w:space="0" w:color="auto"/>
          </w:divBdr>
        </w:div>
        <w:div w:id="530605036">
          <w:marLeft w:val="480"/>
          <w:marRight w:val="0"/>
          <w:marTop w:val="0"/>
          <w:marBottom w:val="0"/>
          <w:divBdr>
            <w:top w:val="none" w:sz="0" w:space="0" w:color="auto"/>
            <w:left w:val="none" w:sz="0" w:space="0" w:color="auto"/>
            <w:bottom w:val="none" w:sz="0" w:space="0" w:color="auto"/>
            <w:right w:val="none" w:sz="0" w:space="0" w:color="auto"/>
          </w:divBdr>
        </w:div>
        <w:div w:id="2069304421">
          <w:marLeft w:val="480"/>
          <w:marRight w:val="0"/>
          <w:marTop w:val="0"/>
          <w:marBottom w:val="0"/>
          <w:divBdr>
            <w:top w:val="none" w:sz="0" w:space="0" w:color="auto"/>
            <w:left w:val="none" w:sz="0" w:space="0" w:color="auto"/>
            <w:bottom w:val="none" w:sz="0" w:space="0" w:color="auto"/>
            <w:right w:val="none" w:sz="0" w:space="0" w:color="auto"/>
          </w:divBdr>
        </w:div>
        <w:div w:id="1941522688">
          <w:marLeft w:val="480"/>
          <w:marRight w:val="0"/>
          <w:marTop w:val="0"/>
          <w:marBottom w:val="0"/>
          <w:divBdr>
            <w:top w:val="none" w:sz="0" w:space="0" w:color="auto"/>
            <w:left w:val="none" w:sz="0" w:space="0" w:color="auto"/>
            <w:bottom w:val="none" w:sz="0" w:space="0" w:color="auto"/>
            <w:right w:val="none" w:sz="0" w:space="0" w:color="auto"/>
          </w:divBdr>
        </w:div>
        <w:div w:id="332687074">
          <w:marLeft w:val="480"/>
          <w:marRight w:val="0"/>
          <w:marTop w:val="0"/>
          <w:marBottom w:val="0"/>
          <w:divBdr>
            <w:top w:val="none" w:sz="0" w:space="0" w:color="auto"/>
            <w:left w:val="none" w:sz="0" w:space="0" w:color="auto"/>
            <w:bottom w:val="none" w:sz="0" w:space="0" w:color="auto"/>
            <w:right w:val="none" w:sz="0" w:space="0" w:color="auto"/>
          </w:divBdr>
        </w:div>
        <w:div w:id="519469167">
          <w:marLeft w:val="480"/>
          <w:marRight w:val="0"/>
          <w:marTop w:val="0"/>
          <w:marBottom w:val="0"/>
          <w:divBdr>
            <w:top w:val="none" w:sz="0" w:space="0" w:color="auto"/>
            <w:left w:val="none" w:sz="0" w:space="0" w:color="auto"/>
            <w:bottom w:val="none" w:sz="0" w:space="0" w:color="auto"/>
            <w:right w:val="none" w:sz="0" w:space="0" w:color="auto"/>
          </w:divBdr>
        </w:div>
        <w:div w:id="766735666">
          <w:marLeft w:val="480"/>
          <w:marRight w:val="0"/>
          <w:marTop w:val="0"/>
          <w:marBottom w:val="0"/>
          <w:divBdr>
            <w:top w:val="none" w:sz="0" w:space="0" w:color="auto"/>
            <w:left w:val="none" w:sz="0" w:space="0" w:color="auto"/>
            <w:bottom w:val="none" w:sz="0" w:space="0" w:color="auto"/>
            <w:right w:val="none" w:sz="0" w:space="0" w:color="auto"/>
          </w:divBdr>
        </w:div>
        <w:div w:id="529337079">
          <w:marLeft w:val="480"/>
          <w:marRight w:val="0"/>
          <w:marTop w:val="0"/>
          <w:marBottom w:val="0"/>
          <w:divBdr>
            <w:top w:val="none" w:sz="0" w:space="0" w:color="auto"/>
            <w:left w:val="none" w:sz="0" w:space="0" w:color="auto"/>
            <w:bottom w:val="none" w:sz="0" w:space="0" w:color="auto"/>
            <w:right w:val="none" w:sz="0" w:space="0" w:color="auto"/>
          </w:divBdr>
        </w:div>
        <w:div w:id="892428333">
          <w:marLeft w:val="480"/>
          <w:marRight w:val="0"/>
          <w:marTop w:val="0"/>
          <w:marBottom w:val="0"/>
          <w:divBdr>
            <w:top w:val="none" w:sz="0" w:space="0" w:color="auto"/>
            <w:left w:val="none" w:sz="0" w:space="0" w:color="auto"/>
            <w:bottom w:val="none" w:sz="0" w:space="0" w:color="auto"/>
            <w:right w:val="none" w:sz="0" w:space="0" w:color="auto"/>
          </w:divBdr>
        </w:div>
        <w:div w:id="586889802">
          <w:marLeft w:val="480"/>
          <w:marRight w:val="0"/>
          <w:marTop w:val="0"/>
          <w:marBottom w:val="0"/>
          <w:divBdr>
            <w:top w:val="none" w:sz="0" w:space="0" w:color="auto"/>
            <w:left w:val="none" w:sz="0" w:space="0" w:color="auto"/>
            <w:bottom w:val="none" w:sz="0" w:space="0" w:color="auto"/>
            <w:right w:val="none" w:sz="0" w:space="0" w:color="auto"/>
          </w:divBdr>
        </w:div>
        <w:div w:id="1013337347">
          <w:marLeft w:val="480"/>
          <w:marRight w:val="0"/>
          <w:marTop w:val="0"/>
          <w:marBottom w:val="0"/>
          <w:divBdr>
            <w:top w:val="none" w:sz="0" w:space="0" w:color="auto"/>
            <w:left w:val="none" w:sz="0" w:space="0" w:color="auto"/>
            <w:bottom w:val="none" w:sz="0" w:space="0" w:color="auto"/>
            <w:right w:val="none" w:sz="0" w:space="0" w:color="auto"/>
          </w:divBdr>
        </w:div>
        <w:div w:id="1794857643">
          <w:marLeft w:val="480"/>
          <w:marRight w:val="0"/>
          <w:marTop w:val="0"/>
          <w:marBottom w:val="0"/>
          <w:divBdr>
            <w:top w:val="none" w:sz="0" w:space="0" w:color="auto"/>
            <w:left w:val="none" w:sz="0" w:space="0" w:color="auto"/>
            <w:bottom w:val="none" w:sz="0" w:space="0" w:color="auto"/>
            <w:right w:val="none" w:sz="0" w:space="0" w:color="auto"/>
          </w:divBdr>
        </w:div>
        <w:div w:id="913587580">
          <w:marLeft w:val="480"/>
          <w:marRight w:val="0"/>
          <w:marTop w:val="0"/>
          <w:marBottom w:val="0"/>
          <w:divBdr>
            <w:top w:val="none" w:sz="0" w:space="0" w:color="auto"/>
            <w:left w:val="none" w:sz="0" w:space="0" w:color="auto"/>
            <w:bottom w:val="none" w:sz="0" w:space="0" w:color="auto"/>
            <w:right w:val="none" w:sz="0" w:space="0" w:color="auto"/>
          </w:divBdr>
        </w:div>
        <w:div w:id="2052342261">
          <w:marLeft w:val="480"/>
          <w:marRight w:val="0"/>
          <w:marTop w:val="0"/>
          <w:marBottom w:val="0"/>
          <w:divBdr>
            <w:top w:val="none" w:sz="0" w:space="0" w:color="auto"/>
            <w:left w:val="none" w:sz="0" w:space="0" w:color="auto"/>
            <w:bottom w:val="none" w:sz="0" w:space="0" w:color="auto"/>
            <w:right w:val="none" w:sz="0" w:space="0" w:color="auto"/>
          </w:divBdr>
        </w:div>
        <w:div w:id="171844232">
          <w:marLeft w:val="480"/>
          <w:marRight w:val="0"/>
          <w:marTop w:val="0"/>
          <w:marBottom w:val="0"/>
          <w:divBdr>
            <w:top w:val="none" w:sz="0" w:space="0" w:color="auto"/>
            <w:left w:val="none" w:sz="0" w:space="0" w:color="auto"/>
            <w:bottom w:val="none" w:sz="0" w:space="0" w:color="auto"/>
            <w:right w:val="none" w:sz="0" w:space="0" w:color="auto"/>
          </w:divBdr>
        </w:div>
        <w:div w:id="769356573">
          <w:marLeft w:val="480"/>
          <w:marRight w:val="0"/>
          <w:marTop w:val="0"/>
          <w:marBottom w:val="0"/>
          <w:divBdr>
            <w:top w:val="none" w:sz="0" w:space="0" w:color="auto"/>
            <w:left w:val="none" w:sz="0" w:space="0" w:color="auto"/>
            <w:bottom w:val="none" w:sz="0" w:space="0" w:color="auto"/>
            <w:right w:val="none" w:sz="0" w:space="0" w:color="auto"/>
          </w:divBdr>
        </w:div>
        <w:div w:id="810370111">
          <w:marLeft w:val="480"/>
          <w:marRight w:val="0"/>
          <w:marTop w:val="0"/>
          <w:marBottom w:val="0"/>
          <w:divBdr>
            <w:top w:val="none" w:sz="0" w:space="0" w:color="auto"/>
            <w:left w:val="none" w:sz="0" w:space="0" w:color="auto"/>
            <w:bottom w:val="none" w:sz="0" w:space="0" w:color="auto"/>
            <w:right w:val="none" w:sz="0" w:space="0" w:color="auto"/>
          </w:divBdr>
        </w:div>
        <w:div w:id="1819761219">
          <w:marLeft w:val="480"/>
          <w:marRight w:val="0"/>
          <w:marTop w:val="0"/>
          <w:marBottom w:val="0"/>
          <w:divBdr>
            <w:top w:val="none" w:sz="0" w:space="0" w:color="auto"/>
            <w:left w:val="none" w:sz="0" w:space="0" w:color="auto"/>
            <w:bottom w:val="none" w:sz="0" w:space="0" w:color="auto"/>
            <w:right w:val="none" w:sz="0" w:space="0" w:color="auto"/>
          </w:divBdr>
        </w:div>
        <w:div w:id="1619412095">
          <w:marLeft w:val="480"/>
          <w:marRight w:val="0"/>
          <w:marTop w:val="0"/>
          <w:marBottom w:val="0"/>
          <w:divBdr>
            <w:top w:val="none" w:sz="0" w:space="0" w:color="auto"/>
            <w:left w:val="none" w:sz="0" w:space="0" w:color="auto"/>
            <w:bottom w:val="none" w:sz="0" w:space="0" w:color="auto"/>
            <w:right w:val="none" w:sz="0" w:space="0" w:color="auto"/>
          </w:divBdr>
        </w:div>
        <w:div w:id="1590112930">
          <w:marLeft w:val="480"/>
          <w:marRight w:val="0"/>
          <w:marTop w:val="0"/>
          <w:marBottom w:val="0"/>
          <w:divBdr>
            <w:top w:val="none" w:sz="0" w:space="0" w:color="auto"/>
            <w:left w:val="none" w:sz="0" w:space="0" w:color="auto"/>
            <w:bottom w:val="none" w:sz="0" w:space="0" w:color="auto"/>
            <w:right w:val="none" w:sz="0" w:space="0" w:color="auto"/>
          </w:divBdr>
        </w:div>
        <w:div w:id="1700547107">
          <w:marLeft w:val="480"/>
          <w:marRight w:val="0"/>
          <w:marTop w:val="0"/>
          <w:marBottom w:val="0"/>
          <w:divBdr>
            <w:top w:val="none" w:sz="0" w:space="0" w:color="auto"/>
            <w:left w:val="none" w:sz="0" w:space="0" w:color="auto"/>
            <w:bottom w:val="none" w:sz="0" w:space="0" w:color="auto"/>
            <w:right w:val="none" w:sz="0" w:space="0" w:color="auto"/>
          </w:divBdr>
        </w:div>
        <w:div w:id="1720204879">
          <w:marLeft w:val="480"/>
          <w:marRight w:val="0"/>
          <w:marTop w:val="0"/>
          <w:marBottom w:val="0"/>
          <w:divBdr>
            <w:top w:val="none" w:sz="0" w:space="0" w:color="auto"/>
            <w:left w:val="none" w:sz="0" w:space="0" w:color="auto"/>
            <w:bottom w:val="none" w:sz="0" w:space="0" w:color="auto"/>
            <w:right w:val="none" w:sz="0" w:space="0" w:color="auto"/>
          </w:divBdr>
        </w:div>
        <w:div w:id="1520854904">
          <w:marLeft w:val="480"/>
          <w:marRight w:val="0"/>
          <w:marTop w:val="0"/>
          <w:marBottom w:val="0"/>
          <w:divBdr>
            <w:top w:val="none" w:sz="0" w:space="0" w:color="auto"/>
            <w:left w:val="none" w:sz="0" w:space="0" w:color="auto"/>
            <w:bottom w:val="none" w:sz="0" w:space="0" w:color="auto"/>
            <w:right w:val="none" w:sz="0" w:space="0" w:color="auto"/>
          </w:divBdr>
        </w:div>
        <w:div w:id="1322082104">
          <w:marLeft w:val="480"/>
          <w:marRight w:val="0"/>
          <w:marTop w:val="0"/>
          <w:marBottom w:val="0"/>
          <w:divBdr>
            <w:top w:val="none" w:sz="0" w:space="0" w:color="auto"/>
            <w:left w:val="none" w:sz="0" w:space="0" w:color="auto"/>
            <w:bottom w:val="none" w:sz="0" w:space="0" w:color="auto"/>
            <w:right w:val="none" w:sz="0" w:space="0" w:color="auto"/>
          </w:divBdr>
        </w:div>
        <w:div w:id="1677421312">
          <w:marLeft w:val="480"/>
          <w:marRight w:val="0"/>
          <w:marTop w:val="0"/>
          <w:marBottom w:val="0"/>
          <w:divBdr>
            <w:top w:val="none" w:sz="0" w:space="0" w:color="auto"/>
            <w:left w:val="none" w:sz="0" w:space="0" w:color="auto"/>
            <w:bottom w:val="none" w:sz="0" w:space="0" w:color="auto"/>
            <w:right w:val="none" w:sz="0" w:space="0" w:color="auto"/>
          </w:divBdr>
        </w:div>
        <w:div w:id="886987086">
          <w:marLeft w:val="480"/>
          <w:marRight w:val="0"/>
          <w:marTop w:val="0"/>
          <w:marBottom w:val="0"/>
          <w:divBdr>
            <w:top w:val="none" w:sz="0" w:space="0" w:color="auto"/>
            <w:left w:val="none" w:sz="0" w:space="0" w:color="auto"/>
            <w:bottom w:val="none" w:sz="0" w:space="0" w:color="auto"/>
            <w:right w:val="none" w:sz="0" w:space="0" w:color="auto"/>
          </w:divBdr>
        </w:div>
        <w:div w:id="798038136">
          <w:marLeft w:val="480"/>
          <w:marRight w:val="0"/>
          <w:marTop w:val="0"/>
          <w:marBottom w:val="0"/>
          <w:divBdr>
            <w:top w:val="none" w:sz="0" w:space="0" w:color="auto"/>
            <w:left w:val="none" w:sz="0" w:space="0" w:color="auto"/>
            <w:bottom w:val="none" w:sz="0" w:space="0" w:color="auto"/>
            <w:right w:val="none" w:sz="0" w:space="0" w:color="auto"/>
          </w:divBdr>
        </w:div>
        <w:div w:id="2049530845">
          <w:marLeft w:val="480"/>
          <w:marRight w:val="0"/>
          <w:marTop w:val="0"/>
          <w:marBottom w:val="0"/>
          <w:divBdr>
            <w:top w:val="none" w:sz="0" w:space="0" w:color="auto"/>
            <w:left w:val="none" w:sz="0" w:space="0" w:color="auto"/>
            <w:bottom w:val="none" w:sz="0" w:space="0" w:color="auto"/>
            <w:right w:val="none" w:sz="0" w:space="0" w:color="auto"/>
          </w:divBdr>
        </w:div>
        <w:div w:id="294215265">
          <w:marLeft w:val="480"/>
          <w:marRight w:val="0"/>
          <w:marTop w:val="0"/>
          <w:marBottom w:val="0"/>
          <w:divBdr>
            <w:top w:val="none" w:sz="0" w:space="0" w:color="auto"/>
            <w:left w:val="none" w:sz="0" w:space="0" w:color="auto"/>
            <w:bottom w:val="none" w:sz="0" w:space="0" w:color="auto"/>
            <w:right w:val="none" w:sz="0" w:space="0" w:color="auto"/>
          </w:divBdr>
        </w:div>
        <w:div w:id="1354646919">
          <w:marLeft w:val="480"/>
          <w:marRight w:val="0"/>
          <w:marTop w:val="0"/>
          <w:marBottom w:val="0"/>
          <w:divBdr>
            <w:top w:val="none" w:sz="0" w:space="0" w:color="auto"/>
            <w:left w:val="none" w:sz="0" w:space="0" w:color="auto"/>
            <w:bottom w:val="none" w:sz="0" w:space="0" w:color="auto"/>
            <w:right w:val="none" w:sz="0" w:space="0" w:color="auto"/>
          </w:divBdr>
        </w:div>
        <w:div w:id="389429765">
          <w:marLeft w:val="480"/>
          <w:marRight w:val="0"/>
          <w:marTop w:val="0"/>
          <w:marBottom w:val="0"/>
          <w:divBdr>
            <w:top w:val="none" w:sz="0" w:space="0" w:color="auto"/>
            <w:left w:val="none" w:sz="0" w:space="0" w:color="auto"/>
            <w:bottom w:val="none" w:sz="0" w:space="0" w:color="auto"/>
            <w:right w:val="none" w:sz="0" w:space="0" w:color="auto"/>
          </w:divBdr>
        </w:div>
        <w:div w:id="1623145651">
          <w:marLeft w:val="480"/>
          <w:marRight w:val="0"/>
          <w:marTop w:val="0"/>
          <w:marBottom w:val="0"/>
          <w:divBdr>
            <w:top w:val="none" w:sz="0" w:space="0" w:color="auto"/>
            <w:left w:val="none" w:sz="0" w:space="0" w:color="auto"/>
            <w:bottom w:val="none" w:sz="0" w:space="0" w:color="auto"/>
            <w:right w:val="none" w:sz="0" w:space="0" w:color="auto"/>
          </w:divBdr>
        </w:div>
        <w:div w:id="1153066822">
          <w:marLeft w:val="480"/>
          <w:marRight w:val="0"/>
          <w:marTop w:val="0"/>
          <w:marBottom w:val="0"/>
          <w:divBdr>
            <w:top w:val="none" w:sz="0" w:space="0" w:color="auto"/>
            <w:left w:val="none" w:sz="0" w:space="0" w:color="auto"/>
            <w:bottom w:val="none" w:sz="0" w:space="0" w:color="auto"/>
            <w:right w:val="none" w:sz="0" w:space="0" w:color="auto"/>
          </w:divBdr>
        </w:div>
        <w:div w:id="1109079808">
          <w:marLeft w:val="480"/>
          <w:marRight w:val="0"/>
          <w:marTop w:val="0"/>
          <w:marBottom w:val="0"/>
          <w:divBdr>
            <w:top w:val="none" w:sz="0" w:space="0" w:color="auto"/>
            <w:left w:val="none" w:sz="0" w:space="0" w:color="auto"/>
            <w:bottom w:val="none" w:sz="0" w:space="0" w:color="auto"/>
            <w:right w:val="none" w:sz="0" w:space="0" w:color="auto"/>
          </w:divBdr>
        </w:div>
        <w:div w:id="2069575354">
          <w:marLeft w:val="480"/>
          <w:marRight w:val="0"/>
          <w:marTop w:val="0"/>
          <w:marBottom w:val="0"/>
          <w:divBdr>
            <w:top w:val="none" w:sz="0" w:space="0" w:color="auto"/>
            <w:left w:val="none" w:sz="0" w:space="0" w:color="auto"/>
            <w:bottom w:val="none" w:sz="0" w:space="0" w:color="auto"/>
            <w:right w:val="none" w:sz="0" w:space="0" w:color="auto"/>
          </w:divBdr>
        </w:div>
        <w:div w:id="1217471784">
          <w:marLeft w:val="480"/>
          <w:marRight w:val="0"/>
          <w:marTop w:val="0"/>
          <w:marBottom w:val="0"/>
          <w:divBdr>
            <w:top w:val="none" w:sz="0" w:space="0" w:color="auto"/>
            <w:left w:val="none" w:sz="0" w:space="0" w:color="auto"/>
            <w:bottom w:val="none" w:sz="0" w:space="0" w:color="auto"/>
            <w:right w:val="none" w:sz="0" w:space="0" w:color="auto"/>
          </w:divBdr>
        </w:div>
        <w:div w:id="1855680850">
          <w:marLeft w:val="480"/>
          <w:marRight w:val="0"/>
          <w:marTop w:val="0"/>
          <w:marBottom w:val="0"/>
          <w:divBdr>
            <w:top w:val="none" w:sz="0" w:space="0" w:color="auto"/>
            <w:left w:val="none" w:sz="0" w:space="0" w:color="auto"/>
            <w:bottom w:val="none" w:sz="0" w:space="0" w:color="auto"/>
            <w:right w:val="none" w:sz="0" w:space="0" w:color="auto"/>
          </w:divBdr>
        </w:div>
        <w:div w:id="901452235">
          <w:marLeft w:val="480"/>
          <w:marRight w:val="0"/>
          <w:marTop w:val="0"/>
          <w:marBottom w:val="0"/>
          <w:divBdr>
            <w:top w:val="none" w:sz="0" w:space="0" w:color="auto"/>
            <w:left w:val="none" w:sz="0" w:space="0" w:color="auto"/>
            <w:bottom w:val="none" w:sz="0" w:space="0" w:color="auto"/>
            <w:right w:val="none" w:sz="0" w:space="0" w:color="auto"/>
          </w:divBdr>
        </w:div>
        <w:div w:id="1223559259">
          <w:marLeft w:val="480"/>
          <w:marRight w:val="0"/>
          <w:marTop w:val="0"/>
          <w:marBottom w:val="0"/>
          <w:divBdr>
            <w:top w:val="none" w:sz="0" w:space="0" w:color="auto"/>
            <w:left w:val="none" w:sz="0" w:space="0" w:color="auto"/>
            <w:bottom w:val="none" w:sz="0" w:space="0" w:color="auto"/>
            <w:right w:val="none" w:sz="0" w:space="0" w:color="auto"/>
          </w:divBdr>
        </w:div>
        <w:div w:id="601111034">
          <w:marLeft w:val="480"/>
          <w:marRight w:val="0"/>
          <w:marTop w:val="0"/>
          <w:marBottom w:val="0"/>
          <w:divBdr>
            <w:top w:val="none" w:sz="0" w:space="0" w:color="auto"/>
            <w:left w:val="none" w:sz="0" w:space="0" w:color="auto"/>
            <w:bottom w:val="none" w:sz="0" w:space="0" w:color="auto"/>
            <w:right w:val="none" w:sz="0" w:space="0" w:color="auto"/>
          </w:divBdr>
        </w:div>
      </w:divsChild>
    </w:div>
    <w:div w:id="1967151219">
      <w:bodyDiv w:val="1"/>
      <w:marLeft w:val="0"/>
      <w:marRight w:val="0"/>
      <w:marTop w:val="0"/>
      <w:marBottom w:val="0"/>
      <w:divBdr>
        <w:top w:val="none" w:sz="0" w:space="0" w:color="auto"/>
        <w:left w:val="none" w:sz="0" w:space="0" w:color="auto"/>
        <w:bottom w:val="none" w:sz="0" w:space="0" w:color="auto"/>
        <w:right w:val="none" w:sz="0" w:space="0" w:color="auto"/>
      </w:divBdr>
    </w:div>
    <w:div w:id="1967270912">
      <w:bodyDiv w:val="1"/>
      <w:marLeft w:val="0"/>
      <w:marRight w:val="0"/>
      <w:marTop w:val="0"/>
      <w:marBottom w:val="0"/>
      <w:divBdr>
        <w:top w:val="none" w:sz="0" w:space="0" w:color="auto"/>
        <w:left w:val="none" w:sz="0" w:space="0" w:color="auto"/>
        <w:bottom w:val="none" w:sz="0" w:space="0" w:color="auto"/>
        <w:right w:val="none" w:sz="0" w:space="0" w:color="auto"/>
      </w:divBdr>
    </w:div>
    <w:div w:id="1969774498">
      <w:bodyDiv w:val="1"/>
      <w:marLeft w:val="0"/>
      <w:marRight w:val="0"/>
      <w:marTop w:val="0"/>
      <w:marBottom w:val="0"/>
      <w:divBdr>
        <w:top w:val="none" w:sz="0" w:space="0" w:color="auto"/>
        <w:left w:val="none" w:sz="0" w:space="0" w:color="auto"/>
        <w:bottom w:val="none" w:sz="0" w:space="0" w:color="auto"/>
        <w:right w:val="none" w:sz="0" w:space="0" w:color="auto"/>
      </w:divBdr>
    </w:div>
    <w:div w:id="1970699376">
      <w:bodyDiv w:val="1"/>
      <w:marLeft w:val="0"/>
      <w:marRight w:val="0"/>
      <w:marTop w:val="0"/>
      <w:marBottom w:val="0"/>
      <w:divBdr>
        <w:top w:val="none" w:sz="0" w:space="0" w:color="auto"/>
        <w:left w:val="none" w:sz="0" w:space="0" w:color="auto"/>
        <w:bottom w:val="none" w:sz="0" w:space="0" w:color="auto"/>
        <w:right w:val="none" w:sz="0" w:space="0" w:color="auto"/>
      </w:divBdr>
    </w:div>
    <w:div w:id="1974673687">
      <w:bodyDiv w:val="1"/>
      <w:marLeft w:val="0"/>
      <w:marRight w:val="0"/>
      <w:marTop w:val="0"/>
      <w:marBottom w:val="0"/>
      <w:divBdr>
        <w:top w:val="none" w:sz="0" w:space="0" w:color="auto"/>
        <w:left w:val="none" w:sz="0" w:space="0" w:color="auto"/>
        <w:bottom w:val="none" w:sz="0" w:space="0" w:color="auto"/>
        <w:right w:val="none" w:sz="0" w:space="0" w:color="auto"/>
      </w:divBdr>
    </w:div>
    <w:div w:id="1985114443">
      <w:bodyDiv w:val="1"/>
      <w:marLeft w:val="0"/>
      <w:marRight w:val="0"/>
      <w:marTop w:val="0"/>
      <w:marBottom w:val="0"/>
      <w:divBdr>
        <w:top w:val="none" w:sz="0" w:space="0" w:color="auto"/>
        <w:left w:val="none" w:sz="0" w:space="0" w:color="auto"/>
        <w:bottom w:val="none" w:sz="0" w:space="0" w:color="auto"/>
        <w:right w:val="none" w:sz="0" w:space="0" w:color="auto"/>
      </w:divBdr>
    </w:div>
    <w:div w:id="1987540659">
      <w:bodyDiv w:val="1"/>
      <w:marLeft w:val="0"/>
      <w:marRight w:val="0"/>
      <w:marTop w:val="0"/>
      <w:marBottom w:val="0"/>
      <w:divBdr>
        <w:top w:val="none" w:sz="0" w:space="0" w:color="auto"/>
        <w:left w:val="none" w:sz="0" w:space="0" w:color="auto"/>
        <w:bottom w:val="none" w:sz="0" w:space="0" w:color="auto"/>
        <w:right w:val="none" w:sz="0" w:space="0" w:color="auto"/>
      </w:divBdr>
    </w:div>
    <w:div w:id="1987664719">
      <w:bodyDiv w:val="1"/>
      <w:marLeft w:val="0"/>
      <w:marRight w:val="0"/>
      <w:marTop w:val="0"/>
      <w:marBottom w:val="0"/>
      <w:divBdr>
        <w:top w:val="none" w:sz="0" w:space="0" w:color="auto"/>
        <w:left w:val="none" w:sz="0" w:space="0" w:color="auto"/>
        <w:bottom w:val="none" w:sz="0" w:space="0" w:color="auto"/>
        <w:right w:val="none" w:sz="0" w:space="0" w:color="auto"/>
      </w:divBdr>
    </w:div>
    <w:div w:id="1991131394">
      <w:bodyDiv w:val="1"/>
      <w:marLeft w:val="0"/>
      <w:marRight w:val="0"/>
      <w:marTop w:val="0"/>
      <w:marBottom w:val="0"/>
      <w:divBdr>
        <w:top w:val="none" w:sz="0" w:space="0" w:color="auto"/>
        <w:left w:val="none" w:sz="0" w:space="0" w:color="auto"/>
        <w:bottom w:val="none" w:sz="0" w:space="0" w:color="auto"/>
        <w:right w:val="none" w:sz="0" w:space="0" w:color="auto"/>
      </w:divBdr>
    </w:div>
    <w:div w:id="1992758022">
      <w:bodyDiv w:val="1"/>
      <w:marLeft w:val="0"/>
      <w:marRight w:val="0"/>
      <w:marTop w:val="0"/>
      <w:marBottom w:val="0"/>
      <w:divBdr>
        <w:top w:val="none" w:sz="0" w:space="0" w:color="auto"/>
        <w:left w:val="none" w:sz="0" w:space="0" w:color="auto"/>
        <w:bottom w:val="none" w:sz="0" w:space="0" w:color="auto"/>
        <w:right w:val="none" w:sz="0" w:space="0" w:color="auto"/>
      </w:divBdr>
    </w:div>
    <w:div w:id="1992899638">
      <w:bodyDiv w:val="1"/>
      <w:marLeft w:val="0"/>
      <w:marRight w:val="0"/>
      <w:marTop w:val="0"/>
      <w:marBottom w:val="0"/>
      <w:divBdr>
        <w:top w:val="none" w:sz="0" w:space="0" w:color="auto"/>
        <w:left w:val="none" w:sz="0" w:space="0" w:color="auto"/>
        <w:bottom w:val="none" w:sz="0" w:space="0" w:color="auto"/>
        <w:right w:val="none" w:sz="0" w:space="0" w:color="auto"/>
      </w:divBdr>
    </w:div>
    <w:div w:id="1993366347">
      <w:bodyDiv w:val="1"/>
      <w:marLeft w:val="0"/>
      <w:marRight w:val="0"/>
      <w:marTop w:val="0"/>
      <w:marBottom w:val="0"/>
      <w:divBdr>
        <w:top w:val="none" w:sz="0" w:space="0" w:color="auto"/>
        <w:left w:val="none" w:sz="0" w:space="0" w:color="auto"/>
        <w:bottom w:val="none" w:sz="0" w:space="0" w:color="auto"/>
        <w:right w:val="none" w:sz="0" w:space="0" w:color="auto"/>
      </w:divBdr>
    </w:div>
    <w:div w:id="1994017649">
      <w:bodyDiv w:val="1"/>
      <w:marLeft w:val="0"/>
      <w:marRight w:val="0"/>
      <w:marTop w:val="0"/>
      <w:marBottom w:val="0"/>
      <w:divBdr>
        <w:top w:val="none" w:sz="0" w:space="0" w:color="auto"/>
        <w:left w:val="none" w:sz="0" w:space="0" w:color="auto"/>
        <w:bottom w:val="none" w:sz="0" w:space="0" w:color="auto"/>
        <w:right w:val="none" w:sz="0" w:space="0" w:color="auto"/>
      </w:divBdr>
    </w:div>
    <w:div w:id="1994596674">
      <w:bodyDiv w:val="1"/>
      <w:marLeft w:val="0"/>
      <w:marRight w:val="0"/>
      <w:marTop w:val="0"/>
      <w:marBottom w:val="0"/>
      <w:divBdr>
        <w:top w:val="none" w:sz="0" w:space="0" w:color="auto"/>
        <w:left w:val="none" w:sz="0" w:space="0" w:color="auto"/>
        <w:bottom w:val="none" w:sz="0" w:space="0" w:color="auto"/>
        <w:right w:val="none" w:sz="0" w:space="0" w:color="auto"/>
      </w:divBdr>
    </w:div>
    <w:div w:id="2005352095">
      <w:bodyDiv w:val="1"/>
      <w:marLeft w:val="0"/>
      <w:marRight w:val="0"/>
      <w:marTop w:val="0"/>
      <w:marBottom w:val="0"/>
      <w:divBdr>
        <w:top w:val="none" w:sz="0" w:space="0" w:color="auto"/>
        <w:left w:val="none" w:sz="0" w:space="0" w:color="auto"/>
        <w:bottom w:val="none" w:sz="0" w:space="0" w:color="auto"/>
        <w:right w:val="none" w:sz="0" w:space="0" w:color="auto"/>
      </w:divBdr>
    </w:div>
    <w:div w:id="2009476897">
      <w:bodyDiv w:val="1"/>
      <w:marLeft w:val="0"/>
      <w:marRight w:val="0"/>
      <w:marTop w:val="0"/>
      <w:marBottom w:val="0"/>
      <w:divBdr>
        <w:top w:val="none" w:sz="0" w:space="0" w:color="auto"/>
        <w:left w:val="none" w:sz="0" w:space="0" w:color="auto"/>
        <w:bottom w:val="none" w:sz="0" w:space="0" w:color="auto"/>
        <w:right w:val="none" w:sz="0" w:space="0" w:color="auto"/>
      </w:divBdr>
    </w:div>
    <w:div w:id="2012756692">
      <w:bodyDiv w:val="1"/>
      <w:marLeft w:val="0"/>
      <w:marRight w:val="0"/>
      <w:marTop w:val="0"/>
      <w:marBottom w:val="0"/>
      <w:divBdr>
        <w:top w:val="none" w:sz="0" w:space="0" w:color="auto"/>
        <w:left w:val="none" w:sz="0" w:space="0" w:color="auto"/>
        <w:bottom w:val="none" w:sz="0" w:space="0" w:color="auto"/>
        <w:right w:val="none" w:sz="0" w:space="0" w:color="auto"/>
      </w:divBdr>
    </w:div>
    <w:div w:id="2013560424">
      <w:bodyDiv w:val="1"/>
      <w:marLeft w:val="0"/>
      <w:marRight w:val="0"/>
      <w:marTop w:val="0"/>
      <w:marBottom w:val="0"/>
      <w:divBdr>
        <w:top w:val="none" w:sz="0" w:space="0" w:color="auto"/>
        <w:left w:val="none" w:sz="0" w:space="0" w:color="auto"/>
        <w:bottom w:val="none" w:sz="0" w:space="0" w:color="auto"/>
        <w:right w:val="none" w:sz="0" w:space="0" w:color="auto"/>
      </w:divBdr>
    </w:div>
    <w:div w:id="2018533082">
      <w:bodyDiv w:val="1"/>
      <w:marLeft w:val="0"/>
      <w:marRight w:val="0"/>
      <w:marTop w:val="0"/>
      <w:marBottom w:val="0"/>
      <w:divBdr>
        <w:top w:val="none" w:sz="0" w:space="0" w:color="auto"/>
        <w:left w:val="none" w:sz="0" w:space="0" w:color="auto"/>
        <w:bottom w:val="none" w:sz="0" w:space="0" w:color="auto"/>
        <w:right w:val="none" w:sz="0" w:space="0" w:color="auto"/>
      </w:divBdr>
      <w:divsChild>
        <w:div w:id="273484208">
          <w:marLeft w:val="480"/>
          <w:marRight w:val="0"/>
          <w:marTop w:val="0"/>
          <w:marBottom w:val="0"/>
          <w:divBdr>
            <w:top w:val="none" w:sz="0" w:space="0" w:color="auto"/>
            <w:left w:val="none" w:sz="0" w:space="0" w:color="auto"/>
            <w:bottom w:val="none" w:sz="0" w:space="0" w:color="auto"/>
            <w:right w:val="none" w:sz="0" w:space="0" w:color="auto"/>
          </w:divBdr>
        </w:div>
        <w:div w:id="1775243621">
          <w:marLeft w:val="480"/>
          <w:marRight w:val="0"/>
          <w:marTop w:val="0"/>
          <w:marBottom w:val="0"/>
          <w:divBdr>
            <w:top w:val="none" w:sz="0" w:space="0" w:color="auto"/>
            <w:left w:val="none" w:sz="0" w:space="0" w:color="auto"/>
            <w:bottom w:val="none" w:sz="0" w:space="0" w:color="auto"/>
            <w:right w:val="none" w:sz="0" w:space="0" w:color="auto"/>
          </w:divBdr>
        </w:div>
        <w:div w:id="1731150268">
          <w:marLeft w:val="480"/>
          <w:marRight w:val="0"/>
          <w:marTop w:val="0"/>
          <w:marBottom w:val="0"/>
          <w:divBdr>
            <w:top w:val="none" w:sz="0" w:space="0" w:color="auto"/>
            <w:left w:val="none" w:sz="0" w:space="0" w:color="auto"/>
            <w:bottom w:val="none" w:sz="0" w:space="0" w:color="auto"/>
            <w:right w:val="none" w:sz="0" w:space="0" w:color="auto"/>
          </w:divBdr>
        </w:div>
        <w:div w:id="723258591">
          <w:marLeft w:val="480"/>
          <w:marRight w:val="0"/>
          <w:marTop w:val="0"/>
          <w:marBottom w:val="0"/>
          <w:divBdr>
            <w:top w:val="none" w:sz="0" w:space="0" w:color="auto"/>
            <w:left w:val="none" w:sz="0" w:space="0" w:color="auto"/>
            <w:bottom w:val="none" w:sz="0" w:space="0" w:color="auto"/>
            <w:right w:val="none" w:sz="0" w:space="0" w:color="auto"/>
          </w:divBdr>
        </w:div>
        <w:div w:id="1260524167">
          <w:marLeft w:val="480"/>
          <w:marRight w:val="0"/>
          <w:marTop w:val="0"/>
          <w:marBottom w:val="0"/>
          <w:divBdr>
            <w:top w:val="none" w:sz="0" w:space="0" w:color="auto"/>
            <w:left w:val="none" w:sz="0" w:space="0" w:color="auto"/>
            <w:bottom w:val="none" w:sz="0" w:space="0" w:color="auto"/>
            <w:right w:val="none" w:sz="0" w:space="0" w:color="auto"/>
          </w:divBdr>
        </w:div>
        <w:div w:id="1828090785">
          <w:marLeft w:val="480"/>
          <w:marRight w:val="0"/>
          <w:marTop w:val="0"/>
          <w:marBottom w:val="0"/>
          <w:divBdr>
            <w:top w:val="none" w:sz="0" w:space="0" w:color="auto"/>
            <w:left w:val="none" w:sz="0" w:space="0" w:color="auto"/>
            <w:bottom w:val="none" w:sz="0" w:space="0" w:color="auto"/>
            <w:right w:val="none" w:sz="0" w:space="0" w:color="auto"/>
          </w:divBdr>
        </w:div>
        <w:div w:id="1020662863">
          <w:marLeft w:val="480"/>
          <w:marRight w:val="0"/>
          <w:marTop w:val="0"/>
          <w:marBottom w:val="0"/>
          <w:divBdr>
            <w:top w:val="none" w:sz="0" w:space="0" w:color="auto"/>
            <w:left w:val="none" w:sz="0" w:space="0" w:color="auto"/>
            <w:bottom w:val="none" w:sz="0" w:space="0" w:color="auto"/>
            <w:right w:val="none" w:sz="0" w:space="0" w:color="auto"/>
          </w:divBdr>
        </w:div>
        <w:div w:id="1593081239">
          <w:marLeft w:val="480"/>
          <w:marRight w:val="0"/>
          <w:marTop w:val="0"/>
          <w:marBottom w:val="0"/>
          <w:divBdr>
            <w:top w:val="none" w:sz="0" w:space="0" w:color="auto"/>
            <w:left w:val="none" w:sz="0" w:space="0" w:color="auto"/>
            <w:bottom w:val="none" w:sz="0" w:space="0" w:color="auto"/>
            <w:right w:val="none" w:sz="0" w:space="0" w:color="auto"/>
          </w:divBdr>
        </w:div>
        <w:div w:id="483276814">
          <w:marLeft w:val="480"/>
          <w:marRight w:val="0"/>
          <w:marTop w:val="0"/>
          <w:marBottom w:val="0"/>
          <w:divBdr>
            <w:top w:val="none" w:sz="0" w:space="0" w:color="auto"/>
            <w:left w:val="none" w:sz="0" w:space="0" w:color="auto"/>
            <w:bottom w:val="none" w:sz="0" w:space="0" w:color="auto"/>
            <w:right w:val="none" w:sz="0" w:space="0" w:color="auto"/>
          </w:divBdr>
        </w:div>
        <w:div w:id="1268611609">
          <w:marLeft w:val="480"/>
          <w:marRight w:val="0"/>
          <w:marTop w:val="0"/>
          <w:marBottom w:val="0"/>
          <w:divBdr>
            <w:top w:val="none" w:sz="0" w:space="0" w:color="auto"/>
            <w:left w:val="none" w:sz="0" w:space="0" w:color="auto"/>
            <w:bottom w:val="none" w:sz="0" w:space="0" w:color="auto"/>
            <w:right w:val="none" w:sz="0" w:space="0" w:color="auto"/>
          </w:divBdr>
        </w:div>
        <w:div w:id="1276332958">
          <w:marLeft w:val="480"/>
          <w:marRight w:val="0"/>
          <w:marTop w:val="0"/>
          <w:marBottom w:val="0"/>
          <w:divBdr>
            <w:top w:val="none" w:sz="0" w:space="0" w:color="auto"/>
            <w:left w:val="none" w:sz="0" w:space="0" w:color="auto"/>
            <w:bottom w:val="none" w:sz="0" w:space="0" w:color="auto"/>
            <w:right w:val="none" w:sz="0" w:space="0" w:color="auto"/>
          </w:divBdr>
        </w:div>
        <w:div w:id="1507525323">
          <w:marLeft w:val="480"/>
          <w:marRight w:val="0"/>
          <w:marTop w:val="0"/>
          <w:marBottom w:val="0"/>
          <w:divBdr>
            <w:top w:val="none" w:sz="0" w:space="0" w:color="auto"/>
            <w:left w:val="none" w:sz="0" w:space="0" w:color="auto"/>
            <w:bottom w:val="none" w:sz="0" w:space="0" w:color="auto"/>
            <w:right w:val="none" w:sz="0" w:space="0" w:color="auto"/>
          </w:divBdr>
        </w:div>
        <w:div w:id="2099207906">
          <w:marLeft w:val="480"/>
          <w:marRight w:val="0"/>
          <w:marTop w:val="0"/>
          <w:marBottom w:val="0"/>
          <w:divBdr>
            <w:top w:val="none" w:sz="0" w:space="0" w:color="auto"/>
            <w:left w:val="none" w:sz="0" w:space="0" w:color="auto"/>
            <w:bottom w:val="none" w:sz="0" w:space="0" w:color="auto"/>
            <w:right w:val="none" w:sz="0" w:space="0" w:color="auto"/>
          </w:divBdr>
        </w:div>
        <w:div w:id="2120562662">
          <w:marLeft w:val="480"/>
          <w:marRight w:val="0"/>
          <w:marTop w:val="0"/>
          <w:marBottom w:val="0"/>
          <w:divBdr>
            <w:top w:val="none" w:sz="0" w:space="0" w:color="auto"/>
            <w:left w:val="none" w:sz="0" w:space="0" w:color="auto"/>
            <w:bottom w:val="none" w:sz="0" w:space="0" w:color="auto"/>
            <w:right w:val="none" w:sz="0" w:space="0" w:color="auto"/>
          </w:divBdr>
        </w:div>
        <w:div w:id="981427168">
          <w:marLeft w:val="480"/>
          <w:marRight w:val="0"/>
          <w:marTop w:val="0"/>
          <w:marBottom w:val="0"/>
          <w:divBdr>
            <w:top w:val="none" w:sz="0" w:space="0" w:color="auto"/>
            <w:left w:val="none" w:sz="0" w:space="0" w:color="auto"/>
            <w:bottom w:val="none" w:sz="0" w:space="0" w:color="auto"/>
            <w:right w:val="none" w:sz="0" w:space="0" w:color="auto"/>
          </w:divBdr>
        </w:div>
        <w:div w:id="172576801">
          <w:marLeft w:val="480"/>
          <w:marRight w:val="0"/>
          <w:marTop w:val="0"/>
          <w:marBottom w:val="0"/>
          <w:divBdr>
            <w:top w:val="none" w:sz="0" w:space="0" w:color="auto"/>
            <w:left w:val="none" w:sz="0" w:space="0" w:color="auto"/>
            <w:bottom w:val="none" w:sz="0" w:space="0" w:color="auto"/>
            <w:right w:val="none" w:sz="0" w:space="0" w:color="auto"/>
          </w:divBdr>
        </w:div>
        <w:div w:id="108740205">
          <w:marLeft w:val="480"/>
          <w:marRight w:val="0"/>
          <w:marTop w:val="0"/>
          <w:marBottom w:val="0"/>
          <w:divBdr>
            <w:top w:val="none" w:sz="0" w:space="0" w:color="auto"/>
            <w:left w:val="none" w:sz="0" w:space="0" w:color="auto"/>
            <w:bottom w:val="none" w:sz="0" w:space="0" w:color="auto"/>
            <w:right w:val="none" w:sz="0" w:space="0" w:color="auto"/>
          </w:divBdr>
        </w:div>
        <w:div w:id="1750153609">
          <w:marLeft w:val="480"/>
          <w:marRight w:val="0"/>
          <w:marTop w:val="0"/>
          <w:marBottom w:val="0"/>
          <w:divBdr>
            <w:top w:val="none" w:sz="0" w:space="0" w:color="auto"/>
            <w:left w:val="none" w:sz="0" w:space="0" w:color="auto"/>
            <w:bottom w:val="none" w:sz="0" w:space="0" w:color="auto"/>
            <w:right w:val="none" w:sz="0" w:space="0" w:color="auto"/>
          </w:divBdr>
        </w:div>
        <w:div w:id="1013729013">
          <w:marLeft w:val="480"/>
          <w:marRight w:val="0"/>
          <w:marTop w:val="0"/>
          <w:marBottom w:val="0"/>
          <w:divBdr>
            <w:top w:val="none" w:sz="0" w:space="0" w:color="auto"/>
            <w:left w:val="none" w:sz="0" w:space="0" w:color="auto"/>
            <w:bottom w:val="none" w:sz="0" w:space="0" w:color="auto"/>
            <w:right w:val="none" w:sz="0" w:space="0" w:color="auto"/>
          </w:divBdr>
        </w:div>
        <w:div w:id="1068311191">
          <w:marLeft w:val="480"/>
          <w:marRight w:val="0"/>
          <w:marTop w:val="0"/>
          <w:marBottom w:val="0"/>
          <w:divBdr>
            <w:top w:val="none" w:sz="0" w:space="0" w:color="auto"/>
            <w:left w:val="none" w:sz="0" w:space="0" w:color="auto"/>
            <w:bottom w:val="none" w:sz="0" w:space="0" w:color="auto"/>
            <w:right w:val="none" w:sz="0" w:space="0" w:color="auto"/>
          </w:divBdr>
        </w:div>
        <w:div w:id="1573616367">
          <w:marLeft w:val="480"/>
          <w:marRight w:val="0"/>
          <w:marTop w:val="0"/>
          <w:marBottom w:val="0"/>
          <w:divBdr>
            <w:top w:val="none" w:sz="0" w:space="0" w:color="auto"/>
            <w:left w:val="none" w:sz="0" w:space="0" w:color="auto"/>
            <w:bottom w:val="none" w:sz="0" w:space="0" w:color="auto"/>
            <w:right w:val="none" w:sz="0" w:space="0" w:color="auto"/>
          </w:divBdr>
        </w:div>
        <w:div w:id="1867718523">
          <w:marLeft w:val="480"/>
          <w:marRight w:val="0"/>
          <w:marTop w:val="0"/>
          <w:marBottom w:val="0"/>
          <w:divBdr>
            <w:top w:val="none" w:sz="0" w:space="0" w:color="auto"/>
            <w:left w:val="none" w:sz="0" w:space="0" w:color="auto"/>
            <w:bottom w:val="none" w:sz="0" w:space="0" w:color="auto"/>
            <w:right w:val="none" w:sz="0" w:space="0" w:color="auto"/>
          </w:divBdr>
        </w:div>
        <w:div w:id="698118085">
          <w:marLeft w:val="480"/>
          <w:marRight w:val="0"/>
          <w:marTop w:val="0"/>
          <w:marBottom w:val="0"/>
          <w:divBdr>
            <w:top w:val="none" w:sz="0" w:space="0" w:color="auto"/>
            <w:left w:val="none" w:sz="0" w:space="0" w:color="auto"/>
            <w:bottom w:val="none" w:sz="0" w:space="0" w:color="auto"/>
            <w:right w:val="none" w:sz="0" w:space="0" w:color="auto"/>
          </w:divBdr>
        </w:div>
        <w:div w:id="2013408513">
          <w:marLeft w:val="480"/>
          <w:marRight w:val="0"/>
          <w:marTop w:val="0"/>
          <w:marBottom w:val="0"/>
          <w:divBdr>
            <w:top w:val="none" w:sz="0" w:space="0" w:color="auto"/>
            <w:left w:val="none" w:sz="0" w:space="0" w:color="auto"/>
            <w:bottom w:val="none" w:sz="0" w:space="0" w:color="auto"/>
            <w:right w:val="none" w:sz="0" w:space="0" w:color="auto"/>
          </w:divBdr>
        </w:div>
        <w:div w:id="1447770167">
          <w:marLeft w:val="480"/>
          <w:marRight w:val="0"/>
          <w:marTop w:val="0"/>
          <w:marBottom w:val="0"/>
          <w:divBdr>
            <w:top w:val="none" w:sz="0" w:space="0" w:color="auto"/>
            <w:left w:val="none" w:sz="0" w:space="0" w:color="auto"/>
            <w:bottom w:val="none" w:sz="0" w:space="0" w:color="auto"/>
            <w:right w:val="none" w:sz="0" w:space="0" w:color="auto"/>
          </w:divBdr>
        </w:div>
        <w:div w:id="1894853971">
          <w:marLeft w:val="480"/>
          <w:marRight w:val="0"/>
          <w:marTop w:val="0"/>
          <w:marBottom w:val="0"/>
          <w:divBdr>
            <w:top w:val="none" w:sz="0" w:space="0" w:color="auto"/>
            <w:left w:val="none" w:sz="0" w:space="0" w:color="auto"/>
            <w:bottom w:val="none" w:sz="0" w:space="0" w:color="auto"/>
            <w:right w:val="none" w:sz="0" w:space="0" w:color="auto"/>
          </w:divBdr>
        </w:div>
        <w:div w:id="1081759930">
          <w:marLeft w:val="480"/>
          <w:marRight w:val="0"/>
          <w:marTop w:val="0"/>
          <w:marBottom w:val="0"/>
          <w:divBdr>
            <w:top w:val="none" w:sz="0" w:space="0" w:color="auto"/>
            <w:left w:val="none" w:sz="0" w:space="0" w:color="auto"/>
            <w:bottom w:val="none" w:sz="0" w:space="0" w:color="auto"/>
            <w:right w:val="none" w:sz="0" w:space="0" w:color="auto"/>
          </w:divBdr>
        </w:div>
        <w:div w:id="1535969896">
          <w:marLeft w:val="480"/>
          <w:marRight w:val="0"/>
          <w:marTop w:val="0"/>
          <w:marBottom w:val="0"/>
          <w:divBdr>
            <w:top w:val="none" w:sz="0" w:space="0" w:color="auto"/>
            <w:left w:val="none" w:sz="0" w:space="0" w:color="auto"/>
            <w:bottom w:val="none" w:sz="0" w:space="0" w:color="auto"/>
            <w:right w:val="none" w:sz="0" w:space="0" w:color="auto"/>
          </w:divBdr>
        </w:div>
        <w:div w:id="559831593">
          <w:marLeft w:val="480"/>
          <w:marRight w:val="0"/>
          <w:marTop w:val="0"/>
          <w:marBottom w:val="0"/>
          <w:divBdr>
            <w:top w:val="none" w:sz="0" w:space="0" w:color="auto"/>
            <w:left w:val="none" w:sz="0" w:space="0" w:color="auto"/>
            <w:bottom w:val="none" w:sz="0" w:space="0" w:color="auto"/>
            <w:right w:val="none" w:sz="0" w:space="0" w:color="auto"/>
          </w:divBdr>
        </w:div>
        <w:div w:id="899905890">
          <w:marLeft w:val="480"/>
          <w:marRight w:val="0"/>
          <w:marTop w:val="0"/>
          <w:marBottom w:val="0"/>
          <w:divBdr>
            <w:top w:val="none" w:sz="0" w:space="0" w:color="auto"/>
            <w:left w:val="none" w:sz="0" w:space="0" w:color="auto"/>
            <w:bottom w:val="none" w:sz="0" w:space="0" w:color="auto"/>
            <w:right w:val="none" w:sz="0" w:space="0" w:color="auto"/>
          </w:divBdr>
        </w:div>
        <w:div w:id="1503279358">
          <w:marLeft w:val="480"/>
          <w:marRight w:val="0"/>
          <w:marTop w:val="0"/>
          <w:marBottom w:val="0"/>
          <w:divBdr>
            <w:top w:val="none" w:sz="0" w:space="0" w:color="auto"/>
            <w:left w:val="none" w:sz="0" w:space="0" w:color="auto"/>
            <w:bottom w:val="none" w:sz="0" w:space="0" w:color="auto"/>
            <w:right w:val="none" w:sz="0" w:space="0" w:color="auto"/>
          </w:divBdr>
        </w:div>
        <w:div w:id="714738741">
          <w:marLeft w:val="480"/>
          <w:marRight w:val="0"/>
          <w:marTop w:val="0"/>
          <w:marBottom w:val="0"/>
          <w:divBdr>
            <w:top w:val="none" w:sz="0" w:space="0" w:color="auto"/>
            <w:left w:val="none" w:sz="0" w:space="0" w:color="auto"/>
            <w:bottom w:val="none" w:sz="0" w:space="0" w:color="auto"/>
            <w:right w:val="none" w:sz="0" w:space="0" w:color="auto"/>
          </w:divBdr>
        </w:div>
        <w:div w:id="708526741">
          <w:marLeft w:val="480"/>
          <w:marRight w:val="0"/>
          <w:marTop w:val="0"/>
          <w:marBottom w:val="0"/>
          <w:divBdr>
            <w:top w:val="none" w:sz="0" w:space="0" w:color="auto"/>
            <w:left w:val="none" w:sz="0" w:space="0" w:color="auto"/>
            <w:bottom w:val="none" w:sz="0" w:space="0" w:color="auto"/>
            <w:right w:val="none" w:sz="0" w:space="0" w:color="auto"/>
          </w:divBdr>
        </w:div>
        <w:div w:id="668824665">
          <w:marLeft w:val="480"/>
          <w:marRight w:val="0"/>
          <w:marTop w:val="0"/>
          <w:marBottom w:val="0"/>
          <w:divBdr>
            <w:top w:val="none" w:sz="0" w:space="0" w:color="auto"/>
            <w:left w:val="none" w:sz="0" w:space="0" w:color="auto"/>
            <w:bottom w:val="none" w:sz="0" w:space="0" w:color="auto"/>
            <w:right w:val="none" w:sz="0" w:space="0" w:color="auto"/>
          </w:divBdr>
        </w:div>
        <w:div w:id="2080400147">
          <w:marLeft w:val="480"/>
          <w:marRight w:val="0"/>
          <w:marTop w:val="0"/>
          <w:marBottom w:val="0"/>
          <w:divBdr>
            <w:top w:val="none" w:sz="0" w:space="0" w:color="auto"/>
            <w:left w:val="none" w:sz="0" w:space="0" w:color="auto"/>
            <w:bottom w:val="none" w:sz="0" w:space="0" w:color="auto"/>
            <w:right w:val="none" w:sz="0" w:space="0" w:color="auto"/>
          </w:divBdr>
        </w:div>
        <w:div w:id="730734901">
          <w:marLeft w:val="480"/>
          <w:marRight w:val="0"/>
          <w:marTop w:val="0"/>
          <w:marBottom w:val="0"/>
          <w:divBdr>
            <w:top w:val="none" w:sz="0" w:space="0" w:color="auto"/>
            <w:left w:val="none" w:sz="0" w:space="0" w:color="auto"/>
            <w:bottom w:val="none" w:sz="0" w:space="0" w:color="auto"/>
            <w:right w:val="none" w:sz="0" w:space="0" w:color="auto"/>
          </w:divBdr>
        </w:div>
        <w:div w:id="1333678141">
          <w:marLeft w:val="480"/>
          <w:marRight w:val="0"/>
          <w:marTop w:val="0"/>
          <w:marBottom w:val="0"/>
          <w:divBdr>
            <w:top w:val="none" w:sz="0" w:space="0" w:color="auto"/>
            <w:left w:val="none" w:sz="0" w:space="0" w:color="auto"/>
            <w:bottom w:val="none" w:sz="0" w:space="0" w:color="auto"/>
            <w:right w:val="none" w:sz="0" w:space="0" w:color="auto"/>
          </w:divBdr>
        </w:div>
        <w:div w:id="993677694">
          <w:marLeft w:val="480"/>
          <w:marRight w:val="0"/>
          <w:marTop w:val="0"/>
          <w:marBottom w:val="0"/>
          <w:divBdr>
            <w:top w:val="none" w:sz="0" w:space="0" w:color="auto"/>
            <w:left w:val="none" w:sz="0" w:space="0" w:color="auto"/>
            <w:bottom w:val="none" w:sz="0" w:space="0" w:color="auto"/>
            <w:right w:val="none" w:sz="0" w:space="0" w:color="auto"/>
          </w:divBdr>
        </w:div>
        <w:div w:id="1029836081">
          <w:marLeft w:val="480"/>
          <w:marRight w:val="0"/>
          <w:marTop w:val="0"/>
          <w:marBottom w:val="0"/>
          <w:divBdr>
            <w:top w:val="none" w:sz="0" w:space="0" w:color="auto"/>
            <w:left w:val="none" w:sz="0" w:space="0" w:color="auto"/>
            <w:bottom w:val="none" w:sz="0" w:space="0" w:color="auto"/>
            <w:right w:val="none" w:sz="0" w:space="0" w:color="auto"/>
          </w:divBdr>
        </w:div>
        <w:div w:id="982269001">
          <w:marLeft w:val="480"/>
          <w:marRight w:val="0"/>
          <w:marTop w:val="0"/>
          <w:marBottom w:val="0"/>
          <w:divBdr>
            <w:top w:val="none" w:sz="0" w:space="0" w:color="auto"/>
            <w:left w:val="none" w:sz="0" w:space="0" w:color="auto"/>
            <w:bottom w:val="none" w:sz="0" w:space="0" w:color="auto"/>
            <w:right w:val="none" w:sz="0" w:space="0" w:color="auto"/>
          </w:divBdr>
        </w:div>
        <w:div w:id="1314722979">
          <w:marLeft w:val="480"/>
          <w:marRight w:val="0"/>
          <w:marTop w:val="0"/>
          <w:marBottom w:val="0"/>
          <w:divBdr>
            <w:top w:val="none" w:sz="0" w:space="0" w:color="auto"/>
            <w:left w:val="none" w:sz="0" w:space="0" w:color="auto"/>
            <w:bottom w:val="none" w:sz="0" w:space="0" w:color="auto"/>
            <w:right w:val="none" w:sz="0" w:space="0" w:color="auto"/>
          </w:divBdr>
        </w:div>
        <w:div w:id="660700460">
          <w:marLeft w:val="480"/>
          <w:marRight w:val="0"/>
          <w:marTop w:val="0"/>
          <w:marBottom w:val="0"/>
          <w:divBdr>
            <w:top w:val="none" w:sz="0" w:space="0" w:color="auto"/>
            <w:left w:val="none" w:sz="0" w:space="0" w:color="auto"/>
            <w:bottom w:val="none" w:sz="0" w:space="0" w:color="auto"/>
            <w:right w:val="none" w:sz="0" w:space="0" w:color="auto"/>
          </w:divBdr>
        </w:div>
        <w:div w:id="1922907421">
          <w:marLeft w:val="480"/>
          <w:marRight w:val="0"/>
          <w:marTop w:val="0"/>
          <w:marBottom w:val="0"/>
          <w:divBdr>
            <w:top w:val="none" w:sz="0" w:space="0" w:color="auto"/>
            <w:left w:val="none" w:sz="0" w:space="0" w:color="auto"/>
            <w:bottom w:val="none" w:sz="0" w:space="0" w:color="auto"/>
            <w:right w:val="none" w:sz="0" w:space="0" w:color="auto"/>
          </w:divBdr>
        </w:div>
        <w:div w:id="1208182882">
          <w:marLeft w:val="480"/>
          <w:marRight w:val="0"/>
          <w:marTop w:val="0"/>
          <w:marBottom w:val="0"/>
          <w:divBdr>
            <w:top w:val="none" w:sz="0" w:space="0" w:color="auto"/>
            <w:left w:val="none" w:sz="0" w:space="0" w:color="auto"/>
            <w:bottom w:val="none" w:sz="0" w:space="0" w:color="auto"/>
            <w:right w:val="none" w:sz="0" w:space="0" w:color="auto"/>
          </w:divBdr>
        </w:div>
        <w:div w:id="555626724">
          <w:marLeft w:val="480"/>
          <w:marRight w:val="0"/>
          <w:marTop w:val="0"/>
          <w:marBottom w:val="0"/>
          <w:divBdr>
            <w:top w:val="none" w:sz="0" w:space="0" w:color="auto"/>
            <w:left w:val="none" w:sz="0" w:space="0" w:color="auto"/>
            <w:bottom w:val="none" w:sz="0" w:space="0" w:color="auto"/>
            <w:right w:val="none" w:sz="0" w:space="0" w:color="auto"/>
          </w:divBdr>
        </w:div>
        <w:div w:id="324095112">
          <w:marLeft w:val="480"/>
          <w:marRight w:val="0"/>
          <w:marTop w:val="0"/>
          <w:marBottom w:val="0"/>
          <w:divBdr>
            <w:top w:val="none" w:sz="0" w:space="0" w:color="auto"/>
            <w:left w:val="none" w:sz="0" w:space="0" w:color="auto"/>
            <w:bottom w:val="none" w:sz="0" w:space="0" w:color="auto"/>
            <w:right w:val="none" w:sz="0" w:space="0" w:color="auto"/>
          </w:divBdr>
        </w:div>
        <w:div w:id="2012444695">
          <w:marLeft w:val="480"/>
          <w:marRight w:val="0"/>
          <w:marTop w:val="0"/>
          <w:marBottom w:val="0"/>
          <w:divBdr>
            <w:top w:val="none" w:sz="0" w:space="0" w:color="auto"/>
            <w:left w:val="none" w:sz="0" w:space="0" w:color="auto"/>
            <w:bottom w:val="none" w:sz="0" w:space="0" w:color="auto"/>
            <w:right w:val="none" w:sz="0" w:space="0" w:color="auto"/>
          </w:divBdr>
        </w:div>
        <w:div w:id="569652578">
          <w:marLeft w:val="480"/>
          <w:marRight w:val="0"/>
          <w:marTop w:val="0"/>
          <w:marBottom w:val="0"/>
          <w:divBdr>
            <w:top w:val="none" w:sz="0" w:space="0" w:color="auto"/>
            <w:left w:val="none" w:sz="0" w:space="0" w:color="auto"/>
            <w:bottom w:val="none" w:sz="0" w:space="0" w:color="auto"/>
            <w:right w:val="none" w:sz="0" w:space="0" w:color="auto"/>
          </w:divBdr>
        </w:div>
        <w:div w:id="1599748814">
          <w:marLeft w:val="480"/>
          <w:marRight w:val="0"/>
          <w:marTop w:val="0"/>
          <w:marBottom w:val="0"/>
          <w:divBdr>
            <w:top w:val="none" w:sz="0" w:space="0" w:color="auto"/>
            <w:left w:val="none" w:sz="0" w:space="0" w:color="auto"/>
            <w:bottom w:val="none" w:sz="0" w:space="0" w:color="auto"/>
            <w:right w:val="none" w:sz="0" w:space="0" w:color="auto"/>
          </w:divBdr>
        </w:div>
        <w:div w:id="1289169665">
          <w:marLeft w:val="480"/>
          <w:marRight w:val="0"/>
          <w:marTop w:val="0"/>
          <w:marBottom w:val="0"/>
          <w:divBdr>
            <w:top w:val="none" w:sz="0" w:space="0" w:color="auto"/>
            <w:left w:val="none" w:sz="0" w:space="0" w:color="auto"/>
            <w:bottom w:val="none" w:sz="0" w:space="0" w:color="auto"/>
            <w:right w:val="none" w:sz="0" w:space="0" w:color="auto"/>
          </w:divBdr>
        </w:div>
        <w:div w:id="1527062179">
          <w:marLeft w:val="480"/>
          <w:marRight w:val="0"/>
          <w:marTop w:val="0"/>
          <w:marBottom w:val="0"/>
          <w:divBdr>
            <w:top w:val="none" w:sz="0" w:space="0" w:color="auto"/>
            <w:left w:val="none" w:sz="0" w:space="0" w:color="auto"/>
            <w:bottom w:val="none" w:sz="0" w:space="0" w:color="auto"/>
            <w:right w:val="none" w:sz="0" w:space="0" w:color="auto"/>
          </w:divBdr>
        </w:div>
        <w:div w:id="1278417025">
          <w:marLeft w:val="480"/>
          <w:marRight w:val="0"/>
          <w:marTop w:val="0"/>
          <w:marBottom w:val="0"/>
          <w:divBdr>
            <w:top w:val="none" w:sz="0" w:space="0" w:color="auto"/>
            <w:left w:val="none" w:sz="0" w:space="0" w:color="auto"/>
            <w:bottom w:val="none" w:sz="0" w:space="0" w:color="auto"/>
            <w:right w:val="none" w:sz="0" w:space="0" w:color="auto"/>
          </w:divBdr>
        </w:div>
        <w:div w:id="46685874">
          <w:marLeft w:val="480"/>
          <w:marRight w:val="0"/>
          <w:marTop w:val="0"/>
          <w:marBottom w:val="0"/>
          <w:divBdr>
            <w:top w:val="none" w:sz="0" w:space="0" w:color="auto"/>
            <w:left w:val="none" w:sz="0" w:space="0" w:color="auto"/>
            <w:bottom w:val="none" w:sz="0" w:space="0" w:color="auto"/>
            <w:right w:val="none" w:sz="0" w:space="0" w:color="auto"/>
          </w:divBdr>
        </w:div>
        <w:div w:id="1505122767">
          <w:marLeft w:val="480"/>
          <w:marRight w:val="0"/>
          <w:marTop w:val="0"/>
          <w:marBottom w:val="0"/>
          <w:divBdr>
            <w:top w:val="none" w:sz="0" w:space="0" w:color="auto"/>
            <w:left w:val="none" w:sz="0" w:space="0" w:color="auto"/>
            <w:bottom w:val="none" w:sz="0" w:space="0" w:color="auto"/>
            <w:right w:val="none" w:sz="0" w:space="0" w:color="auto"/>
          </w:divBdr>
        </w:div>
        <w:div w:id="1938055186">
          <w:marLeft w:val="480"/>
          <w:marRight w:val="0"/>
          <w:marTop w:val="0"/>
          <w:marBottom w:val="0"/>
          <w:divBdr>
            <w:top w:val="none" w:sz="0" w:space="0" w:color="auto"/>
            <w:left w:val="none" w:sz="0" w:space="0" w:color="auto"/>
            <w:bottom w:val="none" w:sz="0" w:space="0" w:color="auto"/>
            <w:right w:val="none" w:sz="0" w:space="0" w:color="auto"/>
          </w:divBdr>
        </w:div>
        <w:div w:id="659236137">
          <w:marLeft w:val="480"/>
          <w:marRight w:val="0"/>
          <w:marTop w:val="0"/>
          <w:marBottom w:val="0"/>
          <w:divBdr>
            <w:top w:val="none" w:sz="0" w:space="0" w:color="auto"/>
            <w:left w:val="none" w:sz="0" w:space="0" w:color="auto"/>
            <w:bottom w:val="none" w:sz="0" w:space="0" w:color="auto"/>
            <w:right w:val="none" w:sz="0" w:space="0" w:color="auto"/>
          </w:divBdr>
        </w:div>
        <w:div w:id="1999385027">
          <w:marLeft w:val="480"/>
          <w:marRight w:val="0"/>
          <w:marTop w:val="0"/>
          <w:marBottom w:val="0"/>
          <w:divBdr>
            <w:top w:val="none" w:sz="0" w:space="0" w:color="auto"/>
            <w:left w:val="none" w:sz="0" w:space="0" w:color="auto"/>
            <w:bottom w:val="none" w:sz="0" w:space="0" w:color="auto"/>
            <w:right w:val="none" w:sz="0" w:space="0" w:color="auto"/>
          </w:divBdr>
        </w:div>
        <w:div w:id="1598755428">
          <w:marLeft w:val="480"/>
          <w:marRight w:val="0"/>
          <w:marTop w:val="0"/>
          <w:marBottom w:val="0"/>
          <w:divBdr>
            <w:top w:val="none" w:sz="0" w:space="0" w:color="auto"/>
            <w:left w:val="none" w:sz="0" w:space="0" w:color="auto"/>
            <w:bottom w:val="none" w:sz="0" w:space="0" w:color="auto"/>
            <w:right w:val="none" w:sz="0" w:space="0" w:color="auto"/>
          </w:divBdr>
        </w:div>
        <w:div w:id="983972515">
          <w:marLeft w:val="480"/>
          <w:marRight w:val="0"/>
          <w:marTop w:val="0"/>
          <w:marBottom w:val="0"/>
          <w:divBdr>
            <w:top w:val="none" w:sz="0" w:space="0" w:color="auto"/>
            <w:left w:val="none" w:sz="0" w:space="0" w:color="auto"/>
            <w:bottom w:val="none" w:sz="0" w:space="0" w:color="auto"/>
            <w:right w:val="none" w:sz="0" w:space="0" w:color="auto"/>
          </w:divBdr>
        </w:div>
        <w:div w:id="1776092263">
          <w:marLeft w:val="480"/>
          <w:marRight w:val="0"/>
          <w:marTop w:val="0"/>
          <w:marBottom w:val="0"/>
          <w:divBdr>
            <w:top w:val="none" w:sz="0" w:space="0" w:color="auto"/>
            <w:left w:val="none" w:sz="0" w:space="0" w:color="auto"/>
            <w:bottom w:val="none" w:sz="0" w:space="0" w:color="auto"/>
            <w:right w:val="none" w:sz="0" w:space="0" w:color="auto"/>
          </w:divBdr>
        </w:div>
        <w:div w:id="1303462845">
          <w:marLeft w:val="480"/>
          <w:marRight w:val="0"/>
          <w:marTop w:val="0"/>
          <w:marBottom w:val="0"/>
          <w:divBdr>
            <w:top w:val="none" w:sz="0" w:space="0" w:color="auto"/>
            <w:left w:val="none" w:sz="0" w:space="0" w:color="auto"/>
            <w:bottom w:val="none" w:sz="0" w:space="0" w:color="auto"/>
            <w:right w:val="none" w:sz="0" w:space="0" w:color="auto"/>
          </w:divBdr>
        </w:div>
        <w:div w:id="349257895">
          <w:marLeft w:val="480"/>
          <w:marRight w:val="0"/>
          <w:marTop w:val="0"/>
          <w:marBottom w:val="0"/>
          <w:divBdr>
            <w:top w:val="none" w:sz="0" w:space="0" w:color="auto"/>
            <w:left w:val="none" w:sz="0" w:space="0" w:color="auto"/>
            <w:bottom w:val="none" w:sz="0" w:space="0" w:color="auto"/>
            <w:right w:val="none" w:sz="0" w:space="0" w:color="auto"/>
          </w:divBdr>
        </w:div>
        <w:div w:id="1211647028">
          <w:marLeft w:val="480"/>
          <w:marRight w:val="0"/>
          <w:marTop w:val="0"/>
          <w:marBottom w:val="0"/>
          <w:divBdr>
            <w:top w:val="none" w:sz="0" w:space="0" w:color="auto"/>
            <w:left w:val="none" w:sz="0" w:space="0" w:color="auto"/>
            <w:bottom w:val="none" w:sz="0" w:space="0" w:color="auto"/>
            <w:right w:val="none" w:sz="0" w:space="0" w:color="auto"/>
          </w:divBdr>
        </w:div>
        <w:div w:id="2116363866">
          <w:marLeft w:val="480"/>
          <w:marRight w:val="0"/>
          <w:marTop w:val="0"/>
          <w:marBottom w:val="0"/>
          <w:divBdr>
            <w:top w:val="none" w:sz="0" w:space="0" w:color="auto"/>
            <w:left w:val="none" w:sz="0" w:space="0" w:color="auto"/>
            <w:bottom w:val="none" w:sz="0" w:space="0" w:color="auto"/>
            <w:right w:val="none" w:sz="0" w:space="0" w:color="auto"/>
          </w:divBdr>
        </w:div>
        <w:div w:id="857161457">
          <w:marLeft w:val="480"/>
          <w:marRight w:val="0"/>
          <w:marTop w:val="0"/>
          <w:marBottom w:val="0"/>
          <w:divBdr>
            <w:top w:val="none" w:sz="0" w:space="0" w:color="auto"/>
            <w:left w:val="none" w:sz="0" w:space="0" w:color="auto"/>
            <w:bottom w:val="none" w:sz="0" w:space="0" w:color="auto"/>
            <w:right w:val="none" w:sz="0" w:space="0" w:color="auto"/>
          </w:divBdr>
        </w:div>
        <w:div w:id="1748262330">
          <w:marLeft w:val="480"/>
          <w:marRight w:val="0"/>
          <w:marTop w:val="0"/>
          <w:marBottom w:val="0"/>
          <w:divBdr>
            <w:top w:val="none" w:sz="0" w:space="0" w:color="auto"/>
            <w:left w:val="none" w:sz="0" w:space="0" w:color="auto"/>
            <w:bottom w:val="none" w:sz="0" w:space="0" w:color="auto"/>
            <w:right w:val="none" w:sz="0" w:space="0" w:color="auto"/>
          </w:divBdr>
        </w:div>
        <w:div w:id="1398014448">
          <w:marLeft w:val="480"/>
          <w:marRight w:val="0"/>
          <w:marTop w:val="0"/>
          <w:marBottom w:val="0"/>
          <w:divBdr>
            <w:top w:val="none" w:sz="0" w:space="0" w:color="auto"/>
            <w:left w:val="none" w:sz="0" w:space="0" w:color="auto"/>
            <w:bottom w:val="none" w:sz="0" w:space="0" w:color="auto"/>
            <w:right w:val="none" w:sz="0" w:space="0" w:color="auto"/>
          </w:divBdr>
        </w:div>
        <w:div w:id="1963223080">
          <w:marLeft w:val="480"/>
          <w:marRight w:val="0"/>
          <w:marTop w:val="0"/>
          <w:marBottom w:val="0"/>
          <w:divBdr>
            <w:top w:val="none" w:sz="0" w:space="0" w:color="auto"/>
            <w:left w:val="none" w:sz="0" w:space="0" w:color="auto"/>
            <w:bottom w:val="none" w:sz="0" w:space="0" w:color="auto"/>
            <w:right w:val="none" w:sz="0" w:space="0" w:color="auto"/>
          </w:divBdr>
        </w:div>
        <w:div w:id="2111270154">
          <w:marLeft w:val="480"/>
          <w:marRight w:val="0"/>
          <w:marTop w:val="0"/>
          <w:marBottom w:val="0"/>
          <w:divBdr>
            <w:top w:val="none" w:sz="0" w:space="0" w:color="auto"/>
            <w:left w:val="none" w:sz="0" w:space="0" w:color="auto"/>
            <w:bottom w:val="none" w:sz="0" w:space="0" w:color="auto"/>
            <w:right w:val="none" w:sz="0" w:space="0" w:color="auto"/>
          </w:divBdr>
        </w:div>
        <w:div w:id="2113553059">
          <w:marLeft w:val="480"/>
          <w:marRight w:val="0"/>
          <w:marTop w:val="0"/>
          <w:marBottom w:val="0"/>
          <w:divBdr>
            <w:top w:val="none" w:sz="0" w:space="0" w:color="auto"/>
            <w:left w:val="none" w:sz="0" w:space="0" w:color="auto"/>
            <w:bottom w:val="none" w:sz="0" w:space="0" w:color="auto"/>
            <w:right w:val="none" w:sz="0" w:space="0" w:color="auto"/>
          </w:divBdr>
        </w:div>
        <w:div w:id="1313832920">
          <w:marLeft w:val="480"/>
          <w:marRight w:val="0"/>
          <w:marTop w:val="0"/>
          <w:marBottom w:val="0"/>
          <w:divBdr>
            <w:top w:val="none" w:sz="0" w:space="0" w:color="auto"/>
            <w:left w:val="none" w:sz="0" w:space="0" w:color="auto"/>
            <w:bottom w:val="none" w:sz="0" w:space="0" w:color="auto"/>
            <w:right w:val="none" w:sz="0" w:space="0" w:color="auto"/>
          </w:divBdr>
        </w:div>
        <w:div w:id="164707301">
          <w:marLeft w:val="480"/>
          <w:marRight w:val="0"/>
          <w:marTop w:val="0"/>
          <w:marBottom w:val="0"/>
          <w:divBdr>
            <w:top w:val="none" w:sz="0" w:space="0" w:color="auto"/>
            <w:left w:val="none" w:sz="0" w:space="0" w:color="auto"/>
            <w:bottom w:val="none" w:sz="0" w:space="0" w:color="auto"/>
            <w:right w:val="none" w:sz="0" w:space="0" w:color="auto"/>
          </w:divBdr>
        </w:div>
        <w:div w:id="161361543">
          <w:marLeft w:val="480"/>
          <w:marRight w:val="0"/>
          <w:marTop w:val="0"/>
          <w:marBottom w:val="0"/>
          <w:divBdr>
            <w:top w:val="none" w:sz="0" w:space="0" w:color="auto"/>
            <w:left w:val="none" w:sz="0" w:space="0" w:color="auto"/>
            <w:bottom w:val="none" w:sz="0" w:space="0" w:color="auto"/>
            <w:right w:val="none" w:sz="0" w:space="0" w:color="auto"/>
          </w:divBdr>
        </w:div>
        <w:div w:id="214007624">
          <w:marLeft w:val="480"/>
          <w:marRight w:val="0"/>
          <w:marTop w:val="0"/>
          <w:marBottom w:val="0"/>
          <w:divBdr>
            <w:top w:val="none" w:sz="0" w:space="0" w:color="auto"/>
            <w:left w:val="none" w:sz="0" w:space="0" w:color="auto"/>
            <w:bottom w:val="none" w:sz="0" w:space="0" w:color="auto"/>
            <w:right w:val="none" w:sz="0" w:space="0" w:color="auto"/>
          </w:divBdr>
        </w:div>
        <w:div w:id="183248472">
          <w:marLeft w:val="480"/>
          <w:marRight w:val="0"/>
          <w:marTop w:val="0"/>
          <w:marBottom w:val="0"/>
          <w:divBdr>
            <w:top w:val="none" w:sz="0" w:space="0" w:color="auto"/>
            <w:left w:val="none" w:sz="0" w:space="0" w:color="auto"/>
            <w:bottom w:val="none" w:sz="0" w:space="0" w:color="auto"/>
            <w:right w:val="none" w:sz="0" w:space="0" w:color="auto"/>
          </w:divBdr>
        </w:div>
        <w:div w:id="422915255">
          <w:marLeft w:val="480"/>
          <w:marRight w:val="0"/>
          <w:marTop w:val="0"/>
          <w:marBottom w:val="0"/>
          <w:divBdr>
            <w:top w:val="none" w:sz="0" w:space="0" w:color="auto"/>
            <w:left w:val="none" w:sz="0" w:space="0" w:color="auto"/>
            <w:bottom w:val="none" w:sz="0" w:space="0" w:color="auto"/>
            <w:right w:val="none" w:sz="0" w:space="0" w:color="auto"/>
          </w:divBdr>
        </w:div>
        <w:div w:id="1557860710">
          <w:marLeft w:val="480"/>
          <w:marRight w:val="0"/>
          <w:marTop w:val="0"/>
          <w:marBottom w:val="0"/>
          <w:divBdr>
            <w:top w:val="none" w:sz="0" w:space="0" w:color="auto"/>
            <w:left w:val="none" w:sz="0" w:space="0" w:color="auto"/>
            <w:bottom w:val="none" w:sz="0" w:space="0" w:color="auto"/>
            <w:right w:val="none" w:sz="0" w:space="0" w:color="auto"/>
          </w:divBdr>
        </w:div>
        <w:div w:id="132143999">
          <w:marLeft w:val="480"/>
          <w:marRight w:val="0"/>
          <w:marTop w:val="0"/>
          <w:marBottom w:val="0"/>
          <w:divBdr>
            <w:top w:val="none" w:sz="0" w:space="0" w:color="auto"/>
            <w:left w:val="none" w:sz="0" w:space="0" w:color="auto"/>
            <w:bottom w:val="none" w:sz="0" w:space="0" w:color="auto"/>
            <w:right w:val="none" w:sz="0" w:space="0" w:color="auto"/>
          </w:divBdr>
        </w:div>
        <w:div w:id="912741157">
          <w:marLeft w:val="480"/>
          <w:marRight w:val="0"/>
          <w:marTop w:val="0"/>
          <w:marBottom w:val="0"/>
          <w:divBdr>
            <w:top w:val="none" w:sz="0" w:space="0" w:color="auto"/>
            <w:left w:val="none" w:sz="0" w:space="0" w:color="auto"/>
            <w:bottom w:val="none" w:sz="0" w:space="0" w:color="auto"/>
            <w:right w:val="none" w:sz="0" w:space="0" w:color="auto"/>
          </w:divBdr>
        </w:div>
        <w:div w:id="916596038">
          <w:marLeft w:val="480"/>
          <w:marRight w:val="0"/>
          <w:marTop w:val="0"/>
          <w:marBottom w:val="0"/>
          <w:divBdr>
            <w:top w:val="none" w:sz="0" w:space="0" w:color="auto"/>
            <w:left w:val="none" w:sz="0" w:space="0" w:color="auto"/>
            <w:bottom w:val="none" w:sz="0" w:space="0" w:color="auto"/>
            <w:right w:val="none" w:sz="0" w:space="0" w:color="auto"/>
          </w:divBdr>
        </w:div>
        <w:div w:id="1589652447">
          <w:marLeft w:val="480"/>
          <w:marRight w:val="0"/>
          <w:marTop w:val="0"/>
          <w:marBottom w:val="0"/>
          <w:divBdr>
            <w:top w:val="none" w:sz="0" w:space="0" w:color="auto"/>
            <w:left w:val="none" w:sz="0" w:space="0" w:color="auto"/>
            <w:bottom w:val="none" w:sz="0" w:space="0" w:color="auto"/>
            <w:right w:val="none" w:sz="0" w:space="0" w:color="auto"/>
          </w:divBdr>
        </w:div>
        <w:div w:id="1502308198">
          <w:marLeft w:val="480"/>
          <w:marRight w:val="0"/>
          <w:marTop w:val="0"/>
          <w:marBottom w:val="0"/>
          <w:divBdr>
            <w:top w:val="none" w:sz="0" w:space="0" w:color="auto"/>
            <w:left w:val="none" w:sz="0" w:space="0" w:color="auto"/>
            <w:bottom w:val="none" w:sz="0" w:space="0" w:color="auto"/>
            <w:right w:val="none" w:sz="0" w:space="0" w:color="auto"/>
          </w:divBdr>
        </w:div>
        <w:div w:id="631523004">
          <w:marLeft w:val="480"/>
          <w:marRight w:val="0"/>
          <w:marTop w:val="0"/>
          <w:marBottom w:val="0"/>
          <w:divBdr>
            <w:top w:val="none" w:sz="0" w:space="0" w:color="auto"/>
            <w:left w:val="none" w:sz="0" w:space="0" w:color="auto"/>
            <w:bottom w:val="none" w:sz="0" w:space="0" w:color="auto"/>
            <w:right w:val="none" w:sz="0" w:space="0" w:color="auto"/>
          </w:divBdr>
        </w:div>
        <w:div w:id="1480609407">
          <w:marLeft w:val="480"/>
          <w:marRight w:val="0"/>
          <w:marTop w:val="0"/>
          <w:marBottom w:val="0"/>
          <w:divBdr>
            <w:top w:val="none" w:sz="0" w:space="0" w:color="auto"/>
            <w:left w:val="none" w:sz="0" w:space="0" w:color="auto"/>
            <w:bottom w:val="none" w:sz="0" w:space="0" w:color="auto"/>
            <w:right w:val="none" w:sz="0" w:space="0" w:color="auto"/>
          </w:divBdr>
        </w:div>
        <w:div w:id="208880078">
          <w:marLeft w:val="480"/>
          <w:marRight w:val="0"/>
          <w:marTop w:val="0"/>
          <w:marBottom w:val="0"/>
          <w:divBdr>
            <w:top w:val="none" w:sz="0" w:space="0" w:color="auto"/>
            <w:left w:val="none" w:sz="0" w:space="0" w:color="auto"/>
            <w:bottom w:val="none" w:sz="0" w:space="0" w:color="auto"/>
            <w:right w:val="none" w:sz="0" w:space="0" w:color="auto"/>
          </w:divBdr>
        </w:div>
        <w:div w:id="1361280230">
          <w:marLeft w:val="480"/>
          <w:marRight w:val="0"/>
          <w:marTop w:val="0"/>
          <w:marBottom w:val="0"/>
          <w:divBdr>
            <w:top w:val="none" w:sz="0" w:space="0" w:color="auto"/>
            <w:left w:val="none" w:sz="0" w:space="0" w:color="auto"/>
            <w:bottom w:val="none" w:sz="0" w:space="0" w:color="auto"/>
            <w:right w:val="none" w:sz="0" w:space="0" w:color="auto"/>
          </w:divBdr>
        </w:div>
        <w:div w:id="581567327">
          <w:marLeft w:val="480"/>
          <w:marRight w:val="0"/>
          <w:marTop w:val="0"/>
          <w:marBottom w:val="0"/>
          <w:divBdr>
            <w:top w:val="none" w:sz="0" w:space="0" w:color="auto"/>
            <w:left w:val="none" w:sz="0" w:space="0" w:color="auto"/>
            <w:bottom w:val="none" w:sz="0" w:space="0" w:color="auto"/>
            <w:right w:val="none" w:sz="0" w:space="0" w:color="auto"/>
          </w:divBdr>
        </w:div>
      </w:divsChild>
    </w:div>
    <w:div w:id="2020111541">
      <w:bodyDiv w:val="1"/>
      <w:marLeft w:val="0"/>
      <w:marRight w:val="0"/>
      <w:marTop w:val="0"/>
      <w:marBottom w:val="0"/>
      <w:divBdr>
        <w:top w:val="none" w:sz="0" w:space="0" w:color="auto"/>
        <w:left w:val="none" w:sz="0" w:space="0" w:color="auto"/>
        <w:bottom w:val="none" w:sz="0" w:space="0" w:color="auto"/>
        <w:right w:val="none" w:sz="0" w:space="0" w:color="auto"/>
      </w:divBdr>
    </w:div>
    <w:div w:id="2020496481">
      <w:bodyDiv w:val="1"/>
      <w:marLeft w:val="0"/>
      <w:marRight w:val="0"/>
      <w:marTop w:val="0"/>
      <w:marBottom w:val="0"/>
      <w:divBdr>
        <w:top w:val="none" w:sz="0" w:space="0" w:color="auto"/>
        <w:left w:val="none" w:sz="0" w:space="0" w:color="auto"/>
        <w:bottom w:val="none" w:sz="0" w:space="0" w:color="auto"/>
        <w:right w:val="none" w:sz="0" w:space="0" w:color="auto"/>
      </w:divBdr>
    </w:div>
    <w:div w:id="2020691051">
      <w:bodyDiv w:val="1"/>
      <w:marLeft w:val="0"/>
      <w:marRight w:val="0"/>
      <w:marTop w:val="0"/>
      <w:marBottom w:val="0"/>
      <w:divBdr>
        <w:top w:val="none" w:sz="0" w:space="0" w:color="auto"/>
        <w:left w:val="none" w:sz="0" w:space="0" w:color="auto"/>
        <w:bottom w:val="none" w:sz="0" w:space="0" w:color="auto"/>
        <w:right w:val="none" w:sz="0" w:space="0" w:color="auto"/>
      </w:divBdr>
    </w:div>
    <w:div w:id="2020740956">
      <w:bodyDiv w:val="1"/>
      <w:marLeft w:val="0"/>
      <w:marRight w:val="0"/>
      <w:marTop w:val="0"/>
      <w:marBottom w:val="0"/>
      <w:divBdr>
        <w:top w:val="none" w:sz="0" w:space="0" w:color="auto"/>
        <w:left w:val="none" w:sz="0" w:space="0" w:color="auto"/>
        <w:bottom w:val="none" w:sz="0" w:space="0" w:color="auto"/>
        <w:right w:val="none" w:sz="0" w:space="0" w:color="auto"/>
      </w:divBdr>
    </w:div>
    <w:div w:id="2021353235">
      <w:bodyDiv w:val="1"/>
      <w:marLeft w:val="0"/>
      <w:marRight w:val="0"/>
      <w:marTop w:val="0"/>
      <w:marBottom w:val="0"/>
      <w:divBdr>
        <w:top w:val="none" w:sz="0" w:space="0" w:color="auto"/>
        <w:left w:val="none" w:sz="0" w:space="0" w:color="auto"/>
        <w:bottom w:val="none" w:sz="0" w:space="0" w:color="auto"/>
        <w:right w:val="none" w:sz="0" w:space="0" w:color="auto"/>
      </w:divBdr>
    </w:div>
    <w:div w:id="2025014851">
      <w:bodyDiv w:val="1"/>
      <w:marLeft w:val="0"/>
      <w:marRight w:val="0"/>
      <w:marTop w:val="0"/>
      <w:marBottom w:val="0"/>
      <w:divBdr>
        <w:top w:val="none" w:sz="0" w:space="0" w:color="auto"/>
        <w:left w:val="none" w:sz="0" w:space="0" w:color="auto"/>
        <w:bottom w:val="none" w:sz="0" w:space="0" w:color="auto"/>
        <w:right w:val="none" w:sz="0" w:space="0" w:color="auto"/>
      </w:divBdr>
      <w:divsChild>
        <w:div w:id="234171291">
          <w:marLeft w:val="480"/>
          <w:marRight w:val="0"/>
          <w:marTop w:val="0"/>
          <w:marBottom w:val="0"/>
          <w:divBdr>
            <w:top w:val="none" w:sz="0" w:space="0" w:color="auto"/>
            <w:left w:val="none" w:sz="0" w:space="0" w:color="auto"/>
            <w:bottom w:val="none" w:sz="0" w:space="0" w:color="auto"/>
            <w:right w:val="none" w:sz="0" w:space="0" w:color="auto"/>
          </w:divBdr>
        </w:div>
        <w:div w:id="1955401417">
          <w:marLeft w:val="480"/>
          <w:marRight w:val="0"/>
          <w:marTop w:val="0"/>
          <w:marBottom w:val="0"/>
          <w:divBdr>
            <w:top w:val="none" w:sz="0" w:space="0" w:color="auto"/>
            <w:left w:val="none" w:sz="0" w:space="0" w:color="auto"/>
            <w:bottom w:val="none" w:sz="0" w:space="0" w:color="auto"/>
            <w:right w:val="none" w:sz="0" w:space="0" w:color="auto"/>
          </w:divBdr>
        </w:div>
        <w:div w:id="177040464">
          <w:marLeft w:val="480"/>
          <w:marRight w:val="0"/>
          <w:marTop w:val="0"/>
          <w:marBottom w:val="0"/>
          <w:divBdr>
            <w:top w:val="none" w:sz="0" w:space="0" w:color="auto"/>
            <w:left w:val="none" w:sz="0" w:space="0" w:color="auto"/>
            <w:bottom w:val="none" w:sz="0" w:space="0" w:color="auto"/>
            <w:right w:val="none" w:sz="0" w:space="0" w:color="auto"/>
          </w:divBdr>
        </w:div>
        <w:div w:id="1828475123">
          <w:marLeft w:val="480"/>
          <w:marRight w:val="0"/>
          <w:marTop w:val="0"/>
          <w:marBottom w:val="0"/>
          <w:divBdr>
            <w:top w:val="none" w:sz="0" w:space="0" w:color="auto"/>
            <w:left w:val="none" w:sz="0" w:space="0" w:color="auto"/>
            <w:bottom w:val="none" w:sz="0" w:space="0" w:color="auto"/>
            <w:right w:val="none" w:sz="0" w:space="0" w:color="auto"/>
          </w:divBdr>
        </w:div>
        <w:div w:id="438763546">
          <w:marLeft w:val="480"/>
          <w:marRight w:val="0"/>
          <w:marTop w:val="0"/>
          <w:marBottom w:val="0"/>
          <w:divBdr>
            <w:top w:val="none" w:sz="0" w:space="0" w:color="auto"/>
            <w:left w:val="none" w:sz="0" w:space="0" w:color="auto"/>
            <w:bottom w:val="none" w:sz="0" w:space="0" w:color="auto"/>
            <w:right w:val="none" w:sz="0" w:space="0" w:color="auto"/>
          </w:divBdr>
        </w:div>
        <w:div w:id="1054699638">
          <w:marLeft w:val="480"/>
          <w:marRight w:val="0"/>
          <w:marTop w:val="0"/>
          <w:marBottom w:val="0"/>
          <w:divBdr>
            <w:top w:val="none" w:sz="0" w:space="0" w:color="auto"/>
            <w:left w:val="none" w:sz="0" w:space="0" w:color="auto"/>
            <w:bottom w:val="none" w:sz="0" w:space="0" w:color="auto"/>
            <w:right w:val="none" w:sz="0" w:space="0" w:color="auto"/>
          </w:divBdr>
        </w:div>
        <w:div w:id="1907177511">
          <w:marLeft w:val="480"/>
          <w:marRight w:val="0"/>
          <w:marTop w:val="0"/>
          <w:marBottom w:val="0"/>
          <w:divBdr>
            <w:top w:val="none" w:sz="0" w:space="0" w:color="auto"/>
            <w:left w:val="none" w:sz="0" w:space="0" w:color="auto"/>
            <w:bottom w:val="none" w:sz="0" w:space="0" w:color="auto"/>
            <w:right w:val="none" w:sz="0" w:space="0" w:color="auto"/>
          </w:divBdr>
        </w:div>
        <w:div w:id="985743203">
          <w:marLeft w:val="480"/>
          <w:marRight w:val="0"/>
          <w:marTop w:val="0"/>
          <w:marBottom w:val="0"/>
          <w:divBdr>
            <w:top w:val="none" w:sz="0" w:space="0" w:color="auto"/>
            <w:left w:val="none" w:sz="0" w:space="0" w:color="auto"/>
            <w:bottom w:val="none" w:sz="0" w:space="0" w:color="auto"/>
            <w:right w:val="none" w:sz="0" w:space="0" w:color="auto"/>
          </w:divBdr>
        </w:div>
        <w:div w:id="730931791">
          <w:marLeft w:val="480"/>
          <w:marRight w:val="0"/>
          <w:marTop w:val="0"/>
          <w:marBottom w:val="0"/>
          <w:divBdr>
            <w:top w:val="none" w:sz="0" w:space="0" w:color="auto"/>
            <w:left w:val="none" w:sz="0" w:space="0" w:color="auto"/>
            <w:bottom w:val="none" w:sz="0" w:space="0" w:color="auto"/>
            <w:right w:val="none" w:sz="0" w:space="0" w:color="auto"/>
          </w:divBdr>
        </w:div>
        <w:div w:id="1393235032">
          <w:marLeft w:val="480"/>
          <w:marRight w:val="0"/>
          <w:marTop w:val="0"/>
          <w:marBottom w:val="0"/>
          <w:divBdr>
            <w:top w:val="none" w:sz="0" w:space="0" w:color="auto"/>
            <w:left w:val="none" w:sz="0" w:space="0" w:color="auto"/>
            <w:bottom w:val="none" w:sz="0" w:space="0" w:color="auto"/>
            <w:right w:val="none" w:sz="0" w:space="0" w:color="auto"/>
          </w:divBdr>
        </w:div>
        <w:div w:id="1054739571">
          <w:marLeft w:val="480"/>
          <w:marRight w:val="0"/>
          <w:marTop w:val="0"/>
          <w:marBottom w:val="0"/>
          <w:divBdr>
            <w:top w:val="none" w:sz="0" w:space="0" w:color="auto"/>
            <w:left w:val="none" w:sz="0" w:space="0" w:color="auto"/>
            <w:bottom w:val="none" w:sz="0" w:space="0" w:color="auto"/>
            <w:right w:val="none" w:sz="0" w:space="0" w:color="auto"/>
          </w:divBdr>
        </w:div>
        <w:div w:id="2078084781">
          <w:marLeft w:val="480"/>
          <w:marRight w:val="0"/>
          <w:marTop w:val="0"/>
          <w:marBottom w:val="0"/>
          <w:divBdr>
            <w:top w:val="none" w:sz="0" w:space="0" w:color="auto"/>
            <w:left w:val="none" w:sz="0" w:space="0" w:color="auto"/>
            <w:bottom w:val="none" w:sz="0" w:space="0" w:color="auto"/>
            <w:right w:val="none" w:sz="0" w:space="0" w:color="auto"/>
          </w:divBdr>
        </w:div>
        <w:div w:id="1732343991">
          <w:marLeft w:val="480"/>
          <w:marRight w:val="0"/>
          <w:marTop w:val="0"/>
          <w:marBottom w:val="0"/>
          <w:divBdr>
            <w:top w:val="none" w:sz="0" w:space="0" w:color="auto"/>
            <w:left w:val="none" w:sz="0" w:space="0" w:color="auto"/>
            <w:bottom w:val="none" w:sz="0" w:space="0" w:color="auto"/>
            <w:right w:val="none" w:sz="0" w:space="0" w:color="auto"/>
          </w:divBdr>
        </w:div>
        <w:div w:id="316420172">
          <w:marLeft w:val="480"/>
          <w:marRight w:val="0"/>
          <w:marTop w:val="0"/>
          <w:marBottom w:val="0"/>
          <w:divBdr>
            <w:top w:val="none" w:sz="0" w:space="0" w:color="auto"/>
            <w:left w:val="none" w:sz="0" w:space="0" w:color="auto"/>
            <w:bottom w:val="none" w:sz="0" w:space="0" w:color="auto"/>
            <w:right w:val="none" w:sz="0" w:space="0" w:color="auto"/>
          </w:divBdr>
        </w:div>
        <w:div w:id="412823135">
          <w:marLeft w:val="480"/>
          <w:marRight w:val="0"/>
          <w:marTop w:val="0"/>
          <w:marBottom w:val="0"/>
          <w:divBdr>
            <w:top w:val="none" w:sz="0" w:space="0" w:color="auto"/>
            <w:left w:val="none" w:sz="0" w:space="0" w:color="auto"/>
            <w:bottom w:val="none" w:sz="0" w:space="0" w:color="auto"/>
            <w:right w:val="none" w:sz="0" w:space="0" w:color="auto"/>
          </w:divBdr>
        </w:div>
        <w:div w:id="180975065">
          <w:marLeft w:val="480"/>
          <w:marRight w:val="0"/>
          <w:marTop w:val="0"/>
          <w:marBottom w:val="0"/>
          <w:divBdr>
            <w:top w:val="none" w:sz="0" w:space="0" w:color="auto"/>
            <w:left w:val="none" w:sz="0" w:space="0" w:color="auto"/>
            <w:bottom w:val="none" w:sz="0" w:space="0" w:color="auto"/>
            <w:right w:val="none" w:sz="0" w:space="0" w:color="auto"/>
          </w:divBdr>
        </w:div>
        <w:div w:id="325400321">
          <w:marLeft w:val="480"/>
          <w:marRight w:val="0"/>
          <w:marTop w:val="0"/>
          <w:marBottom w:val="0"/>
          <w:divBdr>
            <w:top w:val="none" w:sz="0" w:space="0" w:color="auto"/>
            <w:left w:val="none" w:sz="0" w:space="0" w:color="auto"/>
            <w:bottom w:val="none" w:sz="0" w:space="0" w:color="auto"/>
            <w:right w:val="none" w:sz="0" w:space="0" w:color="auto"/>
          </w:divBdr>
        </w:div>
        <w:div w:id="874122614">
          <w:marLeft w:val="480"/>
          <w:marRight w:val="0"/>
          <w:marTop w:val="0"/>
          <w:marBottom w:val="0"/>
          <w:divBdr>
            <w:top w:val="none" w:sz="0" w:space="0" w:color="auto"/>
            <w:left w:val="none" w:sz="0" w:space="0" w:color="auto"/>
            <w:bottom w:val="none" w:sz="0" w:space="0" w:color="auto"/>
            <w:right w:val="none" w:sz="0" w:space="0" w:color="auto"/>
          </w:divBdr>
        </w:div>
        <w:div w:id="788553558">
          <w:marLeft w:val="480"/>
          <w:marRight w:val="0"/>
          <w:marTop w:val="0"/>
          <w:marBottom w:val="0"/>
          <w:divBdr>
            <w:top w:val="none" w:sz="0" w:space="0" w:color="auto"/>
            <w:left w:val="none" w:sz="0" w:space="0" w:color="auto"/>
            <w:bottom w:val="none" w:sz="0" w:space="0" w:color="auto"/>
            <w:right w:val="none" w:sz="0" w:space="0" w:color="auto"/>
          </w:divBdr>
        </w:div>
        <w:div w:id="793063248">
          <w:marLeft w:val="480"/>
          <w:marRight w:val="0"/>
          <w:marTop w:val="0"/>
          <w:marBottom w:val="0"/>
          <w:divBdr>
            <w:top w:val="none" w:sz="0" w:space="0" w:color="auto"/>
            <w:left w:val="none" w:sz="0" w:space="0" w:color="auto"/>
            <w:bottom w:val="none" w:sz="0" w:space="0" w:color="auto"/>
            <w:right w:val="none" w:sz="0" w:space="0" w:color="auto"/>
          </w:divBdr>
        </w:div>
        <w:div w:id="1347903181">
          <w:marLeft w:val="480"/>
          <w:marRight w:val="0"/>
          <w:marTop w:val="0"/>
          <w:marBottom w:val="0"/>
          <w:divBdr>
            <w:top w:val="none" w:sz="0" w:space="0" w:color="auto"/>
            <w:left w:val="none" w:sz="0" w:space="0" w:color="auto"/>
            <w:bottom w:val="none" w:sz="0" w:space="0" w:color="auto"/>
            <w:right w:val="none" w:sz="0" w:space="0" w:color="auto"/>
          </w:divBdr>
        </w:div>
        <w:div w:id="659236090">
          <w:marLeft w:val="480"/>
          <w:marRight w:val="0"/>
          <w:marTop w:val="0"/>
          <w:marBottom w:val="0"/>
          <w:divBdr>
            <w:top w:val="none" w:sz="0" w:space="0" w:color="auto"/>
            <w:left w:val="none" w:sz="0" w:space="0" w:color="auto"/>
            <w:bottom w:val="none" w:sz="0" w:space="0" w:color="auto"/>
            <w:right w:val="none" w:sz="0" w:space="0" w:color="auto"/>
          </w:divBdr>
        </w:div>
        <w:div w:id="166528249">
          <w:marLeft w:val="480"/>
          <w:marRight w:val="0"/>
          <w:marTop w:val="0"/>
          <w:marBottom w:val="0"/>
          <w:divBdr>
            <w:top w:val="none" w:sz="0" w:space="0" w:color="auto"/>
            <w:left w:val="none" w:sz="0" w:space="0" w:color="auto"/>
            <w:bottom w:val="none" w:sz="0" w:space="0" w:color="auto"/>
            <w:right w:val="none" w:sz="0" w:space="0" w:color="auto"/>
          </w:divBdr>
        </w:div>
        <w:div w:id="1416823935">
          <w:marLeft w:val="480"/>
          <w:marRight w:val="0"/>
          <w:marTop w:val="0"/>
          <w:marBottom w:val="0"/>
          <w:divBdr>
            <w:top w:val="none" w:sz="0" w:space="0" w:color="auto"/>
            <w:left w:val="none" w:sz="0" w:space="0" w:color="auto"/>
            <w:bottom w:val="none" w:sz="0" w:space="0" w:color="auto"/>
            <w:right w:val="none" w:sz="0" w:space="0" w:color="auto"/>
          </w:divBdr>
        </w:div>
        <w:div w:id="1840535621">
          <w:marLeft w:val="480"/>
          <w:marRight w:val="0"/>
          <w:marTop w:val="0"/>
          <w:marBottom w:val="0"/>
          <w:divBdr>
            <w:top w:val="none" w:sz="0" w:space="0" w:color="auto"/>
            <w:left w:val="none" w:sz="0" w:space="0" w:color="auto"/>
            <w:bottom w:val="none" w:sz="0" w:space="0" w:color="auto"/>
            <w:right w:val="none" w:sz="0" w:space="0" w:color="auto"/>
          </w:divBdr>
        </w:div>
        <w:div w:id="1881283290">
          <w:marLeft w:val="480"/>
          <w:marRight w:val="0"/>
          <w:marTop w:val="0"/>
          <w:marBottom w:val="0"/>
          <w:divBdr>
            <w:top w:val="none" w:sz="0" w:space="0" w:color="auto"/>
            <w:left w:val="none" w:sz="0" w:space="0" w:color="auto"/>
            <w:bottom w:val="none" w:sz="0" w:space="0" w:color="auto"/>
            <w:right w:val="none" w:sz="0" w:space="0" w:color="auto"/>
          </w:divBdr>
        </w:div>
        <w:div w:id="1256399917">
          <w:marLeft w:val="480"/>
          <w:marRight w:val="0"/>
          <w:marTop w:val="0"/>
          <w:marBottom w:val="0"/>
          <w:divBdr>
            <w:top w:val="none" w:sz="0" w:space="0" w:color="auto"/>
            <w:left w:val="none" w:sz="0" w:space="0" w:color="auto"/>
            <w:bottom w:val="none" w:sz="0" w:space="0" w:color="auto"/>
            <w:right w:val="none" w:sz="0" w:space="0" w:color="auto"/>
          </w:divBdr>
        </w:div>
        <w:div w:id="919296532">
          <w:marLeft w:val="480"/>
          <w:marRight w:val="0"/>
          <w:marTop w:val="0"/>
          <w:marBottom w:val="0"/>
          <w:divBdr>
            <w:top w:val="none" w:sz="0" w:space="0" w:color="auto"/>
            <w:left w:val="none" w:sz="0" w:space="0" w:color="auto"/>
            <w:bottom w:val="none" w:sz="0" w:space="0" w:color="auto"/>
            <w:right w:val="none" w:sz="0" w:space="0" w:color="auto"/>
          </w:divBdr>
        </w:div>
        <w:div w:id="1715154793">
          <w:marLeft w:val="480"/>
          <w:marRight w:val="0"/>
          <w:marTop w:val="0"/>
          <w:marBottom w:val="0"/>
          <w:divBdr>
            <w:top w:val="none" w:sz="0" w:space="0" w:color="auto"/>
            <w:left w:val="none" w:sz="0" w:space="0" w:color="auto"/>
            <w:bottom w:val="none" w:sz="0" w:space="0" w:color="auto"/>
            <w:right w:val="none" w:sz="0" w:space="0" w:color="auto"/>
          </w:divBdr>
        </w:div>
        <w:div w:id="985400870">
          <w:marLeft w:val="480"/>
          <w:marRight w:val="0"/>
          <w:marTop w:val="0"/>
          <w:marBottom w:val="0"/>
          <w:divBdr>
            <w:top w:val="none" w:sz="0" w:space="0" w:color="auto"/>
            <w:left w:val="none" w:sz="0" w:space="0" w:color="auto"/>
            <w:bottom w:val="none" w:sz="0" w:space="0" w:color="auto"/>
            <w:right w:val="none" w:sz="0" w:space="0" w:color="auto"/>
          </w:divBdr>
        </w:div>
        <w:div w:id="61681364">
          <w:marLeft w:val="480"/>
          <w:marRight w:val="0"/>
          <w:marTop w:val="0"/>
          <w:marBottom w:val="0"/>
          <w:divBdr>
            <w:top w:val="none" w:sz="0" w:space="0" w:color="auto"/>
            <w:left w:val="none" w:sz="0" w:space="0" w:color="auto"/>
            <w:bottom w:val="none" w:sz="0" w:space="0" w:color="auto"/>
            <w:right w:val="none" w:sz="0" w:space="0" w:color="auto"/>
          </w:divBdr>
        </w:div>
        <w:div w:id="1350762841">
          <w:marLeft w:val="480"/>
          <w:marRight w:val="0"/>
          <w:marTop w:val="0"/>
          <w:marBottom w:val="0"/>
          <w:divBdr>
            <w:top w:val="none" w:sz="0" w:space="0" w:color="auto"/>
            <w:left w:val="none" w:sz="0" w:space="0" w:color="auto"/>
            <w:bottom w:val="none" w:sz="0" w:space="0" w:color="auto"/>
            <w:right w:val="none" w:sz="0" w:space="0" w:color="auto"/>
          </w:divBdr>
        </w:div>
        <w:div w:id="1879970271">
          <w:marLeft w:val="480"/>
          <w:marRight w:val="0"/>
          <w:marTop w:val="0"/>
          <w:marBottom w:val="0"/>
          <w:divBdr>
            <w:top w:val="none" w:sz="0" w:space="0" w:color="auto"/>
            <w:left w:val="none" w:sz="0" w:space="0" w:color="auto"/>
            <w:bottom w:val="none" w:sz="0" w:space="0" w:color="auto"/>
            <w:right w:val="none" w:sz="0" w:space="0" w:color="auto"/>
          </w:divBdr>
        </w:div>
        <w:div w:id="2048097673">
          <w:marLeft w:val="480"/>
          <w:marRight w:val="0"/>
          <w:marTop w:val="0"/>
          <w:marBottom w:val="0"/>
          <w:divBdr>
            <w:top w:val="none" w:sz="0" w:space="0" w:color="auto"/>
            <w:left w:val="none" w:sz="0" w:space="0" w:color="auto"/>
            <w:bottom w:val="none" w:sz="0" w:space="0" w:color="auto"/>
            <w:right w:val="none" w:sz="0" w:space="0" w:color="auto"/>
          </w:divBdr>
        </w:div>
        <w:div w:id="685643896">
          <w:marLeft w:val="480"/>
          <w:marRight w:val="0"/>
          <w:marTop w:val="0"/>
          <w:marBottom w:val="0"/>
          <w:divBdr>
            <w:top w:val="none" w:sz="0" w:space="0" w:color="auto"/>
            <w:left w:val="none" w:sz="0" w:space="0" w:color="auto"/>
            <w:bottom w:val="none" w:sz="0" w:space="0" w:color="auto"/>
            <w:right w:val="none" w:sz="0" w:space="0" w:color="auto"/>
          </w:divBdr>
        </w:div>
        <w:div w:id="1037703133">
          <w:marLeft w:val="480"/>
          <w:marRight w:val="0"/>
          <w:marTop w:val="0"/>
          <w:marBottom w:val="0"/>
          <w:divBdr>
            <w:top w:val="none" w:sz="0" w:space="0" w:color="auto"/>
            <w:left w:val="none" w:sz="0" w:space="0" w:color="auto"/>
            <w:bottom w:val="none" w:sz="0" w:space="0" w:color="auto"/>
            <w:right w:val="none" w:sz="0" w:space="0" w:color="auto"/>
          </w:divBdr>
        </w:div>
        <w:div w:id="1910189978">
          <w:marLeft w:val="480"/>
          <w:marRight w:val="0"/>
          <w:marTop w:val="0"/>
          <w:marBottom w:val="0"/>
          <w:divBdr>
            <w:top w:val="none" w:sz="0" w:space="0" w:color="auto"/>
            <w:left w:val="none" w:sz="0" w:space="0" w:color="auto"/>
            <w:bottom w:val="none" w:sz="0" w:space="0" w:color="auto"/>
            <w:right w:val="none" w:sz="0" w:space="0" w:color="auto"/>
          </w:divBdr>
        </w:div>
        <w:div w:id="1497040229">
          <w:marLeft w:val="480"/>
          <w:marRight w:val="0"/>
          <w:marTop w:val="0"/>
          <w:marBottom w:val="0"/>
          <w:divBdr>
            <w:top w:val="none" w:sz="0" w:space="0" w:color="auto"/>
            <w:left w:val="none" w:sz="0" w:space="0" w:color="auto"/>
            <w:bottom w:val="none" w:sz="0" w:space="0" w:color="auto"/>
            <w:right w:val="none" w:sz="0" w:space="0" w:color="auto"/>
          </w:divBdr>
        </w:div>
        <w:div w:id="1405294537">
          <w:marLeft w:val="480"/>
          <w:marRight w:val="0"/>
          <w:marTop w:val="0"/>
          <w:marBottom w:val="0"/>
          <w:divBdr>
            <w:top w:val="none" w:sz="0" w:space="0" w:color="auto"/>
            <w:left w:val="none" w:sz="0" w:space="0" w:color="auto"/>
            <w:bottom w:val="none" w:sz="0" w:space="0" w:color="auto"/>
            <w:right w:val="none" w:sz="0" w:space="0" w:color="auto"/>
          </w:divBdr>
        </w:div>
        <w:div w:id="550652128">
          <w:marLeft w:val="480"/>
          <w:marRight w:val="0"/>
          <w:marTop w:val="0"/>
          <w:marBottom w:val="0"/>
          <w:divBdr>
            <w:top w:val="none" w:sz="0" w:space="0" w:color="auto"/>
            <w:left w:val="none" w:sz="0" w:space="0" w:color="auto"/>
            <w:bottom w:val="none" w:sz="0" w:space="0" w:color="auto"/>
            <w:right w:val="none" w:sz="0" w:space="0" w:color="auto"/>
          </w:divBdr>
        </w:div>
        <w:div w:id="1802579425">
          <w:marLeft w:val="480"/>
          <w:marRight w:val="0"/>
          <w:marTop w:val="0"/>
          <w:marBottom w:val="0"/>
          <w:divBdr>
            <w:top w:val="none" w:sz="0" w:space="0" w:color="auto"/>
            <w:left w:val="none" w:sz="0" w:space="0" w:color="auto"/>
            <w:bottom w:val="none" w:sz="0" w:space="0" w:color="auto"/>
            <w:right w:val="none" w:sz="0" w:space="0" w:color="auto"/>
          </w:divBdr>
        </w:div>
        <w:div w:id="184053742">
          <w:marLeft w:val="480"/>
          <w:marRight w:val="0"/>
          <w:marTop w:val="0"/>
          <w:marBottom w:val="0"/>
          <w:divBdr>
            <w:top w:val="none" w:sz="0" w:space="0" w:color="auto"/>
            <w:left w:val="none" w:sz="0" w:space="0" w:color="auto"/>
            <w:bottom w:val="none" w:sz="0" w:space="0" w:color="auto"/>
            <w:right w:val="none" w:sz="0" w:space="0" w:color="auto"/>
          </w:divBdr>
        </w:div>
        <w:div w:id="254168190">
          <w:marLeft w:val="480"/>
          <w:marRight w:val="0"/>
          <w:marTop w:val="0"/>
          <w:marBottom w:val="0"/>
          <w:divBdr>
            <w:top w:val="none" w:sz="0" w:space="0" w:color="auto"/>
            <w:left w:val="none" w:sz="0" w:space="0" w:color="auto"/>
            <w:bottom w:val="none" w:sz="0" w:space="0" w:color="auto"/>
            <w:right w:val="none" w:sz="0" w:space="0" w:color="auto"/>
          </w:divBdr>
        </w:div>
        <w:div w:id="608005019">
          <w:marLeft w:val="480"/>
          <w:marRight w:val="0"/>
          <w:marTop w:val="0"/>
          <w:marBottom w:val="0"/>
          <w:divBdr>
            <w:top w:val="none" w:sz="0" w:space="0" w:color="auto"/>
            <w:left w:val="none" w:sz="0" w:space="0" w:color="auto"/>
            <w:bottom w:val="none" w:sz="0" w:space="0" w:color="auto"/>
            <w:right w:val="none" w:sz="0" w:space="0" w:color="auto"/>
          </w:divBdr>
        </w:div>
        <w:div w:id="1714235546">
          <w:marLeft w:val="480"/>
          <w:marRight w:val="0"/>
          <w:marTop w:val="0"/>
          <w:marBottom w:val="0"/>
          <w:divBdr>
            <w:top w:val="none" w:sz="0" w:space="0" w:color="auto"/>
            <w:left w:val="none" w:sz="0" w:space="0" w:color="auto"/>
            <w:bottom w:val="none" w:sz="0" w:space="0" w:color="auto"/>
            <w:right w:val="none" w:sz="0" w:space="0" w:color="auto"/>
          </w:divBdr>
        </w:div>
        <w:div w:id="479227668">
          <w:marLeft w:val="480"/>
          <w:marRight w:val="0"/>
          <w:marTop w:val="0"/>
          <w:marBottom w:val="0"/>
          <w:divBdr>
            <w:top w:val="none" w:sz="0" w:space="0" w:color="auto"/>
            <w:left w:val="none" w:sz="0" w:space="0" w:color="auto"/>
            <w:bottom w:val="none" w:sz="0" w:space="0" w:color="auto"/>
            <w:right w:val="none" w:sz="0" w:space="0" w:color="auto"/>
          </w:divBdr>
        </w:div>
        <w:div w:id="1593397607">
          <w:marLeft w:val="480"/>
          <w:marRight w:val="0"/>
          <w:marTop w:val="0"/>
          <w:marBottom w:val="0"/>
          <w:divBdr>
            <w:top w:val="none" w:sz="0" w:space="0" w:color="auto"/>
            <w:left w:val="none" w:sz="0" w:space="0" w:color="auto"/>
            <w:bottom w:val="none" w:sz="0" w:space="0" w:color="auto"/>
            <w:right w:val="none" w:sz="0" w:space="0" w:color="auto"/>
          </w:divBdr>
        </w:div>
        <w:div w:id="630943416">
          <w:marLeft w:val="480"/>
          <w:marRight w:val="0"/>
          <w:marTop w:val="0"/>
          <w:marBottom w:val="0"/>
          <w:divBdr>
            <w:top w:val="none" w:sz="0" w:space="0" w:color="auto"/>
            <w:left w:val="none" w:sz="0" w:space="0" w:color="auto"/>
            <w:bottom w:val="none" w:sz="0" w:space="0" w:color="auto"/>
            <w:right w:val="none" w:sz="0" w:space="0" w:color="auto"/>
          </w:divBdr>
        </w:div>
        <w:div w:id="1717391101">
          <w:marLeft w:val="480"/>
          <w:marRight w:val="0"/>
          <w:marTop w:val="0"/>
          <w:marBottom w:val="0"/>
          <w:divBdr>
            <w:top w:val="none" w:sz="0" w:space="0" w:color="auto"/>
            <w:left w:val="none" w:sz="0" w:space="0" w:color="auto"/>
            <w:bottom w:val="none" w:sz="0" w:space="0" w:color="auto"/>
            <w:right w:val="none" w:sz="0" w:space="0" w:color="auto"/>
          </w:divBdr>
        </w:div>
        <w:div w:id="2015720351">
          <w:marLeft w:val="480"/>
          <w:marRight w:val="0"/>
          <w:marTop w:val="0"/>
          <w:marBottom w:val="0"/>
          <w:divBdr>
            <w:top w:val="none" w:sz="0" w:space="0" w:color="auto"/>
            <w:left w:val="none" w:sz="0" w:space="0" w:color="auto"/>
            <w:bottom w:val="none" w:sz="0" w:space="0" w:color="auto"/>
            <w:right w:val="none" w:sz="0" w:space="0" w:color="auto"/>
          </w:divBdr>
        </w:div>
        <w:div w:id="169412527">
          <w:marLeft w:val="480"/>
          <w:marRight w:val="0"/>
          <w:marTop w:val="0"/>
          <w:marBottom w:val="0"/>
          <w:divBdr>
            <w:top w:val="none" w:sz="0" w:space="0" w:color="auto"/>
            <w:left w:val="none" w:sz="0" w:space="0" w:color="auto"/>
            <w:bottom w:val="none" w:sz="0" w:space="0" w:color="auto"/>
            <w:right w:val="none" w:sz="0" w:space="0" w:color="auto"/>
          </w:divBdr>
        </w:div>
        <w:div w:id="1977830517">
          <w:marLeft w:val="480"/>
          <w:marRight w:val="0"/>
          <w:marTop w:val="0"/>
          <w:marBottom w:val="0"/>
          <w:divBdr>
            <w:top w:val="none" w:sz="0" w:space="0" w:color="auto"/>
            <w:left w:val="none" w:sz="0" w:space="0" w:color="auto"/>
            <w:bottom w:val="none" w:sz="0" w:space="0" w:color="auto"/>
            <w:right w:val="none" w:sz="0" w:space="0" w:color="auto"/>
          </w:divBdr>
        </w:div>
        <w:div w:id="382561029">
          <w:marLeft w:val="480"/>
          <w:marRight w:val="0"/>
          <w:marTop w:val="0"/>
          <w:marBottom w:val="0"/>
          <w:divBdr>
            <w:top w:val="none" w:sz="0" w:space="0" w:color="auto"/>
            <w:left w:val="none" w:sz="0" w:space="0" w:color="auto"/>
            <w:bottom w:val="none" w:sz="0" w:space="0" w:color="auto"/>
            <w:right w:val="none" w:sz="0" w:space="0" w:color="auto"/>
          </w:divBdr>
        </w:div>
        <w:div w:id="1445421254">
          <w:marLeft w:val="480"/>
          <w:marRight w:val="0"/>
          <w:marTop w:val="0"/>
          <w:marBottom w:val="0"/>
          <w:divBdr>
            <w:top w:val="none" w:sz="0" w:space="0" w:color="auto"/>
            <w:left w:val="none" w:sz="0" w:space="0" w:color="auto"/>
            <w:bottom w:val="none" w:sz="0" w:space="0" w:color="auto"/>
            <w:right w:val="none" w:sz="0" w:space="0" w:color="auto"/>
          </w:divBdr>
        </w:div>
        <w:div w:id="1800415031">
          <w:marLeft w:val="480"/>
          <w:marRight w:val="0"/>
          <w:marTop w:val="0"/>
          <w:marBottom w:val="0"/>
          <w:divBdr>
            <w:top w:val="none" w:sz="0" w:space="0" w:color="auto"/>
            <w:left w:val="none" w:sz="0" w:space="0" w:color="auto"/>
            <w:bottom w:val="none" w:sz="0" w:space="0" w:color="auto"/>
            <w:right w:val="none" w:sz="0" w:space="0" w:color="auto"/>
          </w:divBdr>
        </w:div>
        <w:div w:id="1159271229">
          <w:marLeft w:val="480"/>
          <w:marRight w:val="0"/>
          <w:marTop w:val="0"/>
          <w:marBottom w:val="0"/>
          <w:divBdr>
            <w:top w:val="none" w:sz="0" w:space="0" w:color="auto"/>
            <w:left w:val="none" w:sz="0" w:space="0" w:color="auto"/>
            <w:bottom w:val="none" w:sz="0" w:space="0" w:color="auto"/>
            <w:right w:val="none" w:sz="0" w:space="0" w:color="auto"/>
          </w:divBdr>
        </w:div>
        <w:div w:id="2026247631">
          <w:marLeft w:val="480"/>
          <w:marRight w:val="0"/>
          <w:marTop w:val="0"/>
          <w:marBottom w:val="0"/>
          <w:divBdr>
            <w:top w:val="none" w:sz="0" w:space="0" w:color="auto"/>
            <w:left w:val="none" w:sz="0" w:space="0" w:color="auto"/>
            <w:bottom w:val="none" w:sz="0" w:space="0" w:color="auto"/>
            <w:right w:val="none" w:sz="0" w:space="0" w:color="auto"/>
          </w:divBdr>
        </w:div>
        <w:div w:id="603267633">
          <w:marLeft w:val="480"/>
          <w:marRight w:val="0"/>
          <w:marTop w:val="0"/>
          <w:marBottom w:val="0"/>
          <w:divBdr>
            <w:top w:val="none" w:sz="0" w:space="0" w:color="auto"/>
            <w:left w:val="none" w:sz="0" w:space="0" w:color="auto"/>
            <w:bottom w:val="none" w:sz="0" w:space="0" w:color="auto"/>
            <w:right w:val="none" w:sz="0" w:space="0" w:color="auto"/>
          </w:divBdr>
        </w:div>
        <w:div w:id="1910142637">
          <w:marLeft w:val="480"/>
          <w:marRight w:val="0"/>
          <w:marTop w:val="0"/>
          <w:marBottom w:val="0"/>
          <w:divBdr>
            <w:top w:val="none" w:sz="0" w:space="0" w:color="auto"/>
            <w:left w:val="none" w:sz="0" w:space="0" w:color="auto"/>
            <w:bottom w:val="none" w:sz="0" w:space="0" w:color="auto"/>
            <w:right w:val="none" w:sz="0" w:space="0" w:color="auto"/>
          </w:divBdr>
        </w:div>
        <w:div w:id="400104005">
          <w:marLeft w:val="480"/>
          <w:marRight w:val="0"/>
          <w:marTop w:val="0"/>
          <w:marBottom w:val="0"/>
          <w:divBdr>
            <w:top w:val="none" w:sz="0" w:space="0" w:color="auto"/>
            <w:left w:val="none" w:sz="0" w:space="0" w:color="auto"/>
            <w:bottom w:val="none" w:sz="0" w:space="0" w:color="auto"/>
            <w:right w:val="none" w:sz="0" w:space="0" w:color="auto"/>
          </w:divBdr>
        </w:div>
        <w:div w:id="794105587">
          <w:marLeft w:val="480"/>
          <w:marRight w:val="0"/>
          <w:marTop w:val="0"/>
          <w:marBottom w:val="0"/>
          <w:divBdr>
            <w:top w:val="none" w:sz="0" w:space="0" w:color="auto"/>
            <w:left w:val="none" w:sz="0" w:space="0" w:color="auto"/>
            <w:bottom w:val="none" w:sz="0" w:space="0" w:color="auto"/>
            <w:right w:val="none" w:sz="0" w:space="0" w:color="auto"/>
          </w:divBdr>
        </w:div>
        <w:div w:id="115803748">
          <w:marLeft w:val="480"/>
          <w:marRight w:val="0"/>
          <w:marTop w:val="0"/>
          <w:marBottom w:val="0"/>
          <w:divBdr>
            <w:top w:val="none" w:sz="0" w:space="0" w:color="auto"/>
            <w:left w:val="none" w:sz="0" w:space="0" w:color="auto"/>
            <w:bottom w:val="none" w:sz="0" w:space="0" w:color="auto"/>
            <w:right w:val="none" w:sz="0" w:space="0" w:color="auto"/>
          </w:divBdr>
        </w:div>
        <w:div w:id="584151757">
          <w:marLeft w:val="480"/>
          <w:marRight w:val="0"/>
          <w:marTop w:val="0"/>
          <w:marBottom w:val="0"/>
          <w:divBdr>
            <w:top w:val="none" w:sz="0" w:space="0" w:color="auto"/>
            <w:left w:val="none" w:sz="0" w:space="0" w:color="auto"/>
            <w:bottom w:val="none" w:sz="0" w:space="0" w:color="auto"/>
            <w:right w:val="none" w:sz="0" w:space="0" w:color="auto"/>
          </w:divBdr>
        </w:div>
        <w:div w:id="729889180">
          <w:marLeft w:val="480"/>
          <w:marRight w:val="0"/>
          <w:marTop w:val="0"/>
          <w:marBottom w:val="0"/>
          <w:divBdr>
            <w:top w:val="none" w:sz="0" w:space="0" w:color="auto"/>
            <w:left w:val="none" w:sz="0" w:space="0" w:color="auto"/>
            <w:bottom w:val="none" w:sz="0" w:space="0" w:color="auto"/>
            <w:right w:val="none" w:sz="0" w:space="0" w:color="auto"/>
          </w:divBdr>
        </w:div>
        <w:div w:id="1773738500">
          <w:marLeft w:val="480"/>
          <w:marRight w:val="0"/>
          <w:marTop w:val="0"/>
          <w:marBottom w:val="0"/>
          <w:divBdr>
            <w:top w:val="none" w:sz="0" w:space="0" w:color="auto"/>
            <w:left w:val="none" w:sz="0" w:space="0" w:color="auto"/>
            <w:bottom w:val="none" w:sz="0" w:space="0" w:color="auto"/>
            <w:right w:val="none" w:sz="0" w:space="0" w:color="auto"/>
          </w:divBdr>
        </w:div>
        <w:div w:id="1740595695">
          <w:marLeft w:val="480"/>
          <w:marRight w:val="0"/>
          <w:marTop w:val="0"/>
          <w:marBottom w:val="0"/>
          <w:divBdr>
            <w:top w:val="none" w:sz="0" w:space="0" w:color="auto"/>
            <w:left w:val="none" w:sz="0" w:space="0" w:color="auto"/>
            <w:bottom w:val="none" w:sz="0" w:space="0" w:color="auto"/>
            <w:right w:val="none" w:sz="0" w:space="0" w:color="auto"/>
          </w:divBdr>
        </w:div>
        <w:div w:id="753666729">
          <w:marLeft w:val="480"/>
          <w:marRight w:val="0"/>
          <w:marTop w:val="0"/>
          <w:marBottom w:val="0"/>
          <w:divBdr>
            <w:top w:val="none" w:sz="0" w:space="0" w:color="auto"/>
            <w:left w:val="none" w:sz="0" w:space="0" w:color="auto"/>
            <w:bottom w:val="none" w:sz="0" w:space="0" w:color="auto"/>
            <w:right w:val="none" w:sz="0" w:space="0" w:color="auto"/>
          </w:divBdr>
        </w:div>
        <w:div w:id="1209338033">
          <w:marLeft w:val="480"/>
          <w:marRight w:val="0"/>
          <w:marTop w:val="0"/>
          <w:marBottom w:val="0"/>
          <w:divBdr>
            <w:top w:val="none" w:sz="0" w:space="0" w:color="auto"/>
            <w:left w:val="none" w:sz="0" w:space="0" w:color="auto"/>
            <w:bottom w:val="none" w:sz="0" w:space="0" w:color="auto"/>
            <w:right w:val="none" w:sz="0" w:space="0" w:color="auto"/>
          </w:divBdr>
        </w:div>
        <w:div w:id="1756856046">
          <w:marLeft w:val="480"/>
          <w:marRight w:val="0"/>
          <w:marTop w:val="0"/>
          <w:marBottom w:val="0"/>
          <w:divBdr>
            <w:top w:val="none" w:sz="0" w:space="0" w:color="auto"/>
            <w:left w:val="none" w:sz="0" w:space="0" w:color="auto"/>
            <w:bottom w:val="none" w:sz="0" w:space="0" w:color="auto"/>
            <w:right w:val="none" w:sz="0" w:space="0" w:color="auto"/>
          </w:divBdr>
        </w:div>
        <w:div w:id="469635170">
          <w:marLeft w:val="480"/>
          <w:marRight w:val="0"/>
          <w:marTop w:val="0"/>
          <w:marBottom w:val="0"/>
          <w:divBdr>
            <w:top w:val="none" w:sz="0" w:space="0" w:color="auto"/>
            <w:left w:val="none" w:sz="0" w:space="0" w:color="auto"/>
            <w:bottom w:val="none" w:sz="0" w:space="0" w:color="auto"/>
            <w:right w:val="none" w:sz="0" w:space="0" w:color="auto"/>
          </w:divBdr>
        </w:div>
        <w:div w:id="741222950">
          <w:marLeft w:val="480"/>
          <w:marRight w:val="0"/>
          <w:marTop w:val="0"/>
          <w:marBottom w:val="0"/>
          <w:divBdr>
            <w:top w:val="none" w:sz="0" w:space="0" w:color="auto"/>
            <w:left w:val="none" w:sz="0" w:space="0" w:color="auto"/>
            <w:bottom w:val="none" w:sz="0" w:space="0" w:color="auto"/>
            <w:right w:val="none" w:sz="0" w:space="0" w:color="auto"/>
          </w:divBdr>
        </w:div>
        <w:div w:id="830757466">
          <w:marLeft w:val="480"/>
          <w:marRight w:val="0"/>
          <w:marTop w:val="0"/>
          <w:marBottom w:val="0"/>
          <w:divBdr>
            <w:top w:val="none" w:sz="0" w:space="0" w:color="auto"/>
            <w:left w:val="none" w:sz="0" w:space="0" w:color="auto"/>
            <w:bottom w:val="none" w:sz="0" w:space="0" w:color="auto"/>
            <w:right w:val="none" w:sz="0" w:space="0" w:color="auto"/>
          </w:divBdr>
        </w:div>
        <w:div w:id="1471704763">
          <w:marLeft w:val="480"/>
          <w:marRight w:val="0"/>
          <w:marTop w:val="0"/>
          <w:marBottom w:val="0"/>
          <w:divBdr>
            <w:top w:val="none" w:sz="0" w:space="0" w:color="auto"/>
            <w:left w:val="none" w:sz="0" w:space="0" w:color="auto"/>
            <w:bottom w:val="none" w:sz="0" w:space="0" w:color="auto"/>
            <w:right w:val="none" w:sz="0" w:space="0" w:color="auto"/>
          </w:divBdr>
        </w:div>
        <w:div w:id="157499911">
          <w:marLeft w:val="480"/>
          <w:marRight w:val="0"/>
          <w:marTop w:val="0"/>
          <w:marBottom w:val="0"/>
          <w:divBdr>
            <w:top w:val="none" w:sz="0" w:space="0" w:color="auto"/>
            <w:left w:val="none" w:sz="0" w:space="0" w:color="auto"/>
            <w:bottom w:val="none" w:sz="0" w:space="0" w:color="auto"/>
            <w:right w:val="none" w:sz="0" w:space="0" w:color="auto"/>
          </w:divBdr>
        </w:div>
        <w:div w:id="910386735">
          <w:marLeft w:val="480"/>
          <w:marRight w:val="0"/>
          <w:marTop w:val="0"/>
          <w:marBottom w:val="0"/>
          <w:divBdr>
            <w:top w:val="none" w:sz="0" w:space="0" w:color="auto"/>
            <w:left w:val="none" w:sz="0" w:space="0" w:color="auto"/>
            <w:bottom w:val="none" w:sz="0" w:space="0" w:color="auto"/>
            <w:right w:val="none" w:sz="0" w:space="0" w:color="auto"/>
          </w:divBdr>
        </w:div>
        <w:div w:id="1785882875">
          <w:marLeft w:val="480"/>
          <w:marRight w:val="0"/>
          <w:marTop w:val="0"/>
          <w:marBottom w:val="0"/>
          <w:divBdr>
            <w:top w:val="none" w:sz="0" w:space="0" w:color="auto"/>
            <w:left w:val="none" w:sz="0" w:space="0" w:color="auto"/>
            <w:bottom w:val="none" w:sz="0" w:space="0" w:color="auto"/>
            <w:right w:val="none" w:sz="0" w:space="0" w:color="auto"/>
          </w:divBdr>
        </w:div>
        <w:div w:id="893153233">
          <w:marLeft w:val="480"/>
          <w:marRight w:val="0"/>
          <w:marTop w:val="0"/>
          <w:marBottom w:val="0"/>
          <w:divBdr>
            <w:top w:val="none" w:sz="0" w:space="0" w:color="auto"/>
            <w:left w:val="none" w:sz="0" w:space="0" w:color="auto"/>
            <w:bottom w:val="none" w:sz="0" w:space="0" w:color="auto"/>
            <w:right w:val="none" w:sz="0" w:space="0" w:color="auto"/>
          </w:divBdr>
        </w:div>
        <w:div w:id="1579708500">
          <w:marLeft w:val="480"/>
          <w:marRight w:val="0"/>
          <w:marTop w:val="0"/>
          <w:marBottom w:val="0"/>
          <w:divBdr>
            <w:top w:val="none" w:sz="0" w:space="0" w:color="auto"/>
            <w:left w:val="none" w:sz="0" w:space="0" w:color="auto"/>
            <w:bottom w:val="none" w:sz="0" w:space="0" w:color="auto"/>
            <w:right w:val="none" w:sz="0" w:space="0" w:color="auto"/>
          </w:divBdr>
        </w:div>
        <w:div w:id="391928505">
          <w:marLeft w:val="480"/>
          <w:marRight w:val="0"/>
          <w:marTop w:val="0"/>
          <w:marBottom w:val="0"/>
          <w:divBdr>
            <w:top w:val="none" w:sz="0" w:space="0" w:color="auto"/>
            <w:left w:val="none" w:sz="0" w:space="0" w:color="auto"/>
            <w:bottom w:val="none" w:sz="0" w:space="0" w:color="auto"/>
            <w:right w:val="none" w:sz="0" w:space="0" w:color="auto"/>
          </w:divBdr>
        </w:div>
        <w:div w:id="2033728446">
          <w:marLeft w:val="480"/>
          <w:marRight w:val="0"/>
          <w:marTop w:val="0"/>
          <w:marBottom w:val="0"/>
          <w:divBdr>
            <w:top w:val="none" w:sz="0" w:space="0" w:color="auto"/>
            <w:left w:val="none" w:sz="0" w:space="0" w:color="auto"/>
            <w:bottom w:val="none" w:sz="0" w:space="0" w:color="auto"/>
            <w:right w:val="none" w:sz="0" w:space="0" w:color="auto"/>
          </w:divBdr>
        </w:div>
        <w:div w:id="1147429618">
          <w:marLeft w:val="480"/>
          <w:marRight w:val="0"/>
          <w:marTop w:val="0"/>
          <w:marBottom w:val="0"/>
          <w:divBdr>
            <w:top w:val="none" w:sz="0" w:space="0" w:color="auto"/>
            <w:left w:val="none" w:sz="0" w:space="0" w:color="auto"/>
            <w:bottom w:val="none" w:sz="0" w:space="0" w:color="auto"/>
            <w:right w:val="none" w:sz="0" w:space="0" w:color="auto"/>
          </w:divBdr>
        </w:div>
        <w:div w:id="2087068657">
          <w:marLeft w:val="480"/>
          <w:marRight w:val="0"/>
          <w:marTop w:val="0"/>
          <w:marBottom w:val="0"/>
          <w:divBdr>
            <w:top w:val="none" w:sz="0" w:space="0" w:color="auto"/>
            <w:left w:val="none" w:sz="0" w:space="0" w:color="auto"/>
            <w:bottom w:val="none" w:sz="0" w:space="0" w:color="auto"/>
            <w:right w:val="none" w:sz="0" w:space="0" w:color="auto"/>
          </w:divBdr>
        </w:div>
        <w:div w:id="204752722">
          <w:marLeft w:val="480"/>
          <w:marRight w:val="0"/>
          <w:marTop w:val="0"/>
          <w:marBottom w:val="0"/>
          <w:divBdr>
            <w:top w:val="none" w:sz="0" w:space="0" w:color="auto"/>
            <w:left w:val="none" w:sz="0" w:space="0" w:color="auto"/>
            <w:bottom w:val="none" w:sz="0" w:space="0" w:color="auto"/>
            <w:right w:val="none" w:sz="0" w:space="0" w:color="auto"/>
          </w:divBdr>
        </w:div>
        <w:div w:id="1520240165">
          <w:marLeft w:val="480"/>
          <w:marRight w:val="0"/>
          <w:marTop w:val="0"/>
          <w:marBottom w:val="0"/>
          <w:divBdr>
            <w:top w:val="none" w:sz="0" w:space="0" w:color="auto"/>
            <w:left w:val="none" w:sz="0" w:space="0" w:color="auto"/>
            <w:bottom w:val="none" w:sz="0" w:space="0" w:color="auto"/>
            <w:right w:val="none" w:sz="0" w:space="0" w:color="auto"/>
          </w:divBdr>
        </w:div>
        <w:div w:id="168175536">
          <w:marLeft w:val="480"/>
          <w:marRight w:val="0"/>
          <w:marTop w:val="0"/>
          <w:marBottom w:val="0"/>
          <w:divBdr>
            <w:top w:val="none" w:sz="0" w:space="0" w:color="auto"/>
            <w:left w:val="none" w:sz="0" w:space="0" w:color="auto"/>
            <w:bottom w:val="none" w:sz="0" w:space="0" w:color="auto"/>
            <w:right w:val="none" w:sz="0" w:space="0" w:color="auto"/>
          </w:divBdr>
        </w:div>
        <w:div w:id="394742452">
          <w:marLeft w:val="480"/>
          <w:marRight w:val="0"/>
          <w:marTop w:val="0"/>
          <w:marBottom w:val="0"/>
          <w:divBdr>
            <w:top w:val="none" w:sz="0" w:space="0" w:color="auto"/>
            <w:left w:val="none" w:sz="0" w:space="0" w:color="auto"/>
            <w:bottom w:val="none" w:sz="0" w:space="0" w:color="auto"/>
            <w:right w:val="none" w:sz="0" w:space="0" w:color="auto"/>
          </w:divBdr>
        </w:div>
        <w:div w:id="1015116157">
          <w:marLeft w:val="480"/>
          <w:marRight w:val="0"/>
          <w:marTop w:val="0"/>
          <w:marBottom w:val="0"/>
          <w:divBdr>
            <w:top w:val="none" w:sz="0" w:space="0" w:color="auto"/>
            <w:left w:val="none" w:sz="0" w:space="0" w:color="auto"/>
            <w:bottom w:val="none" w:sz="0" w:space="0" w:color="auto"/>
            <w:right w:val="none" w:sz="0" w:space="0" w:color="auto"/>
          </w:divBdr>
        </w:div>
        <w:div w:id="1994942043">
          <w:marLeft w:val="480"/>
          <w:marRight w:val="0"/>
          <w:marTop w:val="0"/>
          <w:marBottom w:val="0"/>
          <w:divBdr>
            <w:top w:val="none" w:sz="0" w:space="0" w:color="auto"/>
            <w:left w:val="none" w:sz="0" w:space="0" w:color="auto"/>
            <w:bottom w:val="none" w:sz="0" w:space="0" w:color="auto"/>
            <w:right w:val="none" w:sz="0" w:space="0" w:color="auto"/>
          </w:divBdr>
        </w:div>
        <w:div w:id="1655991925">
          <w:marLeft w:val="480"/>
          <w:marRight w:val="0"/>
          <w:marTop w:val="0"/>
          <w:marBottom w:val="0"/>
          <w:divBdr>
            <w:top w:val="none" w:sz="0" w:space="0" w:color="auto"/>
            <w:left w:val="none" w:sz="0" w:space="0" w:color="auto"/>
            <w:bottom w:val="none" w:sz="0" w:space="0" w:color="auto"/>
            <w:right w:val="none" w:sz="0" w:space="0" w:color="auto"/>
          </w:divBdr>
        </w:div>
        <w:div w:id="806750856">
          <w:marLeft w:val="480"/>
          <w:marRight w:val="0"/>
          <w:marTop w:val="0"/>
          <w:marBottom w:val="0"/>
          <w:divBdr>
            <w:top w:val="none" w:sz="0" w:space="0" w:color="auto"/>
            <w:left w:val="none" w:sz="0" w:space="0" w:color="auto"/>
            <w:bottom w:val="none" w:sz="0" w:space="0" w:color="auto"/>
            <w:right w:val="none" w:sz="0" w:space="0" w:color="auto"/>
          </w:divBdr>
        </w:div>
      </w:divsChild>
    </w:div>
    <w:div w:id="2026707247">
      <w:bodyDiv w:val="1"/>
      <w:marLeft w:val="0"/>
      <w:marRight w:val="0"/>
      <w:marTop w:val="0"/>
      <w:marBottom w:val="0"/>
      <w:divBdr>
        <w:top w:val="none" w:sz="0" w:space="0" w:color="auto"/>
        <w:left w:val="none" w:sz="0" w:space="0" w:color="auto"/>
        <w:bottom w:val="none" w:sz="0" w:space="0" w:color="auto"/>
        <w:right w:val="none" w:sz="0" w:space="0" w:color="auto"/>
      </w:divBdr>
    </w:div>
    <w:div w:id="2029132730">
      <w:bodyDiv w:val="1"/>
      <w:marLeft w:val="0"/>
      <w:marRight w:val="0"/>
      <w:marTop w:val="0"/>
      <w:marBottom w:val="0"/>
      <w:divBdr>
        <w:top w:val="none" w:sz="0" w:space="0" w:color="auto"/>
        <w:left w:val="none" w:sz="0" w:space="0" w:color="auto"/>
        <w:bottom w:val="none" w:sz="0" w:space="0" w:color="auto"/>
        <w:right w:val="none" w:sz="0" w:space="0" w:color="auto"/>
      </w:divBdr>
    </w:div>
    <w:div w:id="2034191044">
      <w:bodyDiv w:val="1"/>
      <w:marLeft w:val="0"/>
      <w:marRight w:val="0"/>
      <w:marTop w:val="0"/>
      <w:marBottom w:val="0"/>
      <w:divBdr>
        <w:top w:val="none" w:sz="0" w:space="0" w:color="auto"/>
        <w:left w:val="none" w:sz="0" w:space="0" w:color="auto"/>
        <w:bottom w:val="none" w:sz="0" w:space="0" w:color="auto"/>
        <w:right w:val="none" w:sz="0" w:space="0" w:color="auto"/>
      </w:divBdr>
    </w:div>
    <w:div w:id="2034332231">
      <w:bodyDiv w:val="1"/>
      <w:marLeft w:val="0"/>
      <w:marRight w:val="0"/>
      <w:marTop w:val="0"/>
      <w:marBottom w:val="0"/>
      <w:divBdr>
        <w:top w:val="none" w:sz="0" w:space="0" w:color="auto"/>
        <w:left w:val="none" w:sz="0" w:space="0" w:color="auto"/>
        <w:bottom w:val="none" w:sz="0" w:space="0" w:color="auto"/>
        <w:right w:val="none" w:sz="0" w:space="0" w:color="auto"/>
      </w:divBdr>
    </w:div>
    <w:div w:id="2036029579">
      <w:bodyDiv w:val="1"/>
      <w:marLeft w:val="0"/>
      <w:marRight w:val="0"/>
      <w:marTop w:val="0"/>
      <w:marBottom w:val="0"/>
      <w:divBdr>
        <w:top w:val="none" w:sz="0" w:space="0" w:color="auto"/>
        <w:left w:val="none" w:sz="0" w:space="0" w:color="auto"/>
        <w:bottom w:val="none" w:sz="0" w:space="0" w:color="auto"/>
        <w:right w:val="none" w:sz="0" w:space="0" w:color="auto"/>
      </w:divBdr>
    </w:div>
    <w:div w:id="2038851795">
      <w:bodyDiv w:val="1"/>
      <w:marLeft w:val="0"/>
      <w:marRight w:val="0"/>
      <w:marTop w:val="0"/>
      <w:marBottom w:val="0"/>
      <w:divBdr>
        <w:top w:val="none" w:sz="0" w:space="0" w:color="auto"/>
        <w:left w:val="none" w:sz="0" w:space="0" w:color="auto"/>
        <w:bottom w:val="none" w:sz="0" w:space="0" w:color="auto"/>
        <w:right w:val="none" w:sz="0" w:space="0" w:color="auto"/>
      </w:divBdr>
    </w:div>
    <w:div w:id="2039811985">
      <w:bodyDiv w:val="1"/>
      <w:marLeft w:val="0"/>
      <w:marRight w:val="0"/>
      <w:marTop w:val="0"/>
      <w:marBottom w:val="0"/>
      <w:divBdr>
        <w:top w:val="none" w:sz="0" w:space="0" w:color="auto"/>
        <w:left w:val="none" w:sz="0" w:space="0" w:color="auto"/>
        <w:bottom w:val="none" w:sz="0" w:space="0" w:color="auto"/>
        <w:right w:val="none" w:sz="0" w:space="0" w:color="auto"/>
      </w:divBdr>
    </w:div>
    <w:div w:id="2041053702">
      <w:bodyDiv w:val="1"/>
      <w:marLeft w:val="0"/>
      <w:marRight w:val="0"/>
      <w:marTop w:val="0"/>
      <w:marBottom w:val="0"/>
      <w:divBdr>
        <w:top w:val="none" w:sz="0" w:space="0" w:color="auto"/>
        <w:left w:val="none" w:sz="0" w:space="0" w:color="auto"/>
        <w:bottom w:val="none" w:sz="0" w:space="0" w:color="auto"/>
        <w:right w:val="none" w:sz="0" w:space="0" w:color="auto"/>
      </w:divBdr>
    </w:div>
    <w:div w:id="2043284382">
      <w:bodyDiv w:val="1"/>
      <w:marLeft w:val="0"/>
      <w:marRight w:val="0"/>
      <w:marTop w:val="0"/>
      <w:marBottom w:val="0"/>
      <w:divBdr>
        <w:top w:val="none" w:sz="0" w:space="0" w:color="auto"/>
        <w:left w:val="none" w:sz="0" w:space="0" w:color="auto"/>
        <w:bottom w:val="none" w:sz="0" w:space="0" w:color="auto"/>
        <w:right w:val="none" w:sz="0" w:space="0" w:color="auto"/>
      </w:divBdr>
    </w:div>
    <w:div w:id="2044281266">
      <w:bodyDiv w:val="1"/>
      <w:marLeft w:val="0"/>
      <w:marRight w:val="0"/>
      <w:marTop w:val="0"/>
      <w:marBottom w:val="0"/>
      <w:divBdr>
        <w:top w:val="none" w:sz="0" w:space="0" w:color="auto"/>
        <w:left w:val="none" w:sz="0" w:space="0" w:color="auto"/>
        <w:bottom w:val="none" w:sz="0" w:space="0" w:color="auto"/>
        <w:right w:val="none" w:sz="0" w:space="0" w:color="auto"/>
      </w:divBdr>
    </w:div>
    <w:div w:id="2046708203">
      <w:bodyDiv w:val="1"/>
      <w:marLeft w:val="0"/>
      <w:marRight w:val="0"/>
      <w:marTop w:val="0"/>
      <w:marBottom w:val="0"/>
      <w:divBdr>
        <w:top w:val="none" w:sz="0" w:space="0" w:color="auto"/>
        <w:left w:val="none" w:sz="0" w:space="0" w:color="auto"/>
        <w:bottom w:val="none" w:sz="0" w:space="0" w:color="auto"/>
        <w:right w:val="none" w:sz="0" w:space="0" w:color="auto"/>
      </w:divBdr>
    </w:div>
    <w:div w:id="2047103343">
      <w:bodyDiv w:val="1"/>
      <w:marLeft w:val="0"/>
      <w:marRight w:val="0"/>
      <w:marTop w:val="0"/>
      <w:marBottom w:val="0"/>
      <w:divBdr>
        <w:top w:val="none" w:sz="0" w:space="0" w:color="auto"/>
        <w:left w:val="none" w:sz="0" w:space="0" w:color="auto"/>
        <w:bottom w:val="none" w:sz="0" w:space="0" w:color="auto"/>
        <w:right w:val="none" w:sz="0" w:space="0" w:color="auto"/>
      </w:divBdr>
    </w:div>
    <w:div w:id="2050642252">
      <w:bodyDiv w:val="1"/>
      <w:marLeft w:val="0"/>
      <w:marRight w:val="0"/>
      <w:marTop w:val="0"/>
      <w:marBottom w:val="0"/>
      <w:divBdr>
        <w:top w:val="none" w:sz="0" w:space="0" w:color="auto"/>
        <w:left w:val="none" w:sz="0" w:space="0" w:color="auto"/>
        <w:bottom w:val="none" w:sz="0" w:space="0" w:color="auto"/>
        <w:right w:val="none" w:sz="0" w:space="0" w:color="auto"/>
      </w:divBdr>
    </w:div>
    <w:div w:id="2051101202">
      <w:bodyDiv w:val="1"/>
      <w:marLeft w:val="0"/>
      <w:marRight w:val="0"/>
      <w:marTop w:val="0"/>
      <w:marBottom w:val="0"/>
      <w:divBdr>
        <w:top w:val="none" w:sz="0" w:space="0" w:color="auto"/>
        <w:left w:val="none" w:sz="0" w:space="0" w:color="auto"/>
        <w:bottom w:val="none" w:sz="0" w:space="0" w:color="auto"/>
        <w:right w:val="none" w:sz="0" w:space="0" w:color="auto"/>
      </w:divBdr>
    </w:div>
    <w:div w:id="2054305848">
      <w:bodyDiv w:val="1"/>
      <w:marLeft w:val="0"/>
      <w:marRight w:val="0"/>
      <w:marTop w:val="0"/>
      <w:marBottom w:val="0"/>
      <w:divBdr>
        <w:top w:val="none" w:sz="0" w:space="0" w:color="auto"/>
        <w:left w:val="none" w:sz="0" w:space="0" w:color="auto"/>
        <w:bottom w:val="none" w:sz="0" w:space="0" w:color="auto"/>
        <w:right w:val="none" w:sz="0" w:space="0" w:color="auto"/>
      </w:divBdr>
    </w:div>
    <w:div w:id="2056200401">
      <w:bodyDiv w:val="1"/>
      <w:marLeft w:val="0"/>
      <w:marRight w:val="0"/>
      <w:marTop w:val="0"/>
      <w:marBottom w:val="0"/>
      <w:divBdr>
        <w:top w:val="none" w:sz="0" w:space="0" w:color="auto"/>
        <w:left w:val="none" w:sz="0" w:space="0" w:color="auto"/>
        <w:bottom w:val="none" w:sz="0" w:space="0" w:color="auto"/>
        <w:right w:val="none" w:sz="0" w:space="0" w:color="auto"/>
      </w:divBdr>
    </w:div>
    <w:div w:id="2058622364">
      <w:bodyDiv w:val="1"/>
      <w:marLeft w:val="0"/>
      <w:marRight w:val="0"/>
      <w:marTop w:val="0"/>
      <w:marBottom w:val="0"/>
      <w:divBdr>
        <w:top w:val="none" w:sz="0" w:space="0" w:color="auto"/>
        <w:left w:val="none" w:sz="0" w:space="0" w:color="auto"/>
        <w:bottom w:val="none" w:sz="0" w:space="0" w:color="auto"/>
        <w:right w:val="none" w:sz="0" w:space="0" w:color="auto"/>
      </w:divBdr>
    </w:div>
    <w:div w:id="2058891523">
      <w:bodyDiv w:val="1"/>
      <w:marLeft w:val="0"/>
      <w:marRight w:val="0"/>
      <w:marTop w:val="0"/>
      <w:marBottom w:val="0"/>
      <w:divBdr>
        <w:top w:val="none" w:sz="0" w:space="0" w:color="auto"/>
        <w:left w:val="none" w:sz="0" w:space="0" w:color="auto"/>
        <w:bottom w:val="none" w:sz="0" w:space="0" w:color="auto"/>
        <w:right w:val="none" w:sz="0" w:space="0" w:color="auto"/>
      </w:divBdr>
    </w:div>
    <w:div w:id="2059282657">
      <w:bodyDiv w:val="1"/>
      <w:marLeft w:val="0"/>
      <w:marRight w:val="0"/>
      <w:marTop w:val="0"/>
      <w:marBottom w:val="0"/>
      <w:divBdr>
        <w:top w:val="none" w:sz="0" w:space="0" w:color="auto"/>
        <w:left w:val="none" w:sz="0" w:space="0" w:color="auto"/>
        <w:bottom w:val="none" w:sz="0" w:space="0" w:color="auto"/>
        <w:right w:val="none" w:sz="0" w:space="0" w:color="auto"/>
      </w:divBdr>
    </w:div>
    <w:div w:id="2061398806">
      <w:bodyDiv w:val="1"/>
      <w:marLeft w:val="0"/>
      <w:marRight w:val="0"/>
      <w:marTop w:val="0"/>
      <w:marBottom w:val="0"/>
      <w:divBdr>
        <w:top w:val="none" w:sz="0" w:space="0" w:color="auto"/>
        <w:left w:val="none" w:sz="0" w:space="0" w:color="auto"/>
        <w:bottom w:val="none" w:sz="0" w:space="0" w:color="auto"/>
        <w:right w:val="none" w:sz="0" w:space="0" w:color="auto"/>
      </w:divBdr>
    </w:div>
    <w:div w:id="2063403384">
      <w:bodyDiv w:val="1"/>
      <w:marLeft w:val="0"/>
      <w:marRight w:val="0"/>
      <w:marTop w:val="0"/>
      <w:marBottom w:val="0"/>
      <w:divBdr>
        <w:top w:val="none" w:sz="0" w:space="0" w:color="auto"/>
        <w:left w:val="none" w:sz="0" w:space="0" w:color="auto"/>
        <w:bottom w:val="none" w:sz="0" w:space="0" w:color="auto"/>
        <w:right w:val="none" w:sz="0" w:space="0" w:color="auto"/>
      </w:divBdr>
    </w:div>
    <w:div w:id="2068412737">
      <w:bodyDiv w:val="1"/>
      <w:marLeft w:val="0"/>
      <w:marRight w:val="0"/>
      <w:marTop w:val="0"/>
      <w:marBottom w:val="0"/>
      <w:divBdr>
        <w:top w:val="none" w:sz="0" w:space="0" w:color="auto"/>
        <w:left w:val="none" w:sz="0" w:space="0" w:color="auto"/>
        <w:bottom w:val="none" w:sz="0" w:space="0" w:color="auto"/>
        <w:right w:val="none" w:sz="0" w:space="0" w:color="auto"/>
      </w:divBdr>
    </w:div>
    <w:div w:id="2070112666">
      <w:bodyDiv w:val="1"/>
      <w:marLeft w:val="0"/>
      <w:marRight w:val="0"/>
      <w:marTop w:val="0"/>
      <w:marBottom w:val="0"/>
      <w:divBdr>
        <w:top w:val="none" w:sz="0" w:space="0" w:color="auto"/>
        <w:left w:val="none" w:sz="0" w:space="0" w:color="auto"/>
        <w:bottom w:val="none" w:sz="0" w:space="0" w:color="auto"/>
        <w:right w:val="none" w:sz="0" w:space="0" w:color="auto"/>
      </w:divBdr>
    </w:div>
    <w:div w:id="2075274179">
      <w:bodyDiv w:val="1"/>
      <w:marLeft w:val="0"/>
      <w:marRight w:val="0"/>
      <w:marTop w:val="0"/>
      <w:marBottom w:val="0"/>
      <w:divBdr>
        <w:top w:val="none" w:sz="0" w:space="0" w:color="auto"/>
        <w:left w:val="none" w:sz="0" w:space="0" w:color="auto"/>
        <w:bottom w:val="none" w:sz="0" w:space="0" w:color="auto"/>
        <w:right w:val="none" w:sz="0" w:space="0" w:color="auto"/>
      </w:divBdr>
    </w:div>
    <w:div w:id="2076246027">
      <w:bodyDiv w:val="1"/>
      <w:marLeft w:val="0"/>
      <w:marRight w:val="0"/>
      <w:marTop w:val="0"/>
      <w:marBottom w:val="0"/>
      <w:divBdr>
        <w:top w:val="none" w:sz="0" w:space="0" w:color="auto"/>
        <w:left w:val="none" w:sz="0" w:space="0" w:color="auto"/>
        <w:bottom w:val="none" w:sz="0" w:space="0" w:color="auto"/>
        <w:right w:val="none" w:sz="0" w:space="0" w:color="auto"/>
      </w:divBdr>
    </w:div>
    <w:div w:id="2076269674">
      <w:bodyDiv w:val="1"/>
      <w:marLeft w:val="0"/>
      <w:marRight w:val="0"/>
      <w:marTop w:val="0"/>
      <w:marBottom w:val="0"/>
      <w:divBdr>
        <w:top w:val="none" w:sz="0" w:space="0" w:color="auto"/>
        <w:left w:val="none" w:sz="0" w:space="0" w:color="auto"/>
        <w:bottom w:val="none" w:sz="0" w:space="0" w:color="auto"/>
        <w:right w:val="none" w:sz="0" w:space="0" w:color="auto"/>
      </w:divBdr>
    </w:div>
    <w:div w:id="2076470462">
      <w:bodyDiv w:val="1"/>
      <w:marLeft w:val="0"/>
      <w:marRight w:val="0"/>
      <w:marTop w:val="0"/>
      <w:marBottom w:val="0"/>
      <w:divBdr>
        <w:top w:val="none" w:sz="0" w:space="0" w:color="auto"/>
        <w:left w:val="none" w:sz="0" w:space="0" w:color="auto"/>
        <w:bottom w:val="none" w:sz="0" w:space="0" w:color="auto"/>
        <w:right w:val="none" w:sz="0" w:space="0" w:color="auto"/>
      </w:divBdr>
    </w:div>
    <w:div w:id="2082019484">
      <w:bodyDiv w:val="1"/>
      <w:marLeft w:val="0"/>
      <w:marRight w:val="0"/>
      <w:marTop w:val="0"/>
      <w:marBottom w:val="0"/>
      <w:divBdr>
        <w:top w:val="none" w:sz="0" w:space="0" w:color="auto"/>
        <w:left w:val="none" w:sz="0" w:space="0" w:color="auto"/>
        <w:bottom w:val="none" w:sz="0" w:space="0" w:color="auto"/>
        <w:right w:val="none" w:sz="0" w:space="0" w:color="auto"/>
      </w:divBdr>
      <w:divsChild>
        <w:div w:id="1015158298">
          <w:marLeft w:val="0"/>
          <w:marRight w:val="0"/>
          <w:marTop w:val="0"/>
          <w:marBottom w:val="0"/>
          <w:divBdr>
            <w:top w:val="single" w:sz="2" w:space="0" w:color="auto"/>
            <w:left w:val="single" w:sz="2" w:space="0" w:color="auto"/>
            <w:bottom w:val="single" w:sz="6" w:space="0" w:color="auto"/>
            <w:right w:val="single" w:sz="2" w:space="0" w:color="auto"/>
          </w:divBdr>
          <w:divsChild>
            <w:div w:id="1872645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3694049">
                  <w:marLeft w:val="0"/>
                  <w:marRight w:val="0"/>
                  <w:marTop w:val="0"/>
                  <w:marBottom w:val="0"/>
                  <w:divBdr>
                    <w:top w:val="single" w:sz="2" w:space="0" w:color="D9D9E3"/>
                    <w:left w:val="single" w:sz="2" w:space="0" w:color="D9D9E3"/>
                    <w:bottom w:val="single" w:sz="2" w:space="0" w:color="D9D9E3"/>
                    <w:right w:val="single" w:sz="2" w:space="0" w:color="D9D9E3"/>
                  </w:divBdr>
                  <w:divsChild>
                    <w:div w:id="1601600309">
                      <w:marLeft w:val="0"/>
                      <w:marRight w:val="0"/>
                      <w:marTop w:val="0"/>
                      <w:marBottom w:val="0"/>
                      <w:divBdr>
                        <w:top w:val="single" w:sz="2" w:space="0" w:color="D9D9E3"/>
                        <w:left w:val="single" w:sz="2" w:space="0" w:color="D9D9E3"/>
                        <w:bottom w:val="single" w:sz="2" w:space="0" w:color="D9D9E3"/>
                        <w:right w:val="single" w:sz="2" w:space="0" w:color="D9D9E3"/>
                      </w:divBdr>
                      <w:divsChild>
                        <w:div w:id="1992325181">
                          <w:marLeft w:val="0"/>
                          <w:marRight w:val="0"/>
                          <w:marTop w:val="0"/>
                          <w:marBottom w:val="0"/>
                          <w:divBdr>
                            <w:top w:val="single" w:sz="2" w:space="0" w:color="D9D9E3"/>
                            <w:left w:val="single" w:sz="2" w:space="0" w:color="D9D9E3"/>
                            <w:bottom w:val="single" w:sz="2" w:space="0" w:color="D9D9E3"/>
                            <w:right w:val="single" w:sz="2" w:space="0" w:color="D9D9E3"/>
                          </w:divBdr>
                          <w:divsChild>
                            <w:div w:id="10747391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87413163">
      <w:bodyDiv w:val="1"/>
      <w:marLeft w:val="0"/>
      <w:marRight w:val="0"/>
      <w:marTop w:val="0"/>
      <w:marBottom w:val="0"/>
      <w:divBdr>
        <w:top w:val="none" w:sz="0" w:space="0" w:color="auto"/>
        <w:left w:val="none" w:sz="0" w:space="0" w:color="auto"/>
        <w:bottom w:val="none" w:sz="0" w:space="0" w:color="auto"/>
        <w:right w:val="none" w:sz="0" w:space="0" w:color="auto"/>
      </w:divBdr>
    </w:div>
    <w:div w:id="2088764095">
      <w:bodyDiv w:val="1"/>
      <w:marLeft w:val="0"/>
      <w:marRight w:val="0"/>
      <w:marTop w:val="0"/>
      <w:marBottom w:val="0"/>
      <w:divBdr>
        <w:top w:val="none" w:sz="0" w:space="0" w:color="auto"/>
        <w:left w:val="none" w:sz="0" w:space="0" w:color="auto"/>
        <w:bottom w:val="none" w:sz="0" w:space="0" w:color="auto"/>
        <w:right w:val="none" w:sz="0" w:space="0" w:color="auto"/>
      </w:divBdr>
    </w:div>
    <w:div w:id="2091273433">
      <w:bodyDiv w:val="1"/>
      <w:marLeft w:val="0"/>
      <w:marRight w:val="0"/>
      <w:marTop w:val="0"/>
      <w:marBottom w:val="0"/>
      <w:divBdr>
        <w:top w:val="none" w:sz="0" w:space="0" w:color="auto"/>
        <w:left w:val="none" w:sz="0" w:space="0" w:color="auto"/>
        <w:bottom w:val="none" w:sz="0" w:space="0" w:color="auto"/>
        <w:right w:val="none" w:sz="0" w:space="0" w:color="auto"/>
      </w:divBdr>
    </w:div>
    <w:div w:id="2099666660">
      <w:bodyDiv w:val="1"/>
      <w:marLeft w:val="0"/>
      <w:marRight w:val="0"/>
      <w:marTop w:val="0"/>
      <w:marBottom w:val="0"/>
      <w:divBdr>
        <w:top w:val="none" w:sz="0" w:space="0" w:color="auto"/>
        <w:left w:val="none" w:sz="0" w:space="0" w:color="auto"/>
        <w:bottom w:val="none" w:sz="0" w:space="0" w:color="auto"/>
        <w:right w:val="none" w:sz="0" w:space="0" w:color="auto"/>
      </w:divBdr>
    </w:div>
    <w:div w:id="2100834059">
      <w:bodyDiv w:val="1"/>
      <w:marLeft w:val="0"/>
      <w:marRight w:val="0"/>
      <w:marTop w:val="0"/>
      <w:marBottom w:val="0"/>
      <w:divBdr>
        <w:top w:val="none" w:sz="0" w:space="0" w:color="auto"/>
        <w:left w:val="none" w:sz="0" w:space="0" w:color="auto"/>
        <w:bottom w:val="none" w:sz="0" w:space="0" w:color="auto"/>
        <w:right w:val="none" w:sz="0" w:space="0" w:color="auto"/>
      </w:divBdr>
    </w:div>
    <w:div w:id="2101873713">
      <w:bodyDiv w:val="1"/>
      <w:marLeft w:val="0"/>
      <w:marRight w:val="0"/>
      <w:marTop w:val="0"/>
      <w:marBottom w:val="0"/>
      <w:divBdr>
        <w:top w:val="none" w:sz="0" w:space="0" w:color="auto"/>
        <w:left w:val="none" w:sz="0" w:space="0" w:color="auto"/>
        <w:bottom w:val="none" w:sz="0" w:space="0" w:color="auto"/>
        <w:right w:val="none" w:sz="0" w:space="0" w:color="auto"/>
      </w:divBdr>
    </w:div>
    <w:div w:id="2103912859">
      <w:bodyDiv w:val="1"/>
      <w:marLeft w:val="0"/>
      <w:marRight w:val="0"/>
      <w:marTop w:val="0"/>
      <w:marBottom w:val="0"/>
      <w:divBdr>
        <w:top w:val="none" w:sz="0" w:space="0" w:color="auto"/>
        <w:left w:val="none" w:sz="0" w:space="0" w:color="auto"/>
        <w:bottom w:val="none" w:sz="0" w:space="0" w:color="auto"/>
        <w:right w:val="none" w:sz="0" w:space="0" w:color="auto"/>
      </w:divBdr>
    </w:div>
    <w:div w:id="2104452858">
      <w:bodyDiv w:val="1"/>
      <w:marLeft w:val="0"/>
      <w:marRight w:val="0"/>
      <w:marTop w:val="0"/>
      <w:marBottom w:val="0"/>
      <w:divBdr>
        <w:top w:val="none" w:sz="0" w:space="0" w:color="auto"/>
        <w:left w:val="none" w:sz="0" w:space="0" w:color="auto"/>
        <w:bottom w:val="none" w:sz="0" w:space="0" w:color="auto"/>
        <w:right w:val="none" w:sz="0" w:space="0" w:color="auto"/>
      </w:divBdr>
    </w:div>
    <w:div w:id="2105807424">
      <w:bodyDiv w:val="1"/>
      <w:marLeft w:val="0"/>
      <w:marRight w:val="0"/>
      <w:marTop w:val="0"/>
      <w:marBottom w:val="0"/>
      <w:divBdr>
        <w:top w:val="none" w:sz="0" w:space="0" w:color="auto"/>
        <w:left w:val="none" w:sz="0" w:space="0" w:color="auto"/>
        <w:bottom w:val="none" w:sz="0" w:space="0" w:color="auto"/>
        <w:right w:val="none" w:sz="0" w:space="0" w:color="auto"/>
      </w:divBdr>
    </w:div>
    <w:div w:id="2105833249">
      <w:bodyDiv w:val="1"/>
      <w:marLeft w:val="0"/>
      <w:marRight w:val="0"/>
      <w:marTop w:val="0"/>
      <w:marBottom w:val="0"/>
      <w:divBdr>
        <w:top w:val="none" w:sz="0" w:space="0" w:color="auto"/>
        <w:left w:val="none" w:sz="0" w:space="0" w:color="auto"/>
        <w:bottom w:val="none" w:sz="0" w:space="0" w:color="auto"/>
        <w:right w:val="none" w:sz="0" w:space="0" w:color="auto"/>
      </w:divBdr>
    </w:div>
    <w:div w:id="2107383213">
      <w:bodyDiv w:val="1"/>
      <w:marLeft w:val="0"/>
      <w:marRight w:val="0"/>
      <w:marTop w:val="0"/>
      <w:marBottom w:val="0"/>
      <w:divBdr>
        <w:top w:val="none" w:sz="0" w:space="0" w:color="auto"/>
        <w:left w:val="none" w:sz="0" w:space="0" w:color="auto"/>
        <w:bottom w:val="none" w:sz="0" w:space="0" w:color="auto"/>
        <w:right w:val="none" w:sz="0" w:space="0" w:color="auto"/>
      </w:divBdr>
    </w:div>
    <w:div w:id="2117016875">
      <w:bodyDiv w:val="1"/>
      <w:marLeft w:val="0"/>
      <w:marRight w:val="0"/>
      <w:marTop w:val="0"/>
      <w:marBottom w:val="0"/>
      <w:divBdr>
        <w:top w:val="none" w:sz="0" w:space="0" w:color="auto"/>
        <w:left w:val="none" w:sz="0" w:space="0" w:color="auto"/>
        <w:bottom w:val="none" w:sz="0" w:space="0" w:color="auto"/>
        <w:right w:val="none" w:sz="0" w:space="0" w:color="auto"/>
      </w:divBdr>
    </w:div>
    <w:div w:id="2122919074">
      <w:bodyDiv w:val="1"/>
      <w:marLeft w:val="0"/>
      <w:marRight w:val="0"/>
      <w:marTop w:val="0"/>
      <w:marBottom w:val="0"/>
      <w:divBdr>
        <w:top w:val="none" w:sz="0" w:space="0" w:color="auto"/>
        <w:left w:val="none" w:sz="0" w:space="0" w:color="auto"/>
        <w:bottom w:val="none" w:sz="0" w:space="0" w:color="auto"/>
        <w:right w:val="none" w:sz="0" w:space="0" w:color="auto"/>
      </w:divBdr>
    </w:div>
    <w:div w:id="2123068814">
      <w:bodyDiv w:val="1"/>
      <w:marLeft w:val="0"/>
      <w:marRight w:val="0"/>
      <w:marTop w:val="0"/>
      <w:marBottom w:val="0"/>
      <w:divBdr>
        <w:top w:val="none" w:sz="0" w:space="0" w:color="auto"/>
        <w:left w:val="none" w:sz="0" w:space="0" w:color="auto"/>
        <w:bottom w:val="none" w:sz="0" w:space="0" w:color="auto"/>
        <w:right w:val="none" w:sz="0" w:space="0" w:color="auto"/>
      </w:divBdr>
    </w:div>
    <w:div w:id="2129540334">
      <w:bodyDiv w:val="1"/>
      <w:marLeft w:val="0"/>
      <w:marRight w:val="0"/>
      <w:marTop w:val="0"/>
      <w:marBottom w:val="0"/>
      <w:divBdr>
        <w:top w:val="none" w:sz="0" w:space="0" w:color="auto"/>
        <w:left w:val="none" w:sz="0" w:space="0" w:color="auto"/>
        <w:bottom w:val="none" w:sz="0" w:space="0" w:color="auto"/>
        <w:right w:val="none" w:sz="0" w:space="0" w:color="auto"/>
      </w:divBdr>
    </w:div>
    <w:div w:id="2129544782">
      <w:bodyDiv w:val="1"/>
      <w:marLeft w:val="0"/>
      <w:marRight w:val="0"/>
      <w:marTop w:val="0"/>
      <w:marBottom w:val="0"/>
      <w:divBdr>
        <w:top w:val="none" w:sz="0" w:space="0" w:color="auto"/>
        <w:left w:val="none" w:sz="0" w:space="0" w:color="auto"/>
        <w:bottom w:val="none" w:sz="0" w:space="0" w:color="auto"/>
        <w:right w:val="none" w:sz="0" w:space="0" w:color="auto"/>
      </w:divBdr>
    </w:div>
    <w:div w:id="2135512561">
      <w:bodyDiv w:val="1"/>
      <w:marLeft w:val="0"/>
      <w:marRight w:val="0"/>
      <w:marTop w:val="0"/>
      <w:marBottom w:val="0"/>
      <w:divBdr>
        <w:top w:val="none" w:sz="0" w:space="0" w:color="auto"/>
        <w:left w:val="none" w:sz="0" w:space="0" w:color="auto"/>
        <w:bottom w:val="none" w:sz="0" w:space="0" w:color="auto"/>
        <w:right w:val="none" w:sz="0" w:space="0" w:color="auto"/>
      </w:divBdr>
    </w:div>
    <w:div w:id="2136945815">
      <w:bodyDiv w:val="1"/>
      <w:marLeft w:val="0"/>
      <w:marRight w:val="0"/>
      <w:marTop w:val="0"/>
      <w:marBottom w:val="0"/>
      <w:divBdr>
        <w:top w:val="none" w:sz="0" w:space="0" w:color="auto"/>
        <w:left w:val="none" w:sz="0" w:space="0" w:color="auto"/>
        <w:bottom w:val="none" w:sz="0" w:space="0" w:color="auto"/>
        <w:right w:val="none" w:sz="0" w:space="0" w:color="auto"/>
      </w:divBdr>
    </w:div>
    <w:div w:id="2142384671">
      <w:bodyDiv w:val="1"/>
      <w:marLeft w:val="0"/>
      <w:marRight w:val="0"/>
      <w:marTop w:val="0"/>
      <w:marBottom w:val="0"/>
      <w:divBdr>
        <w:top w:val="none" w:sz="0" w:space="0" w:color="auto"/>
        <w:left w:val="none" w:sz="0" w:space="0" w:color="auto"/>
        <w:bottom w:val="none" w:sz="0" w:space="0" w:color="auto"/>
        <w:right w:val="none" w:sz="0" w:space="0" w:color="auto"/>
      </w:divBdr>
    </w:div>
    <w:div w:id="2142797805">
      <w:bodyDiv w:val="1"/>
      <w:marLeft w:val="0"/>
      <w:marRight w:val="0"/>
      <w:marTop w:val="0"/>
      <w:marBottom w:val="0"/>
      <w:divBdr>
        <w:top w:val="none" w:sz="0" w:space="0" w:color="auto"/>
        <w:left w:val="none" w:sz="0" w:space="0" w:color="auto"/>
        <w:bottom w:val="none" w:sz="0" w:space="0" w:color="auto"/>
        <w:right w:val="none" w:sz="0" w:space="0" w:color="auto"/>
      </w:divBdr>
    </w:div>
    <w:div w:id="2144887652">
      <w:bodyDiv w:val="1"/>
      <w:marLeft w:val="0"/>
      <w:marRight w:val="0"/>
      <w:marTop w:val="0"/>
      <w:marBottom w:val="0"/>
      <w:divBdr>
        <w:top w:val="none" w:sz="0" w:space="0" w:color="auto"/>
        <w:left w:val="none" w:sz="0" w:space="0" w:color="auto"/>
        <w:bottom w:val="none" w:sz="0" w:space="0" w:color="auto"/>
        <w:right w:val="none" w:sz="0" w:space="0" w:color="auto"/>
      </w:divBdr>
    </w:div>
    <w:div w:id="2145350678">
      <w:bodyDiv w:val="1"/>
      <w:marLeft w:val="0"/>
      <w:marRight w:val="0"/>
      <w:marTop w:val="0"/>
      <w:marBottom w:val="0"/>
      <w:divBdr>
        <w:top w:val="none" w:sz="0" w:space="0" w:color="auto"/>
        <w:left w:val="none" w:sz="0" w:space="0" w:color="auto"/>
        <w:bottom w:val="none" w:sz="0" w:space="0" w:color="auto"/>
        <w:right w:val="none" w:sz="0" w:space="0" w:color="auto"/>
      </w:divBdr>
    </w:div>
    <w:div w:id="2146508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8907FC92385469984171A58F8BD4094"/>
        <w:category>
          <w:name w:val="General"/>
          <w:gallery w:val="placeholder"/>
        </w:category>
        <w:types>
          <w:type w:val="bbPlcHdr"/>
        </w:types>
        <w:behaviors>
          <w:behavior w:val="content"/>
        </w:behaviors>
        <w:guid w:val="{26384846-70DE-4EB1-9F37-0F205A5AA710}"/>
      </w:docPartPr>
      <w:docPartBody>
        <w:p w:rsidR="00532AF8" w:rsidRDefault="00370849" w:rsidP="00370849">
          <w:pPr>
            <w:pStyle w:val="98907FC92385469984171A58F8BD4094"/>
          </w:pPr>
          <w:r w:rsidRPr="002A001B">
            <w:rPr>
              <w:rStyle w:val="Textodelmarcadordeposicin"/>
            </w:rPr>
            <w:t>Haga clic o pulse aquí para escribir texto.</w:t>
          </w:r>
        </w:p>
      </w:docPartBody>
    </w:docPart>
    <w:docPart>
      <w:docPartPr>
        <w:name w:val="55BACF032F8B4F8BA19D1554A6BB92E7"/>
        <w:category>
          <w:name w:val="General"/>
          <w:gallery w:val="placeholder"/>
        </w:category>
        <w:types>
          <w:type w:val="bbPlcHdr"/>
        </w:types>
        <w:behaviors>
          <w:behavior w:val="content"/>
        </w:behaviors>
        <w:guid w:val="{11AB5910-79F3-4C5E-8B5F-C9A528045223}"/>
      </w:docPartPr>
      <w:docPartBody>
        <w:p w:rsidR="00532AF8" w:rsidRDefault="00370849" w:rsidP="00370849">
          <w:pPr>
            <w:pStyle w:val="55BACF032F8B4F8BA19D1554A6BB92E7"/>
          </w:pPr>
          <w:r w:rsidRPr="002A001B">
            <w:rPr>
              <w:rStyle w:val="Textodelmarcadordeposicin"/>
            </w:rPr>
            <w:t>Haga clic o pulse aquí para escribir texto.</w:t>
          </w:r>
        </w:p>
      </w:docPartBody>
    </w:docPart>
    <w:docPart>
      <w:docPartPr>
        <w:name w:val="2E0342C8AABD4339AB95510F59C9FE35"/>
        <w:category>
          <w:name w:val="General"/>
          <w:gallery w:val="placeholder"/>
        </w:category>
        <w:types>
          <w:type w:val="bbPlcHdr"/>
        </w:types>
        <w:behaviors>
          <w:behavior w:val="content"/>
        </w:behaviors>
        <w:guid w:val="{514F026D-15C4-4D49-81A8-DA99099AE1BF}"/>
      </w:docPartPr>
      <w:docPartBody>
        <w:p w:rsidR="00532AF8" w:rsidRDefault="00370849" w:rsidP="00370849">
          <w:pPr>
            <w:pStyle w:val="7BC74C1E84C0417FA696F385675E1032"/>
          </w:pPr>
          <w:r w:rsidRPr="002A001B">
            <w:rPr>
              <w:rStyle w:val="Textodelmarcadordeposicin"/>
            </w:rPr>
            <w:t>Haga clic o pulse aquí para escribir texto.</w:t>
          </w:r>
        </w:p>
      </w:docPartBody>
    </w:docPart>
    <w:docPart>
      <w:docPartPr>
        <w:name w:val="7BC74C1E84C0417FA696F385675E1032"/>
        <w:category>
          <w:name w:val="General"/>
          <w:gallery w:val="placeholder"/>
        </w:category>
        <w:types>
          <w:type w:val="bbPlcHdr"/>
        </w:types>
        <w:behaviors>
          <w:behavior w:val="content"/>
        </w:behaviors>
        <w:guid w:val="{3FAC673B-6D89-4A68-BC12-015C83B6A575}"/>
      </w:docPartPr>
      <w:docPartBody>
        <w:p w:rsidR="00532AF8" w:rsidRDefault="00370849" w:rsidP="00370849">
          <w:pPr>
            <w:pStyle w:val="C2E417A1567D4D778C52D85C1193F6F9"/>
          </w:pPr>
          <w:r w:rsidRPr="002A001B">
            <w:rPr>
              <w:rStyle w:val="Textodelmarcadordeposicin"/>
            </w:rPr>
            <w:t>Haga clic o pulse aquí para escribir texto.</w:t>
          </w:r>
        </w:p>
      </w:docPartBody>
    </w:docPart>
    <w:docPart>
      <w:docPartPr>
        <w:name w:val="30154900267C40369DDC870E1614B5CD"/>
        <w:category>
          <w:name w:val="General"/>
          <w:gallery w:val="placeholder"/>
        </w:category>
        <w:types>
          <w:type w:val="bbPlcHdr"/>
        </w:types>
        <w:behaviors>
          <w:behavior w:val="content"/>
        </w:behaviors>
        <w:guid w:val="{49D9F990-9FCB-493F-8461-6C2FE1FF8EFF}"/>
      </w:docPartPr>
      <w:docPartBody>
        <w:p w:rsidR="00532AF8" w:rsidRDefault="00370849" w:rsidP="00370849">
          <w:pPr>
            <w:pStyle w:val="FB9360FF59C34E4F84B448BA77A9B05A"/>
          </w:pPr>
          <w:r w:rsidRPr="002A001B">
            <w:rPr>
              <w:rStyle w:val="Textodelmarcadordeposicin"/>
            </w:rPr>
            <w:t>Haga clic o pulse aquí para escribir texto.</w:t>
          </w:r>
        </w:p>
      </w:docPartBody>
    </w:docPart>
    <w:docPart>
      <w:docPartPr>
        <w:name w:val="FB9360FF59C34E4F84B448BA77A9B05A"/>
        <w:category>
          <w:name w:val="General"/>
          <w:gallery w:val="placeholder"/>
        </w:category>
        <w:types>
          <w:type w:val="bbPlcHdr"/>
        </w:types>
        <w:behaviors>
          <w:behavior w:val="content"/>
        </w:behaviors>
        <w:guid w:val="{AC593E4A-4012-4CD2-9822-22963EA53F30}"/>
      </w:docPartPr>
      <w:docPartBody>
        <w:p w:rsidR="00532AF8" w:rsidRDefault="00370849" w:rsidP="00370849">
          <w:r w:rsidRPr="002A001B">
            <w:rPr>
              <w:rStyle w:val="Textodelmarcadordeposicin"/>
            </w:rPr>
            <w:t>Haga clic o pulse aquí para escribir texto.</w:t>
          </w:r>
        </w:p>
      </w:docPartBody>
    </w:docPart>
    <w:docPart>
      <w:docPartPr>
        <w:name w:val="FF634FD8E45E4E9CA0F050A4A4A4FDE2"/>
        <w:category>
          <w:name w:val="General"/>
          <w:gallery w:val="placeholder"/>
        </w:category>
        <w:types>
          <w:type w:val="bbPlcHdr"/>
        </w:types>
        <w:behaviors>
          <w:behavior w:val="content"/>
        </w:behaviors>
        <w:guid w:val="{3D32E063-BFFD-463E-AE9C-537163B87657}"/>
      </w:docPartPr>
      <w:docPartBody>
        <w:p w:rsidR="00DE3E57" w:rsidRDefault="004A4A84" w:rsidP="004A4A84">
          <w:r w:rsidRPr="002A001B">
            <w:rPr>
              <w:rStyle w:val="Textodelmarcadordeposicin"/>
            </w:rPr>
            <w:t>Haga clic o pulse aquí para escribir texto.</w:t>
          </w:r>
        </w:p>
      </w:docPartBody>
    </w:docPart>
    <w:docPart>
      <w:docPartPr>
        <w:name w:val="1D3FC5AF15B54641BEA4EE68A3CD262B"/>
        <w:category>
          <w:name w:val="General"/>
          <w:gallery w:val="placeholder"/>
        </w:category>
        <w:types>
          <w:type w:val="bbPlcHdr"/>
        </w:types>
        <w:behaviors>
          <w:behavior w:val="content"/>
        </w:behaviors>
        <w:guid w:val="{47AF206B-E513-4349-919D-00112B861CBA}"/>
      </w:docPartPr>
      <w:docPartBody>
        <w:p w:rsidR="003D5C6B" w:rsidRDefault="00DE3E57" w:rsidP="00DE3E57">
          <w:pPr>
            <w:pStyle w:val="1D3FC5AF15B54641BEA4EE68A3CD262B"/>
          </w:pPr>
          <w:r w:rsidRPr="002A001B">
            <w:rPr>
              <w:rStyle w:val="Textodelmarcadordeposicin"/>
            </w:rPr>
            <w:t>Haga clic o pulse aquí para escribir texto.</w:t>
          </w:r>
        </w:p>
      </w:docPartBody>
    </w:docPart>
    <w:docPart>
      <w:docPartPr>
        <w:name w:val="3964BE725AFD41DB8C291463B375AA5F"/>
        <w:category>
          <w:name w:val="General"/>
          <w:gallery w:val="placeholder"/>
        </w:category>
        <w:types>
          <w:type w:val="bbPlcHdr"/>
        </w:types>
        <w:behaviors>
          <w:behavior w:val="content"/>
        </w:behaviors>
        <w:guid w:val="{62C3F5DB-3821-4665-A1B7-C43E1DDCE9D1}"/>
      </w:docPartPr>
      <w:docPartBody>
        <w:p w:rsidR="00CF6148" w:rsidRDefault="006F31B7" w:rsidP="006F31B7">
          <w:pPr>
            <w:pStyle w:val="3964BE725AFD41DB8C291463B375AA5F"/>
          </w:pPr>
          <w:r w:rsidRPr="002A001B">
            <w:rPr>
              <w:rStyle w:val="Textodelmarcadordeposicin"/>
            </w:rPr>
            <w:t>Haga clic o pulse aquí para escribir texto.</w:t>
          </w:r>
        </w:p>
      </w:docPartBody>
    </w:docPart>
    <w:docPart>
      <w:docPartPr>
        <w:name w:val="B9232FCCDBB1467FB88B221007B564D4"/>
        <w:category>
          <w:name w:val="General"/>
          <w:gallery w:val="placeholder"/>
        </w:category>
        <w:types>
          <w:type w:val="bbPlcHdr"/>
        </w:types>
        <w:behaviors>
          <w:behavior w:val="content"/>
        </w:behaviors>
        <w:guid w:val="{BFF22C30-17DC-4F7F-A115-24C88BE0FD95}"/>
      </w:docPartPr>
      <w:docPartBody>
        <w:p w:rsidR="00CF6148" w:rsidRDefault="006F31B7" w:rsidP="006F31B7">
          <w:pPr>
            <w:pStyle w:val="B9232FCCDBB1467FB88B221007B564D4"/>
          </w:pPr>
          <w:r w:rsidRPr="002A001B">
            <w:rPr>
              <w:rStyle w:val="Textodelmarcadordeposicin"/>
            </w:rPr>
            <w:t>Haga clic o pulse aquí para escribir texto.</w:t>
          </w:r>
        </w:p>
      </w:docPartBody>
    </w:docPart>
    <w:docPart>
      <w:docPartPr>
        <w:name w:val="D5A5CFEB5B8F45A488470CF8B02091E6"/>
        <w:category>
          <w:name w:val="General"/>
          <w:gallery w:val="placeholder"/>
        </w:category>
        <w:types>
          <w:type w:val="bbPlcHdr"/>
        </w:types>
        <w:behaviors>
          <w:behavior w:val="content"/>
        </w:behaviors>
        <w:guid w:val="{31383E9D-31E6-42EE-B7DE-711C79253C18}"/>
      </w:docPartPr>
      <w:docPartBody>
        <w:p w:rsidR="00CF6148" w:rsidRDefault="006F31B7" w:rsidP="006F31B7">
          <w:pPr>
            <w:pStyle w:val="D5A5CFEB5B8F45A488470CF8B02091E6"/>
          </w:pPr>
          <w:r w:rsidRPr="002A001B">
            <w:rPr>
              <w:rStyle w:val="Textodelmarcadordeposicin"/>
            </w:rPr>
            <w:t>Haga clic o pulse aquí para escribir texto.</w:t>
          </w:r>
        </w:p>
      </w:docPartBody>
    </w:docPart>
    <w:docPart>
      <w:docPartPr>
        <w:name w:val="C8CEFF9CF23242BBA5DA3F328545B882"/>
        <w:category>
          <w:name w:val="General"/>
          <w:gallery w:val="placeholder"/>
        </w:category>
        <w:types>
          <w:type w:val="bbPlcHdr"/>
        </w:types>
        <w:behaviors>
          <w:behavior w:val="content"/>
        </w:behaviors>
        <w:guid w:val="{52C61A14-4888-4911-93F9-9C725B63CA66}"/>
      </w:docPartPr>
      <w:docPartBody>
        <w:p w:rsidR="00CF6148" w:rsidRDefault="006F31B7" w:rsidP="006F31B7">
          <w:pPr>
            <w:pStyle w:val="C8CEFF9CF23242BBA5DA3F328545B882"/>
          </w:pPr>
          <w:r w:rsidRPr="002A001B">
            <w:rPr>
              <w:rStyle w:val="Textodelmarcadordeposicin"/>
            </w:rPr>
            <w:t>Haga clic o pulse aquí para escribir texto.</w:t>
          </w:r>
        </w:p>
      </w:docPartBody>
    </w:docPart>
    <w:docPart>
      <w:docPartPr>
        <w:name w:val="9D1F71930B6C4C05944498F2FD66E06A"/>
        <w:category>
          <w:name w:val="General"/>
          <w:gallery w:val="placeholder"/>
        </w:category>
        <w:types>
          <w:type w:val="bbPlcHdr"/>
        </w:types>
        <w:behaviors>
          <w:behavior w:val="content"/>
        </w:behaviors>
        <w:guid w:val="{850FF72F-C43C-4DCE-BC7E-53F30DE455B2}"/>
      </w:docPartPr>
      <w:docPartBody>
        <w:p w:rsidR="001B038F" w:rsidRDefault="00443114" w:rsidP="00443114">
          <w:pPr>
            <w:pStyle w:val="9D1F71930B6C4C05944498F2FD66E06A"/>
          </w:pPr>
          <w:r w:rsidRPr="002A001B">
            <w:rPr>
              <w:rStyle w:val="Textodelmarcadordeposicin"/>
            </w:rPr>
            <w:t>Haga clic o pulse aquí para escribir texto.</w:t>
          </w:r>
        </w:p>
      </w:docPartBody>
    </w:docPart>
    <w:docPart>
      <w:docPartPr>
        <w:name w:val="869FEF2C0A3744B1B66B861A5B068DB7"/>
        <w:category>
          <w:name w:val="General"/>
          <w:gallery w:val="placeholder"/>
        </w:category>
        <w:types>
          <w:type w:val="bbPlcHdr"/>
        </w:types>
        <w:behaviors>
          <w:behavior w:val="content"/>
        </w:behaviors>
        <w:guid w:val="{4DE5F1F8-D21B-4DF9-B440-18C3020A3ED5}"/>
      </w:docPartPr>
      <w:docPartBody>
        <w:p w:rsidR="00434323" w:rsidRDefault="00C920CF" w:rsidP="00C920CF">
          <w:pPr>
            <w:pStyle w:val="869FEF2C0A3744B1B66B861A5B068DB7"/>
          </w:pPr>
          <w:r w:rsidRPr="002A001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F33"/>
    <w:rsid w:val="000113DE"/>
    <w:rsid w:val="000321F8"/>
    <w:rsid w:val="00060C94"/>
    <w:rsid w:val="00066586"/>
    <w:rsid w:val="00086E47"/>
    <w:rsid w:val="000B173D"/>
    <w:rsid w:val="000B2106"/>
    <w:rsid w:val="000B66CA"/>
    <w:rsid w:val="000F1A4C"/>
    <w:rsid w:val="001B038F"/>
    <w:rsid w:val="001D0991"/>
    <w:rsid w:val="001F1394"/>
    <w:rsid w:val="002A4CE5"/>
    <w:rsid w:val="002A59C0"/>
    <w:rsid w:val="002C5867"/>
    <w:rsid w:val="0030411A"/>
    <w:rsid w:val="003221E1"/>
    <w:rsid w:val="00337B5E"/>
    <w:rsid w:val="00341719"/>
    <w:rsid w:val="0035373A"/>
    <w:rsid w:val="00370849"/>
    <w:rsid w:val="0038006D"/>
    <w:rsid w:val="003B1023"/>
    <w:rsid w:val="003D5C6B"/>
    <w:rsid w:val="004031FC"/>
    <w:rsid w:val="00434323"/>
    <w:rsid w:val="00443114"/>
    <w:rsid w:val="0044542E"/>
    <w:rsid w:val="00450312"/>
    <w:rsid w:val="004A4A84"/>
    <w:rsid w:val="004B61DA"/>
    <w:rsid w:val="004B6DAA"/>
    <w:rsid w:val="004C2BF6"/>
    <w:rsid w:val="004D1C53"/>
    <w:rsid w:val="00507D45"/>
    <w:rsid w:val="00511A0E"/>
    <w:rsid w:val="00522894"/>
    <w:rsid w:val="00530FDD"/>
    <w:rsid w:val="00532AF8"/>
    <w:rsid w:val="005360B6"/>
    <w:rsid w:val="00537198"/>
    <w:rsid w:val="00556956"/>
    <w:rsid w:val="00563280"/>
    <w:rsid w:val="00647671"/>
    <w:rsid w:val="00697233"/>
    <w:rsid w:val="006D4828"/>
    <w:rsid w:val="006F31B7"/>
    <w:rsid w:val="006F6CD6"/>
    <w:rsid w:val="00714BCD"/>
    <w:rsid w:val="0071540D"/>
    <w:rsid w:val="00735D41"/>
    <w:rsid w:val="00794693"/>
    <w:rsid w:val="007C3B61"/>
    <w:rsid w:val="007C56A2"/>
    <w:rsid w:val="00810399"/>
    <w:rsid w:val="008215E0"/>
    <w:rsid w:val="0085316E"/>
    <w:rsid w:val="0088487A"/>
    <w:rsid w:val="00897B08"/>
    <w:rsid w:val="008E5C30"/>
    <w:rsid w:val="00941DC6"/>
    <w:rsid w:val="00985DED"/>
    <w:rsid w:val="009C032D"/>
    <w:rsid w:val="009C1522"/>
    <w:rsid w:val="009F77CE"/>
    <w:rsid w:val="00A02AEF"/>
    <w:rsid w:val="00A030A2"/>
    <w:rsid w:val="00A26DFE"/>
    <w:rsid w:val="00A36D37"/>
    <w:rsid w:val="00A57C53"/>
    <w:rsid w:val="00AB175A"/>
    <w:rsid w:val="00AC0F40"/>
    <w:rsid w:val="00AF4F74"/>
    <w:rsid w:val="00B054EF"/>
    <w:rsid w:val="00B3707C"/>
    <w:rsid w:val="00B4729B"/>
    <w:rsid w:val="00B63149"/>
    <w:rsid w:val="00B765D3"/>
    <w:rsid w:val="00B87C73"/>
    <w:rsid w:val="00BB46AD"/>
    <w:rsid w:val="00BD45E6"/>
    <w:rsid w:val="00BF78F7"/>
    <w:rsid w:val="00C03100"/>
    <w:rsid w:val="00C202F3"/>
    <w:rsid w:val="00C577B6"/>
    <w:rsid w:val="00C61637"/>
    <w:rsid w:val="00C91F33"/>
    <w:rsid w:val="00C920CF"/>
    <w:rsid w:val="00CA0579"/>
    <w:rsid w:val="00CC0E79"/>
    <w:rsid w:val="00CF43E6"/>
    <w:rsid w:val="00CF6148"/>
    <w:rsid w:val="00D317A4"/>
    <w:rsid w:val="00D4309E"/>
    <w:rsid w:val="00D81217"/>
    <w:rsid w:val="00DA6ED1"/>
    <w:rsid w:val="00DC615A"/>
    <w:rsid w:val="00DE3E57"/>
    <w:rsid w:val="00DE69D3"/>
    <w:rsid w:val="00F00C4F"/>
    <w:rsid w:val="00F11BB4"/>
    <w:rsid w:val="00F977D7"/>
    <w:rsid w:val="00FB63D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PE" w:eastAsia="es-P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920CF"/>
    <w:rPr>
      <w:color w:val="808080"/>
    </w:rPr>
  </w:style>
  <w:style w:type="paragraph" w:customStyle="1" w:styleId="1D3FC5AF15B54641BEA4EE68A3CD262B">
    <w:name w:val="1D3FC5AF15B54641BEA4EE68A3CD262B"/>
    <w:rsid w:val="00DE3E57"/>
    <w:pPr>
      <w:spacing w:line="259" w:lineRule="auto"/>
    </w:pPr>
    <w:rPr>
      <w:kern w:val="0"/>
      <w:sz w:val="22"/>
      <w:szCs w:val="22"/>
      <w14:ligatures w14:val="none"/>
    </w:rPr>
  </w:style>
  <w:style w:type="paragraph" w:customStyle="1" w:styleId="98907FC92385469984171A58F8BD4094">
    <w:name w:val="98907FC92385469984171A58F8BD4094"/>
    <w:rsid w:val="00370849"/>
    <w:pPr>
      <w:spacing w:line="259" w:lineRule="auto"/>
    </w:pPr>
    <w:rPr>
      <w:kern w:val="0"/>
      <w:sz w:val="22"/>
      <w:szCs w:val="22"/>
      <w14:ligatures w14:val="none"/>
    </w:rPr>
  </w:style>
  <w:style w:type="paragraph" w:customStyle="1" w:styleId="55BACF032F8B4F8BA19D1554A6BB92E7">
    <w:name w:val="55BACF032F8B4F8BA19D1554A6BB92E7"/>
    <w:rsid w:val="00370849"/>
    <w:pPr>
      <w:spacing w:line="259" w:lineRule="auto"/>
    </w:pPr>
    <w:rPr>
      <w:kern w:val="0"/>
      <w:sz w:val="22"/>
      <w:szCs w:val="22"/>
      <w14:ligatures w14:val="none"/>
    </w:rPr>
  </w:style>
  <w:style w:type="paragraph" w:customStyle="1" w:styleId="7BC74C1E84C0417FA696F385675E1032">
    <w:name w:val="7BC74C1E84C0417FA696F385675E1032"/>
    <w:rsid w:val="00370849"/>
    <w:pPr>
      <w:spacing w:line="259" w:lineRule="auto"/>
    </w:pPr>
    <w:rPr>
      <w:kern w:val="0"/>
      <w:sz w:val="22"/>
      <w:szCs w:val="22"/>
      <w14:ligatures w14:val="none"/>
    </w:rPr>
  </w:style>
  <w:style w:type="paragraph" w:customStyle="1" w:styleId="C2E417A1567D4D778C52D85C1193F6F9">
    <w:name w:val="C2E417A1567D4D778C52D85C1193F6F9"/>
    <w:rsid w:val="00DE3E57"/>
    <w:pPr>
      <w:spacing w:line="259" w:lineRule="auto"/>
    </w:pPr>
    <w:rPr>
      <w:kern w:val="0"/>
      <w:sz w:val="22"/>
      <w:szCs w:val="22"/>
      <w14:ligatures w14:val="none"/>
    </w:rPr>
  </w:style>
  <w:style w:type="paragraph" w:customStyle="1" w:styleId="FB9360FF59C34E4F84B448BA77A9B05A">
    <w:name w:val="FB9360FF59C34E4F84B448BA77A9B05A"/>
    <w:rsid w:val="00370849"/>
    <w:pPr>
      <w:spacing w:line="259" w:lineRule="auto"/>
    </w:pPr>
    <w:rPr>
      <w:kern w:val="0"/>
      <w:sz w:val="22"/>
      <w:szCs w:val="22"/>
      <w14:ligatures w14:val="none"/>
    </w:rPr>
  </w:style>
  <w:style w:type="paragraph" w:customStyle="1" w:styleId="3964BE725AFD41DB8C291463B375AA5F">
    <w:name w:val="3964BE725AFD41DB8C291463B375AA5F"/>
    <w:rsid w:val="006F31B7"/>
    <w:pPr>
      <w:spacing w:line="259" w:lineRule="auto"/>
    </w:pPr>
    <w:rPr>
      <w:sz w:val="22"/>
      <w:szCs w:val="22"/>
    </w:rPr>
  </w:style>
  <w:style w:type="paragraph" w:customStyle="1" w:styleId="B9232FCCDBB1467FB88B221007B564D4">
    <w:name w:val="B9232FCCDBB1467FB88B221007B564D4"/>
    <w:rsid w:val="006F31B7"/>
    <w:pPr>
      <w:spacing w:line="259" w:lineRule="auto"/>
    </w:pPr>
    <w:rPr>
      <w:sz w:val="22"/>
      <w:szCs w:val="22"/>
    </w:rPr>
  </w:style>
  <w:style w:type="paragraph" w:customStyle="1" w:styleId="D5A5CFEB5B8F45A488470CF8B02091E6">
    <w:name w:val="D5A5CFEB5B8F45A488470CF8B02091E6"/>
    <w:rsid w:val="006F31B7"/>
    <w:pPr>
      <w:spacing w:line="259" w:lineRule="auto"/>
    </w:pPr>
    <w:rPr>
      <w:sz w:val="22"/>
      <w:szCs w:val="22"/>
    </w:rPr>
  </w:style>
  <w:style w:type="paragraph" w:customStyle="1" w:styleId="C8CEFF9CF23242BBA5DA3F328545B882">
    <w:name w:val="C8CEFF9CF23242BBA5DA3F328545B882"/>
    <w:rsid w:val="006F31B7"/>
    <w:pPr>
      <w:spacing w:line="259" w:lineRule="auto"/>
    </w:pPr>
    <w:rPr>
      <w:sz w:val="22"/>
      <w:szCs w:val="22"/>
    </w:rPr>
  </w:style>
  <w:style w:type="paragraph" w:customStyle="1" w:styleId="9D1F71930B6C4C05944498F2FD66E06A">
    <w:name w:val="9D1F71930B6C4C05944498F2FD66E06A"/>
    <w:rsid w:val="00443114"/>
    <w:pPr>
      <w:spacing w:line="259" w:lineRule="auto"/>
    </w:pPr>
    <w:rPr>
      <w:sz w:val="22"/>
      <w:szCs w:val="22"/>
    </w:rPr>
  </w:style>
  <w:style w:type="paragraph" w:customStyle="1" w:styleId="869FEF2C0A3744B1B66B861A5B068DB7">
    <w:name w:val="869FEF2C0A3744B1B66B861A5B068DB7"/>
    <w:rsid w:val="00C920CF"/>
    <w:pPr>
      <w:spacing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BDBF95-19EA-4BD2-A673-2830609A3EFF}">
  <we:reference id="wa104382081" version="1.55.1.0" store="es-ES" storeType="OMEX"/>
  <we:alternateReferences>
    <we:reference id="wa104382081" version="1.55.1.0" store="es-ES" storeType="OMEX"/>
  </we:alternateReferences>
  <we:properties>
    <we:property name="MENDELEY_CITATIONS" value="[{&quot;citationID&quot;:&quot;MENDELEY_CITATION_a72e106b-b946-4d49-8d05-4745c93b9cd6&quot;,&quot;properties&quot;:{&quot;noteIndex&quot;:0},&quot;isEdited&quot;:false,&quot;manualOverride&quot;:{&quot;isManuallyOverridden&quot;:false,&quot;citeprocText&quot;:&quot;(Tian et al., 2021)&quot;,&quot;manualOverrideText&quot;:&quot;&quot;},&quot;citationTag&quot;:&quot;MENDELEY_CITATION_v3_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&quot;,&quot;citationItems&quot;:[{&quot;id&quot;:&quot;307edb30-b020-3034-8bec-9379b95b5ed5&quot;,&quot;itemData&quot;:{&quot;type&quot;:&quot;article-journal&quot;,&quot;id&quot;:&quot;307edb30-b020-3034-8bec-9379b95b5ed5&quot;,&quot;title&quot;:&quot;Assessing the impact of COVID-19 pandemic on urban transportation and air quality in Canada&quot;,&quot;author&quot;:[{&quot;family&quot;:&quot;Tian&quot;,&quot;given&quot;:&quot;X&quot;,&quot;parse-names&quot;:false,&quot;dropping-particle&quot;:&quot;&quot;,&quot;non-dropping-particle&quot;:&quot;&quot;},{&quot;family&quot;:&quot;An&quot;,&quot;given&quot;:&quot;C&quot;,&quot;parse-names&quot;:false,&quot;dropping-particle&quot;:&quot;&quot;,&quot;non-dropping-particle&quot;:&quot;&quot;},{&quot;family&quot;:&quot;Chen&quot;,&quot;given&quot;:&quot;Z&quot;,&quot;parse-names&quot;:false,&quot;dropping-particle&quot;:&quot;&quot;,&quot;non-dropping-particle&quot;:&quot;&quot;},{&quot;family&quot;:&quot;Tian&quot;,&quot;given&quot;:&quot;Z&quot;,&quot;parse-names&quot;:false,&quot;dropping-particle&quot;:&quot;&quot;,&quot;non-dropping-particle&quot;:&quot;&quot;}],&quot;container-title&quot;:&quot;Science of the Total Environment&quot;,&quot;DOI&quot;:&quot;10.1016/j.scitotenv.2020.144270&quot;,&quot;ISSN&quot;:&quot;00489697 (ISSN)&quot;,&quot;URL&quot;:&quot;https://www.scopus.com/inward/record.uri?eid=2-s2.0-85098702262&amp;doi=10.1016%2fj.scitotenv.2020.144270&amp;partnerID=40&amp;md5=481be5b4beca47784497f659b2dac44c&quot;,&quot;issued&quot;:{&quot;date-parts&quot;:[[2021]]},&quot;language&quot;:&quot;English&quot;,&quot;abstract&quot;:&quot;The global outbreak and spread of COVID-19 had a significant impact on the environment of urban areas. This study aimed to provide a new insight into the urban transportation and air pollutant emission of representative Canadian cities impacted by this pandemic. The consumption of urban transportation fuel was analyzed and the corresponding CO2 emissions was evaluated. The changes in urban traffic volume and air pollutant concentrations before and after the outbreak of this pandemic was investigated. Due to the lockdown after the outbreak of COVID-19, the domestic consumption of motor gasoline and estimated CO2 emissions from urban vehicles in Canada has continuously decreased with a lowest level in April 2020, and rebounded in May 2020. It will still take a long time to recover to pre-pandemic levels because of the upcoming second wave of pandemic and further change. The Air Quality Health Index (AQHI), level of urban congestion and concentration level of NO2 and CO had strong relevance with the COVID-19 period while SO2 did not show significant relation. The comprehensive analysis of changing fuel consumptions, traffic volume and emission levels can help the government assess the impact and make corresponding strategy for such a pandemic in the future. © 2020 Elsevier B.V.&quot;,&quot;publisher&quot;:&quot;Elsevier B.V.&quot;,&quot;volume&quot;:&quot;765&quot;,&quot;container-title-short&quot;:&quot;&quot;},&quot;isTemporary&quot;:false}]},{&quot;citationID&quot;:&quot;MENDELEY_CITATION_6d7a7c4f-af78-4d2c-9c2e-3819ae0fbe8b&quot;,&quot;properties&quot;:{&quot;noteIndex&quot;:0},&quot;isEdited&quot;:false,&quot;manualOverride&quot;:{&quot;isManuallyOverridden&quot;:false,&quot;citeprocText&quot;:&quot;(Eyring et al., 2010)&quot;,&quot;manualOverrideText&quot;:&quot;&quot;},&quot;citationTag&quot;:&quot;MENDELEY_CITATION_v3_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&quot;,&quot;citationItems&quot;:[{&quot;id&quot;:&quot;69a57471-ca36-3a19-bfec-fdf7efefea73&quot;,&quot;itemData&quot;:{&quot;type&quot;:&quot;article-journal&quot;,&quot;id&quot;:&quot;69a57471-ca36-3a19-bfec-fdf7efefea73&quot;,&quot;title&quot;:&quot;Transport impacts on atmosphere and climate: Shipping&quot;,&quot;author&quot;:[{&quot;family&quot;:&quot;Eyring&quot;,&quot;given&quot;:&quot;Veronika&quot;,&quot;parse-names&quot;:false,&quot;dropping-particle&quot;:&quot;&quot;,&quot;non-dropping-particle&quot;:&quot;&quot;},{&quot;family&quot;:&quot;Isaksen&quot;,&quot;given&quot;:&quot;Ivar S A&quot;,&quot;parse-names&quot;:false,&quot;dropping-particle&quot;:&quot;&quot;,&quot;non-dropping-particle&quot;:&quot;&quot;},{&quot;family&quot;:&quot;Berntsen&quot;,&quot;given&quot;:&quot;Terje&quot;,&quot;parse-names&quot;:false,&quot;dropping-particle&quot;:&quot;&quot;,&quot;non-dropping-particle&quot;:&quot;&quot;},{&quot;family&quot;:&quot;Collins&quot;,&quot;given&quot;:&quot;William J&quot;,&quot;parse-names&quot;:false,&quot;dropping-particle&quot;:&quot;&quot;,&quot;non-dropping-particle&quot;:&quot;&quot;},{&quot;family&quot;:&quot;Corbett&quot;,&quot;given&quot;:&quot;James J&quot;,&quot;parse-names&quot;:false,&quot;dropping-particle&quot;:&quot;&quot;,&quot;non-dropping-particle&quot;:&quot;&quot;},{&quot;family&quot;:&quot;Endresen&quot;,&quot;given&quot;:&quot;Oyvind&quot;,&quot;parse-names&quot;:false,&quot;dropping-particle&quot;:&quot;&quot;,&quot;non-dropping-particle&quot;:&quot;&quot;},{&quot;family&quot;:&quot;Grainger&quot;,&quot;given&quot;:&quot;Roy G&quot;,&quot;parse-names&quot;:false,&quot;dropping-particle&quot;:&quot;&quot;,&quot;non-dropping-particle&quot;:&quot;&quot;},{&quot;family&quot;:&quot;Moldanova&quot;,&quot;given&quot;:&quot;Jana&quot;,&quot;parse-names&quot;:false,&quot;dropping-particle&quot;:&quot;&quot;,&quot;non-dropping-particle&quot;:&quot;&quot;},{&quot;family&quot;:&quot;Schlager&quot;,&quot;given&quot;:&quot;Hans&quot;,&quot;parse-names&quot;:false,&quot;dropping-particle&quot;:&quot;&quot;,&quot;non-dropping-particle&quot;:&quot;&quot;},{&quot;family&quot;:&quot;Stevenson&quot;,&quot;given&quot;:&quot;David S&quot;,&quot;parse-names&quot;:false,&quot;dropping-particle&quot;:&quot;&quot;,&quot;non-dropping-particle&quot;:&quot;&quot;}],&quot;container-title&quot;:&quot;Atmospheric Environment&quot;,&quot;DOI&quot;:&quot;https://doi.org/10.1016/j.atmosenv.2009.04.059&quot;,&quot;ISSN&quot;:&quot;1352-2310&quot;,&quot;URL&quot;:&quot;https://www.sciencedirect.com/science/article/pii/S1352231009003379&quot;,&quot;issued&quot;:{&quot;date-parts&quot;:[[2010]]},&quot;page&quot;:&quot;4735-4771&quot;,&quot;abstract&quot;:&quot;Emissions of exhaust gases and particles from oceangoing ships are a significant and growing contributor to the total emissions from the transportation sector. We present an assessment of the contribution of gaseous and particulate emissions from oceangoing shipping to anthropogenic emissions and air quality. We also assess the degradation in human health and climate change created by these emissions. Regulating ship emissions requires comprehensive knowledge of current fuel consumption and emissions, understanding of their impact on atmospheric composition and climate, and projections of potential future evolutions and mitigation options. Nearly 70% of ship emissions occur within 400 km of coastlines, causing air quality problems through the formation of ground-level ozone, sulphur emissions and particulate matter in coastal areas and harbours with heavy traffic. Furthermore, ozone and aerosol precursor emissions as well as their derivative species from ships may be transported in the atmosphere over several hundreds of kilometres, and thus contribute to air quality problems further inland, even though they are emitted at sea. In addition, ship emissions impact climate. Recent studies indicate that the cooling due to altered clouds far outweighs the warming effects from greenhouse gases such as carbon dioxide (CO2) or ozone from shipping, overall causing a negative present-day radiative forcing (RF). Current efforts to reduce sulphur and other pollutants from shipping may modify this. However, given the short residence time of sulphate compared to CO2, the climate response from sulphate is of the order decades while that of CO2 is centuries. The climatic trade-off between positive and negative radiative forcing is still a topic of scientific research, but from what is currently known, a simple cancellation of global mean forcing components is potentially inappropriate and a more comprehensive assessment metric is required. The CO2 equivalent emissions using the global temperature change potential (GTP) metric indicate that after 50 years the net global mean effect of current emissions is close to zero through cancellation of warming by CO2 and cooling by sulphate and nitrogen oxides.&quot;,&quot;issue&quot;:&quot;37&quot;,&quot;volume&quot;:&quot;44&quot;,&quot;container-title-short&quot;:&quot;Atmos Environ&quot;},&quot;isTemporary&quot;:false}]},{&quot;citationID&quot;:&quot;MENDELEY_CITATION_dd399500-c094-4504-b5de-882f7d665e3c&quot;,&quot;properties&quot;:{&quot;noteIndex&quot;:0},&quot;isEdited&quot;:false,&quot;manualOverride&quot;:{&quot;isManuallyOverridden&quot;:false,&quot;citeprocText&quot;:&quot;(Gupta, 2006a)&quot;,&quot;manualOverrideText&quot;:&quot;&quot;},&quot;citationTag&quot;:&quot;MENDELEY_CITATION_v3_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&quot;,&quot;citationItems&quot;:[{&quot;id&quot;:&quot;666be67c-1fff-3744-9d54-c3d74be5856a&quot;,&quot;itemData&quot;:{&quot;type&quot;:&quot;paper-conference&quot;,&quot;id&quot;:&quot;666be67c-1fff-3744-9d54-c3d74be5856a&quot;,&quot;title&quot;:&quot;Developments in high temperature air combustion (flameless oxidation) and fuel reforming&quot;,&quot;author&quot;:[{&quot;family&quot;:&quot;Gupta&quot;,&quot;given&quot;:&quot;A K&quot;,&quot;parse-names&quot;:false,&quot;dropping-particle&quot;:&quot;&quot;,&quot;non-dropping-particle&quot;:&quot;&quot;}],&quot;container-title&quot;:&quot;Collection of Technical Papers - 44th AIAA Aerospace Sciences Meeting&quot;,&quot;DOI&quot;:&quot;10.2514/6.2006-1498&quot;,&quot;ISBN&quot;:&quot;1563478072 (ISBN); 978-156347807-9 (ISBN)&quot;,&quot;URL&quot;:&quot;https://www.scopus.com/inward/record.uri?eid=2-s2.0-34250702777&amp;doi=10.2514%2f6.2006-1498&amp;partnerID=40&amp;md5=a6cafc9f48dd3415f81ecd9b484bfea2&quot;,&quot;issued&quot;:{&quot;date-parts&quot;:[[2006]]},&quot;page&quot;:&quot;17895-17905&quot;,&quot;language&quot;:&quot;English&quot;,&quot;abstract&quot;:&quot;Recent advances on High Temperature Air Combustion (HiTAC) or flameless oxidation have demonstrated significant energy savings, higher and uniform thermal field, lower pollution and smaller size of the equipment for a range of furnace applications. The HiTAC technology has evolved from the conception of Excess Enthalpy Combustion (EEC) to high and ultra-high preheated air combustion. In HiTAC method, combined heat regeneration and low oxygen methods are utilized to enlarge and control the flame thermal behavior. This technology has shown promise for much wider applications in various process and power industries, energy conversion and waste to clean fuel conversion. For each application the flow, thermal, and chemical behavior of HiTAC flames must be carefully tailored to satisfy the specific needs. Qualitative and quantitative results are presented on several gas-air diffusion flames using high temperature combustion air. A specially designed regenerative combustion test furnace facility, built by Nippon Furnace Kogyo, Japan, was used to preheat the combustion air to elevated temperatures. The flames with highly preheated combustion air were significantly more stable and homogeneous (both temporally and spatially) as compared to the flames with room-temperature combustion air. The global flame features showed the flame color to change from yellow to blue to bluish-green to green over the range of conditions examined. In some cases hybrid color flame was also observed. Under certain conditions flameless or colorless oxidation of the fuel has also been demonstrated. Information on global flame features, flame spectral emission characteristics, spatial distribution of OH, CH and C2 species and emission of pollutants has been obtained. Low levels of NOX along with negligible levels of CO and HC have been obtained using high-temperature combustion air. The thermal and chemical behavior of high-temperature air combustion flames depends on fuel property, preheat temperature and oxygen concentration of air. Waste heat from a furnace in high temperature air combustion technology is retrieved and introduced back into the furnace using regenerator. These features help save energy, which subsequently also reduce the emission of CO2 (greenhouse gas) to the environment. Flames with high temperature air provide significantly higher and uniform heat flux than normal air, which reduces the equipment size or increases the process material throughput for same size of the equipment. The high temperature air combustion technology can provide significant energy savings (up to about 60%), downsizing of the equipment (about 30%) and pollution reduction (about 25%). Fuel energy savings directly translates to a reduction of CO2 and other greenhouse gases to the environment.&quot;,&quot;publisher&quot;:&quot;American Institute of Aeronautics and Astronautics Inc.&quot;,&quot;volume&quot;:&quot;23&quot;,&quot;container-title-short&quot;:&quot;&quot;},&quot;isTemporary&quot;:false}]},{&quot;citationID&quot;:&quot;MENDELEY_CITATION_3d6fdf58-1bca-48e0-9ec4-6548f5443d3a&quot;,&quot;properties&quot;:{&quot;noteIndex&quot;:0},&quot;isEdited&quot;:false,&quot;manualOverride&quot;:{&quot;isManuallyOverridden&quot;:false,&quot;citeprocText&quot;:&quot;(Z. Zhang et al., 2016)&quot;,&quot;manualOverrideText&quot;:&quot;&quot;},&quot;citationTag&quot;:&quot;MENDELEY_CITATION_v3_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&quot;,&quot;citationItems&quot;:[{&quot;id&quot;:&quot;4aa78cb8-910a-3ce9-899d-4b1e81b62fef&quot;,&quot;itemData&quot;:{&quot;type&quot;:&quot;article-journal&quot;,&quot;id&quot;:&quot;4aa78cb8-910a-3ce9-899d-4b1e81b62fef&quot;,&quot;title&quot;:&quot;Low-temperature catalysis for VOCs removal in technology and application: A state-of-the-art review&quot;,&quot;author&quot;:[{&quot;family&quot;:&quot;Zhang&quot;,&quot;given&quot;:&quot;Z&quot;,&quot;parse-names&quot;:false,&quot;dropping-particle&quot;:&quot;&quot;,&quot;non-dropping-particle&quot;:&quot;&quot;},{&quot;family&quot;:&quot;Jiang&quot;,&quot;given&quot;:&quot;Z&quot;,&quot;parse-names&quot;:false,&quot;dropping-particle&quot;:&quot;&quot;,&quot;non-dropping-particle&quot;:&quot;&quot;},{&quot;family&quot;:&quot;Shangguan&quot;,&quot;given&quot;:&quot;W&quot;,&quot;parse-names&quot;:false,&quot;dropping-particle&quot;:&quot;&quot;,&quot;non-dropping-particle&quot;:&quot;&quot;}],&quot;container-title&quot;:&quot;Catalysis Today&quot;,&quot;DOI&quot;:&quot;10.1016/j.cattod.2015.10.040&quot;,&quot;ISSN&quot;:&quot;09205861 (ISSN)&quot;,&quot;URL&quot;:&quot;https://www.scopus.com/inward/record.uri?eid=2-s2.0-84960845313&amp;doi=10.1016%2fj.cattod.2015.10.040&amp;partnerID=40&amp;md5=22937680979746cafc2e981829b474b1&quot;,&quot;issued&quot;:{&quot;date-parts&quot;:[[2016]]},&quot;page&quot;:&quot;270-278&quot;,&quot;language&quot;:&quot;English&quot;,&quot;abstract&quot;:&quot;VOCs pollution is a complex issue involving a wide variability of pollutants that threatens human health and environment. Owing to the effective and economic characters, low-temperature (293-673 K) catalytic oxidation (CO) has been extensively studied for VOCs removal in research and application fields. This review examines recent progress on the VOCs catalytic oxidation with noble metal and metal oxides catalysts, and the engineering features of regenerative catalytic oxidizer (RCO), recuperative catalytic oxidizer (CO), photocatalytic oxidizer (PCO) and hybrid treatment combining adsorptive concentration/ozonation/plasma with catalytic oxidizer. The aim was to analyze the factors that relate to the low-temperature activity of catalysts, and the efficiency and economy of manifold catalytic oxidizers. It can be concluded that improving low-temperature activity of catalysts, increasing thermal recovery efficiency of oxidizers and developing hybrid treatment technologies are most effective means to control practical VOCs pollution. © 2015 Elsevier B.V. All rights reserved.&quot;,&quot;publisher&quot;:&quot;Elsevier B.V.&quot;,&quot;volume&quot;:&quot;264&quot;,&quot;container-title-short&quot;:&quot;Catal Today&quot;},&quot;isTemporary&quot;:false}]},{&quot;citationID&quot;:&quot;MENDELEY_CITATION_52c9b070-6023-4d86-93d8-5e146448f330&quot;,&quot;properties&quot;:{&quot;noteIndex&quot;:0},&quot;isEdited&quot;:false,&quot;manualOverride&quot;:{&quot;isManuallyOverridden&quot;:false,&quot;citeprocText&quot;:&quot;(Hao et al., 2018a)&quot;,&quot;manualOverrideText&quot;:&quot;&quot;},&quot;citationTag&quot;:&quot;MENDELEY_CITATION_v3_eyJjaXRhdGlvbklEIjoiTUVOREVMRVlfQ0lUQVRJT05fNTJjOWIwNzAtNjAyMy00ZDg2LTkzZDgtNWUxNDY0NDhmMzMwIiwicHJvcGVydGllcyI6eyJub3RlSW5kZXgiOjB9LCJpc0VkaXRlZCI6ZmFsc2UsIm1hbnVhbE92ZXJyaWRlIjp7ImlzTWFudWFsbHlPdmVycmlkZGVuIjpmYWxzZSwiY2l0ZXByb2NUZXh0IjoiKEhhbyBldCBhbC4sIDIwMThhKSIsIm1hbnVhbE92ZXJyaWRlVGV4dCI6IiJ9LCJjaXRhdGlvbkl0ZW1zIjpbeyJpZCI6IjRhYzdhYWEyLWZiZjctM2Y3Mi1iMjQ2LTRiZWQxYzc3NTM5ZiIsIml0ZW1EYXRhIjp7InR5cGUiOiJhcnRpY2xlLWpvdXJuYWwiLCJpZCI6IjRhYzdhYWEyLWZiZjctM2Y3Mi1iMjQ2LTRiZWQxYzc3NTM5Zi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quot;,&quot;citationItems&quot;:[{&quot;id&quot;:&quot;4ac7aaa2-fbf7-3f72-b246-4bed1c77539f&quot;,&quot;itemData&quot;:{&quot;type&quot;:&quot;article-journal&quot;,&quot;id&quot;:&quot;4ac7aaa2-fbf7-3f72-b246-4bed1c77539f&quot;,&quot;title&quot;:&quot;Numerical simulation of a regenerative thermal oxidizer for volatile organic compounds treatment&quot;,&quot;author&quot;:[{&quot;family&quot;:&quot;Hao&quot;,&quot;given&quot;:&quot;X&quot;,&quot;parse-names&quot;:false,&quot;dropping-particle&quot;:&quot;&quot;,&quot;non-dropping-particle&quot;:&quot;&quot;},{&quot;family&quot;:&quot;Li&quot;,&quot;given&quot;:&quot;R&quot;,&quot;parse-names&quot;:false,&quot;dropping-particle&quot;:&quot;&quot;,&quot;non-dropping-particle&quot;:&quot;&quot;},{&quot;family&quot;:&quot;Wang&quot;,&quot;given&quot;:&quot;J&quot;,&quot;parse-names&quot;:false,&quot;dropping-particle&quot;:&quot;&quot;,&quot;non-dropping-particle&quot;:&quot;&quot;},{&quot;family&quot;:&quot;Yang&quot;,&quot;given&quot;:&quot;X&quot;,&quot;parse-names&quot;:false,&quot;dropping-particle&quot;:&quot;&quot;,&quot;non-dropping-particle&quot;:&quot;&quot;}],&quot;container-title&quot;:&quot;Environmental Engineering Research&quot;,&quot;DOI&quot;:&quot;10.4491/eer.2018.057&quot;,&quot;ISSN&quot;:&quot;12261025 (ISSN)&quot;,&quot;URL&quot;:&quot;https://www.scopus.com/inward/record.uri?eid=2-s2.0-85051711437&amp;doi=10.4491%2feer.2018.057&amp;partnerID=40&amp;md5=8fc2c1bdd3755a797f41e24bc2cb0207&quot;,&quot;issued&quot;:{&quot;date-parts&quot;:[[2018]]},&quot;page&quot;:&quot;397-405&quot;,&quot;language&quot;:&quot;English&quot;,&quot;abstract&quot;:&quot;As regulations governing the control of volatile organic compounds (VOCs) have become increasingly stringent in China, regenerative thermal oxidizers (RTOs) have been more frequently applied in medium-and high-concentration VOCs treatments. However, due to the lack of existing RTO-related research, experience remains a dominant factor for industrial application. This paper thus aimed to establish a model for industrial RTOs, using a transient simulation method and thermal equilibrium model to simulate the internal velocities and temperature distributions of an RTO across multiple cycles. A comparison showed an error of less than 5% between most correlating simulated and experimental measurement points, verifying that the simulation method was accurate. After verification, the velocity and temperature fields inside the RTO were simulated to study the uniformity of temperature and velocity within the packed beds: both fields displayed high uniformity after gas flowed through the honeycomb regenerator. The effects of air volume, VOCs concentrations, and valve switching times on the oxidation chamber temperature, RTO outlet temperature, and thermal efficiency (as well as their averages) were studied. The VOCs removal rate in this study was constantly above 98%, and the average thermal efficiency reached 90%. © 2018 Korean Society of Environmental Engineers.&quot;,&quot;publisher&quot;:&quot;Korean Society of Environmental Engineers&quot;,&quot;issue&quot;:&quot;4&quot;,&quot;volume&quot;:&quot;23&quot;,&quot;container-title-short&quot;:&quot;&quot;},&quot;isTemporary&quot;:false}]},{&quot;citationID&quot;:&quot;MENDELEY_CITATION_9e6c1be0-e65b-40f6-9daa-7107248312ee&quot;,&quot;properties&quot;:{&quot;noteIndex&quot;:0},&quot;isEdited&quot;:false,&quot;manualOverride&quot;:{&quot;isManuallyOverridden&quot;:false,&quot;citeprocText&quot;:&quot;(Abanto et al., 2006)&quot;,&quot;manualOverrideText&quot;:&quot;&quot;},&quot;citationTag&quot;:&quot;MENDELEY_CITATION_v3_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&quot;,&quot;citationItems&quot;:[{&quot;id&quot;:&quot;c8181277-b915-382d-b596-7ec7c3a3c5b0&quot;,&quot;itemData&quot;:{&quot;type&quot;:&quot;article-journal&quot;,&quot;id&quot;:&quot;c8181277-b915-382d-b596-7ec7c3a3c5b0&quot;,&quot;title&quot;:&quot;On the design of the RTO unit using CFD&quot;,&quot;author&quot;:[{&quot;family&quot;:&quot;Abanto&quot;,&quot;given&quot;:&quot;J&quot;,&quot;parse-names&quot;:false,&quot;dropping-particle&quot;:&quot;&quot;,&quot;non-dropping-particle&quot;:&quot;&quot;},{&quot;family&quot;:&quot;Reggio&quot;,&quot;given&quot;:&quot;M&quot;,&quot;parse-names&quot;:false,&quot;dropping-particle&quot;:&quot;&quot;,&quot;non-dropping-particle&quot;:&quot;&quot;},{&quot;family&quot;:&quot;Painchaud-Ouellet&quot;,&quot;given&quot;:&quot;S&quot;,&quot;parse-names&quot;:false,&quot;dropping-particle&quot;:&quot;&quot;,&quot;non-dropping-particle&quot;:&quot;&quot;}],&quot;container-title&quot;:&quot;Applied Thermal Engineering&quot;,&quot;DOI&quot;:&quot;10.1016/j.applthermaleng.2006.03.002&quot;,&quot;ISSN&quot;:&quot;13594311 (ISSN)&quot;,&quot;URL&quot;:&quot;https://www.scopus.com/inward/record.uri?eid=2-s2.0-33745503058&amp;doi=10.1016%2fj.applthermaleng.2006.03.002&amp;partnerID=40&amp;md5=5e9ec4a59c42133a340fe9a653235f99&quot;,&quot;issued&quot;:{&quot;date-parts&quot;:[[2006]]},&quot;page&quot;:&quot;2327-2335&quot;,&quot;language&quot;:&quot;English&quot;,&quot;abstract&quot;:&quot;The objective of this work is to study alternative designs for a flow mixing tank to be installed ahead of a regenerative thermal oxidation (RTO) unit in an asphalt plant. A study of the steady-state flow field in the unit was conducted applying computational fluid dynamics (CFD). The governing equations (mass, momentum, energy and turbulence) were solved using the commercial code Fluent. The simulation results provided insight into the effectiveness of the numerical predictions of conditions in the mixer and led to practical responses in terms of a better design of the industrial RTO unit. © 2006 Elsevier Ltd. All rights reserved.&quot;,&quot;issue&quot;:&quot;17-18&quot;,&quot;volume&quot;:&quot;26&quot;,&quot;container-title-short&quot;:&quot;Appl Therm Eng&quot;},&quot;isTemporary&quot;:false}]},{&quot;citationID&quot;:&quot;MENDELEY_CITATION_2f7c175b-9c0c-4b8d-9532-1d5ea5c8ed23&quot;,&quot;properties&quot;:{&quot;noteIndex&quot;:0},&quot;isEdited&quot;:false,&quot;manualOverride&quot;:{&quot;isManuallyOverridden&quot;:false,&quot;citeprocText&quot;:&quot;(X. Zhang et al., 2024)&quot;,&quot;manualOverrideText&quot;:&quot;&quot;},&quot;citationTag&quot;:&quot;MENDELEY_CITATION_v3_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&quot;,&quot;citationItems&quot;:[{&quot;id&quot;:&quot;29c8db13-6beb-3f3b-bff9-47a28b33b6c9&quot;,&quot;itemData&quot;:{&quot;type&quot;:&quot;article-journal&quot;,&quot;id&quot;:&quot;29c8db13-6beb-3f3b-bff9-47a28b33b6c9&quot;,&quot;title&quot;:&quot;Comprehensive characterization of speciated volatile organic compounds (VOCs), gas-phase and particle-phase intermediate- and semi-volatile volatility organic compounds (I/S-VOCs) from Chinese diesel trucks&quot;,&quot;author&quot;:[{&quot;family&quot;:&quot;Zhang&quot;,&quot;given&quot;:&quot;Xiao&quot;,&quot;parse-names&quot;:false,&quot;dropping-particle&quot;:&quot;&quot;,&quot;non-dropping-particle&quot;:&quot;&quot;},{&quot;family&quot;:&quot;He&quot;,&quot;given&quot;:&quot;Xiao&quot;,&quot;parse-names&quot;:false,&quot;dropping-particle&quot;:&quot;&quot;,&quot;non-dropping-particle&quot;:&quot;&quot;},{&quot;family&quot;:&quot;Cao&quot;,&quot;given&quot;:&quot;Yihuan&quot;,&quot;parse-names&quot;:false,&quot;dropping-particle&quot;:&quot;&quot;,&quot;non-dropping-particle&quot;:&quot;&quot;},{&quot;family&quot;:&quot;Chen&quot;,&quot;given&quot;:&quot;Ting&quot;,&quot;parse-names&quot;:false,&quot;dropping-particle&quot;:&quot;&quot;,&quot;non-dropping-particle&quot;:&quot;&quot;},{&quot;family&quot;:&quot;Zheng&quot;,&quot;given&quot;:&quot;Xuan&quot;,&quot;parse-names&quot;:false,&quot;dropping-particle&quot;:&quot;&quot;,&quot;non-dropping-particle&quot;:&quot;&quot;},{&quot;family&quot;:&quot;Zhang&quot;,&quot;given&quot;:&quot;Shaojun&quot;,&quot;parse-names&quot;:false,&quot;dropping-particle&quot;:&quot;&quot;,&quot;non-dropping-particle&quot;:&quot;&quot;},{&quot;family&quot;:&quot;Wu&quot;,&quot;given&quot;:&quot;Ye&quot;,&quot;parse-names&quot;:false,&quot;dropping-particle&quot;:&quot;&quot;,&quot;non-dropping-particle&quot;:&quot;&quot;}],&quot;container-title&quot;:&quot;Science of The Total Environment&quot;,&quot;DOI&quot;:&quot;10.1016/j.scitotenv.2023.168950&quot;,&quot;ISSN&quot;:&quot;00489697&quot;,&quot;issued&quot;:{&quot;date-parts&quot;:[[2024,2]]},&quot;page&quot;:&quot;168950&quot;,&quot;volume&quot;:&quot;912&quot;,&quot;container-title-short&quot;:&quot;&quot;},&quot;isTemporary&quot;:false}]},{&quot;citationID&quot;:&quot;MENDELEY_CITATION_7b5d9465-6da0-40db-9885-041ec261a6a3&quot;,&quot;properties&quot;:{&quot;noteIndex&quot;:0},&quot;isEdited&quot;:false,&quot;manualOverride&quot;:{&quot;isManuallyOverridden&quot;:false,&quot;citeprocText&quot;:&quot;(Y. Wang et al., 2024)&quot;,&quot;manualOverrideText&quot;:&quot;&quot;},&quot;citationTag&quot;:&quot;MENDELEY_CITATION_v3_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&quot;,&quot;citationItems&quot;:[{&quot;id&quot;:&quot;ea3b987e-f0c3-338c-87c4-a14b2b9f9347&quot;,&quot;itemData&quot;:{&quot;type&quot;:&quot;article-journal&quot;,&quot;id&quot;:&quot;ea3b987e-f0c3-338c-87c4-a14b2b9f9347&quot;,&quot;title&quot;:&quot;Combined association of urinary volatile organic compounds with chronic bronchitis and emphysema among adults in NHANES 2011–2014: The mediating role of inflammation&quot;,&quot;author&quot;:[{&quot;family&quot;:&quot;Wang&quot;,&quot;given&quot;:&quot;Yucheng&quot;,&quot;parse-names&quot;:false,&quot;dropping-particle&quot;:&quot;&quot;,&quot;non-dropping-particle&quot;:&quot;&quot;},{&quot;family&quot;:&quot;Yu&quot;,&quot;given&quot;:&quot;Yongquan&quot;,&quot;parse-names&quot;:false,&quot;dropping-particle&quot;:&quot;&quot;,&quot;non-dropping-particle&quot;:&quot;&quot;},{&quot;family&quot;:&quot;Zhang&quot;,&quot;given&quot;:&quot;Xiaoxuan&quot;,&quot;parse-names&quot;:false,&quot;dropping-particle&quot;:&quot;&quot;,&quot;non-dropping-particle&quot;:&quot;&quot;},{&quot;family&quot;:&quot;Zhang&quot;,&quot;given&quot;:&quot;Hu&quot;,&quot;parse-names&quot;:false,&quot;dropping-particle&quot;:&quot;&quot;,&quot;non-dropping-particle&quot;:&quot;&quot;},{&quot;family&quot;:&quot;Zhang&quot;,&quot;given&quot;:&quot;Ying&quot;,&quot;parse-names&quot;:false,&quot;dropping-particle&quot;:&quot;&quot;,&quot;non-dropping-particle&quot;:&quot;&quot;},{&quot;family&quot;:&quot;Wang&quot;,&quot;given&quot;:&quot;Shizhi&quot;,&quot;parse-names&quot;:false,&quot;dropping-particle&quot;:&quot;&quot;,&quot;non-dropping-particle&quot;:&quot;&quot;},{&quot;family&quot;:&quot;Yin&quot;,&quot;given&quot;:&quot;Lihong&quot;,&quot;parse-names&quot;:false,&quot;dropping-particle&quot;:&quot;&quot;,&quot;non-dropping-particle&quot;:&quot;&quot;}],&quot;container-title&quot;:&quot;Chemosphere&quot;,&quot;DOI&quot;:&quot;10.1016/j.chemosphere.2024.141485&quot;,&quot;ISSN&quot;:&quot;00456535&quot;,&quot;issued&quot;:{&quot;date-parts&quot;:[[2024,3]]},&quot;page&quot;:&quot;141485&quot;,&quot;container-title-short&quot;:&quot;Chemosphere&quot;},&quot;isTemporary&quot;:false}]},{&quot;citationID&quot;:&quot;MENDELEY_CITATION_eaf7db08-45ed-479a-8c82-694ea5a98331&quot;,&quot;properties&quot;:{&quot;noteIndex&quot;:0},&quot;isEdited&quot;:false,&quot;manualOverride&quot;:{&quot;isManuallyOverridden&quot;:false,&quot;citeprocText&quot;:&quot;(Bassey et al., 2024)&quot;,&quot;manualOverrideText&quot;:&quot;&quot;},&quot;citationTag&quot;:&quot;MENDELEY_CITATION_v3_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&quot;,&quot;citationItems&quot;:[{&quot;id&quot;:&quot;e27ec587-6eef-31f5-9551-e6f28c629e9d&quot;,&quot;itemData&quot;:{&quot;type&quot;:&quot;article-journal&quot;,&quot;id&quot;:&quot;e27ec587-6eef-31f5-9551-e6f28c629e9d&quot;,&quot;title&quot;:&quot;Effect of d-block metals (M = Ti, Zr, Hf) decorated fullerenes M@C60 as sensor nanostructured materials for volatile organic compounds (VOCs): Approach from computational study&quot;,&quot;author&quot;:[{&quot;family&quot;:&quot;Bassey&quot;,&quot;given&quot;:&quot;Victoria M.&quot;,&quot;parse-names&quot;:false,&quot;dropping-particle&quot;:&quot;&quot;,&quot;non-dropping-particle&quot;:&quot;&quot;},{&quot;family&quot;:&quot;Gber&quot;,&quot;given&quot;:&quot;Terkumbur E.&quot;,&quot;parse-names&quot;:false,&quot;dropping-particle&quot;:&quot;&quot;,&quot;non-dropping-particle&quot;:&quot;&quot;},{&quot;family&quot;:&quot;Ikot&quot;,&quot;given&quot;:&quot;Immaculata J.&quot;,&quot;parse-names&quot;:false,&quot;dropping-particle&quot;:&quot;&quot;,&quot;non-dropping-particle&quot;:&quot;&quot;},{&quot;family&quot;:&quot;Syed&quot;,&quot;given&quot;:&quot;Asad&quot;,&quot;parse-names&quot;:false,&quot;dropping-particle&quot;:&quot;&quot;,&quot;non-dropping-particle&quot;:&quot;&quot;},{&quot;family&quot;:&quot;Ogunwale&quot;,&quot;given&quot;:&quot;Goodness J.&quot;,&quot;parse-names&quot;:false,&quot;dropping-particle&quot;:&quot;&quot;,&quot;non-dropping-particle&quot;:&quot;&quot;},{&quot;family&quot;:&quot;Edim&quot;,&quot;given&quot;:&quot;Moses M.&quot;,&quot;parse-names&quot;:false,&quot;dropping-particle&quot;:&quot;&quot;,&quot;non-dropping-particle&quot;:&quot;&quot;},{&quot;family&quot;:&quot;Orosun&quot;,&quot;given&quot;:&quot;Muyiwa M.&quot;,&quot;parse-names&quot;:false,&quot;dropping-particle&quot;:&quot;&quot;,&quot;non-dropping-particle&quot;:&quot;&quot;},{&quot;family&quot;:&quot;Louis&quot;,&quot;given&quot;:&quot;Hitler&quot;,&quot;parse-names&quot;:false,&quot;dropping-particle&quot;:&quot;&quot;,&quot;non-dropping-particle&quot;:&quot;&quot;}],&quot;container-title&quot;:&quot;Inorganic Chemistry Communications&quot;,&quot;DOI&quot;:&quot;10.1016/j.inoche.2023.111892&quot;,&quot;ISSN&quot;:&quot;13877003&quot;,&quot;issued&quot;:{&quot;date-parts&quot;:[[2024,2]]},&quot;page&quot;:&quot;111892&quot;,&quot;volume&quot;:&quot;160&quot;,&quot;container-title-short&quot;:&quot;Inorg Chem Commun&quot;},&quot;isTemporary&quot;:false}]},{&quot;citationID&quot;:&quot;MENDELEY_CITATION_72f9a542-1e97-4023-9829-5e8426cdf017&quot;,&quot;properties&quot;:{&quot;noteIndex&quot;:0},&quot;isEdited&quot;:false,&quot;manualOverride&quot;:{&quot;isManuallyOverridden&quot;:false,&quot;citeprocText&quot;:&quot;(Feng et al., 2024)&quot;,&quot;manualOverrideText&quot;:&quot;&quot;},&quot;citationTag&quot;:&quot;MENDELEY_CITATION_v3_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&quot;,&quot;citationItems&quot;:[{&quot;id&quot;:&quot;12224644-101e-3d14-8993-9625ff1df6bc&quot;,&quot;itemData&quot;:{&quot;type&quot;:&quot;article-journal&quot;,&quot;id&quot;:&quot;12224644-101e-3d14-8993-9625ff1df6bc&quot;,&quot;title&quot;:&quot;Exposure to volatile organic compounds and mortality in US adults: A population-based prospective cohort study&quot;,&quot;author&quot;:[{&quot;family&quot;:&quot;Feng&quot;,&quot;given&quot;:&quot;Xiaobing&quot;,&quot;parse-names&quot;:false,&quot;dropping-particle&quot;:&quot;&quot;,&quot;non-dropping-particle&quot;:&quot;&quot;},{&quot;family&quot;:&quot;Qiu&quot;,&quot;given&quot;:&quot;Feng&quot;,&quot;parse-names&quot;:false,&quot;dropping-particle&quot;:&quot;&quot;,&quot;non-dropping-particle&quot;:&quot;&quot;},{&quot;family&quot;:&quot;Zheng&quot;,&quot;given&quot;:&quot;Ling&quot;,&quot;parse-names&quot;:false,&quot;dropping-particle&quot;:&quot;&quot;,&quot;non-dropping-particle&quot;:&quot;&quot;},{&quot;family&quot;:&quot;Zhang&quot;,&quot;given&quot;:&quot;Yue&quot;,&quot;parse-names&quot;:false,&quot;dropping-particle&quot;:&quot;&quot;,&quot;non-dropping-particle&quot;:&quot;&quot;},{&quot;family&quot;:&quot;Wang&quot;,&quot;given&quot;:&quot;Yuji&quot;,&quot;parse-names&quot;:false,&quot;dropping-particle&quot;:&quot;&quot;,&quot;non-dropping-particle&quot;:&quot;&quot;},{&quot;family&quot;:&quot;Wang&quot;,&quot;given&quot;:&quot;Min&quot;,&quot;parse-names&quot;:false,&quot;dropping-particle&quot;:&quot;&quot;,&quot;non-dropping-particle&quot;:&quot;&quot;},{&quot;family&quot;:&quot;Xia&quot;,&quot;given&quot;:&quot;Han&quot;,&quot;parse-names&quot;:false,&quot;dropping-particle&quot;:&quot;&quot;,&quot;non-dropping-particle&quot;:&quot;&quot;},{&quot;family&quot;:&quot;Tang&quot;,&quot;given&quot;:&quot;Bingrong&quot;,&quot;parse-names&quot;:false,&quot;dropping-particle&quot;:&quot;&quot;,&quot;non-dropping-particle&quot;:&quot;&quot;},{&quot;family&quot;:&quot;Yan&quot;,&quot;given&quot;:&quot;Chunxiang&quot;,&quot;parse-names&quot;:false,&quot;dropping-particle&quot;:&quot;&quot;,&quot;non-dropping-particle&quot;:&quot;&quot;},{&quot;family&quot;:&quot;Liang&quot;,&quot;given&quot;:&quot;Ruyi&quot;,&quot;parse-names&quot;:false,&quot;dropping-particle&quot;:&quot;&quot;,&quot;non-dropping-particle&quot;:&quot;&quot;}],&quot;container-title&quot;:&quot;Science of The Total Environment&quot;,&quot;DOI&quot;:&quot;10.1016/j.scitotenv.2024.172512&quot;,&quot;ISSN&quot;:&quot;00489697&quot;,&quot;issued&quot;:{&quot;date-parts&quot;:[[2024,6]]},&quot;page&quot;:&quot;172512&quot;,&quot;volume&quot;:&quot;928&quot;,&quot;container-title-short&quot;:&quot;&quot;},&quot;isTemporary&quot;:false}]},{&quot;citationID&quot;:&quot;MENDELEY_CITATION_c0d6ceec-82f2-4882-92ad-3451359b520d&quot;,&quot;properties&quot;:{&quot;noteIndex&quot;:0},&quot;isEdited&quot;:false,&quot;manualOverride&quot;:{&quot;isManuallyOverridden&quot;:false,&quot;citeprocText&quot;:&quot;(F. Wang et al., 2020a)&quot;,&quot;manualOverrideText&quot;:&quot;&quot;},&quot;citationTag&quot;:&quot;MENDELEY_CITATION_v3_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&quot;,&quot;citationItems&quot;:[{&quot;id&quot;:&quot;262d444a-8029-3b99-b66c-8b02171af54c&quot;,&quot;itemData&quot;:{&quot;type&quot;:&quot;article-journal&quot;,&quot;id&quot;:&quot;262d444a-8029-3b99-b66c-8b02171af54c&quot;,&quot;title&quot;:&quot;Key factors in the volatile organic compounds treatment by regenerative thermal oxidizer&quot;,&quot;author&quot;:[{&quot;family&quot;:&quot;Wang&quot;,&quot;given&quot;:&quot;F&quot;,&quot;parse-names&quot;:false,&quot;dropping-particle&quot;:&quot;&quot;,&quot;non-dropping-particle&quot;:&quot;&quot;},{&quot;family&quot;:&quot;Lei&quot;,&quot;given&quot;:&quot;X&quot;,&quot;parse-names&quot;:false,&quot;dropping-particle&quot;:&quot;&quot;,&quot;non-dropping-particle&quot;:&quot;&quot;},{&quot;family&quot;:&quot;Hao&quot;,&quot;given&quot;:&quot;X&quot;,&quot;parse-names&quot;:false,&quot;dropping-particle&quot;:&quot;&quot;,&quot;non-dropping-particle&quot;:&quot;&quot;}],&quot;container-title&quot;:&quot;Journal of the Air and Waste Management Association&quot;,&quot;DOI&quot;:&quot;10.1080/10962247.2020.1752331&quot;,&quot;ISSN&quot;:&quot;10962247 (ISSN)&quot;,&quot;URL&quot;:&quot;https://www.scopus.com/inward/record.uri?eid=2-s2.0-85084694454&amp;doi=10.1080%2f10962247.2020.1752331&amp;partnerID=40&amp;md5=2745ee3ae4790fdca758b66a818c29a4&quot;,&quot;issued&quot;:{&quot;date-parts&quot;:[[2020]]},&quot;page&quot;:&quot;557-567&quot;,&quot;language&quot;:&quot;English&quot;,&quot;abstract&quot;:&quot;The regenerative thermal oxidizer (RTO) is widely used in the treatment of volatile organic compounds (VOCs). The RTO with three packed beds has a backflushing process, which makes its operation quite different from common regenerative combustion devices with two beds. However, the published research regarding this kind of RTO was far from sufficient. Thus, models based on an industrial RTO with three beds were developed. Temperature distributions for the RTO were simulated based on the standard k-ε model, heat balance model, DO model, and finite chemical-rate/eddy-dissipation model after model validation. Four operating parameters were selected, and these parameters have a significant impact on key factors, such as the oxidation chamber temperature (OCT), outlet temperature, and thermal efficiency. Multi-factor analysis was performed by orthogonal experiment and regression analysis of the key factors, revealing that different parameters imposed various impacts on the key factors. A linear relationship between the OCT and RTO outlet temperature was identified, yielding a useful formula for engineering applications. Implications: A regenerative thermal oxidizer (RTO) used in volatile organic compounds (VOCs) treatment was studied between engineering and simulation. The simulation results showed a few error compared to the engineering ones. Single parameter simulations, orthogonal experiments and regression analysis were applied to study key factors such as oxidation chamber temperature, outlet temperature, and thermal efficiency. The influence and regularity of the four main operating parameters on the key factors were quite different. The best condition for this RTO was got. The linear formula of the oxidation chamber temperature and the outlet temperature are obtained, respectively. © 2020, © 2020 A&amp;WMA.&quot;,&quot;publisher&quot;:&quot;Taylor and Francis Inc.&quot;,&quot;issue&quot;:&quot;5&quot;,&quot;volume&quot;:&quot;70&quot;,&quot;container-title-short&quot;:&quot;J Air Waste Manage Assoc&quot;},&quot;isTemporary&quot;:false}]},{&quot;citationID&quot;:&quot;MENDELEY_CITATION_91987466-26b9-4a8f-b14d-e086e549aa3a&quot;,&quot;properties&quot;:{&quot;noteIndex&quot;:0},&quot;isEdited&quot;:false,&quot;manualOverride&quot;:{&quot;isManuallyOverridden&quot;:false,&quot;citeprocText&quot;:&quot;(Xie et al., 2016a)&quot;,&quot;manualOverrideText&quot;:&quot;&quot;},&quot;citationTag&quot;:&quot;MENDELEY_CITATION_v3_eyJjaXRhdGlvbklEIjoiTUVOREVMRVlfQ0lUQVRJT05fOTE5ODc0NjYtMjZiOS00YThmLWIxNGQtZTA4NmU1NDlhYTNhIiwicHJvcGVydGllcyI6eyJub3RlSW5kZXgiOjB9LCJpc0VkaXRlZCI6ZmFsc2UsIm1hbnVhbE92ZXJyaWRlIjp7ImlzTWFudWFsbHlPdmVycmlkZGVuIjpmYWxzZSwiY2l0ZXByb2NUZXh0IjoiKFhpZSBldCBhbC4sIDIwMTZhKSIsIm1hbnVhbE92ZXJyaWRlVGV4dCI6IiJ9LCJjaXRhdGlvbkl0ZW1zIjpbeyJpZCI6IjhjZjZkNDc1LWY5MjgtMzliNy1iYjFlLTdkNjVmYWJjNjljMSIsIml0ZW1EYXRhIjp7InR5cGUiOiJhcnRpY2xlLWpvdXJuYWwiLCJpZCI6IjhjZjZkNDc1LWY5MjgtMzliNy1iYjFlLTdkNjVmYWJjNjljMS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IsImNvbnRhaW5lci10aXRsZS1zaG9ydCI6IkogQWlyIFdhc3RlIE1hbmFnZSBBc3NvYyJ9LCJpc1RlbXBvcmFyeSI6ZmFsc2V9XX0=&quot;,&quot;citationItems&quot;:[{&quot;id&quot;:&quot;8cf6d475-f928-39b7-bb1e-7d65fabc69c1&quot;,&quot;itemData&quot;:{&quot;type&quot;:&quot;article-journal&quot;,&quot;id&quot;:&quot;8cf6d475-f928-39b7-bb1e-7d65fabc69c1&quot;,&quot;title&quot;:&quot;Adsorption properties of regenerative materials for removal of low concentration of toluene&quot;,&quot;author&quot;:[{&quot;family&quot;:&quot;Xie&quot;,&quot;given&quot;:&quot;Z.-Z.&quot;,&quot;parse-names&quot;:false,&quot;dropping-particle&quot;:&quot;&quot;,&quot;non-dropping-particle&quot;:&quot;&quot;},{&quot;family&quot;:&quot;Wang&quot;,&quot;given&quot;:&quot;L&quot;,&quot;parse-names&quot;:false,&quot;dropping-particle&quot;:&quot;&quot;,&quot;non-dropping-particle&quot;:&quot;&quot;},{&quot;family&quot;:&quot;Cheng&quot;,&quot;given&quot;:&quot;G&quot;,&quot;parse-names&quot;:false,&quot;dropping-particle&quot;:&quot;&quot;,&quot;non-dropping-particle&quot;:&quot;&quot;},{&quot;family&quot;:&quot;Shi&quot;,&quot;given&quot;:&quot;L&quot;,&quot;parse-names&quot;:false,&quot;dropping-particle&quot;:&quot;&quot;,&quot;non-dropping-particle&quot;:&quot;&quot;},{&quot;family&quot;:&quot;Zhang&quot;,&quot;given&quot;:&quot;Y.-B.&quot;,&quot;parse-names&quot;:false,&quot;dropping-particle&quot;:&quot;&quot;,&quot;non-dropping-particle&quot;:&quot;&quot;}],&quot;container-title&quot;:&quot;Journal of the Air and Waste Management Association&quot;,&quot;DOI&quot;:&quot;10.1080/10962247.2016.1209257&quot;,&quot;ISSN&quot;:&quot;10962247 (ISSN)&quot;,&quot;URL&quot;:&quot;https://www.scopus.com/inward/record.uri?eid=2-s2.0-84994091538&amp;doi=10.1080%2f10962247.2016.1209257&amp;partnerID=40&amp;md5=5794b1ff5370925f3f1c2a05856dfd05&quot;,&quot;issued&quot;:{&quot;date-parts&quot;:[[2016]]},&quot;page&quot;:&quot;1224-1236&quot;,&quot;language&quot;:&quot;English&quot;,&quot;abstract&quot;:&quot;A specific type of material, activated carbon fiber (ACF), was modified by SiO2, and the final products ACF-x were obtained as ACF-12.5, ACF-20, ACF-40, and ACF-80 according to different dosages of tetraethoxysilane (TEOS). The modified material on the ACF surface had a significant and smooth cover layer with low content of silica from scanning electron microscope (SEM) image. The modified ACF-x showed the stronger hydrophobicity, thermal stability, and adsorption capacity, which had almost no effect in the presence of water vapor and no destruction in multiple cycles. ACF-20 was proven as the most efficient adsorbent in humid conditions. The dual-function system composed of the regenerative adsorbents and the combustion catalyst would be efficient in consecutive toluene adsorption/oxidation cycles, in which the combustion catalyst was prepared by the displacement reaction of H2PtCl6 with foam Ni. Therefore, the adsorption/catalytic oxidation could be a promising technique in the indoor air purification, especially in the case of very low volatile organic compound (VOC; toluene) concentration levels. Implications: Exploring highly effective adsorptive materials with less expensive costs becomes an urgent issue in the indoor air protection. ACF-20 modified by SiO2 with Pt/Ni catalysts shows stronger hydrophobicity, thermal stability, and adsorption capacity. This dual-function system composed of the regenerative materials and the combustion catalyst would be a promising technique in the indoor air purification, especially in the case of removal of very low concentration of toluene. © 2016 A&amp;WMA.&quot;,&quot;publisher&quot;:&quot;Taylor and Francis Inc.&quot;,&quot;issue&quot;:&quot;12&quot;,&quot;volume&quot;:&quot;66&quot;,&quot;container-title-short&quot;:&quot;J Air Waste Manage Assoc&quot;},&quot;isTemporary&quot;:false}]},{&quot;citationID&quot;:&quot;MENDELEY_CITATION_23b8201a-333d-47bb-b36d-6be82725b622&quot;,&quot;properties&quot;:{&quot;noteIndex&quot;:0},&quot;isEdited&quot;:false,&quot;manualOverride&quot;:{&quot;isManuallyOverridden&quot;:false,&quot;citeprocText&quot;:&quot;(Mangotra &amp;#38; Singh, 2024)&quot;,&quot;manualOverrideText&quot;:&quot;&quot;},&quot;citationTag&quot;:&quot;MENDELEY_CITATION_v3_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&quot;,&quot;citationItems&quot;:[{&quot;id&quot;:&quot;5eb56b6c-9a64-36e9-8adc-4917c8fc2722&quot;,&quot;itemData&quot;:{&quot;type&quot;:&quot;article-journal&quot;,&quot;id&quot;:&quot;5eb56b6c-9a64-36e9-8adc-4917c8fc2722&quot;,&quot;title&quot;:&quot;Volatile organic compounds: A threat to the environment and health hazards to living organisms – A review&quot;,&quot;author&quot;:[{&quot;family&quot;:&quot;Mangotra&quot;,&quot;given&quot;:&quot;Anju&quot;,&quot;parse-names&quot;:false,&quot;dropping-particle&quot;:&quot;&quot;,&quot;non-dropping-particle&quot;:&quot;&quot;},{&quot;family&quot;:&quot;Singh&quot;,&quot;given&quot;:&quot;Shailesh Kumar&quot;,&quot;parse-names&quot;:false,&quot;dropping-particle&quot;:&quot;&quot;,&quot;non-dropping-particle&quot;:&quot;&quot;}],&quot;container-title&quot;:&quot;Journal of Biotechnology&quot;,&quot;DOI&quot;:&quot;https://doi.org/10.1016/j.jbiotec.2023.12.013&quot;,&quot;ISSN&quot;:&quot;0168-1656&quot;,&quot;URL&quot;:&quot;https://www.sciencedirect.com/science/article/pii/S0168165623002304&quot;,&quot;issued&quot;:{&quot;date-parts&quot;:[[2024]]},&quot;page&quot;:&quot;51-69&quot;,&quot;abstract&quot;:&quot;Volatile organic compounds (VOCs) are the organic compounds having a minimum vapor pressure of 0.13 kPa at standard temperature and pressure (293 K, 101 kPa). Being used as a solvent for organic and inorganic compounds, they have a wide range of applications. Most of the VOCs are non-biodegradable and very easily become component of the environment and deplete its purity. It also deteriorates the water quality index of the water bodies, impairs the physiology of living beings, enters the food chain by bio-magnification and degrades, decomposes and manipulates the physiology of living organisms. To unveil the adverse impacts of volatile organic compounds (VOCs) and their rapid eruption and interference in the living world, a review has been designed. This review presents an insight into the currently available VOCs, their sources, applications, sampling methods, analytic procedures, imposition on the health of aquatic and terrestrial communities and their contamination of the environment. Elaboration has been done on representation of toxicological effects of VOCs on vertebrates, invertebrates, and birds. Subsequently, the role of environmental agencies in the protection of environment has also been illustrated.&quot;,&quot;volume&quot;:&quot;382&quot;,&quot;container-title-short&quot;:&quot;J Biotechnol&quot;},&quot;isTemporary&quot;:false}]},{&quot;citationID&quot;:&quot;MENDELEY_CITATION_62d69496-94ca-44ad-8d80-74ccba85ce8a&quot;,&quot;properties&quot;:{&quot;noteIndex&quot;:0},&quot;isEdited&quot;:false,&quot;manualOverride&quot;:{&quot;isManuallyOverridden&quot;:false,&quot;citeprocText&quot;:&quot;(Xie et al., 2016a)&quot;,&quot;manualOverrideText&quot;:&quot;&quot;},&quot;citationTag&quot;:&quot;MENDELEY_CITATION_v3_eyJjaXRhdGlvbklEIjoiTUVOREVMRVlfQ0lUQVRJT05fNjJkNjk0OTYtOTRjYS00NGFkLThkODAtNzRjY2JhODVjZThhIiwicHJvcGVydGllcyI6eyJub3RlSW5kZXgiOjB9LCJpc0VkaXRlZCI6ZmFsc2UsIm1hbnVhbE92ZXJyaWRlIjp7ImlzTWFudWFsbHlPdmVycmlkZGVuIjpmYWxzZSwiY2l0ZXByb2NUZXh0IjoiKFhpZSBldCBhbC4sIDIwMTZhKSIsIm1hbnVhbE92ZXJyaWRlVGV4dCI6IiJ9LCJjaXRhdGlvbkl0ZW1zIjpbeyJpZCI6IjhjZjZkNDc1LWY5MjgtMzliNy1iYjFlLTdkNjVmYWJjNjljMSIsIml0ZW1EYXRhIjp7InR5cGUiOiJhcnRpY2xlLWpvdXJuYWwiLCJpZCI6IjhjZjZkNDc1LWY5MjgtMzliNy1iYjFlLTdkNjVmYWJjNjljMS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IsImNvbnRhaW5lci10aXRsZS1zaG9ydCI6IkogQWlyIFdhc3RlIE1hbmFnZSBBc3NvYyJ9LCJpc1RlbXBvcmFyeSI6ZmFsc2V9XX0=&quot;,&quot;citationItems&quot;:[{&quot;id&quot;:&quot;8cf6d475-f928-39b7-bb1e-7d65fabc69c1&quot;,&quot;itemData&quot;:{&quot;type&quot;:&quot;article-journal&quot;,&quot;id&quot;:&quot;8cf6d475-f928-39b7-bb1e-7d65fabc69c1&quot;,&quot;title&quot;:&quot;Adsorption properties of regenerative materials for removal of low concentration of toluene&quot;,&quot;author&quot;:[{&quot;family&quot;:&quot;Xie&quot;,&quot;given&quot;:&quot;Z.-Z.&quot;,&quot;parse-names&quot;:false,&quot;dropping-particle&quot;:&quot;&quot;,&quot;non-dropping-particle&quot;:&quot;&quot;},{&quot;family&quot;:&quot;Wang&quot;,&quot;given&quot;:&quot;L&quot;,&quot;parse-names&quot;:false,&quot;dropping-particle&quot;:&quot;&quot;,&quot;non-dropping-particle&quot;:&quot;&quot;},{&quot;family&quot;:&quot;Cheng&quot;,&quot;given&quot;:&quot;G&quot;,&quot;parse-names&quot;:false,&quot;dropping-particle&quot;:&quot;&quot;,&quot;non-dropping-particle&quot;:&quot;&quot;},{&quot;family&quot;:&quot;Shi&quot;,&quot;given&quot;:&quot;L&quot;,&quot;parse-names&quot;:false,&quot;dropping-particle&quot;:&quot;&quot;,&quot;non-dropping-particle&quot;:&quot;&quot;},{&quot;family&quot;:&quot;Zhang&quot;,&quot;given&quot;:&quot;Y.-B.&quot;,&quot;parse-names&quot;:false,&quot;dropping-particle&quot;:&quot;&quot;,&quot;non-dropping-particle&quot;:&quot;&quot;}],&quot;container-title&quot;:&quot;Journal of the Air and Waste Management Association&quot;,&quot;DOI&quot;:&quot;10.1080/10962247.2016.1209257&quot;,&quot;ISSN&quot;:&quot;10962247 (ISSN)&quot;,&quot;URL&quot;:&quot;https://www.scopus.com/inward/record.uri?eid=2-s2.0-84994091538&amp;doi=10.1080%2f10962247.2016.1209257&amp;partnerID=40&amp;md5=5794b1ff5370925f3f1c2a05856dfd05&quot;,&quot;issued&quot;:{&quot;date-parts&quot;:[[2016]]},&quot;page&quot;:&quot;1224-1236&quot;,&quot;language&quot;:&quot;English&quot;,&quot;abstract&quot;:&quot;A specific type of material, activated carbon fiber (ACF), was modified by SiO2, and the final products ACF-x were obtained as ACF-12.5, ACF-20, ACF-40, and ACF-80 according to different dosages of tetraethoxysilane (TEOS). The modified material on the ACF surface had a significant and smooth cover layer with low content of silica from scanning electron microscope (SEM) image. The modified ACF-x showed the stronger hydrophobicity, thermal stability, and adsorption capacity, which had almost no effect in the presence of water vapor and no destruction in multiple cycles. ACF-20 was proven as the most efficient adsorbent in humid conditions. The dual-function system composed of the regenerative adsorbents and the combustion catalyst would be efficient in consecutive toluene adsorption/oxidation cycles, in which the combustion catalyst was prepared by the displacement reaction of H2PtCl6 with foam Ni. Therefore, the adsorption/catalytic oxidation could be a promising technique in the indoor air purification, especially in the case of very low volatile organic compound (VOC; toluene) concentration levels. Implications: Exploring highly effective adsorptive materials with less expensive costs becomes an urgent issue in the indoor air protection. ACF-20 modified by SiO2 with Pt/Ni catalysts shows stronger hydrophobicity, thermal stability, and adsorption capacity. This dual-function system composed of the regenerative materials and the combustion catalyst would be a promising technique in the indoor air purification, especially in the case of removal of very low concentration of toluene. © 2016 A&amp;WMA.&quot;,&quot;publisher&quot;:&quot;Taylor and Francis Inc.&quot;,&quot;issue&quot;:&quot;12&quot;,&quot;volume&quot;:&quot;66&quot;,&quot;container-title-short&quot;:&quot;J Air Waste Manage Assoc&quot;},&quot;isTemporary&quot;:false}]},{&quot;citationID&quot;:&quot;MENDELEY_CITATION_09e9ecb9-ccdb-47ae-a05a-94e2ef8c094f&quot;,&quot;properties&quot;:{&quot;noteIndex&quot;:0},&quot;isEdited&quot;:false,&quot;manualOverride&quot;:{&quot;isManuallyOverridden&quot;:false,&quot;citeprocText&quot;:&quot;(Feng et al., 2024)&quot;,&quot;manualOverrideText&quot;:&quot;&quot;},&quot;citationTag&quot;:&quot;MENDELEY_CITATION_v3_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&quot;,&quot;citationItems&quot;:[{&quot;id&quot;:&quot;12224644-101e-3d14-8993-9625ff1df6bc&quot;,&quot;itemData&quot;:{&quot;type&quot;:&quot;article-journal&quot;,&quot;id&quot;:&quot;12224644-101e-3d14-8993-9625ff1df6bc&quot;,&quot;title&quot;:&quot;Exposure to volatile organic compounds and mortality in US adults: A population-based prospective cohort study&quot;,&quot;author&quot;:[{&quot;family&quot;:&quot;Feng&quot;,&quot;given&quot;:&quot;Xiaobing&quot;,&quot;parse-names&quot;:false,&quot;dropping-particle&quot;:&quot;&quot;,&quot;non-dropping-particle&quot;:&quot;&quot;},{&quot;family&quot;:&quot;Qiu&quot;,&quot;given&quot;:&quot;Feng&quot;,&quot;parse-names&quot;:false,&quot;dropping-particle&quot;:&quot;&quot;,&quot;non-dropping-particle&quot;:&quot;&quot;},{&quot;family&quot;:&quot;Zheng&quot;,&quot;given&quot;:&quot;Ling&quot;,&quot;parse-names&quot;:false,&quot;dropping-particle&quot;:&quot;&quot;,&quot;non-dropping-particle&quot;:&quot;&quot;},{&quot;family&quot;:&quot;Zhang&quot;,&quot;given&quot;:&quot;Yue&quot;,&quot;parse-names&quot;:false,&quot;dropping-particle&quot;:&quot;&quot;,&quot;non-dropping-particle&quot;:&quot;&quot;},{&quot;family&quot;:&quot;Wang&quot;,&quot;given&quot;:&quot;Yuji&quot;,&quot;parse-names&quot;:false,&quot;dropping-particle&quot;:&quot;&quot;,&quot;non-dropping-particle&quot;:&quot;&quot;},{&quot;family&quot;:&quot;Wang&quot;,&quot;given&quot;:&quot;Min&quot;,&quot;parse-names&quot;:false,&quot;dropping-particle&quot;:&quot;&quot;,&quot;non-dropping-particle&quot;:&quot;&quot;},{&quot;family&quot;:&quot;Xia&quot;,&quot;given&quot;:&quot;Han&quot;,&quot;parse-names&quot;:false,&quot;dropping-particle&quot;:&quot;&quot;,&quot;non-dropping-particle&quot;:&quot;&quot;},{&quot;family&quot;:&quot;Tang&quot;,&quot;given&quot;:&quot;Bingrong&quot;,&quot;parse-names&quot;:false,&quot;dropping-particle&quot;:&quot;&quot;,&quot;non-dropping-particle&quot;:&quot;&quot;},{&quot;family&quot;:&quot;Yan&quot;,&quot;given&quot;:&quot;Chunxiang&quot;,&quot;parse-names&quot;:false,&quot;dropping-particle&quot;:&quot;&quot;,&quot;non-dropping-particle&quot;:&quot;&quot;},{&quot;family&quot;:&quot;Liang&quot;,&quot;given&quot;:&quot;Ruyi&quot;,&quot;parse-names&quot;:false,&quot;dropping-particle&quot;:&quot;&quot;,&quot;non-dropping-particle&quot;:&quot;&quot;}],&quot;container-title&quot;:&quot;Science of The Total Environment&quot;,&quot;DOI&quot;:&quot;10.1016/j.scitotenv.2024.172512&quot;,&quot;ISSN&quot;:&quot;00489697&quot;,&quot;issued&quot;:{&quot;date-parts&quot;:[[2024,6]]},&quot;page&quot;:&quot;172512&quot;,&quot;volume&quot;:&quot;928&quot;,&quot;container-title-short&quot;:&quot;&quot;},&quot;isTemporary&quot;:false}]},{&quot;citationID&quot;:&quot;MENDELEY_CITATION_6f068e9c-36dd-45d5-ae33-019870b950da&quot;,&quot;properties&quot;:{&quot;noteIndex&quot;:0},&quot;isEdited&quot;:false,&quot;manualOverride&quot;:{&quot;isManuallyOverridden&quot;:false,&quot;citeprocText&quot;:&quot;(Morrone et al., 2006a)&quot;,&quot;manualOverrideText&quot;:&quot;&quot;},&quot;citationTag&quot;:&quot;MENDELEY_CITATION_v3_eyJjaXRhdGlvbklEIjoiTUVOREVMRVlfQ0lUQVRJT05fNmYwNjhlOWMtMzZkZC00NWQ1LWFlMzMtMDE5ODcwYjk1MGRhIiwicHJvcGVydGllcyI6eyJub3RlSW5kZXgiOjB9LCJpc0VkaXRlZCI6ZmFsc2UsIm1hbnVhbE92ZXJyaWRlIjp7ImlzTWFudWFsbHlPdmVycmlkZGVuIjpmYWxzZSwiY2l0ZXByb2NUZXh0IjoiKE1vcnJvbmUgZXQgYWwuLCAyMDA2YSkiLCJtYW51YWxPdmVycmlkZVRleHQiOiIifSwiY2l0YXRpb25JdGVtcyI6W3siaWQiOiIyYzA4YTk3My00MTU0LTMwZGMtODEwOC04NjA5Nzg0MTY5OGIiLCJpdGVtRGF0YSI6eyJ0eXBlIjoiYXJ0aWNsZS1qb3VybmFsIiwiaWQiOiIyYzA4YTk3My00MTU0LTMwZGMtODEwOC04NjA5Nzg0MTY5OGI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&quot;,&quot;citationItems&quot;:[{&quot;id&quot;:&quot;2c08a973-4154-30dc-8108-86097841698b&quot;,&quot;itemData&quot;:{&quot;type&quot;:&quot;article-journal&quot;,&quot;id&quot;:&quot;2c08a973-4154-30dc-8108-86097841698b&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container-title-short&quot;:&quot;Ind Eng Chem Res&quot;},&quot;isTemporary&quot;:false}]},{&quot;citationID&quot;:&quot;MENDELEY_CITATION_562c837b-a241-4b34-8519-ac36d457caa8&quot;,&quot;properties&quot;:{&quot;noteIndex&quot;:0},&quot;isEdited&quot;:false,&quot;manualOverride&quot;:{&quot;isManuallyOverridden&quot;:false,&quot;citeprocText&quot;:&quot;(Mangotra &amp;#38; Singh, 2024)&quot;,&quot;manualOverrideText&quot;:&quot;&quot;},&quot;citationTag&quot;:&quot;MENDELEY_CITATION_v3_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&quot;,&quot;citationItems&quot;:[{&quot;id&quot;:&quot;5eb56b6c-9a64-36e9-8adc-4917c8fc2722&quot;,&quot;itemData&quot;:{&quot;type&quot;:&quot;article-journal&quot;,&quot;id&quot;:&quot;5eb56b6c-9a64-36e9-8adc-4917c8fc2722&quot;,&quot;title&quot;:&quot;Volatile organic compounds: A threat to the environment and health hazards to living organisms – A review&quot;,&quot;author&quot;:[{&quot;family&quot;:&quot;Mangotra&quot;,&quot;given&quot;:&quot;Anju&quot;,&quot;parse-names&quot;:false,&quot;dropping-particle&quot;:&quot;&quot;,&quot;non-dropping-particle&quot;:&quot;&quot;},{&quot;family&quot;:&quot;Singh&quot;,&quot;given&quot;:&quot;Shailesh Kumar&quot;,&quot;parse-names&quot;:false,&quot;dropping-particle&quot;:&quot;&quot;,&quot;non-dropping-particle&quot;:&quot;&quot;}],&quot;container-title&quot;:&quot;Journal of Biotechnology&quot;,&quot;DOI&quot;:&quot;https://doi.org/10.1016/j.jbiotec.2023.12.013&quot;,&quot;ISSN&quot;:&quot;0168-1656&quot;,&quot;URL&quot;:&quot;https://www.sciencedirect.com/science/article/pii/S0168165623002304&quot;,&quot;issued&quot;:{&quot;date-parts&quot;:[[2024]]},&quot;page&quot;:&quot;51-69&quot;,&quot;abstract&quot;:&quot;Volatile organic compounds (VOCs) are the organic compounds having a minimum vapor pressure of 0.13 kPa at standard temperature and pressure (293 K, 101 kPa). Being used as a solvent for organic and inorganic compounds, they have a wide range of applications. Most of the VOCs are non-biodegradable and very easily become component of the environment and deplete its purity. It also deteriorates the water quality index of the water bodies, impairs the physiology of living beings, enters the food chain by bio-magnification and degrades, decomposes and manipulates the physiology of living organisms. To unveil the adverse impacts of volatile organic compounds (VOCs) and their rapid eruption and interference in the living world, a review has been designed. This review presents an insight into the currently available VOCs, their sources, applications, sampling methods, analytic procedures, imposition on the health of aquatic and terrestrial communities and their contamination of the environment. Elaboration has been done on representation of toxicological effects of VOCs on vertebrates, invertebrates, and birds. Subsequently, the role of environmental agencies in the protection of environment has also been illustrated.&quot;,&quot;volume&quot;:&quot;382&quot;,&quot;container-title-short&quot;:&quot;J Biotechnol&quot;},&quot;isTemporary&quot;:false}]},{&quot;citationID&quot;:&quot;MENDELEY_CITATION_05c5ac0a-e639-4e82-9348-73b88f154613&quot;,&quot;properties&quot;:{&quot;noteIndex&quot;:0},&quot;isEdited&quot;:false,&quot;manualOverride&quot;:{&quot;isManuallyOverridden&quot;:false,&quot;citeprocText&quot;:&quot;(Abanto et al., 2006)&quot;,&quot;manualOverrideText&quot;:&quot;&quot;},&quot;citationTag&quot;:&quot;MENDELEY_CITATION_v3_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&quot;,&quot;citationItems&quot;:[{&quot;id&quot;:&quot;c8181277-b915-382d-b596-7ec7c3a3c5b0&quot;,&quot;itemData&quot;:{&quot;type&quot;:&quot;article-journal&quot;,&quot;id&quot;:&quot;c8181277-b915-382d-b596-7ec7c3a3c5b0&quot;,&quot;title&quot;:&quot;On the design of the RTO unit using CFD&quot;,&quot;author&quot;:[{&quot;family&quot;:&quot;Abanto&quot;,&quot;given&quot;:&quot;J&quot;,&quot;parse-names&quot;:false,&quot;dropping-particle&quot;:&quot;&quot;,&quot;non-dropping-particle&quot;:&quot;&quot;},{&quot;family&quot;:&quot;Reggio&quot;,&quot;given&quot;:&quot;M&quot;,&quot;parse-names&quot;:false,&quot;dropping-particle&quot;:&quot;&quot;,&quot;non-dropping-particle&quot;:&quot;&quot;},{&quot;family&quot;:&quot;Painchaud-Ouellet&quot;,&quot;given&quot;:&quot;S&quot;,&quot;parse-names&quot;:false,&quot;dropping-particle&quot;:&quot;&quot;,&quot;non-dropping-particle&quot;:&quot;&quot;}],&quot;container-title&quot;:&quot;Applied Thermal Engineering&quot;,&quot;DOI&quot;:&quot;10.1016/j.applthermaleng.2006.03.002&quot;,&quot;ISSN&quot;:&quot;13594311 (ISSN)&quot;,&quot;URL&quot;:&quot;https://www.scopus.com/inward/record.uri?eid=2-s2.0-33745503058&amp;doi=10.1016%2fj.applthermaleng.2006.03.002&amp;partnerID=40&amp;md5=5e9ec4a59c42133a340fe9a653235f99&quot;,&quot;issued&quot;:{&quot;date-parts&quot;:[[2006]]},&quot;page&quot;:&quot;2327-2335&quot;,&quot;language&quot;:&quot;English&quot;,&quot;abstract&quot;:&quot;The objective of this work is to study alternative designs for a flow mixing tank to be installed ahead of a regenerative thermal oxidation (RTO) unit in an asphalt plant. A study of the steady-state flow field in the unit was conducted applying computational fluid dynamics (CFD). The governing equations (mass, momentum, energy and turbulence) were solved using the commercial code Fluent. The simulation results provided insight into the effectiveness of the numerical predictions of conditions in the mixer and led to practical responses in terms of a better design of the industrial RTO unit. © 2006 Elsevier Ltd. All rights reserved.&quot;,&quot;issue&quot;:&quot;17-18&quot;,&quot;volume&quot;:&quot;26&quot;,&quot;container-title-short&quot;:&quot;Appl Therm Eng&quot;},&quot;isTemporary&quot;:false}]},{&quot;citationID&quot;:&quot;MENDELEY_CITATION_af945198-4e9b-4ff8-9704-1cb1fd041b83&quot;,&quot;properties&quot;:{&quot;noteIndex&quot;:0},&quot;isEdited&quot;:false,&quot;manualOverride&quot;:{&quot;isManuallyOverridden&quot;:false,&quot;citeprocText&quot;:&quot;(Teimoori et al., 2020a)&quot;,&quot;manualOverrideText&quot;:&quot;&quot;},&quot;citationTag&quot;:&quot;MENDELEY_CITATION_v3_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&quot;,&quot;citationItems&quot;:[{&quot;id&quot;:&quot;e9c53e48-7f5a-32e3-8d75-743a469bf566&quot;,&quot;itemData&quot;:{&quot;type&quot;:&quot;article-journal&quot;,&quot;id&quot;:&quot;e9c53e48-7f5a-32e3-8d75-743a469bf566&quot;,&quot;title&quot;:&quot;A Review, Methods for removal and adsorption of volatile organic compounds from environmental matrixes&quot;,&quot;author&quot;:[{&quot;family&quot;:&quot;Teimoori&quot;,&quot;given&quot;:&quot;S&quot;,&quot;parse-names&quot;:false,&quot;dropping-particle&quot;:&quot;&quot;,&quot;non-dropping-particle&quot;:&quot;&quot;},{&quot;family&quot;:&quot;Hassani&quot;,&quot;given&quot;:&quot;A H&quot;,&quot;parse-names&quot;:false,&quot;dropping-particle&quot;:&quot;&quot;,&quot;non-dropping-particle&quot;:&quot;&quot;},{&quot;family&quot;:&quot;Panahi&quot;,&quot;given&quot;:&quot;M&quot;,&quot;parse-names&quot;:false,&quot;dropping-particle&quot;:&quot;&quot;,&quot;non-dropping-particle&quot;:&quot;&quot;},{&quot;family&quot;:&quot;Mansouri&quot;,&quot;given&quot;:&quot;N&quot;,&quot;parse-names&quot;:false,&quot;dropping-particle&quot;:&quot;&quot;,&quot;non-dropping-particle&quot;:&quot;&quot;}],&quot;container-title&quot;:&quot;Analytical Methods in Environmental Chemistry Journal&quot;,&quot;DOI&quot;:&quot;10.24200/amecj.v3.i02.100&quot;,&quot;ISSN&quot;:&quot;26455552 (ISSN)&quot;,&quot;URL&quot;:&quot;https://www.scopus.com/inward/record.uri?eid=2-s2.0-85109422490&amp;doi=10.24200%2famecj.v3.i02.100&amp;partnerID=40&amp;md5=c641d2eb38557db650a7fb6b7943de58&quot;,&quot;issued&quot;:{&quot;date-parts&quot;:[[2020]]},&quot;page&quot;:&quot;34-58&quot;,&quot;language&quot;:&quot;English&quot;,&quot;abstract&quot;:&quot;The volatile organic compounds (VOCs) have toxic effects on human health and environmental matrices. So, determination and removal of VOCs from the environmental samples such as water, wastewater and air are very important as they exert toxic effects on human. Many chemical techniques such as; analyticalmethods for sorbents (extraction, adsorption), sole gel method, pervaporation, regenerative catalytic oxidation (RCO), recuperative catalytic oxidation (CO), adsorptive concentration-catalytic oxidation, photocatalytic oxidation (PCO), ozonation-catalytic oxidation and non-thermal plasma-catalytic oxidation, have been used for removal and reduction of VOCs from different matrices. This review study has been conducted to collect the adsorbents and applied chemistry methods which have been recently used in different works for the elimination of VOCs from air and water samples. © 2020, AMEC Publisher. All rights reserved.&quot;,&quot;publisher&quot;:&quot;AMEC Publisher&quot;,&quot;issue&quot;:&quot;2&quot;,&quot;volume&quot;:&quot;3&quot;,&quot;container-title-short&quot;:&quot;&quot;},&quot;isTemporary&quot;:false}]},{&quot;citationID&quot;:&quot;MENDELEY_CITATION_47ba2170-55bc-4882-aab5-745595831b63&quot;,&quot;properties&quot;:{&quot;noteIndex&quot;:0},&quot;isEdited&quot;:false,&quot;manualOverride&quot;:{&quot;isManuallyOverridden&quot;:false,&quot;citeprocText&quot;:&quot;(Surenhalli et al., 2011)&quot;,&quot;manualOverrideText&quot;:&quot;&quot;},&quot;citationTag&quot;:&quot;MENDELEY_CITATION_v3_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&quot;,&quot;citationItems&quot;:[{&quot;id&quot;:&quot;9a4f26f1-017a-319a-a4a2-7e2dbf614507&quot;,&quot;itemData&quot;:{&quot;type&quot;:&quot;paper-conference&quot;,&quot;id&quot;:&quot;9a4f26f1-017a-319a-a4a2-7e2dbf614507&quot;,&quot;title&quot;:&quot;Modeling study of active regeneration of a catalyzed particulate filter using one-dimensional DOC and CPF models&quot;,&quot;author&quot;:[{&quot;family&quot;:&quot;Surenhalli&quot;,&quot;given&quot;:&quot;H S&quot;,&quot;parse-names&quot;:false,&quot;dropping-particle&quot;:&quot;&quot;,&quot;non-dropping-particle&quot;:&quot;&quot;},{&quot;family&quot;:&quot;Premchand&quot;,&quot;given&quot;:&quot;K&quot;,&quot;parse-names&quot;:false,&quot;dropping-particle&quot;:&quot;&quot;,&quot;non-dropping-particle&quot;:&quot;&quot;},{&quot;family&quot;:&quot;Johnson&quot;,&quot;given&quot;:&quot;J&quot;,&quot;parse-names&quot;:false,&quot;dropping-particle&quot;:&quot;&quot;,&quot;non-dropping-particle&quot;:&quot;&quot;},{&quot;family&quot;:&quot;Parker&quot;,&quot;given&quot;:&quot;G&quot;,&quot;parse-names&quot;:false,&quot;dropping-particle&quot;:&quot;&quot;,&quot;non-dropping-particle&quot;:&quot;&quot;}],&quot;container-title&quot;:&quot;SAE Technical Papers&quot;,&quot;ISBN&quot;:&quot;01487191 (ISSN)&quot;,&quot;URL&quot;:&quot;https://www.scopus.com/inward/record.uri?eid=2-s2.0-85072501107&amp;partnerID=40&amp;md5=43dda5721ff6435adb015b4ae0bb1023&quot;,&quot;issued&quot;:{&quot;date-parts&quot;:[[2011]]},&quot;language&quot;:&quot;English&quot;,&quot;abstract&quot;:&quot;The catalyzed particulate filter (CPF), used in conjunction with a diesel oxidation catalyst (DOC) is an important aftertreatment device used to meet Environmental Protection Agency (EPA) heavy duty diesel emission standards for particulate matter (PM). Numerical modeling of these exhaust after-treatment devices decreases the time and cost of development involved. Modeling CPF active regeneration gives insight into the PM oxidation kinetics, which helps in reducing the regeneration fuel penalty. As seen from experimental data, active regeneration of the CPF results in a significant temperature increase into the CPF (up to 8°C/sec) which affects the oxidation rate of particulate matter (PM). PM oxidation during active regeneration was determined to be a function of filter PM loading, inlet temperature and inlet hydrocarbon concentration. This paper focuses on the development and calibration of a 1-dimensional, MATLAB/Simulink DOC model and its use with a CPF model appropriate for studying active regeneration strategies. The DOC model accurately captures DOC behavior when the exhaust gas HC concentration is at the elevated levels observed during CPF active regeneration. Experimental data were used to calibrate the DOC model during CPF active regeneration using a numerical optimization approach. The DOC model is used to predict the time-varying outlet HC concentrations which are then used as input to a 1-D CPF model. The CPF model is an improved version of the model described in Premchand et al. [1] with several important differences including: HC and CO oxidation, reversible NO oxidation/NO2 dissociation reaction, PM cake layer permeability, PM cake layer density, improvements in the filtration model, wall and gas temperature prediction and time-varying HC concentration into the CPF. The CPF modeling effort focuses on using the DOC outlet HC concentration and calibrating the sub-models that have a significant effect on the active regeneration pressure drop across the CPF, including: HC oxidation, PM cake permeability, substrate wall PM and PM cake oxidation and filtration. Comparisons are made between simulated and experimental values of the pressure drop across the CPF and the PM oxidized during loading, regeneration and post-loading, CPF outlet temperatures and CPF outlet gaseous emission concentrations for the selected load cases. An optimization has been done using the reaction rate from the CPF model to find thermal PM activation energy and pre exponential factors. Active regeneration experimental data acquired by Chilumukuru et al. [2] with a 2007 production Cummins regenerative particulate filter has been used for this study. The experimental matrix consists of three CPF inlet temperatures (525, 550 and 600°C), three filter loadings (1.1, 2.2 and 4.1 g/1) and PM oxidation levels of 40 and 70% of the PM retained at the end of loading. Accurate estimates of the DOC inlet HC levels are critical for accurate DOC and CPF model temperature predictions. A combined direct/indirect HC measurement approach was used. Emission FID HC measurements were adjusted using a DOC/CPF energy balance based on DOC and CPF inlet and outlet temperature measurements. Copyright © 2011 SAE International.&quot;,&quot;publisher&quot;:&quot;SAE International&quot;,&quot;container-title-short&quot;:&quot;&quot;},&quot;isTemporary&quot;:false}]},{&quot;citationID&quot;:&quot;MENDELEY_CITATION_cffb5b7f-137c-42b8-a606-218107860314&quot;,&quot;properties&quot;:{&quot;noteIndex&quot;:0},&quot;isEdited&quot;:false,&quot;manualOverride&quot;:{&quot;isManuallyOverridden&quot;:false,&quot;citeprocText&quot;:&quot;(Bassey et al., 2024)&quot;,&quot;manualOverrideText&quot;:&quot;&quot;},&quot;citationTag&quot;:&quot;MENDELEY_CITATION_v3_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&quot;,&quot;citationItems&quot;:[{&quot;id&quot;:&quot;e27ec587-6eef-31f5-9551-e6f28c629e9d&quot;,&quot;itemData&quot;:{&quot;type&quot;:&quot;article-journal&quot;,&quot;id&quot;:&quot;e27ec587-6eef-31f5-9551-e6f28c629e9d&quot;,&quot;title&quot;:&quot;Effect of d-block metals (M = Ti, Zr, Hf) decorated fullerenes M@C60 as sensor nanostructured materials for volatile organic compounds (VOCs): Approach from computational study&quot;,&quot;author&quot;:[{&quot;family&quot;:&quot;Bassey&quot;,&quot;given&quot;:&quot;Victoria M.&quot;,&quot;parse-names&quot;:false,&quot;dropping-particle&quot;:&quot;&quot;,&quot;non-dropping-particle&quot;:&quot;&quot;},{&quot;family&quot;:&quot;Gber&quot;,&quot;given&quot;:&quot;Terkumbur E.&quot;,&quot;parse-names&quot;:false,&quot;dropping-particle&quot;:&quot;&quot;,&quot;non-dropping-particle&quot;:&quot;&quot;},{&quot;family&quot;:&quot;Ikot&quot;,&quot;given&quot;:&quot;Immaculata J.&quot;,&quot;parse-names&quot;:false,&quot;dropping-particle&quot;:&quot;&quot;,&quot;non-dropping-particle&quot;:&quot;&quot;},{&quot;family&quot;:&quot;Syed&quot;,&quot;given&quot;:&quot;Asad&quot;,&quot;parse-names&quot;:false,&quot;dropping-particle&quot;:&quot;&quot;,&quot;non-dropping-particle&quot;:&quot;&quot;},{&quot;family&quot;:&quot;Ogunwale&quot;,&quot;given&quot;:&quot;Goodness J.&quot;,&quot;parse-names&quot;:false,&quot;dropping-particle&quot;:&quot;&quot;,&quot;non-dropping-particle&quot;:&quot;&quot;},{&quot;family&quot;:&quot;Edim&quot;,&quot;given&quot;:&quot;Moses M.&quot;,&quot;parse-names&quot;:false,&quot;dropping-particle&quot;:&quot;&quot;,&quot;non-dropping-particle&quot;:&quot;&quot;},{&quot;family&quot;:&quot;Orosun&quot;,&quot;given&quot;:&quot;Muyiwa M.&quot;,&quot;parse-names&quot;:false,&quot;dropping-particle&quot;:&quot;&quot;,&quot;non-dropping-particle&quot;:&quot;&quot;},{&quot;family&quot;:&quot;Louis&quot;,&quot;given&quot;:&quot;Hitler&quot;,&quot;parse-names&quot;:false,&quot;dropping-particle&quot;:&quot;&quot;,&quot;non-dropping-particle&quot;:&quot;&quot;}],&quot;container-title&quot;:&quot;Inorganic Chemistry Communications&quot;,&quot;DOI&quot;:&quot;10.1016/j.inoche.2023.111892&quot;,&quot;ISSN&quot;:&quot;13877003&quot;,&quot;issued&quot;:{&quot;date-parts&quot;:[[2024,2]]},&quot;page&quot;:&quot;111892&quot;,&quot;volume&quot;:&quot;160&quot;,&quot;container-title-short&quot;:&quot;Inorg Chem Commun&quot;},&quot;isTemporary&quot;:false}]},{&quot;citationID&quot;:&quot;MENDELEY_CITATION_674ab4ed-0093-43ce-8876-e219505f8f41&quot;,&quot;properties&quot;:{&quot;noteIndex&quot;:0},&quot;isEdited&quot;:false,&quot;manualOverride&quot;:{&quot;isManuallyOverridden&quot;:false,&quot;citeprocText&quot;:&quot;(L. Zhang et al., 2024)&quot;,&quot;manualOverrideText&quot;:&quot;&quot;},&quot;citationTag&quot;:&quot;MENDELEY_CITATION_v3_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&quot;,&quot;citationItems&quot;:[{&quot;id&quot;:&quot;3f255ac9-c572-3530-b9ea-67a217dbaf61&quot;,&quot;itemData&quot;:{&quot;type&quot;:&quot;article-journal&quot;,&quot;id&quot;:&quot;3f255ac9-c572-3530-b9ea-67a217dbaf61&quot;,&quot;title&quot;:&quot;Impact of volatile organic compounds in large municipal solid waste landfills on regional environment&quot;,&quot;author&quot;:[{&quot;family&quot;:&quot;Zhang&quot;,&quot;given&quot;:&quot;Liyuan&quot;,&quot;parse-names&quot;:false,&quot;dropping-particle&quot;:&quot;&quot;,&quot;non-dropping-particle&quot;:&quot;&quot;},{&quot;family&quot;:&quot;Nian&quot;,&quot;given&quot;:&quot;Guanyu&quot;,&quot;parse-names&quot;:false,&quot;dropping-particle&quot;:&quot;&quot;,&quot;non-dropping-particle&quot;:&quot;&quot;},{&quot;family&quot;:&quot;Zhong&quot;,&quot;given&quot;:&quot;Jiahao&quot;,&quot;parse-names&quot;:false,&quot;dropping-particle&quot;:&quot;&quot;,&quot;non-dropping-particle&quot;:&quot;&quot;},{&quot;family&quot;:&quot;Lin&quot;,&quot;given&quot;:&quot;Yifan&quot;,&quot;parse-names&quot;:false,&quot;dropping-particle&quot;:&quot;&quot;,&quot;non-dropping-particle&quot;:&quot;&quot;},{&quot;family&quot;:&quot;Zhang&quot;,&quot;given&quot;:&quot;Yue&quot;,&quot;parse-names&quot;:false,&quot;dropping-particle&quot;:&quot;&quot;,&quot;non-dropping-particle&quot;:&quot;&quot;}],&quot;container-title&quot;:&quot;Waste Management&quot;,&quot;DOI&quot;:&quot;10.1016/j.wasman.2024.04.013&quot;,&quot;ISSN&quot;:&quot;0956053X&quot;,&quot;issued&quot;:{&quot;date-parts&quot;:[[2024,5]]},&quot;page&quot;:&quot;145-156&quot;,&quot;volume&quot;:&quot;181&quot;,&quot;container-title-short&quot;:&quot;&quot;},&quot;isTemporary&quot;:false}]},{&quot;citationID&quot;:&quot;MENDELEY_CITATION_b5920a84-14da-4d56-8120-9051cfea541c&quot;,&quot;properties&quot;:{&quot;noteIndex&quot;:0},&quot;isEdited&quot;:false,&quot;manualOverride&quot;:{&quot;isManuallyOverridden&quot;:false,&quot;citeprocText&quot;:&quot;(Hao et al., 2018a)&quot;,&quot;manualOverrideText&quot;:&quot;&quot;},&quot;citationTag&quot;:&quot;MENDELEY_CITATION_v3_eyJjaXRhdGlvbklEIjoiTUVOREVMRVlfQ0lUQVRJT05fYjU5MjBhODQtMTRkYS00ZDU2LTgxMjAtOTA1MWNmZWE1NDFjIiwicHJvcGVydGllcyI6eyJub3RlSW5kZXgiOjB9LCJpc0VkaXRlZCI6ZmFsc2UsIm1hbnVhbE92ZXJyaWRlIjp7ImlzTWFudWFsbHlPdmVycmlkZGVuIjpmYWxzZSwiY2l0ZXByb2NUZXh0IjoiKEhhbyBldCBhbC4sIDIwMThhKSIsIm1hbnVhbE92ZXJyaWRlVGV4dCI6IiJ9LCJjaXRhdGlvbkl0ZW1zIjpbeyJpZCI6IjRhYzdhYWEyLWZiZjctM2Y3Mi1iMjQ2LTRiZWQxYzc3NTM5ZiIsIml0ZW1EYXRhIjp7InR5cGUiOiJhcnRpY2xlLWpvdXJuYWwiLCJpZCI6IjRhYzdhYWEyLWZiZjctM2Y3Mi1iMjQ2LTRiZWQxYzc3NTM5Zi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quot;,&quot;citationItems&quot;:[{&quot;id&quot;:&quot;4ac7aaa2-fbf7-3f72-b246-4bed1c77539f&quot;,&quot;itemData&quot;:{&quot;type&quot;:&quot;article-journal&quot;,&quot;id&quot;:&quot;4ac7aaa2-fbf7-3f72-b246-4bed1c77539f&quot;,&quot;title&quot;:&quot;Numerical simulation of a regenerative thermal oxidizer for volatile organic compounds treatment&quot;,&quot;author&quot;:[{&quot;family&quot;:&quot;Hao&quot;,&quot;given&quot;:&quot;X&quot;,&quot;parse-names&quot;:false,&quot;dropping-particle&quot;:&quot;&quot;,&quot;non-dropping-particle&quot;:&quot;&quot;},{&quot;family&quot;:&quot;Li&quot;,&quot;given&quot;:&quot;R&quot;,&quot;parse-names&quot;:false,&quot;dropping-particle&quot;:&quot;&quot;,&quot;non-dropping-particle&quot;:&quot;&quot;},{&quot;family&quot;:&quot;Wang&quot;,&quot;given&quot;:&quot;J&quot;,&quot;parse-names&quot;:false,&quot;dropping-particle&quot;:&quot;&quot;,&quot;non-dropping-particle&quot;:&quot;&quot;},{&quot;family&quot;:&quot;Yang&quot;,&quot;given&quot;:&quot;X&quot;,&quot;parse-names&quot;:false,&quot;dropping-particle&quot;:&quot;&quot;,&quot;non-dropping-particle&quot;:&quot;&quot;}],&quot;container-title&quot;:&quot;Environmental Engineering Research&quot;,&quot;DOI&quot;:&quot;10.4491/eer.2018.057&quot;,&quot;ISSN&quot;:&quot;12261025 (ISSN)&quot;,&quot;URL&quot;:&quot;https://www.scopus.com/inward/record.uri?eid=2-s2.0-85051711437&amp;doi=10.4491%2feer.2018.057&amp;partnerID=40&amp;md5=8fc2c1bdd3755a797f41e24bc2cb0207&quot;,&quot;issued&quot;:{&quot;date-parts&quot;:[[2018]]},&quot;page&quot;:&quot;397-405&quot;,&quot;language&quot;:&quot;English&quot;,&quot;abstract&quot;:&quot;As regulations governing the control of volatile organic compounds (VOCs) have become increasingly stringent in China, regenerative thermal oxidizers (RTOs) have been more frequently applied in medium-and high-concentration VOCs treatments. However, due to the lack of existing RTO-related research, experience remains a dominant factor for industrial application. This paper thus aimed to establish a model for industrial RTOs, using a transient simulation method and thermal equilibrium model to simulate the internal velocities and temperature distributions of an RTO across multiple cycles. A comparison showed an error of less than 5% between most correlating simulated and experimental measurement points, verifying that the simulation method was accurate. After verification, the velocity and temperature fields inside the RTO were simulated to study the uniformity of temperature and velocity within the packed beds: both fields displayed high uniformity after gas flowed through the honeycomb regenerator. The effects of air volume, VOCs concentrations, and valve switching times on the oxidation chamber temperature, RTO outlet temperature, and thermal efficiency (as well as their averages) were studied. The VOCs removal rate in this study was constantly above 98%, and the average thermal efficiency reached 90%. © 2018 Korean Society of Environmental Engineers.&quot;,&quot;publisher&quot;:&quot;Korean Society of Environmental Engineers&quot;,&quot;issue&quot;:&quot;4&quot;,&quot;volume&quot;:&quot;23&quot;,&quot;container-title-short&quot;:&quot;&quot;},&quot;isTemporary&quot;:false}]},{&quot;citationID&quot;:&quot;MENDELEY_CITATION_93aa2ac2-7a82-45f9-b89b-340994ca1e5f&quot;,&quot;properties&quot;:{&quot;noteIndex&quot;:0},&quot;isEdited&quot;:false,&quot;manualOverride&quot;:{&quot;isManuallyOverridden&quot;:false,&quot;citeprocText&quot;:&quot;(Huang et al., 2010)&quot;,&quot;manualOverrideText&quot;:&quot;&quot;},&quot;citationTag&quot;:&quot;MENDELEY_CITATION_v3_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&quot;,&quot;citationItems&quot;:[{&quot;id&quot;:&quot;0a9031c3-7b69-3c4e-bc3f-6acd8115855d&quot;,&quot;itemData&quot;:{&quot;type&quot;:&quot;article-journal&quot;,&quot;id&quot;:&quot;0a9031c3-7b69-3c4e-bc3f-6acd8115855d&quot;,&quot;title&quot;:&quot;Treatment of VOCs with molecular sieve catalysts in regenerative catalytic oxidizer&quot;,&quot;author&quot;:[{&quot;family&quot;:&quot;Huang&quot;,&quot;given&quot;:&quot;S.-W.&quot;,&quot;parse-names&quot;:false,&quot;dropping-particle&quot;:&quot;&quot;,&quot;non-dropping-particle&quot;:&quot;&quot;},{&quot;family&quot;:&quot;Lou&quot;,&quot;given&quot;:&quot;J.-C.&quot;,&quot;parse-names&quot;:false,&quot;dropping-particle&quot;:&quot;&quot;,&quot;non-dropping-particle&quot;:&quot;&quot;},{&quot;family&quot;:&quot;Lin&quot;,&quot;given&quot;:&quot;Y.-C.&quot;,&quot;parse-names&quot;:false,&quot;dropping-particle&quot;:&quot;&quot;,&quot;non-dropping-particle&quot;:&quot;&quot;}],&quot;container-title&quot;:&quot;Journal of Hazardous Materials&quot;,&quot;DOI&quot;:&quot;10.1016/j.jhazmat.2010.07.073&quot;,&quot;ISSN&quot;:&quot;03043894 (ISSN)&quot;,&quot;URL&quot;:&quot;https://www.scopus.com/inward/record.uri?eid=2-s2.0-77956446266&amp;doi=10.1016%2fj.jhazmat.2010.07.073&amp;partnerID=40&amp;md5=12fb279011498faefa3d6270aa7fd2bc&quot;,&quot;issued&quot;:{&quot;date-parts&quot;:[[2010]]},&quot;page&quot;:&quot;641-647&quot;,&quot;language&quot;:&quot;English&quot;,&quot;abstract&quot;:&quot;This work prepares molecular sieve catalysts with various metal species and various metal weight loadings by impregnation, and then screens them in a catalytic combustion system. The current study further investigates the molecular sieve catalyst in an RCO system after it performed well in combustion efficiency. This work tests its performances in terms of CO2 yield, pressure drop, the difference between temperatures of the inlet and outlet gases (Td), and thermal recovery efficiency (TRE), with various operational conditions. Experimental results demonstrate that the 10wt% Cu/(MS) catalyst was the most active because it has the greatest combustion efficiency to treat volatile organic compounds (VOCs) than Co/(MS) catalysts and Mn/(MS) catalysts. The 10wt% Cu/(MS) catalyst used in an RCO system reaches over 95% CO2 yields under the heating zone temperature (Tset)=400°C, gas velocity (Ug)=0.37m/s, isopropyl alcohol (IPA) concentration=200-400ppm conditions. Moreover, the RCO system performed well in economic efficiency with the RCO with in terms of TRE, Td and pressure drop. The TRE ranged from 90.4% to 94.6% and Td ranged from 14.0 to 34.2°C under various conditions at Tset=300-450°C. Finally, the results of the stability test demonstrated that the catalyst was very stable at various Ug values and various Tset values. © 2010 Elsevier B.V.&quot;,&quot;issue&quot;:&quot;1-3&quot;,&quot;volume&quot;:&quot;183&quot;,&quot;container-title-short&quot;:&quot;J Hazard Mater&quot;},&quot;isTemporary&quot;:false}]},{&quot;citationID&quot;:&quot;MENDELEY_CITATION_d7ef16bb-152e-4a2d-95cc-b560cd47a51e&quot;,&quot;properties&quot;:{&quot;noteIndex&quot;:0},&quot;isEdited&quot;:false,&quot;manualOverride&quot;:{&quot;isManuallyOverridden&quot;:false,&quot;citeprocText&quot;:&quot;(Choi &amp;#38; Yi, 2000a)&quot;,&quot;manualOverrideText&quot;:&quot;&quot;},&quot;citationTag&quot;:&quot;MENDELEY_CITATION_v3_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&quot;,&quot;citationItems&quot;:[{&quot;id&quot;:&quot;b193ce3e-7752-37f3-853a-0e53dfbcc0b8&quot;,&quot;itemData&quot;:{&quot;type&quot;:&quot;article-journal&quot;,&quot;id&quot;:&quot;b193ce3e-7752-37f3-853a-0e53dfbcc0b8&quot;,&quot;title&quot;:&quot;Simulation and optimization on the regenerative thermal oxidation of volatile organic compounds&quot;,&quot;author&quot;:[{&quot;family&quot;:&quot;Choi&quot;,&quot;given&quot;:&quot;B.-S.&quot;,&quot;parse-names&quot;:false,&quot;dropping-particle&quot;:&quot;&quot;,&quot;non-dropping-particle&quot;:&quot;&quot;},{&quot;family&quot;:&quot;Yi&quot;,&quot;given&quot;:&quot;J&quot;,&quot;parse-names&quot;:false,&quot;dropping-particle&quot;:&quot;&quot;,&quot;non-dropping-particle&quot;:&quot;&quot;}],&quot;container-title&quot;:&quot;Chemical Engineering Journal&quot;,&quot;DOI&quot;:&quot;10.1016/S1385-8947(99)00118-7&quot;,&quot;ISSN&quot;:&quot;13858947 (ISSN)&quot;,&quot;URL&quot;:&quot;https://www.scopus.com/inward/record.uri?eid=2-s2.0-0034112323&amp;doi=10.1016%2fS1385-8947%2899%2900118-7&amp;partnerID=40&amp;md5=a7159659faa07fe222c46bb99b53867d&quot;,&quot;issued&quot;:{&quot;date-parts&quot;:[[2000]]},&quot;page&quot;:&quot;103-114&quot;,&quot;language&quot;:&quot;English&quot;,&quot;abstract&quot;:&quot;Volatile organic compounds (VOCs) are involved in the generation of ozone via reaction with atmospheric NO(x) in the atmosphere through a photochemical pathway. One of the popular treatment processes for VOCs is thermal oxidation, since it shows high destruction and removal efficiency (DRE). A regenerative thermal oxidizer (RTO) is commonly used because of its high heat exchange efficiency. The process uses ceramic beds to capture heat from gases exiting the combustion zone. Steady and unsteady flow field, distributions of temperature, pressure and compositions of flue gas inside an RTO were simulated by computational fluid dynamics (CFD). The DRE of VOCs and the pollutant concentrations of CO and NO emitted from the RTO are estimated by incorporating two-step incomplete combustion reaction of VOCs and Zeldovich's NO formation mechanism. The model system was the oxidation of benzene, toluene and xylene by the RTO, which was composed of three beds packed with ceramic beads to exchange heat. The height of the ceramic beds was varied and the effect of change of height was investigated in terms of DRE and pressure drop. The objective of the study was to simulate the performance of the RTO and optimize the height of ceramic beds. In a preliminary calculation, more than 95% of DRE is obtained when the premixed flow velocity of VOCs-air is less than about 3 m/s at the steady state at a constant fuel rate of 0.469 m/s under the given conditions. A weak recirculation zone above the center bed appeared and the intensity of recirculation decreases when no fuel is added in the normal direction. This region represents the putative site for the formation of NO, while most of the CO produced is converted to CO2 in the recirculation zone. The results show that a level of 1.0% of VOCs is sufficient to provide energy for the oxidation when heat is exchanged through the ceramic bed. A ceramic bed of 0.2 m in height is sufficient to operate properly at these conditions and 5 s is recommended as the stream switching time. The importance of this simulation study is that the performance of RTO can be calculated at any operating conditions without the need for a pilot stage. In addition, the results can provide insight and practical responses involved in the design of an industrial RTO unit. (C) 2000 Elsevier Science S.A. All rights reserved.&quot;,&quot;issue&quot;:&quot;2&quot;,&quot;volume&quot;:&quot;76&quot;,&quot;container-title-short&quot;:&quot;&quot;},&quot;isTemporary&quot;:false}]},{&quot;citationID&quot;:&quot;MENDELEY_CITATION_ff7e06f8-27be-44a9-a299-f02a4ad0637a&quot;,&quot;properties&quot;:{&quot;noteIndex&quot;:0},&quot;isEdited&quot;:false,&quot;manualOverride&quot;:{&quot;isManuallyOverridden&quot;:false,&quot;citeprocText&quot;:&quot;(Z. Zhang et al., 2016)&quot;,&quot;manualOverrideText&quot;:&quot;&quot;},&quot;citationTag&quot;:&quot;MENDELEY_CITATION_v3_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&quot;,&quot;citationItems&quot;:[{&quot;id&quot;:&quot;4aa78cb8-910a-3ce9-899d-4b1e81b62fef&quot;,&quot;itemData&quot;:{&quot;type&quot;:&quot;article-journal&quot;,&quot;id&quot;:&quot;4aa78cb8-910a-3ce9-899d-4b1e81b62fef&quot;,&quot;title&quot;:&quot;Low-temperature catalysis for VOCs removal in technology and application: A state-of-the-art review&quot;,&quot;author&quot;:[{&quot;family&quot;:&quot;Zhang&quot;,&quot;given&quot;:&quot;Z&quot;,&quot;parse-names&quot;:false,&quot;dropping-particle&quot;:&quot;&quot;,&quot;non-dropping-particle&quot;:&quot;&quot;},{&quot;family&quot;:&quot;Jiang&quot;,&quot;given&quot;:&quot;Z&quot;,&quot;parse-names&quot;:false,&quot;dropping-particle&quot;:&quot;&quot;,&quot;non-dropping-particle&quot;:&quot;&quot;},{&quot;family&quot;:&quot;Shangguan&quot;,&quot;given&quot;:&quot;W&quot;,&quot;parse-names&quot;:false,&quot;dropping-particle&quot;:&quot;&quot;,&quot;non-dropping-particle&quot;:&quot;&quot;}],&quot;container-title&quot;:&quot;Catalysis Today&quot;,&quot;DOI&quot;:&quot;10.1016/j.cattod.2015.10.040&quot;,&quot;ISSN&quot;:&quot;09205861 (ISSN)&quot;,&quot;URL&quot;:&quot;https://www.scopus.com/inward/record.uri?eid=2-s2.0-84960845313&amp;doi=10.1016%2fj.cattod.2015.10.040&amp;partnerID=40&amp;md5=22937680979746cafc2e981829b474b1&quot;,&quot;issued&quot;:{&quot;date-parts&quot;:[[2016]]},&quot;page&quot;:&quot;270-278&quot;,&quot;language&quot;:&quot;English&quot;,&quot;abstract&quot;:&quot;VOCs pollution is a complex issue involving a wide variability of pollutants that threatens human health and environment. Owing to the effective and economic characters, low-temperature (293-673 K) catalytic oxidation (CO) has been extensively studied for VOCs removal in research and application fields. This review examines recent progress on the VOCs catalytic oxidation with noble metal and metal oxides catalysts, and the engineering features of regenerative catalytic oxidizer (RCO), recuperative catalytic oxidizer (CO), photocatalytic oxidizer (PCO) and hybrid treatment combining adsorptive concentration/ozonation/plasma with catalytic oxidizer. The aim was to analyze the factors that relate to the low-temperature activity of catalysts, and the efficiency and economy of manifold catalytic oxidizers. It can be concluded that improving low-temperature activity of catalysts, increasing thermal recovery efficiency of oxidizers and developing hybrid treatment technologies are most effective means to control practical VOCs pollution. © 2015 Elsevier B.V. All rights reserved.&quot;,&quot;publisher&quot;:&quot;Elsevier B.V.&quot;,&quot;volume&quot;:&quot;264&quot;,&quot;container-title-short&quot;:&quot;Catal Today&quot;},&quot;isTemporary&quot;:false}]},{&quot;citationID&quot;:&quot;MENDELEY_CITATION_3b6a693e-5c91-498f-81a5-ddd7611856c3&quot;,&quot;properties&quot;:{&quot;noteIndex&quot;:0},&quot;isEdited&quot;:false,&quot;manualOverride&quot;:{&quot;isManuallyOverridden&quot;:false,&quot;citeprocText&quot;:&quot;(Abanto et al., 2006)&quot;,&quot;manualOverrideText&quot;:&quot;&quot;},&quot;citationTag&quot;:&quot;MENDELEY_CITATION_v3_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&quot;,&quot;citationItems&quot;:[{&quot;id&quot;:&quot;c8181277-b915-382d-b596-7ec7c3a3c5b0&quot;,&quot;itemData&quot;:{&quot;type&quot;:&quot;article-journal&quot;,&quot;id&quot;:&quot;c8181277-b915-382d-b596-7ec7c3a3c5b0&quot;,&quot;title&quot;:&quot;On the design of the RTO unit using CFD&quot;,&quot;author&quot;:[{&quot;family&quot;:&quot;Abanto&quot;,&quot;given&quot;:&quot;J&quot;,&quot;parse-names&quot;:false,&quot;dropping-particle&quot;:&quot;&quot;,&quot;non-dropping-particle&quot;:&quot;&quot;},{&quot;family&quot;:&quot;Reggio&quot;,&quot;given&quot;:&quot;M&quot;,&quot;parse-names&quot;:false,&quot;dropping-particle&quot;:&quot;&quot;,&quot;non-dropping-particle&quot;:&quot;&quot;},{&quot;family&quot;:&quot;Painchaud-Ouellet&quot;,&quot;given&quot;:&quot;S&quot;,&quot;parse-names&quot;:false,&quot;dropping-particle&quot;:&quot;&quot;,&quot;non-dropping-particle&quot;:&quot;&quot;}],&quot;container-title&quot;:&quot;Applied Thermal Engineering&quot;,&quot;DOI&quot;:&quot;10.1016/j.applthermaleng.2006.03.002&quot;,&quot;ISSN&quot;:&quot;13594311 (ISSN)&quot;,&quot;URL&quot;:&quot;https://www.scopus.com/inward/record.uri?eid=2-s2.0-33745503058&amp;doi=10.1016%2fj.applthermaleng.2006.03.002&amp;partnerID=40&amp;md5=5e9ec4a59c42133a340fe9a653235f99&quot;,&quot;issued&quot;:{&quot;date-parts&quot;:[[2006]]},&quot;page&quot;:&quot;2327-2335&quot;,&quot;language&quot;:&quot;English&quot;,&quot;abstract&quot;:&quot;The objective of this work is to study alternative designs for a flow mixing tank to be installed ahead of a regenerative thermal oxidation (RTO) unit in an asphalt plant. A study of the steady-state flow field in the unit was conducted applying computational fluid dynamics (CFD). The governing equations (mass, momentum, energy and turbulence) were solved using the commercial code Fluent. The simulation results provided insight into the effectiveness of the numerical predictions of conditions in the mixer and led to practical responses in terms of a better design of the industrial RTO unit. © 2006 Elsevier Ltd. All rights reserved.&quot;,&quot;issue&quot;:&quot;17-18&quot;,&quot;volume&quot;:&quot;26&quot;,&quot;container-title-short&quot;:&quot;Appl Therm Eng&quot;},&quot;isTemporary&quot;:false}]},{&quot;citationID&quot;:&quot;MENDELEY_CITATION_6dcbc24f-cf9b-46bc-8a9c-9d69d14dec06&quot;,&quot;properties&quot;:{&quot;noteIndex&quot;:0},&quot;isEdited&quot;:false,&quot;manualOverride&quot;:{&quot;isManuallyOverridden&quot;:false,&quot;citeprocText&quot;:&quot;(Yin et al., 2020)&quot;,&quot;manualOverrideText&quot;:&quot;&quot;},&quot;citationTag&quot;:&quot;MENDELEY_CITATION_v3_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&quot;,&quot;citationItems&quot;:[{&quot;id&quot;:&quot;3efcdab6-ae4b-343a-896a-4fe0171f95ce&quot;,&quot;itemData&quot;:{&quot;type&quot;:&quot;article-journal&quot;,&quot;id&quot;:&quot;3efcdab6-ae4b-343a-896a-4fe0171f95ce&quot;,&quot;title&quot;:&quot;Site Trials and Demonstration of a Novel Pilot Ventilation Air Methane Mitigator&quot;,&quot;author&quot;:[{&quot;family&quot;:&quot;Yin&quot;,&quot;given&quot;:&quot;J&quot;,&quot;parse-names&quot;:false,&quot;dropping-particle&quot;:&quot;&quot;,&quot;non-dropping-particle&quot;:&quot;&quot;},{&quot;family&quot;:&quot;Su&quot;,&quot;given&quot;:&quot;S&quot;,&quot;parse-names&quot;:false,&quot;dropping-particle&quot;:&quot;&quot;,&quot;non-dropping-particle&quot;:&quot;&quot;},{&quot;family&quot;:&quot;Yu&quot;,&quot;given&quot;:&quot;X&quot;,&quot;parse-names&quot;:false,&quot;dropping-particle&quot;:&quot;&quot;,&quot;non-dropping-particle&quot;:&quot;&quot;},{&quot;family&quot;:&quot;Bae&quot;,&quot;given&quot;:&quot;J.-S.&quot;,&quot;parse-names&quot;:false,&quot;dropping-particle&quot;:&quot;&quot;,&quot;non-dropping-particle&quot;:&quot;&quot;},{&quot;family&quot;:&quot;Jin&quot;,&quot;given&quot;:&quot;Y&quot;,&quot;parse-names&quot;:false,&quot;dropping-particle&quot;:&quot;&quot;,&quot;non-dropping-particle&quot;:&quot;&quot;},{&quot;family&quot;:&quot;Villella&quot;,&quot;given&quot;:&quot;A&quot;,&quot;parse-names&quot;:false,&quot;dropping-particle&quot;:&quot;&quot;,&quot;non-dropping-particle&quot;:&quot;&quot;},{&quot;family&quot;:&quot;Jara&quot;,&quot;given&quot;:&quot;M&quot;,&quot;parse-names&quot;:false,&quot;dropping-particle&quot;:&quot;&quot;,&quot;non-dropping-particle&quot;:&quot;&quot;},{&quot;family&quot;:&quot;Ashby&quot;,&quot;given&quot;:&quot;M&quot;,&quot;parse-names&quot;:false,&quot;dropping-particle&quot;:&quot;&quot;,&quot;non-dropping-particle&quot;:&quot;&quot;},{&quot;family&quot;:&quot;Cunnington&quot;,&quot;given&quot;:&quot;M&quot;,&quot;parse-names&quot;:false,&quot;dropping-particle&quot;:&quot;&quot;,&quot;non-dropping-particle&quot;:&quot;&quot;},{&quot;family&quot;:&quot;Loney&quot;,&quot;given&quot;:&quot;M&quot;,&quot;parse-names&quot;:false,&quot;dropping-particle&quot;:&quot;&quot;,&quot;non-dropping-particle&quot;:&quot;&quot;}],&quot;container-title&quot;:&quot;Energy and Fuels&quot;,&quot;DOI&quot;:&quot;10.1021/acs.energyfuels.0c01681&quot;,&quot;ISSN&quot;:&quot;08870624 (ISSN)&quot;,&quot;URL&quot;:&quot;https://www.scopus.com/inward/record.uri?eid=2-s2.0-85091813273&amp;doi=10.1021%2facs.energyfuels.0c01681&amp;partnerID=40&amp;md5=03f558306283a5896dd195977dd80971&quot;,&quot;issued&quot;:{&quot;date-parts&quot;:[[2020]]},&quot;page&quot;:&quot;9885-9893&quot;,&quot;language&quot;:&quot;English&quot;,&quot;abstract&quot;:&quot;Ventilation air methane (VAM) mitigation has been challenging to the coal mining industry because (1) VAM represents the largest proportion of coal mine methane emissions, (2) its air volume flow rate is large and the methane concentration is dilute and variable, and (3) it is almost 100% moisture saturated, and contains dust. This paper presents a novel pilot-scale VAM mitigator (VAMMIT) with a newly structured regenerative bed consisting of honeycomb monolith ceramic blocks for VAM destruction. The bed is designed to process 0.5-1 N·m3/s ventilation air. For the first time, a series of site trials of the VAMMIT prototype unit using actual ventilation air (VA) with 0.25-1.0 vol % methane was successfully carried out at an Australian coal mine site. The site trial results showed that the VAMMIT unit was able to operate as a thermal flow reversal reactor and was self-sustainable at VAM concentrations between 0.3 and 1.0 vol %. The pressure drop across the regenerative bed was 853-923 Pa, implying the potential to significantly reduce the energy consumption and VAM abatement cost. Regardless of the inlet VAM concentrations, less than 0.02% CH4 was measured in the flue gas. On average, over 96% of methane oxidation efficiency was achieved through the novel regenerative bed. The influence of dust on the mitigator's performance was found negligible through a 2-week site trial with actual VA only. The VAMMIT unit is the first of its kind in the world, possessing significant advantages over other packed-bed mitigators in terms of no dust deposition, less footprint, and lower energy consumption.  Copyright © 2020 American Chemical Society.&quot;,&quot;publisher&quot;:&quot;American Chemical Society&quot;,&quot;issue&quot;:&quot;8&quot;,&quot;volume&quot;:&quot;34&quot;,&quot;container-title-short&quot;:&quot;&quot;},&quot;isTemporary&quot;:false}]},{&quot;citationID&quot;:&quot;MENDELEY_CITATION_93241d4a-8763-4562-8f0c-6961e71750b8&quot;,&quot;properties&quot;:{&quot;noteIndex&quot;:0},&quot;isEdited&quot;:false,&quot;manualOverride&quot;:{&quot;isManuallyOverridden&quot;:false,&quot;citeprocText&quot;:&quot;(Chou &amp;#38; Li, 2010a)&quot;,&quot;manualOverrideText&quot;:&quot;&quot;},&quot;citationTag&quot;:&quot;MENDELEY_CITATION_v3_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&quot;,&quot;citationItems&quot;:[{&quot;id&quot;:&quot;09eaad7f-d389-33d1-bcc5-096f26bb5d57&quot;,&quot;itemData&quot;:{&quot;type&quot;:&quot;article-journal&quot;,&quot;id&quot;:&quot;09eaad7f-d389-33d1-bcc5-096f26bb5d57&quot;,&quot;title&quot;:&quot;Elimination of methyl ethyl ketone in air streams by a biofilter packed with fern chips&quot;,&quot;author&quot;:[{&quot;family&quot;:&quot;Chou&quot;,&quot;given&quot;:&quot;M.-S.&quot;,&quot;parse-names&quot;:false,&quot;dropping-particle&quot;:&quot;&quot;,&quot;non-dropping-particle&quot;:&quot;&quot;},{&quot;family&quot;:&quot;Li&quot;,&quot;given&quot;:&quot;S.-C.&quot;,&quot;parse-names&quot;:false,&quot;dropping-particle&quot;:&quot;&quot;,&quot;non-dropping-particle&quot;:&quot;&quot;}],&quot;container-title&quot;:&quot;Environmental Engineering Science&quot;,&quot;DOI&quot;:&quot;10.1089/ees.2010.0068&quot;,&quot;ISSN&quot;:&quot;10928758 (ISSN)&quot;,&quot;URL&quot;:&quot;https://www.scopus.com/inward/record.uri?eid=2-s2.0-77955784939&amp;doi=10.1089%2fees.2010.0068&amp;partnerID=40&amp;md5=b088acc878a376d31591f408f7ab4ed0&quot;,&quot;issued&quot;:{&quot;date-parts&quot;:[[2010]]},&quot;page&quot;:&quot;679-687&quot;,&quot;language&quot;:&quot;English&quot;,&quot;abstract&quot;:&quot;A biofilter packed only with fern chips is developed for the removal of air-borne low-concentration volatile organic compounds emitted from copper clad laminate manufacturing processes using methyl ethyl ketone (MEK) as a solvent for resin lamination. The fern chip biofilters can sustain continuous operation for at least 4 years without turnover maintenance and avoid traditional media shortcomings such as compaction, drying, and breakdown, which lead to the performance failure of biofilters. Performance of biofiltration for the removal of MEK in a waste gas stream was studied in a pilot-scale biofilter that consisted of two compartments (each 40cmW40cmL70cmH) arranged in one acrylic column. Each compartment was packed with fern chips to a volume of around 56L (0.40m20.35mH). Experimental results indicate that using volumetric organic loadings of 60-115g m-3 h-1, MEK removal efficiencies of over 91% were maintained for an operation period of over 120 days. Instant milk powder was essential for the good and stable performance of the biofilter for MEK removal. Economic analysis showed that for treating a gas flow rate of 12,000N m3 h-1 with an average MEK concentration of 700mg N m-3, the total cost of using the proposed biofiltration approach was less than 20% that of using the regenerative thermal oxidation method. © 2010, Mary Ann Liebert, Inc. 2010.&quot;,&quot;publisher&quot;:&quot;Mary Ann Liebert Inc.&quot;,&quot;issue&quot;:&quot;8&quot;,&quot;volume&quot;:&quot;27&quot;,&quot;container-title-short&quot;:&quot;Environ Eng Sci&quot;},&quot;isTemporary&quot;:false}]},{&quot;citationID&quot;:&quot;MENDELEY_CITATION_0713ae8d-c599-4352-b042-b016a5894e0b&quot;,&quot;properties&quot;:{&quot;noteIndex&quot;:0},&quot;isEdited&quot;:false,&quot;manualOverride&quot;:{&quot;isManuallyOverridden&quot;:false,&quot;citeprocText&quot;:&quot;(Hao et al., 2018a)&quot;,&quot;manualOverrideText&quot;:&quot;&quot;},&quot;citationTag&quot;:&quot;MENDELEY_CITATION_v3_eyJjaXRhdGlvbklEIjoiTUVOREVMRVlfQ0lUQVRJT05fMDcxM2FlOGQtYzU5OS00MzUyLWIwNDItYjAxNmE1ODk0ZTBiIiwicHJvcGVydGllcyI6eyJub3RlSW5kZXgiOjB9LCJpc0VkaXRlZCI6ZmFsc2UsIm1hbnVhbE92ZXJyaWRlIjp7ImlzTWFudWFsbHlPdmVycmlkZGVuIjpmYWxzZSwiY2l0ZXByb2NUZXh0IjoiKEhhbyBldCBhbC4sIDIwMThhKSIsIm1hbnVhbE92ZXJyaWRlVGV4dCI6IiJ9LCJjaXRhdGlvbkl0ZW1zIjpbeyJpZCI6IjRhYzdhYWEyLWZiZjctM2Y3Mi1iMjQ2LTRiZWQxYzc3NTM5ZiIsIml0ZW1EYXRhIjp7InR5cGUiOiJhcnRpY2xlLWpvdXJuYWwiLCJpZCI6IjRhYzdhYWEyLWZiZjctM2Y3Mi1iMjQ2LTRiZWQxYzc3NTM5Zi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quot;,&quot;citationItems&quot;:[{&quot;id&quot;:&quot;4ac7aaa2-fbf7-3f72-b246-4bed1c77539f&quot;,&quot;itemData&quot;:{&quot;type&quot;:&quot;article-journal&quot;,&quot;id&quot;:&quot;4ac7aaa2-fbf7-3f72-b246-4bed1c77539f&quot;,&quot;title&quot;:&quot;Numerical simulation of a regenerative thermal oxidizer for volatile organic compounds treatment&quot;,&quot;author&quot;:[{&quot;family&quot;:&quot;Hao&quot;,&quot;given&quot;:&quot;X&quot;,&quot;parse-names&quot;:false,&quot;dropping-particle&quot;:&quot;&quot;,&quot;non-dropping-particle&quot;:&quot;&quot;},{&quot;family&quot;:&quot;Li&quot;,&quot;given&quot;:&quot;R&quot;,&quot;parse-names&quot;:false,&quot;dropping-particle&quot;:&quot;&quot;,&quot;non-dropping-particle&quot;:&quot;&quot;},{&quot;family&quot;:&quot;Wang&quot;,&quot;given&quot;:&quot;J&quot;,&quot;parse-names&quot;:false,&quot;dropping-particle&quot;:&quot;&quot;,&quot;non-dropping-particle&quot;:&quot;&quot;},{&quot;family&quot;:&quot;Yang&quot;,&quot;given&quot;:&quot;X&quot;,&quot;parse-names&quot;:false,&quot;dropping-particle&quot;:&quot;&quot;,&quot;non-dropping-particle&quot;:&quot;&quot;}],&quot;container-title&quot;:&quot;Environmental Engineering Research&quot;,&quot;DOI&quot;:&quot;10.4491/eer.2018.057&quot;,&quot;ISSN&quot;:&quot;12261025 (ISSN)&quot;,&quot;URL&quot;:&quot;https://www.scopus.com/inward/record.uri?eid=2-s2.0-85051711437&amp;doi=10.4491%2feer.2018.057&amp;partnerID=40&amp;md5=8fc2c1bdd3755a797f41e24bc2cb0207&quot;,&quot;issued&quot;:{&quot;date-parts&quot;:[[2018]]},&quot;page&quot;:&quot;397-405&quot;,&quot;language&quot;:&quot;English&quot;,&quot;abstract&quot;:&quot;As regulations governing the control of volatile organic compounds (VOCs) have become increasingly stringent in China, regenerative thermal oxidizers (RTOs) have been more frequently applied in medium-and high-concentration VOCs treatments. However, due to the lack of existing RTO-related research, experience remains a dominant factor for industrial application. This paper thus aimed to establish a model for industrial RTOs, using a transient simulation method and thermal equilibrium model to simulate the internal velocities and temperature distributions of an RTO across multiple cycles. A comparison showed an error of less than 5% between most correlating simulated and experimental measurement points, verifying that the simulation method was accurate. After verification, the velocity and temperature fields inside the RTO were simulated to study the uniformity of temperature and velocity within the packed beds: both fields displayed high uniformity after gas flowed through the honeycomb regenerator. The effects of air volume, VOCs concentrations, and valve switching times on the oxidation chamber temperature, RTO outlet temperature, and thermal efficiency (as well as their averages) were studied. The VOCs removal rate in this study was constantly above 98%, and the average thermal efficiency reached 90%. © 2018 Korean Society of Environmental Engineers.&quot;,&quot;publisher&quot;:&quot;Korean Society of Environmental Engineers&quot;,&quot;issue&quot;:&quot;4&quot;,&quot;volume&quot;:&quot;23&quot;,&quot;container-title-short&quot;:&quot;&quot;},&quot;isTemporary&quot;:false}]},{&quot;citationID&quot;:&quot;MENDELEY_CITATION_f84d2b36-262b-4b6c-a532-2d10f0eec3c1&quot;,&quot;properties&quot;:{&quot;noteIndex&quot;:0},&quot;isEdited&quot;:false,&quot;manualOverride&quot;:{&quot;isManuallyOverridden&quot;:false,&quot;citeprocText&quot;:&quot;(Surenhalli et al., 2011)&quot;,&quot;manualOverrideText&quot;:&quot;&quot;},&quot;citationTag&quot;:&quot;MENDELEY_CITATION_v3_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&quot;,&quot;citationItems&quot;:[{&quot;id&quot;:&quot;9a4f26f1-017a-319a-a4a2-7e2dbf614507&quot;,&quot;itemData&quot;:{&quot;type&quot;:&quot;paper-conference&quot;,&quot;id&quot;:&quot;9a4f26f1-017a-319a-a4a2-7e2dbf614507&quot;,&quot;title&quot;:&quot;Modeling study of active regeneration of a catalyzed particulate filter using one-dimensional DOC and CPF models&quot;,&quot;author&quot;:[{&quot;family&quot;:&quot;Surenhalli&quot;,&quot;given&quot;:&quot;H S&quot;,&quot;parse-names&quot;:false,&quot;dropping-particle&quot;:&quot;&quot;,&quot;non-dropping-particle&quot;:&quot;&quot;},{&quot;family&quot;:&quot;Premchand&quot;,&quot;given&quot;:&quot;K&quot;,&quot;parse-names&quot;:false,&quot;dropping-particle&quot;:&quot;&quot;,&quot;non-dropping-particle&quot;:&quot;&quot;},{&quot;family&quot;:&quot;Johnson&quot;,&quot;given&quot;:&quot;J&quot;,&quot;parse-names&quot;:false,&quot;dropping-particle&quot;:&quot;&quot;,&quot;non-dropping-particle&quot;:&quot;&quot;},{&quot;family&quot;:&quot;Parker&quot;,&quot;given&quot;:&quot;G&quot;,&quot;parse-names&quot;:false,&quot;dropping-particle&quot;:&quot;&quot;,&quot;non-dropping-particle&quot;:&quot;&quot;}],&quot;container-title&quot;:&quot;SAE Technical Papers&quot;,&quot;ISBN&quot;:&quot;01487191 (ISSN)&quot;,&quot;URL&quot;:&quot;https://www.scopus.com/inward/record.uri?eid=2-s2.0-85072501107&amp;partnerID=40&amp;md5=43dda5721ff6435adb015b4ae0bb1023&quot;,&quot;issued&quot;:{&quot;date-parts&quot;:[[2011]]},&quot;language&quot;:&quot;English&quot;,&quot;abstract&quot;:&quot;The catalyzed particulate filter (CPF), used in conjunction with a diesel oxidation catalyst (DOC) is an important aftertreatment device used to meet Environmental Protection Agency (EPA) heavy duty diesel emission standards for particulate matter (PM). Numerical modeling of these exhaust after-treatment devices decreases the time and cost of development involved. Modeling CPF active regeneration gives insight into the PM oxidation kinetics, which helps in reducing the regeneration fuel penalty. As seen from experimental data, active regeneration of the CPF results in a significant temperature increase into the CPF (up to 8°C/sec) which affects the oxidation rate of particulate matter (PM). PM oxidation during active regeneration was determined to be a function of filter PM loading, inlet temperature and inlet hydrocarbon concentration. This paper focuses on the development and calibration of a 1-dimensional, MATLAB/Simulink DOC model and its use with a CPF model appropriate for studying active regeneration strategies. The DOC model accurately captures DOC behavior when the exhaust gas HC concentration is at the elevated levels observed during CPF active regeneration. Experimental data were used to calibrate the DOC model during CPF active regeneration using a numerical optimization approach. The DOC model is used to predict the time-varying outlet HC concentrations which are then used as input to a 1-D CPF model. The CPF model is an improved version of the model described in Premchand et al. [1] with several important differences including: HC and CO oxidation, reversible NO oxidation/NO2 dissociation reaction, PM cake layer permeability, PM cake layer density, improvements in the filtration model, wall and gas temperature prediction and time-varying HC concentration into the CPF. The CPF modeling effort focuses on using the DOC outlet HC concentration and calibrating the sub-models that have a significant effect on the active regeneration pressure drop across the CPF, including: HC oxidation, PM cake permeability, substrate wall PM and PM cake oxidation and filtration. Comparisons are made between simulated and experimental values of the pressure drop across the CPF and the PM oxidized during loading, regeneration and post-loading, CPF outlet temperatures and CPF outlet gaseous emission concentrations for the selected load cases. An optimization has been done using the reaction rate from the CPF model to find thermal PM activation energy and pre exponential factors. Active regeneration experimental data acquired by Chilumukuru et al. [2] with a 2007 production Cummins regenerative particulate filter has been used for this study. The experimental matrix consists of three CPF inlet temperatures (525, 550 and 600°C), three filter loadings (1.1, 2.2 and 4.1 g/1) and PM oxidation levels of 40 and 70% of the PM retained at the end of loading. Accurate estimates of the DOC inlet HC levels are critical for accurate DOC and CPF model temperature predictions. A combined direct/indirect HC measurement approach was used. Emission FID HC measurements were adjusted using a DOC/CPF energy balance based on DOC and CPF inlet and outlet temperature measurements. Copyright © 2011 SAE International.&quot;,&quot;publisher&quot;:&quot;SAE International&quot;,&quot;container-title-short&quot;:&quot;&quot;},&quot;isTemporary&quot;:false}]},{&quot;citationID&quot;:&quot;MENDELEY_CITATION_e3b88d1c-3299-4fd8-ab1e-1e334b861492&quot;,&quot;properties&quot;:{&quot;noteIndex&quot;:0},&quot;isEdited&quot;:false,&quot;manualOverride&quot;:{&quot;isManuallyOverridden&quot;:false,&quot;citeprocText&quot;:&quot;(Xie et al., 2016b)&quot;,&quot;manualOverrideText&quot;:&quot;&quot;},&quot;citationTag&quot;:&quot;MENDELEY_CITATION_v3_eyJjaXRhdGlvbklEIjoiTUVOREVMRVlfQ0lUQVRJT05fZTNiODhkMWMtMzI5OS00ZmQ4LWFiMWUtMWUzMzRiODYxNDkyIiwicHJvcGVydGllcyI6eyJub3RlSW5kZXgiOjB9LCJpc0VkaXRlZCI6ZmFsc2UsIm1hbnVhbE92ZXJyaWRlIjp7ImlzTWFudWFsbHlPdmVycmlkZGVuIjpmYWxzZSwiY2l0ZXByb2NUZXh0IjoiKFhpZSBldCBhbC4sIDIwMTZiKSIsIm1hbnVhbE92ZXJyaWRlVGV4dCI6IiJ9LCJjaXRhdGlvbkl0ZW1zIjpbeyJpZCI6ImNlMWI1OWZkLTYyOWEtMzYyOC1iODY3LTYwMTA0NTk3MzBkMyIsIml0ZW1EYXRhIjp7InR5cGUiOiJhcnRpY2xlLWpvdXJuYWwiLCJpZCI6ImNlMWI1OWZkLTYyOWEtMzYyOC1iODY3LTYwMTA0NTk3MzBkMy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IsImNvbnRhaW5lci10aXRsZS1zaG9ydCI6IkogQWlyIFdhc3RlIE1hbmFnZSBBc3NvYyJ9LCJpc1RlbXBvcmFyeSI6ZmFsc2V9XX0=&quot;,&quot;citationItems&quot;:[{&quot;id&quot;:&quot;ce1b59fd-629a-3628-b867-6010459730d3&quot;,&quot;itemData&quot;:{&quot;type&quot;:&quot;article-journal&quot;,&quot;id&quot;:&quot;ce1b59fd-629a-3628-b867-6010459730d3&quot;,&quot;title&quot;:&quot;Adsorption properties of regenerative materials for removal of low concentration of toluene&quot;,&quot;author&quot;:[{&quot;family&quot;:&quot;Xie&quot;,&quot;given&quot;:&quot;Z.-Z.&quot;,&quot;parse-names&quot;:false,&quot;dropping-particle&quot;:&quot;&quot;,&quot;non-dropping-particle&quot;:&quot;&quot;},{&quot;family&quot;:&quot;Wang&quot;,&quot;given&quot;:&quot;L&quot;,&quot;parse-names&quot;:false,&quot;dropping-particle&quot;:&quot;&quot;,&quot;non-dropping-particle&quot;:&quot;&quot;},{&quot;family&quot;:&quot;Cheng&quot;,&quot;given&quot;:&quot;G&quot;,&quot;parse-names&quot;:false,&quot;dropping-particle&quot;:&quot;&quot;,&quot;non-dropping-particle&quot;:&quot;&quot;},{&quot;family&quot;:&quot;Shi&quot;,&quot;given&quot;:&quot;L&quot;,&quot;parse-names&quot;:false,&quot;dropping-particle&quot;:&quot;&quot;,&quot;non-dropping-particle&quot;:&quot;&quot;},{&quot;family&quot;:&quot;Zhang&quot;,&quot;given&quot;:&quot;Y.-B.&quot;,&quot;parse-names&quot;:false,&quot;dropping-particle&quot;:&quot;&quot;,&quot;non-dropping-particle&quot;:&quot;&quot;}],&quot;container-title&quot;:&quot;Journal of the Air and Waste Management Association&quot;,&quot;DOI&quot;:&quot;10.1080/10962247.2016.1209257&quot;,&quot;ISSN&quot;:&quot;10962247 (ISSN)&quot;,&quot;URL&quot;:&quot;https://www.scopus.com/inward/record.uri?eid=2-s2.0-84994091538&amp;doi=10.1080%2f10962247.2016.1209257&amp;partnerID=40&amp;md5=5794b1ff5370925f3f1c2a05856dfd05&quot;,&quot;issued&quot;:{&quot;date-parts&quot;:[[2016]]},&quot;page&quot;:&quot;1224-1236&quot;,&quot;language&quot;:&quot;English&quot;,&quot;abstract&quot;:&quot;A specific type of material, activated carbon fiber (ACF), was modified by SiO2, and the final products ACF-x were obtained as ACF-12.5, ACF-20, ACF-40, and ACF-80 according to different dosages of tetraethoxysilane (TEOS). The modified material on the ACF surface had a significant and smooth cover layer with low content of silica from scanning electron microscope (SEM) image. The modified ACF-x showed the stronger hydrophobicity, thermal stability, and adsorption capacity, which had almost no effect in the presence of water vapor and no destruction in multiple cycles. ACF-20 was proven as the most efficient adsorbent in humid conditions. The dual-function system composed of the regenerative adsorbents and the combustion catalyst would be efficient in consecutive toluene adsorption/oxidation cycles, in which the combustion catalyst was prepared by the displacement reaction of H2PtCl6 with foam Ni. Therefore, the adsorption/catalytic oxidation could be a promising technique in the indoor air purification, especially in the case of very low volatile organic compound (VOC; toluene) concentration levels. Implications: Exploring highly effective adsorptive materials with less expensive costs becomes an urgent issue in the indoor air protection. ACF-20 modified by SiO2 with Pt/Ni catalysts shows stronger hydrophobicity, thermal stability, and adsorption capacity. This dual-function system composed of the regenerative materials and the combustion catalyst would be a promising technique in the indoor air purification, especially in the case of removal of very low concentration of toluene. © 2016 A&amp;WMA.&quot;,&quot;publisher&quot;:&quot;Taylor and Francis Inc.&quot;,&quot;issue&quot;:&quot;12&quot;,&quot;volume&quot;:&quot;66&quot;,&quot;container-title-short&quot;:&quot;J Air Waste Manage Assoc&quot;},&quot;isTemporary&quot;:false}]},{&quot;citationID&quot;:&quot;MENDELEY_CITATION_a8db56a9-7d61-4412-8b20-b99cdc4f0ee2&quot;,&quot;properties&quot;:{&quot;noteIndex&quot;:0},&quot;isEdited&quot;:false,&quot;manualOverride&quot;:{&quot;isManuallyOverridden&quot;:false,&quot;citeprocText&quot;:&quot;(Choi &amp;#38; Yi, 2000b)&quot;,&quot;manualOverrideText&quot;:&quot;&quot;},&quot;citationTag&quot;:&quot;MENDELEY_CITATION_v3_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&quot;,&quot;citationItems&quot;:[{&quot;id&quot;:&quot;8d62d24b-b6a2-35c9-ab58-b90481ffaa99&quot;,&quot;itemData&quot;:{&quot;type&quot;:&quot;article-journal&quot;,&quot;id&quot;:&quot;8d62d24b-b6a2-35c9-ab58-b90481ffaa99&quot;,&quot;title&quot;:&quot;Simulation and optimization on the regenerative thermal oxidation of volatile organic compounds&quot;,&quot;author&quot;:[{&quot;family&quot;:&quot;Choi&quot;,&quot;given&quot;:&quot;B.-S.&quot;,&quot;parse-names&quot;:false,&quot;dropping-particle&quot;:&quot;&quot;,&quot;non-dropping-particle&quot;:&quot;&quot;},{&quot;family&quot;:&quot;Yi&quot;,&quot;given&quot;:&quot;J&quot;,&quot;parse-names&quot;:false,&quot;dropping-particle&quot;:&quot;&quot;,&quot;non-dropping-particle&quot;:&quot;&quot;}],&quot;container-title&quot;:&quot;Chemical Engineering Journal&quot;,&quot;DOI&quot;:&quot;10.1016/S1385-8947(99)00118-7&quot;,&quot;ISSN&quot;:&quot;13858947 (ISSN)&quot;,&quot;URL&quot;:&quot;https://www.scopus.com/inward/record.uri?eid=2-s2.0-0034112323&amp;doi=10.1016%2fS1385-8947%2899%2900118-7&amp;partnerID=40&amp;md5=a7159659faa07fe222c46bb99b53867d&quot;,&quot;issued&quot;:{&quot;date-parts&quot;:[[2000]]},&quot;page&quot;:&quot;103-114&quot;,&quot;language&quot;:&quot;English&quot;,&quot;abstract&quot;:&quot;Volatile organic compounds (VOCs) are involved in the generation of ozone via reaction with atmospheric NO(x) in the atmosphere through a photochemical pathway. One of the popular treatment processes for VOCs is thermal oxidation, since it shows high destruction and removal efficiency (DRE). A regenerative thermal oxidizer (RTO) is commonly used because of its high heat exchange efficiency. The process uses ceramic beds to capture heat from gases exiting the combustion zone. Steady and unsteady flow field, distributions of temperature, pressure and compositions of flue gas inside an RTO were simulated by computational fluid dynamics (CFD). The DRE of VOCs and the pollutant concentrations of CO and NO emitted from the RTO are estimated by incorporating two-step incomplete combustion reaction of VOCs and Zeldovich's NO formation mechanism. The model system was the oxidation of benzene, toluene and xylene by the RTO, which was composed of three beds packed with ceramic beads to exchange heat. The height of the ceramic beds was varied and the effect of change of height was investigated in terms of DRE and pressure drop. The objective of the study was to simulate the performance of the RTO and optimize the height of ceramic beds. In a preliminary calculation, more than 95% of DRE is obtained when the premixed flow velocity of VOCs-air is less than about 3 m/s at the steady state at a constant fuel rate of 0.469 m/s under the given conditions. A weak recirculation zone above the center bed appeared and the intensity of recirculation decreases when no fuel is added in the normal direction. This region represents the putative site for the formation of NO, while most of the CO produced is converted to CO2 in the recirculation zone. The results show that a level of 1.0% of VOCs is sufficient to provide energy for the oxidation when heat is exchanged through the ceramic bed. A ceramic bed of 0.2 m in height is sufficient to operate properly at these conditions and 5 s is recommended as the stream switching time. The importance of this simulation study is that the performance of RTO can be calculated at any operating conditions without the need for a pilot stage. In addition, the results can provide insight and practical responses involved in the design of an industrial RTO unit. (C) 2000 Elsevier Science S.A. All rights reserved.&quot;,&quot;issue&quot;:&quot;2&quot;,&quot;volume&quot;:&quot;76&quot;,&quot;container-title-short&quot;:&quot;&quot;},&quot;isTemporary&quot;:false}]},{&quot;citationID&quot;:&quot;MENDELEY_CITATION_86161fb5-cbc1-420e-834f-9f717697d1ba&quot;,&quot;properties&quot;:{&quot;noteIndex&quot;:0},&quot;isEdited&quot;:false,&quot;manualOverride&quot;:{&quot;isManuallyOverridden&quot;:false,&quot;citeprocText&quot;:&quot;(Huang et al., 2010)&quot;,&quot;manualOverrideText&quot;:&quot;&quot;},&quot;citationTag&quot;:&quot;MENDELEY_CITATION_v3_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&quot;,&quot;citationItems&quot;:[{&quot;id&quot;:&quot;0a9031c3-7b69-3c4e-bc3f-6acd8115855d&quot;,&quot;itemData&quot;:{&quot;type&quot;:&quot;article-journal&quot;,&quot;id&quot;:&quot;0a9031c3-7b69-3c4e-bc3f-6acd8115855d&quot;,&quot;title&quot;:&quot;Treatment of VOCs with molecular sieve catalysts in regenerative catalytic oxidizer&quot;,&quot;author&quot;:[{&quot;family&quot;:&quot;Huang&quot;,&quot;given&quot;:&quot;S.-W.&quot;,&quot;parse-names&quot;:false,&quot;dropping-particle&quot;:&quot;&quot;,&quot;non-dropping-particle&quot;:&quot;&quot;},{&quot;family&quot;:&quot;Lou&quot;,&quot;given&quot;:&quot;J.-C.&quot;,&quot;parse-names&quot;:false,&quot;dropping-particle&quot;:&quot;&quot;,&quot;non-dropping-particle&quot;:&quot;&quot;},{&quot;family&quot;:&quot;Lin&quot;,&quot;given&quot;:&quot;Y.-C.&quot;,&quot;parse-names&quot;:false,&quot;dropping-particle&quot;:&quot;&quot;,&quot;non-dropping-particle&quot;:&quot;&quot;}],&quot;container-title&quot;:&quot;Journal of Hazardous Materials&quot;,&quot;DOI&quot;:&quot;10.1016/j.jhazmat.2010.07.073&quot;,&quot;ISSN&quot;:&quot;03043894 (ISSN)&quot;,&quot;URL&quot;:&quot;https://www.scopus.com/inward/record.uri?eid=2-s2.0-77956446266&amp;doi=10.1016%2fj.jhazmat.2010.07.073&amp;partnerID=40&amp;md5=12fb279011498faefa3d6270aa7fd2bc&quot;,&quot;issued&quot;:{&quot;date-parts&quot;:[[2010]]},&quot;page&quot;:&quot;641-647&quot;,&quot;language&quot;:&quot;English&quot;,&quot;abstract&quot;:&quot;This work prepares molecular sieve catalysts with various metal species and various metal weight loadings by impregnation, and then screens them in a catalytic combustion system. The current study further investigates the molecular sieve catalyst in an RCO system after it performed well in combustion efficiency. This work tests its performances in terms of CO2 yield, pressure drop, the difference between temperatures of the inlet and outlet gases (Td), and thermal recovery efficiency (TRE), with various operational conditions. Experimental results demonstrate that the 10wt% Cu/(MS) catalyst was the most active because it has the greatest combustion efficiency to treat volatile organic compounds (VOCs) than Co/(MS) catalysts and Mn/(MS) catalysts. The 10wt% Cu/(MS) catalyst used in an RCO system reaches over 95% CO2 yields under the heating zone temperature (Tset)=400°C, gas velocity (Ug)=0.37m/s, isopropyl alcohol (IPA) concentration=200-400ppm conditions. Moreover, the RCO system performed well in economic efficiency with the RCO with in terms of TRE, Td and pressure drop. The TRE ranged from 90.4% to 94.6% and Td ranged from 14.0 to 34.2°C under various conditions at Tset=300-450°C. Finally, the results of the stability test demonstrated that the catalyst was very stable at various Ug values and various Tset values. © 2010 Elsevier B.V.&quot;,&quot;issue&quot;:&quot;1-3&quot;,&quot;volume&quot;:&quot;183&quot;,&quot;container-title-short&quot;:&quot;J Hazard Mater&quot;},&quot;isTemporary&quot;:false}]},{&quot;citationID&quot;:&quot;MENDELEY_CITATION_7b068123-73c3-4e2f-9d26-966d6c2a1950&quot;,&quot;properties&quot;:{&quot;noteIndex&quot;:0},&quot;isEdited&quot;:false,&quot;manualOverride&quot;:{&quot;isManuallyOverridden&quot;:false,&quot;citeprocText&quot;:&quot;(M.-W. Chang &amp;#38; Chern, 2009)&quot;,&quot;manualOverrideText&quot;:&quot;&quot;},&quot;citationTag&quot;:&quot;MENDELEY_CITATION_v3_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&quot;,&quot;citationItems&quot;:[{&quot;id&quot;:&quot;00c6f791-6606-3c5e-ae24-c7a32a9056d9&quot;,&quot;itemData&quot;:{&quot;type&quot;:&quot;article-journal&quot;,&quot;id&quot;:&quot;00c6f791-6606-3c5e-ae24-c7a32a9056d9&quot;,&quot;title&quot;:&quot;Stripping of organic compounds from wastewater as an auxiliary fuel of regenerative thermal oxidizer&quot;,&quot;author&quot;:[{&quot;family&quot;:&quot;Chang&quot;,&quot;given&quot;:&quot;M.-W.&quot;,&quot;parse-names&quot;:false,&quot;dropping-particle&quot;:&quot;&quot;,&quot;non-dropping-particle&quot;:&quot;&quot;},{&quot;family&quot;:&quot;Chern&quot;,&quot;given&quot;:&quot;J.-M.&quot;,&quot;parse-names&quot;:false,&quot;dropping-particle&quot;:&quot;&quot;,&quot;non-dropping-particle&quot;:&quot;&quot;}],&quot;container-title&quot;:&quot;Journal of Hazardous Materials&quot;,&quot;DOI&quot;:&quot;10.1016/j.jhazmat.2009.01.025&quot;,&quot;ISSN&quot;:&quot;03043894 (ISSN)&quot;,&quot;URL&quot;:&quot;https://www.scopus.com/inward/record.uri?eid=2-s2.0-66149169795&amp;doi=10.1016%2fj.jhazmat.2009.01.025&amp;partnerID=40&amp;md5=715886606e6c8057149867668fde4808&quot;,&quot;issued&quot;:{&quot;date-parts&quot;:[[2009]]},&quot;page&quot;:&quot;553-559&quot;,&quot;language&quot;:&quot;English&quot;,&quot;abstract&quot;:&quot;Organic solvents with different volatilities are widely used in various processes and generate air and water pollution problems. In the cleaning processes of electronics industries, most volatile organic compounds (VOCs) are vented to air pollution control devices while most non-volatile organic solvents dissolve in the cleaning water and become the major sources of COD in wastewater. Discharging a high-COD wastewater stream to wastewater treatment facility often disturbs the treatment performance. A pretreatment of the high-COD wastewater is therefore highly desirable. This study used a packed-bed stripping tower in combination with a regenerative thermal oxidizer to remove the COD in the wastewater from a printed circuit board manufacturing process and to utilize the stripped organic compounds as the auxiliary fuel of the RTO. The experimental results showed that up to 45% of the COD could be removed and 66% of the RTO fuel could be saved by the combined treatment system. © 2009 Elsevier B.V. All rights reserved.&quot;,&quot;issue&quot;:&quot;1-3&quot;,&quot;volume&quot;:&quot;167&quot;,&quot;container-title-short&quot;:&quot;J Hazard Mater&quot;},&quot;isTemporary&quot;:false}]},{&quot;citationID&quot;:&quot;MENDELEY_CITATION_10d017c7-b307-4401-934d-c55f607a8a0f&quot;,&quot;properties&quot;:{&quot;noteIndex&quot;:0},&quot;isEdited&quot;:false,&quot;manualOverride&quot;:{&quot;isManuallyOverridden&quot;:false,&quot;citeprocText&quot;:&quot;(M.-W. Chang &amp;#38; Chern, 2009)&quot;,&quot;manualOverrideText&quot;:&quot;&quot;},&quot;citationTag&quot;:&quot;MENDELEY_CITATION_v3_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&quot;,&quot;citationItems&quot;:[{&quot;id&quot;:&quot;00c6f791-6606-3c5e-ae24-c7a32a9056d9&quot;,&quot;itemData&quot;:{&quot;type&quot;:&quot;article-journal&quot;,&quot;id&quot;:&quot;00c6f791-6606-3c5e-ae24-c7a32a9056d9&quot;,&quot;title&quot;:&quot;Stripping of organic compounds from wastewater as an auxiliary fuel of regenerative thermal oxidizer&quot;,&quot;author&quot;:[{&quot;family&quot;:&quot;Chang&quot;,&quot;given&quot;:&quot;M.-W.&quot;,&quot;parse-names&quot;:false,&quot;dropping-particle&quot;:&quot;&quot;,&quot;non-dropping-particle&quot;:&quot;&quot;},{&quot;family&quot;:&quot;Chern&quot;,&quot;given&quot;:&quot;J.-M.&quot;,&quot;parse-names&quot;:false,&quot;dropping-particle&quot;:&quot;&quot;,&quot;non-dropping-particle&quot;:&quot;&quot;}],&quot;container-title&quot;:&quot;Journal of Hazardous Materials&quot;,&quot;DOI&quot;:&quot;10.1016/j.jhazmat.2009.01.025&quot;,&quot;ISSN&quot;:&quot;03043894 (ISSN)&quot;,&quot;URL&quot;:&quot;https://www.scopus.com/inward/record.uri?eid=2-s2.0-66149169795&amp;doi=10.1016%2fj.jhazmat.2009.01.025&amp;partnerID=40&amp;md5=715886606e6c8057149867668fde4808&quot;,&quot;issued&quot;:{&quot;date-parts&quot;:[[2009]]},&quot;page&quot;:&quot;553-559&quot;,&quot;language&quot;:&quot;English&quot;,&quot;abstract&quot;:&quot;Organic solvents with different volatilities are widely used in various processes and generate air and water pollution problems. In the cleaning processes of electronics industries, most volatile organic compounds (VOCs) are vented to air pollution control devices while most non-volatile organic solvents dissolve in the cleaning water and become the major sources of COD in wastewater. Discharging a high-COD wastewater stream to wastewater treatment facility often disturbs the treatment performance. A pretreatment of the high-COD wastewater is therefore highly desirable. This study used a packed-bed stripping tower in combination with a regenerative thermal oxidizer to remove the COD in the wastewater from a printed circuit board manufacturing process and to utilize the stripped organic compounds as the auxiliary fuel of the RTO. The experimental results showed that up to 45% of the COD could be removed and 66% of the RTO fuel could be saved by the combined treatment system. © 2009 Elsevier B.V. All rights reserved.&quot;,&quot;issue&quot;:&quot;1-3&quot;,&quot;volume&quot;:&quot;167&quot;,&quot;container-title-short&quot;:&quot;J Hazard Mater&quot;},&quot;isTemporary&quot;:false}]},{&quot;citationID&quot;:&quot;MENDELEY_CITATION_765b36be-c535-4cc9-864e-7166f2b1e596&quot;,&quot;properties&quot;:{&quot;noteIndex&quot;:0},&quot;isEdited&quot;:false,&quot;manualOverride&quot;:{&quot;isManuallyOverridden&quot;:false,&quot;citeprocText&quot;:&quot;(Lou &amp;#38; Huang, 2008)&quot;,&quot;manualOverrideText&quot;:&quot;&quot;},&quot;citationTag&quot;:&quot;MENDELEY_CITATION_v3_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&quot;,&quot;citationItems&quot;:[{&quot;id&quot;:&quot;a78273d9-e6cd-3391-b1a9-283ab855acb3&quot;,&quot;itemData&quot;:{&quot;type&quot;:&quot;article-journal&quot;,&quot;id&quot;:&quot;a78273d9-e6cd-3391-b1a9-283ab855acb3&quot;,&quot;title&quot;:&quot;Treating isopropyl alcohol by a regenerative catalytic oxidizer&quot;,&quot;author&quot;:[{&quot;family&quot;:&quot;Lou&quot;,&quot;given&quot;:&quot;J.-C.&quot;,&quot;parse-names&quot;:false,&quot;dropping-particle&quot;:&quot;&quot;,&quot;non-dropping-particle&quot;:&quot;&quot;},{&quot;family&quot;:&quot;Huang&quot;,&quot;given&quot;:&quot;S.-W.&quot;,&quot;parse-names&quot;:false,&quot;dropping-particle&quot;:&quot;&quot;,&quot;non-dropping-particle&quot;:&quot;&quot;}],&quot;container-title&quot;:&quot;Separation and Purification Technology&quot;,&quot;DOI&quot;:&quot;10.1016/j.seppur.2007.12.024&quot;,&quot;ISSN&quot;:&quot;13835866 (ISSN)&quot;,&quot;URL&quot;:&quot;https://www.scopus.com/inward/record.uri?eid=2-s2.0-44749093887&amp;doi=10.1016%2fj.seppur.2007.12.024&amp;partnerID=40&amp;md5=0d21fca5ae6877a6061f2588a2294e8b&quot;,&quot;issued&quot;:{&quot;date-parts&quot;:[[2008]]},&quot;page&quot;:&quot;71-78&quot;,&quot;language&quot;:&quot;English&quot;,&quot;abstract&quot;:&quot;Regenerative catalytic oxidizer (RCO) can be conveniently used to control emissions of volatile organic compounds (VOCs), because of their thermal recovery efficiency (TRE), low fuel cost and high oxidation. In this work, catalysts with various metal weight loadings were prepared by deposition-precipitation, wet impregnation and incipient impregnation to treat isopropyl alcohol (IPA). We used the excellent catalytic performance in a pilot RCO to test IPA oxidation performance under various conditions. The best catalyst was selected and its TRE, bed temperature variations, pressure drops and selectivity of the catalyst were more widely discussed. The results demonstrate that the optimal catalyst was prepared by wet impregnation with 20 wt.% metal on ceramic honeycomb (CH). 20 wt.% Cu-Co/(CH) catalyst was the best catalyst used in a RCO because it was effective in treating IPA, with a CO2 yield of up to 95% at a heating zone temperature (Tset) = 400 °C under various conditions. It also had the largest tolerance of variations in inlet IPA concentration and gas velocity (Ug). This 20 wt.% Cu-Co/(CH) catalyst in a RCO performed well in terms of TRE, pressure drop and selectivity to CO2. The TRE range in a RCO was from 87.8 to 91.2% under various conditions, and decreased as Ug increased in a fixed Tset. The pressure drop increased with Ug and Tset. The selectivity to CO2 increased to over 95% at 300 °C, and that to propene remained at 2-5% from 200 to 400 °C. Finally, the stability test results indicated that the 20 wt.% Cu-Co/(CH) catalyst was very stable at various CO2 yields and temperatures. © 2008 Elsevier B.V. All rights reserved.&quot;,&quot;issue&quot;:&quot;1&quot;,&quot;volume&quot;:&quot;62&quot;,&quot;container-title-short&quot;:&quot;Sep Purif Technol&quot;},&quot;isTemporary&quot;:false}]},{&quot;citationID&quot;:&quot;MENDELEY_CITATION_a65a2364-9fda-4c7f-bef8-3cedb818987f&quot;,&quot;properties&quot;:{&quot;noteIndex&quot;:0},&quot;isEdited&quot;:false,&quot;manualOverride&quot;:{&quot;isManuallyOverridden&quot;:false,&quot;citeprocText&quot;:&quot;(Morrone et al., 2006a)&quot;,&quot;manualOverrideText&quot;:&quot;&quot;},&quot;citationTag&quot;:&quot;MENDELEY_CITATION_v3_eyJjaXRhdGlvbklEIjoiTUVOREVMRVlfQ0lUQVRJT05fYTY1YTIzNjQtOWZkYS00YzdmLWJlZjgtM2NlZGI4MTg5ODdmIiwicHJvcGVydGllcyI6eyJub3RlSW5kZXgiOjB9LCJpc0VkaXRlZCI6ZmFsc2UsIm1hbnVhbE92ZXJyaWRlIjp7ImlzTWFudWFsbHlPdmVycmlkZGVuIjpmYWxzZSwiY2l0ZXByb2NUZXh0IjoiKE1vcnJvbmUgZXQgYWwuLCAyMDA2YSkiLCJtYW51YWxPdmVycmlkZVRleHQiOiIifSwiY2l0YXRpb25JdGVtcyI6W3siaWQiOiIyYzA4YTk3My00MTU0LTMwZGMtODEwOC04NjA5Nzg0MTY5OGIiLCJpdGVtRGF0YSI6eyJ0eXBlIjoiYXJ0aWNsZS1qb3VybmFsIiwiaWQiOiIyYzA4YTk3My00MTU0LTMwZGMtODEwOC04NjA5Nzg0MTY5OGI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&quot;,&quot;citationItems&quot;:[{&quot;id&quot;:&quot;2c08a973-4154-30dc-8108-86097841698b&quot;,&quot;itemData&quot;:{&quot;type&quot;:&quot;article-journal&quot;,&quot;id&quot;:&quot;2c08a973-4154-30dc-8108-86097841698b&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container-title-short&quot;:&quot;Ind Eng Chem Res&quot;},&quot;isTemporary&quot;:false}]},{&quot;citationID&quot;:&quot;MENDELEY_CITATION_1b5f8ac1-fd16-4def-a92c-acba75688806&quot;,&quot;properties&quot;:{&quot;noteIndex&quot;:0},&quot;isEdited&quot;:false,&quot;manualOverride&quot;:{&quot;isManuallyOverridden&quot;:false,&quot;citeprocText&quot;:&quot;(Lou &amp;#38; Huang, 2008)&quot;,&quot;manualOverrideText&quot;:&quot;&quot;},&quot;citationTag&quot;:&quot;MENDELEY_CITATION_v3_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&quot;,&quot;citationItems&quot;:[{&quot;id&quot;:&quot;a78273d9-e6cd-3391-b1a9-283ab855acb3&quot;,&quot;itemData&quot;:{&quot;type&quot;:&quot;article-journal&quot;,&quot;id&quot;:&quot;a78273d9-e6cd-3391-b1a9-283ab855acb3&quot;,&quot;title&quot;:&quot;Treating isopropyl alcohol by a regenerative catalytic oxidizer&quot;,&quot;author&quot;:[{&quot;family&quot;:&quot;Lou&quot;,&quot;given&quot;:&quot;J.-C.&quot;,&quot;parse-names&quot;:false,&quot;dropping-particle&quot;:&quot;&quot;,&quot;non-dropping-particle&quot;:&quot;&quot;},{&quot;family&quot;:&quot;Huang&quot;,&quot;given&quot;:&quot;S.-W.&quot;,&quot;parse-names&quot;:false,&quot;dropping-particle&quot;:&quot;&quot;,&quot;non-dropping-particle&quot;:&quot;&quot;}],&quot;container-title&quot;:&quot;Separation and Purification Technology&quot;,&quot;DOI&quot;:&quot;10.1016/j.seppur.2007.12.024&quot;,&quot;ISSN&quot;:&quot;13835866 (ISSN)&quot;,&quot;URL&quot;:&quot;https://www.scopus.com/inward/record.uri?eid=2-s2.0-44749093887&amp;doi=10.1016%2fj.seppur.2007.12.024&amp;partnerID=40&amp;md5=0d21fca5ae6877a6061f2588a2294e8b&quot;,&quot;issued&quot;:{&quot;date-parts&quot;:[[2008]]},&quot;page&quot;:&quot;71-78&quot;,&quot;language&quot;:&quot;English&quot;,&quot;abstract&quot;:&quot;Regenerative catalytic oxidizer (RCO) can be conveniently used to control emissions of volatile organic compounds (VOCs), because of their thermal recovery efficiency (TRE), low fuel cost and high oxidation. In this work, catalysts with various metal weight loadings were prepared by deposition-precipitation, wet impregnation and incipient impregnation to treat isopropyl alcohol (IPA). We used the excellent catalytic performance in a pilot RCO to test IPA oxidation performance under various conditions. The best catalyst was selected and its TRE, bed temperature variations, pressure drops and selectivity of the catalyst were more widely discussed. The results demonstrate that the optimal catalyst was prepared by wet impregnation with 20 wt.% metal on ceramic honeycomb (CH). 20 wt.% Cu-Co/(CH) catalyst was the best catalyst used in a RCO because it was effective in treating IPA, with a CO2 yield of up to 95% at a heating zone temperature (Tset) = 400 °C under various conditions. It also had the largest tolerance of variations in inlet IPA concentration and gas velocity (Ug). This 20 wt.% Cu-Co/(CH) catalyst in a RCO performed well in terms of TRE, pressure drop and selectivity to CO2. The TRE range in a RCO was from 87.8 to 91.2% under various conditions, and decreased as Ug increased in a fixed Tset. The pressure drop increased with Ug and Tset. The selectivity to CO2 increased to over 95% at 300 °C, and that to propene remained at 2-5% from 200 to 400 °C. Finally, the stability test results indicated that the 20 wt.% Cu-Co/(CH) catalyst was very stable at various CO2 yields and temperatures. © 2008 Elsevier B.V. All rights reserved.&quot;,&quot;issue&quot;:&quot;1&quot;,&quot;volume&quot;:&quot;62&quot;,&quot;container-title-short&quot;:&quot;Sep Purif Technol&quot;},&quot;isTemporary&quot;:false}]},{&quot;citationID&quot;:&quot;MENDELEY_CITATION_1b2db30c-fed5-4228-be09-6551ac03c792&quot;,&quot;properties&quot;:{&quot;noteIndex&quot;:0},&quot;isEdited&quot;:false,&quot;manualOverride&quot;:{&quot;isManuallyOverridden&quot;:false,&quot;citeprocText&quot;:&quot;(Kim et al., 2013a)&quot;,&quot;manualOverrideText&quot;:&quot;&quot;},&quot;citationTag&quot;:&quot;MENDELEY_CITATION_v3_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&quot;,&quot;citationItems&quot;:[{&quot;id&quot;:&quot;2142f77e-e558-39de-9e66-966505eecacf&quot;,&quot;itemData&quot;:{&quot;type&quot;:&quot;article-journal&quot;,&quot;id&quot;:&quot;2142f77e-e558-39de-9e66-966505eecacf&quot;,&quot;title&quot;:&quot;Diagnostic analysis of offensive odorants in a large municipal waste treatment plant in an urban area&quot;,&quot;author&quot;:[{&quot;family&quot;:&quot;Kim&quot;,&quot;given&quot;:&quot;K.-H.&quot;,&quot;parse-names&quot;:false,&quot;dropping-particle&quot;:&quot;&quot;,&quot;non-dropping-particle&quot;:&quot;&quot;},{&quot;family&quot;:&quot;Jo&quot;,&quot;given&quot;:&quot;S.-H.&quot;,&quot;parse-names&quot;:false,&quot;dropping-particle&quot;:&quot;&quot;,&quot;non-dropping-particle&quot;:&quot;&quot;},{&quot;family&quot;:&quot;Song&quot;,&quot;given&quot;:&quot;H.-C.&quot;,&quot;parse-names&quot;:false,&quot;dropping-particle&quot;:&quot;&quot;,&quot;non-dropping-particle&quot;:&quot;&quot;},{&quot;family&quot;:&quot;Pandey&quot;,&quot;given&quot;:&quot;S K&quot;,&quot;parse-names&quot;:false,&quot;dropping-particle&quot;:&quot;&quot;,&quot;non-dropping-particle&quot;:&quot;&quot;},{&quot;family&quot;:&quot;Song&quot;,&quot;given&quot;:&quot;H.-N.&quot;,&quot;parse-names&quot;:false,&quot;dropping-particle&quot;:&quot;&quot;,&quot;non-dropping-particle&quot;:&quot;&quot;},{&quot;family&quot;:&quot;Oh&quot;,&quot;given&quot;:&quot;J.-M.&quot;,&quot;parse-names&quot;:false,&quot;dropping-particle&quot;:&quot;&quot;,&quot;non-dropping-particle&quot;:&quot;&quot;},{&quot;family&quot;:&quot;Sunwoo&quot;,&quot;given&quot;:&quot;Y&quot;,&quot;parse-names&quot;:false,&quot;dropping-particle&quot;:&quot;&quot;,&quot;non-dropping-particle&quot;:&quot;&quot;},{&quot;family&quot;:&quot;Choi&quot;,&quot;given&quot;:&quot;K C&quot;,&quot;parse-names&quot;:false,&quot;dropping-particle&quot;:&quot;&quot;,&quot;non-dropping-particle&quot;:&quot;&quot;}],&quot;container-title&quot;:&quot;International Journal of Environmental Science and Technology&quot;,&quot;DOI&quot;:&quot;10.1007/s13762-012-0134-7&quot;,&quot;ISSN&quot;:&quot;17351472 (ISSN)&quot;,&quot;URL&quot;:&quot;https://www.scopus.com/inward/record.uri?eid=2-s2.0-84879857299&amp;doi=10.1007%2fs13762-012-0134-7&amp;partnerID=40&amp;md5=a7e29d0716d73d3aeff70da58f7d34a1&quot;,&quot;issued&quot;:{&quot;date-parts&quot;:[[2013]]},&quot;page&quot;:&quot;261-274&quot;,&quot;language&quot;:&quot;English&quot;,&quot;abstract&quot;:&quot;A diagnostic study was conducted to examine the effectiveness of malodor removal from a large-scale municipal waste treatment plant in an urban area. To this end, the odor pollution status was investigated from a total of 16 spots in the treatment facility to cover the dual treatment lines consisting of regenerative thermal oxidation (first stage) and a wet chemical scrubber (second stage). As a simple means to learn more about the odorant removal efficiency of different treatment units, samples collected from ambient spots as well as before and after each treatment unit were analyzed for 22 key offensive odorants (i.e., reduced sulfur compounds, carbonyl compounds, nitrogenous compounds, volatile organic compounds, and fatty acids) along with dilution-to-threshold ratios based on the air dilution sensory test. The removal patterns differed greatly between different odorant groups across different processing units. The effectiveness of this dual treatment system was optimized for such odorants as hydrogen sulfide and ammonia, while it was not the case for others (e.g., some aldehydes and organic acids). The results thus suggest the need for the validation of the efficiency in many types of odor processing units and for establishing new control techniques to cover a list of odorants un-subordinate to preexisting methods. © 2012 CEERS, IAU.&quot;,&quot;publisher&quot;:&quot;Center for Environmental and Energy Research and Studies&quot;,&quot;issue&quot;:&quot;2&quot;,&quot;volume&quot;:&quot;10&quot;,&quot;container-title-short&quot;:&quot;&quot;},&quot;isTemporary&quot;:false}]},{&quot;citationID&quot;:&quot;MENDELEY_CITATION_d9321bdf-65f2-473a-aaf6-27c24ee2bbd3&quot;,&quot;properties&quot;:{&quot;noteIndex&quot;:0},&quot;isEdited&quot;:false,&quot;manualOverride&quot;:{&quot;isManuallyOverridden&quot;:false,&quot;citeprocText&quot;:&quot;(Abanto et al., 2006; Babbit et al., 2009a)&quot;,&quot;manualOverrideText&quot;:&quot;&quot;},&quot;citationTag&quot;:&quot;MENDELEY_CITATION_v3_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&quot;,&quot;citationItems&quot;:[{&quot;id&quot;:&quot;c8181277-b915-382d-b596-7ec7c3a3c5b0&quot;,&quot;itemData&quot;:{&quot;type&quot;:&quot;article-journal&quot;,&quot;id&quot;:&quot;c8181277-b915-382d-b596-7ec7c3a3c5b0&quot;,&quot;title&quot;:&quot;On the design of the RTO unit using CFD&quot;,&quot;author&quot;:[{&quot;family&quot;:&quot;Abanto&quot;,&quot;given&quot;:&quot;J&quot;,&quot;parse-names&quot;:false,&quot;dropping-particle&quot;:&quot;&quot;,&quot;non-dropping-particle&quot;:&quot;&quot;},{&quot;family&quot;:&quot;Reggio&quot;,&quot;given&quot;:&quot;M&quot;,&quot;parse-names&quot;:false,&quot;dropping-particle&quot;:&quot;&quot;,&quot;non-dropping-particle&quot;:&quot;&quot;},{&quot;family&quot;:&quot;Painchaud-Ouellet&quot;,&quot;given&quot;:&quot;S&quot;,&quot;parse-names&quot;:false,&quot;dropping-particle&quot;:&quot;&quot;,&quot;non-dropping-particle&quot;:&quot;&quot;}],&quot;container-title&quot;:&quot;Applied Thermal Engineering&quot;,&quot;DOI&quot;:&quot;10.1016/j.applthermaleng.2006.03.002&quot;,&quot;ISSN&quot;:&quot;13594311 (ISSN)&quot;,&quot;URL&quot;:&quot;https://www.scopus.com/inward/record.uri?eid=2-s2.0-33745503058&amp;doi=10.1016%2fj.applthermaleng.2006.03.002&amp;partnerID=40&amp;md5=5e9ec4a59c42133a340fe9a653235f99&quot;,&quot;issued&quot;:{&quot;date-parts&quot;:[[2006]]},&quot;page&quot;:&quot;2327-2335&quot;,&quot;language&quot;:&quot;English&quot;,&quot;abstract&quot;:&quot;The objective of this work is to study alternative designs for a flow mixing tank to be installed ahead of a regenerative thermal oxidation (RTO) unit in an asphalt plant. A study of the steady-state flow field in the unit was conducted applying computational fluid dynamics (CFD). The governing equations (mass, momentum, energy and turbulence) were solved using the commercial code Fluent. The simulation results provided insight into the effectiveness of the numerical predictions of conditions in the mixer and led to practical responses in terms of a better design of the industrial RTO unit. © 2006 Elsevier Ltd. All rights reserved.&quot;,&quot;issue&quot;:&quot;17-18&quot;,&quot;volume&quot;:&quot;26&quot;,&quot;container-title-short&quot;:&quot;Appl Therm Eng&quot;},&quot;isTemporary&quot;:false},{&quot;id&quot;:&quot;2e48ac6c-926a-397a-af60-0eabbc592d83&quot;,&quot;itemData&quot;:{&quot;type&quot;:&quot;article-journal&quot;,&quot;id&quot;:&quot;2e48ac6c-926a-397a-af60-0eabbc592d83&quot;,&quot;title&quot;:&quot;Design-based life cycle assessment of hazardous air pollutant control options at pulp and paper mills: A comparison of thermal oxidation to photocatalytic oxidation and biofiltration&quot;,&quot;author&quot;:[{&quot;family&quot;:&quot;Babbit&quot;,&quot;given&quot;:&quot;C W&quot;,&quot;parse-names&quot;:false,&quot;dropping-particle&quot;:&quot;&quot;,&quot;non-dropping-particle&quot;:&quot;&quot;},{&quot;family&quot;:&quot;Stokke&quot;,&quot;given&quot;:&quot;J M&quot;,&quot;parse-names&quot;:false,&quot;dropping-particle&quot;:&quot;&quot;,&quot;non-dropping-particle&quot;:&quot;&quot;},{&quot;family&quot;:&quot;Mazyck&quot;,&quot;given&quot;:&quot;D W&quot;,&quot;parse-names&quot;:false,&quot;dropping-particle&quot;:&quot;&quot;,&quot;non-dropping-particle&quot;:&quot;&quot;},{&quot;family&quot;:&quot;Lindner&quot;,&quot;given&quot;:&quot;A S&quot;,&quot;parse-names&quot;:false,&quot;dropping-particle&quot;:&quot;&quot;,&quot;non-dropping-particle&quot;:&quot;&quot;}],&quot;container-title&quot;:&quot;Journal of Chemical Technology and Biotechnology&quot;,&quot;DOI&quot;:&quot;10.1002/jctb.2105&quot;,&quot;ISSN&quot;:&quot;10974660 (ISSN)&quot;,&quot;URL&quot;:&quot;https://www.scopus.com/inward/record.uri?eid=2-s2.0-67449132602&amp;doi=10.1002%2fjctb.2105&amp;partnerID=40&amp;md5=a84aa944409278877d622f2f5e6ea543&quot;,&quot;issued&quot;:{&quot;date-parts&quot;:[[2009]]},&quot;page&quot;:&quot;725-737&quot;,&quot;language&quot;:&quot;English&quot;,&quot;abstract&quot;:&quot;Background: The forest products industry produces valuable industrial chemicals, wood products, and consumer goods, but is also responsible for the emission of significant quantities of hazardous air pollutants. Although many air pollution control options are available, little is known about the overall environmental impacts of implementing each option. Therefore, a life cycle assessment (LCA) was conducted to compare energy and raw material inputs, air emissions, and environmental impacts associated with construction and operation of two air pollution control systems: regenerative thermal oxidation (RTO) with wet scrubbing and photocatalytic oxidation (PCO) with biofiltration. Results: LCA results indicated that environmental impacts to resource depletion, photochemical oxidant formation, and acidification were 20% higher for the use of a RTO-scrubber than for the PCO-biofilter. In addition, at least 25% of the RTO impacts were due to infrastructure requirements. However, the PCO-biofilter system was responsible for more environmental impact in categories of global warming and human toxicity, because of the packing materials required and the electricity use for the PCO reactor. Conclusions: The PCO-biofilter system could be a promising, environmentally-friendly alternative to traditional RTO devices, provided that this system is modified to decrease resource and energy demands. © 2008 Society of Chemical Industry.&quot;,&quot;issue&quot;:&quot;5&quot;,&quot;volume&quot;:&quot;84&quot;,&quot;container-title-short&quot;:&quot;&quot;},&quot;isTemporary&quot;:false}]},{&quot;citationID&quot;:&quot;MENDELEY_CITATION_c9b18234-3240-4009-b428-fdf9f16229d7&quot;,&quot;properties&quot;:{&quot;noteIndex&quot;:0},&quot;isEdited&quot;:false,&quot;manualOverride&quot;:{&quot;isManuallyOverridden&quot;:false,&quot;citeprocText&quot;:&quot;(Gupta et al., 1999)&quot;,&quot;manualOverrideText&quot;:&quot;&quot;},&quot;citationTag&quot;:&quot;MENDELEY_CITATION_v3_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&quot;,&quot;citationItems&quot;:[{&quot;id&quot;:&quot;31aaccea-d903-325b-ae79-156ee7052af1&quot;,&quot;itemData&quot;:{&quot;type&quot;:&quot;article-journal&quot;,&quot;id&quot;:&quot;31aaccea-d903-325b-ae79-156ee7052af1&quot;,&quot;title&quot;:&quot;Effect of air preheat temperature and oxygen concentration on flame structure and emission&quot;,&quot;author&quot;:[{&quot;family&quot;:&quot;Gupta&quot;,&quot;given&quot;:&quot;A K&quot;,&quot;parse-names&quot;:false,&quot;dropping-particle&quot;:&quot;&quot;,&quot;non-dropping-particle&quot;:&quot;&quot;},{&quot;family&quot;:&quot;Bolz&quot;,&quot;given&quot;:&quot;S&quot;,&quot;parse-names&quot;:false,&quot;dropping-particle&quot;:&quot;&quot;,&quot;non-dropping-particle&quot;:&quot;&quot;},{&quot;family&quot;:&quot;Hasegawa&quot;,&quot;given&quot;:&quot;T&quot;,&quot;parse-names&quot;:false,&quot;dropping-particle&quot;:&quot;&quot;,&quot;non-dropping-particle&quot;:&quot;&quot;}],&quot;container-title&quot;:&quot;Journal of Energy Resources Technology, Transactions of the ASME&quot;,&quot;DOI&quot;:&quot;10.1115/1.2795984&quot;,&quot;ISSN&quot;:&quot;01950738 (ISSN)&quot;,&quot;URL&quot;:&quot;https://www.scopus.com/inward/record.uri?eid=2-s2.0-0033201053&amp;doi=10.1115%2f1.2795984&amp;partnerID=40&amp;md5=eaab9d4e879874dd25625406cada9184&quot;,&quot;issued&quot;:{&quot;date-parts&quot;:[[1999]]},&quot;page&quot;:&quot;209-216&quot;,&quot;language&quot;:&quot;English&quot;,&quot;abstract&quot;:&quot;The structure of turbulent diffusion flames with highly preheated combustion air (air preheat temperature in excess of 1150°C) has been obtained using a specially designed regenerative combustion furnace. Propane gas was used as the fuel. Data have been obtained on the global flame features, spectral emission characteristics, spatial distribution of OH, CH, and C2 species, and pollutant emission from the flames. The results have been obtained for various degrees of air preheat temperatures and O2 concentration in the air. The color of the flame was found to change from yellow to blue to bluish-green to green over the range of conditions examined. In some cases a hybrid color flame was also observed. The recorded images of the flame photographs were analyzed using coloranalyzing software. The results show that thermal and chemical flame behavior strongly depends on the air preheat temperature and oxygen content in the air. The flame color was observed to be bluish-green or green at very high air preheat temperatures and lowoxygen concentration. However, at high-oxygen concentration, the flame color was yellow. The flame volume was found to increase with increase in air-preheat temperature and decrease in oxygen concentration. The flame length showed a similar behavior. The concentrations of OH, CH, and C2 increased with an increase in air preheat temperatures. These species exhibited a two-stage combustion behavior at low-oxygen concentration and single-stage combustion behavior at high-oxygen concentration in the air. Stable flames were obtained for remarkably low equivalence ratios, which would not be possible with normal combustion air. Pollutant emission, including CO2 and NO2 was much lower with highly preheated combustion air at low O2 concentration than with normal air. The results also suggest uniform flow and flame thermal characteristics with conditioned, highly preheated air. Highly preheated air combustion provides much higher heat flux than normal air, which suggests direct energy savings and a reduction of CO2 to the environment. Colorless oxidation of fuel has been observed under certain conditions. © 1999 by ASME.&quot;,&quot;issue&quot;:&quot;3&quot;,&quot;volume&quot;:&quot;121&quot;,&quot;container-title-short&quot;:&quot;&quot;},&quot;isTemporary&quot;:false}]},{&quot;citationID&quot;:&quot;MENDELEY_CITATION_ad66ca03-c315-4736-bc8f-7d68535472eb&quot;,&quot;properties&quot;:{&quot;noteIndex&quot;:0},&quot;isEdited&quot;:false,&quot;manualOverride&quot;:{&quot;isManuallyOverridden&quot;:false,&quot;citeprocText&quot;:&quot;(Cheng et al., 2002)&quot;,&quot;manualOverrideText&quot;:&quot;&quot;},&quot;citationTag&quot;:&quot;MENDELEY_CITATION_v3_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&quot;,&quot;citationItems&quot;:[{&quot;id&quot;:&quot;efed018e-1548-303b-8e78-88b3f710ead0&quot;,&quot;itemData&quot;:{&quot;type&quot;:&quot;article-journal&quot;,&quot;id&quot;:&quot;efed018e-1548-303b-8e78-88b3f710ead0&quot;,&quot;title&quot;:&quot;Applications of low-temperature regenerative thermal oxidizers to treat volatile organic compounds&quot;,&quot;author&quot;:[{&quot;family&quot;:&quot;Cheng&quot;,&quot;given&quot;:&quot;W.-H.&quot;,&quot;parse-names&quot;:false,&quot;dropping-particle&quot;:&quot;&quot;,&quot;non-dropping-particle&quot;:&quot;&quot;},{&quot;family&quot;:&quot;Chou&quot;,&quot;given&quot;:&quot;M.-S.&quot;,&quot;parse-names&quot;:false,&quot;dropping-particle&quot;:&quot;&quot;,&quot;non-dropping-particle&quot;:&quot;&quot;},{&quot;family&quot;:&quot;Lee&quot;,&quot;given&quot;:&quot;W.-S.&quot;,&quot;parse-names&quot;:false,&quot;dropping-particle&quot;:&quot;&quot;,&quot;non-dropping-particle&quot;:&quot;&quot;},{&quot;family&quot;:&quot;Huang&quot;,&quot;given&quot;:&quot;B.-J.&quot;,&quot;parse-names&quot;:false,&quot;dropping-particle&quot;:&quot;&quot;,&quot;non-dropping-particle&quot;:&quot;&quot;}],&quot;container-title&quot;:&quot;Journal of Environmental Engineering&quot;,&quot;DOI&quot;:&quot;10.1061/(ASCE)0733-9372(2002)128:4(313)&quot;,&quot;ISSN&quot;:&quot;07339372 (ISSN)&quot;,&quot;URL&quot;:&quot;https://www.scopus.com/inward/record.uri?eid=2-s2.0-0036531781&amp;doi=10.1061%2f%28ASCE%290733-9372%282002%29128%3a4%28313%29&amp;partnerID=40&amp;md5=fc672819b001f64887f8130a8476f02a&quot;,&quot;issued&quot;:{&quot;date-parts&quot;:[[2002]]},&quot;page&quot;:&quot;313-319&quot;,&quot;language&quot;:&quot;English&quot;,&quot;abstract&quot;:&quot;A series of plant scale low temperature regenerative thermal oxidizers (LTRTOs) equipped with heating wires were constructed to treat volatile organic compounds (VOCs) laden gas streams. All regenerative beds were packed with gravel (approximate particle size 1.25 cm, specific area 205 m2/m3, and specific heat capacity 840 J/kg °C) and equipped with K-type thermocouples for measuring gas temperatures. Test gas streams were extracted from manufacturing sections of varnishing, semiconductor packing, and petrochemical plants, representing a variety of gas-phase pollutants, including several commercial solvents. Experimental results indicate that 98% or greater treatment of VOCs with concentrations between 100 and 7,000 ppm as methane. Analysis of gas temperature variation with time at various bed depths confirm that VOC degradation occurs at temperatures ranging from 300 to 440°C, which are much lower than autoignition points of tested compounds. A 1.0 s gas residence time in the oxidation zone of regenerative beds is required for successful LTRTO operation.&quot;,&quot;issue&quot;:&quot;4&quot;,&quot;volume&quot;:&quot;128&quot;,&quot;container-title-short&quot;:&quot;&quot;},&quot;isTemporary&quot;:false}]},{&quot;citationID&quot;:&quot;MENDELEY_CITATION_2f36fcee-2ebd-4ff1-b5d8-56d215976549&quot;,&quot;properties&quot;:{&quot;noteIndex&quot;:0},&quot;isEdited&quot;:false,&quot;manualOverride&quot;:{&quot;isManuallyOverridden&quot;:false,&quot;citeprocText&quot;:&quot;(Morrone et al., 2006a)&quot;,&quot;manualOverrideText&quot;:&quot;&quot;},&quot;citationTag&quot;:&quot;MENDELEY_CITATION_v3_eyJjaXRhdGlvbklEIjoiTUVOREVMRVlfQ0lUQVRJT05fMmYzNmZjZWUtMmViZC00ZmYxLWI1ZDgtNTZkMjE1OTc2NTQ5IiwicHJvcGVydGllcyI6eyJub3RlSW5kZXgiOjB9LCJpc0VkaXRlZCI6ZmFsc2UsIm1hbnVhbE92ZXJyaWRlIjp7ImlzTWFudWFsbHlPdmVycmlkZGVuIjpmYWxzZSwiY2l0ZXByb2NUZXh0IjoiKE1vcnJvbmUgZXQgYWwuLCAyMDA2YSkiLCJtYW51YWxPdmVycmlkZVRleHQiOiIifSwiY2l0YXRpb25JdGVtcyI6W3siaWQiOiIyYzA4YTk3My00MTU0LTMwZGMtODEwOC04NjA5Nzg0MTY5OGIiLCJpdGVtRGF0YSI6eyJ0eXBlIjoiYXJ0aWNsZS1qb3VybmFsIiwiaWQiOiIyYzA4YTk3My00MTU0LTMwZGMtODEwOC04NjA5Nzg0MTY5OGI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&quot;,&quot;citationItems&quot;:[{&quot;id&quot;:&quot;2c08a973-4154-30dc-8108-86097841698b&quot;,&quot;itemData&quot;:{&quot;type&quot;:&quot;article-journal&quot;,&quot;id&quot;:&quot;2c08a973-4154-30dc-8108-86097841698b&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container-title-short&quot;:&quot;Ind Eng Chem Res&quot;},&quot;isTemporary&quot;:false}]},{&quot;citationID&quot;:&quot;MENDELEY_CITATION_a5bbd0a4-18c1-40b3-b90c-d6a22f06ff30&quot;,&quot;properties&quot;:{&quot;noteIndex&quot;:0},&quot;isEdited&quot;:false,&quot;manualOverride&quot;:{&quot;isManuallyOverridden&quot;:false,&quot;citeprocText&quot;:&quot;(Gosiewski et al., 2008)&quot;,&quot;manualOverrideText&quot;:&quot;&quot;},&quot;citationTag&quot;:&quot;MENDELEY_CITATION_v3_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&quot;,&quot;citationItems&quot;:[{&quot;id&quot;:&quot;9d3a8a61-a1bd-3332-83c9-35be30a087b6&quot;,&quot;itemData&quot;:{&quot;type&quot;:&quot;article-journal&quot;,&quot;id&quot;:&quot;9d3a8a61-a1bd-3332-83c9-35be30a087b6&quot;,&quot;title&quot;:&quot;Homogeneous vs. catalytic combustion of lean methane—air mixtures in reverse-flow reactors&quot;,&quot;author&quot;:[{&quot;family&quot;:&quot;Gosiewski&quot;,&quot;given&quot;:&quot;Krzysztof&quot;,&quot;parse-names&quot;:false,&quot;dropping-particle&quot;:&quot;&quot;,&quot;non-dropping-particle&quot;:&quot;&quot;},{&quot;family&quot;:&quot;Matros&quot;,&quot;given&quot;:&quot;Yurii Sh.&quot;,&quot;parse-names&quot;:false,&quot;dropping-particle&quot;:&quot;&quot;,&quot;non-dropping-particle&quot;:&quot;&quot;},{&quot;family&quot;:&quot;Warmuzinski&quot;,&quot;given&quot;:&quot;Krzysztof&quot;,&quot;parse-names&quot;:false,&quot;dropping-particle&quot;:&quot;&quot;,&quot;non-dropping-particle&quot;:&quot;&quot;},{&quot;family&quot;:&quot;Jaschik&quot;,&quot;given&quot;:&quot;Manfred&quot;,&quot;parse-names&quot;:false,&quot;dropping-particle&quot;:&quot;&quot;,&quot;non-dropping-particle&quot;:&quot;&quot;},{&quot;family&quot;:&quot;Tanczyk&quot;,&quot;given&quot;:&quot;Marek&quot;,&quot;parse-names&quot;:false,&quot;dropping-particle&quot;:&quot;&quot;,&quot;non-dropping-particle&quot;:&quot;&quot;}],&quot;container-title&quot;:&quot;Chemical Engineering Science&quot;,&quot;DOI&quot;:&quot;10.1016/j.ces.2007.09.013&quot;,&quot;ISSN&quot;:&quot;00092509&quot;,&quot;issued&quot;:{&quot;date-parts&quot;:[[2008,10]]},&quot;page&quot;:&quot;5010-5019&quot;,&quot;issue&quot;:&quot;20&quot;,&quot;volume&quot;:&quot;63&quot;,&quot;container-title-short&quot;:&quot;Chem Eng Sci&quot;},&quot;isTemporary&quot;:false}]},{&quot;citationID&quot;:&quot;MENDELEY_CITATION_3cdec5b4-907d-46e3-9822-c2d77f8c87c4&quot;,&quot;properties&quot;:{&quot;noteIndex&quot;:0},&quot;isEdited&quot;:false,&quot;manualOverride&quot;:{&quot;isManuallyOverridden&quot;:false,&quot;citeprocText&quot;:&quot;(F. Wang et al., 2020b)&quot;,&quot;manualOverrideText&quot;:&quot;&quot;},&quot;citationTag&quot;:&quot;MENDELEY_CITATION_v3_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&quot;,&quot;citationItems&quot;:[{&quot;id&quot;:&quot;0d5401f6-b000-381c-8ae0-cba37ddf8746&quot;,&quot;itemData&quot;:{&quot;type&quot;:&quot;article-journal&quot;,&quot;id&quot;:&quot;0d5401f6-b000-381c-8ae0-cba37ddf8746&quot;,&quot;title&quot;:&quot;Key factors in the volatile organic compounds treatment by regenerative thermal oxidizer&quot;,&quot;author&quot;:[{&quot;family&quot;:&quot;Wang&quot;,&quot;given&quot;:&quot;F&quot;,&quot;parse-names&quot;:false,&quot;dropping-particle&quot;:&quot;&quot;,&quot;non-dropping-particle&quot;:&quot;&quot;},{&quot;family&quot;:&quot;Lei&quot;,&quot;given&quot;:&quot;X&quot;,&quot;parse-names&quot;:false,&quot;dropping-particle&quot;:&quot;&quot;,&quot;non-dropping-particle&quot;:&quot;&quot;},{&quot;family&quot;:&quot;Hao&quot;,&quot;given&quot;:&quot;X&quot;,&quot;parse-names&quot;:false,&quot;dropping-particle&quot;:&quot;&quot;,&quot;non-dropping-particle&quot;:&quot;&quot;}],&quot;container-title&quot;:&quot;Journal of the Air and Waste Management Association&quot;,&quot;DOI&quot;:&quot;10.1080/10962247.2020.1752331&quot;,&quot;ISSN&quot;:&quot;10962247 (ISSN)&quot;,&quot;URL&quot;:&quot;https://www.scopus.com/inward/record.uri?eid=2-s2.0-85084694454&amp;doi=10.1080%2f10962247.2020.1752331&amp;partnerID=40&amp;md5=2745ee3ae4790fdca758b66a818c29a4&quot;,&quot;issued&quot;:{&quot;date-parts&quot;:[[2020]]},&quot;page&quot;:&quot;557-567&quot;,&quot;language&quot;:&quot;English&quot;,&quot;abstract&quot;:&quot;The regenerative thermal oxidizer (RTO) is widely used in the treatment of volatile organic compounds (VOCs). The RTO with three packed beds has a backflushing process, which makes its operation quite different from common regenerative combustion devices with two beds. However, the published research regarding this kind of RTO was far from sufficient. Thus, models based on an industrial RTO with three beds were developed. Temperature distributions for the RTO were simulated based on the standard k-ε model, heat balance model, DO model, and finite chemical-rate/eddy-dissipation model after model validation. Four operating parameters were selected, and these parameters have a significant impact on key factors, such as the oxidation chamber temperature (OCT), outlet temperature, and thermal efficiency. Multi-factor analysis was performed by orthogonal experiment and regression analysis of the key factors, revealing that different parameters imposed various impacts on the key factors. A linear relationship between the OCT and RTO outlet temperature was identified, yielding a useful formula for engineering applications. Implications: A regenerative thermal oxidizer (RTO) used in volatile organic compounds (VOCs) treatment was studied between engineering and simulation. The simulation results showed a few error compared to the engineering ones. Single parameter simulations, orthogonal experiments and regression analysis were applied to study key factors such as oxidation chamber temperature, outlet temperature, and thermal efficiency. The influence and regularity of the four main operating parameters on the key factors were quite different. The best condition for this RTO was got. The linear formula of the oxidation chamber temperature and the outlet temperature are obtained, respectively. © 2020, © 2020 A&amp;WMA.&quot;,&quot;publisher&quot;:&quot;Taylor and Francis Inc.&quot;,&quot;issue&quot;:&quot;5&quot;,&quot;volume&quot;:&quot;70&quot;,&quot;container-title-short&quot;:&quot;J Air Waste Manage Assoc&quot;},&quot;isTemporary&quot;:false}]},{&quot;citationID&quot;:&quot;MENDELEY_CITATION_7eb1a48f-f595-4724-9142-27c8d0aee8d8&quot;,&quot;properties&quot;:{&quot;noteIndex&quot;:0},&quot;isEdited&quot;:false,&quot;manualOverride&quot;:{&quot;isManuallyOverridden&quot;:false,&quot;citeprocText&quot;:&quot;(Huang et al., 2010)&quot;,&quot;manualOverrideText&quot;:&quot;&quot;},&quot;citationTag&quot;:&quot;MENDELEY_CITATION_v3_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&quot;,&quot;citationItems&quot;:[{&quot;id&quot;:&quot;0a9031c3-7b69-3c4e-bc3f-6acd8115855d&quot;,&quot;itemData&quot;:{&quot;type&quot;:&quot;article-journal&quot;,&quot;id&quot;:&quot;0a9031c3-7b69-3c4e-bc3f-6acd8115855d&quot;,&quot;title&quot;:&quot;Treatment of VOCs with molecular sieve catalysts in regenerative catalytic oxidizer&quot;,&quot;author&quot;:[{&quot;family&quot;:&quot;Huang&quot;,&quot;given&quot;:&quot;S.-W.&quot;,&quot;parse-names&quot;:false,&quot;dropping-particle&quot;:&quot;&quot;,&quot;non-dropping-particle&quot;:&quot;&quot;},{&quot;family&quot;:&quot;Lou&quot;,&quot;given&quot;:&quot;J.-C.&quot;,&quot;parse-names&quot;:false,&quot;dropping-particle&quot;:&quot;&quot;,&quot;non-dropping-particle&quot;:&quot;&quot;},{&quot;family&quot;:&quot;Lin&quot;,&quot;given&quot;:&quot;Y.-C.&quot;,&quot;parse-names&quot;:false,&quot;dropping-particle&quot;:&quot;&quot;,&quot;non-dropping-particle&quot;:&quot;&quot;}],&quot;container-title&quot;:&quot;Journal of Hazardous Materials&quot;,&quot;DOI&quot;:&quot;10.1016/j.jhazmat.2010.07.073&quot;,&quot;ISSN&quot;:&quot;03043894 (ISSN)&quot;,&quot;URL&quot;:&quot;https://www.scopus.com/inward/record.uri?eid=2-s2.0-77956446266&amp;doi=10.1016%2fj.jhazmat.2010.07.073&amp;partnerID=40&amp;md5=12fb279011498faefa3d6270aa7fd2bc&quot;,&quot;issued&quot;:{&quot;date-parts&quot;:[[2010]]},&quot;page&quot;:&quot;641-647&quot;,&quot;language&quot;:&quot;English&quot;,&quot;abstract&quot;:&quot;This work prepares molecular sieve catalysts with various metal species and various metal weight loadings by impregnation, and then screens them in a catalytic combustion system. The current study further investigates the molecular sieve catalyst in an RCO system after it performed well in combustion efficiency. This work tests its performances in terms of CO2 yield, pressure drop, the difference between temperatures of the inlet and outlet gases (Td), and thermal recovery efficiency (TRE), with various operational conditions. Experimental results demonstrate that the 10wt% Cu/(MS) catalyst was the most active because it has the greatest combustion efficiency to treat volatile organic compounds (VOCs) than Co/(MS) catalysts and Mn/(MS) catalysts. The 10wt% Cu/(MS) catalyst used in an RCO system reaches over 95% CO2 yields under the heating zone temperature (Tset)=400°C, gas velocity (Ug)=0.37m/s, isopropyl alcohol (IPA) concentration=200-400ppm conditions. Moreover, the RCO system performed well in economic efficiency with the RCO with in terms of TRE, Td and pressure drop. The TRE ranged from 90.4% to 94.6% and Td ranged from 14.0 to 34.2°C under various conditions at Tset=300-450°C. Finally, the results of the stability test demonstrated that the catalyst was very stable at various Ug values and various Tset values. © 2010 Elsevier B.V.&quot;,&quot;issue&quot;:&quot;1-3&quot;,&quot;volume&quot;:&quot;183&quot;,&quot;container-title-short&quot;:&quot;J Hazard Mater&quot;},&quot;isTemporary&quot;:false}]},{&quot;citationID&quot;:&quot;MENDELEY_CITATION_3413afe3-4bc7-4f32-9fe4-6afb87178b87&quot;,&quot;properties&quot;:{&quot;noteIndex&quot;:0},&quot;isEdited&quot;:false,&quot;manualOverride&quot;:{&quot;isManuallyOverridden&quot;:false,&quot;citeprocText&quot;:&quot;(Y. Wang et al., 2024)&quot;,&quot;manualOverrideText&quot;:&quot;&quot;},&quot;citationTag&quot;:&quot;MENDELEY_CITATION_v3_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&quot;,&quot;citationItems&quot;:[{&quot;id&quot;:&quot;ea3b987e-f0c3-338c-87c4-a14b2b9f9347&quot;,&quot;itemData&quot;:{&quot;type&quot;:&quot;article-journal&quot;,&quot;id&quot;:&quot;ea3b987e-f0c3-338c-87c4-a14b2b9f9347&quot;,&quot;title&quot;:&quot;Combined association of urinary volatile organic compounds with chronic bronchitis and emphysema among adults in NHANES 2011–2014: The mediating role of inflammation&quot;,&quot;author&quot;:[{&quot;family&quot;:&quot;Wang&quot;,&quot;given&quot;:&quot;Yucheng&quot;,&quot;parse-names&quot;:false,&quot;dropping-particle&quot;:&quot;&quot;,&quot;non-dropping-particle&quot;:&quot;&quot;},{&quot;family&quot;:&quot;Yu&quot;,&quot;given&quot;:&quot;Yongquan&quot;,&quot;parse-names&quot;:false,&quot;dropping-particle&quot;:&quot;&quot;,&quot;non-dropping-particle&quot;:&quot;&quot;},{&quot;family&quot;:&quot;Zhang&quot;,&quot;given&quot;:&quot;Xiaoxuan&quot;,&quot;parse-names&quot;:false,&quot;dropping-particle&quot;:&quot;&quot;,&quot;non-dropping-particle&quot;:&quot;&quot;},{&quot;family&quot;:&quot;Zhang&quot;,&quot;given&quot;:&quot;Hu&quot;,&quot;parse-names&quot;:false,&quot;dropping-particle&quot;:&quot;&quot;,&quot;non-dropping-particle&quot;:&quot;&quot;},{&quot;family&quot;:&quot;Zhang&quot;,&quot;given&quot;:&quot;Ying&quot;,&quot;parse-names&quot;:false,&quot;dropping-particle&quot;:&quot;&quot;,&quot;non-dropping-particle&quot;:&quot;&quot;},{&quot;family&quot;:&quot;Wang&quot;,&quot;given&quot;:&quot;Shizhi&quot;,&quot;parse-names&quot;:false,&quot;dropping-particle&quot;:&quot;&quot;,&quot;non-dropping-particle&quot;:&quot;&quot;},{&quot;family&quot;:&quot;Yin&quot;,&quot;given&quot;:&quot;Lihong&quot;,&quot;parse-names&quot;:false,&quot;dropping-particle&quot;:&quot;&quot;,&quot;non-dropping-particle&quot;:&quot;&quot;}],&quot;container-title&quot;:&quot;Chemosphere&quot;,&quot;DOI&quot;:&quot;10.1016/j.chemosphere.2024.141485&quot;,&quot;ISSN&quot;:&quot;00456535&quot;,&quot;issued&quot;:{&quot;date-parts&quot;:[[2024,3]]},&quot;page&quot;:&quot;141485&quot;,&quot;container-title-short&quot;:&quot;Chemosphere&quot;},&quot;isTemporary&quot;:false}]},{&quot;citationID&quot;:&quot;MENDELEY_CITATION_4828570b-6cba-4de5-bb56-ab674ac1f40c&quot;,&quot;properties&quot;:{&quot;noteIndex&quot;:0},&quot;isEdited&quot;:false,&quot;manualOverride&quot;:{&quot;isManuallyOverridden&quot;:false,&quot;citeprocText&quot;:&quot;(Sørensen &amp;#38; Kristensen, 2024)&quot;,&quot;manualOverrideText&quot;:&quot;&quot;},&quot;citationTag&quot;:&quot;MENDELEY_CITATION_v3_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&quot;,&quot;citationItems&quot;:[{&quot;id&quot;:&quot;06ff0f5b-3845-3497-a081-7d02df6211dc&quot;,&quot;itemData&quot;:{&quot;type&quot;:&quot;article-journal&quot;,&quot;id&quot;:&quot;06ff0f5b-3845-3497-a081-7d02df6211dc&quot;,&quot;title&quot;:&quot;Low-cost sensor-based investigation of CO2 and volatile organic compounds in classrooms: Exploring dynamics, ventilation effects and perceived air quality relations&quot;,&quot;author&quot;:[{&quot;family&quot;:&quot;Sørensen&quot;,&quot;given&quot;:&quot;Sara Bjerre&quot;,&quot;parse-names&quot;:false,&quot;dropping-particle&quot;:&quot;&quot;,&quot;non-dropping-particle&quot;:&quot;&quot;},{&quot;family&quot;:&quot;Kristensen&quot;,&quot;given&quot;:&quot;Kasper&quot;,&quot;parse-names&quot;:false,&quot;dropping-particle&quot;:&quot;&quot;,&quot;non-dropping-particle&quot;:&quot;&quot;}],&quot;container-title&quot;:&quot;Building and Environment&quot;,&quot;DOI&quot;:&quot;10.1016/j.buildenv.2024.111369&quot;,&quot;ISSN&quot;:&quot;03601323&quot;,&quot;issued&quot;:{&quot;date-parts&quot;:[[2024,4]]},&quot;page&quot;:&quot;111369&quot;,&quot;volume&quot;:&quot;254&quot;,&quot;container-title-short&quot;:&quot;Build Environ&quot;},&quot;isTemporary&quot;:false}]},{&quot;citationID&quot;:&quot;MENDELEY_CITATION_bd76d1ae-6ef4-486c-92c7-6f87e09b3385&quot;,&quot;properties&quot;:{&quot;noteIndex&quot;:0},&quot;isEdited&quot;:false,&quot;manualOverride&quot;:{&quot;isManuallyOverridden&quot;:false,&quot;citeprocText&quot;:&quot;(Sørensen &amp;#38; Kristensen, 2024)&quot;,&quot;manualOverrideText&quot;:&quot;&quot;},&quot;citationTag&quot;:&quot;MENDELEY_CITATION_v3_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&quot;,&quot;citationItems&quot;:[{&quot;id&quot;:&quot;06ff0f5b-3845-3497-a081-7d02df6211dc&quot;,&quot;itemData&quot;:{&quot;type&quot;:&quot;article-journal&quot;,&quot;id&quot;:&quot;06ff0f5b-3845-3497-a081-7d02df6211dc&quot;,&quot;title&quot;:&quot;Low-cost sensor-based investigation of CO2 and volatile organic compounds in classrooms: Exploring dynamics, ventilation effects and perceived air quality relations&quot;,&quot;author&quot;:[{&quot;family&quot;:&quot;Sørensen&quot;,&quot;given&quot;:&quot;Sara Bjerre&quot;,&quot;parse-names&quot;:false,&quot;dropping-particle&quot;:&quot;&quot;,&quot;non-dropping-particle&quot;:&quot;&quot;},{&quot;family&quot;:&quot;Kristensen&quot;,&quot;given&quot;:&quot;Kasper&quot;,&quot;parse-names&quot;:false,&quot;dropping-particle&quot;:&quot;&quot;,&quot;non-dropping-particle&quot;:&quot;&quot;}],&quot;container-title&quot;:&quot;Building and Environment&quot;,&quot;DOI&quot;:&quot;10.1016/j.buildenv.2024.111369&quot;,&quot;ISSN&quot;:&quot;03601323&quot;,&quot;issued&quot;:{&quot;date-parts&quot;:[[2024,4]]},&quot;page&quot;:&quot;111369&quot;,&quot;volume&quot;:&quot;254&quot;,&quot;container-title-short&quot;:&quot;Build Environ&quot;},&quot;isTemporary&quot;:false}]},{&quot;citationID&quot;:&quot;MENDELEY_CITATION_5c3098c1-73cb-48bd-aa3d-4ee1879f51c8&quot;,&quot;properties&quot;:{&quot;noteIndex&quot;:0},&quot;isEdited&quot;:false,&quot;manualOverride&quot;:{&quot;isManuallyOverridden&quot;:false,&quot;citeprocText&quot;:&quot;(Warahena &amp;#38; Chuah, 2009)&quot;,&quot;manualOverrideText&quot;:&quot;&quot;},&quot;citationTag&quot;:&quot;MENDELEY_CITATION_v3_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&quot;,&quot;citationItems&quot;:[{&quot;id&quot;:&quot;7c5c46a2-c1c3-371b-90de-ad1cf357b70f&quot;,&quot;itemData&quot;:{&quot;type&quot;:&quot;article-journal&quot;,&quot;id&quot;:&quot;7c5c46a2-c1c3-371b-90de-ad1cf357b70f&quot;,&quot;title&quot;:&quot;Energy recovery efficiency and cost analysis of VOC thermal oxidation pollution control technology&quot;,&quot;author&quot;:[{&quot;family&quot;:&quot;Warahena&quot;,&quot;given&quot;:&quot;A S K&quot;,&quot;parse-names&quot;:false,&quot;dropping-particle&quot;:&quot;&quot;,&quot;non-dropping-particle&quot;:&quot;&quot;},{&quot;family&quot;:&quot;Chuah&quot;,&quot;given&quot;:&quot;Y K&quot;,&quot;parse-names&quot;:false,&quot;dropping-particle&quot;:&quot;&quot;,&quot;non-dropping-particle&quot;:&quot;&quot;}],&quot;container-title&quot;:&quot;Environmental Science and Technology&quot;,&quot;DOI&quot;:&quot;10.1021/es900626e&quot;,&quot;ISSN&quot;:&quot;15205851 (ISSN)&quot;,&quot;URL&quot;:&quot;https://www.scopus.com/inward/record.uri?eid=2-s2.0-68049143442&amp;doi=10.1021%2fes900626e&amp;partnerID=40&amp;md5=8fea75b574d16476337b6a19fd4fcb26&quot;,&quot;issued&quot;:{&quot;date-parts&quot;:[[2009]]},&quot;page&quot;:&quot;6101-6105&quot;,&quot;language&quot;:&quot;English&quot;,&quot;abstract&quot;:&quot;Thermal oxidation of VOC is extremely energy intensive, and necessitates high efficiency heat recovery from the exhaust heat. In this paper, two independent parameters heat recovery factor (HRF) and equipment cost factor (ECF) are introduced. HRF and ECF can be used to evaluate separately the merits of energy efficiency and cost effectiveness of VOC oxidation systems.Anotherparameterequipmentcost against heat recovery (ECHR) which is a function of HRF and ECF is introduced to evaluate the merit of different systems for the thermal oxidation of VOC. Respective cost models were derived for recuperative thermal oxidizer (TO) and regenerative thermal oxidizer (RTO). Application examples are presented to show the use and the importance of these parameters.Anapplication examples show that TO has a lower ECF while RTO has a higher HRF. Howeverwhenanalyzed using ECHR,RTOwould be of advantage economically in longer periods of use. The analytical models presented can be applied in similar environmental protection systems. © 2009 American Chemical Society.&quot;,&quot;issue&quot;:&quot;15&quot;,&quot;volume&quot;:&quot;43&quot;,&quot;container-title-short&quot;:&quot;Environ Sci Technol&quot;},&quot;isTemporary&quot;:false}]},{&quot;citationID&quot;:&quot;MENDELEY_CITATION_f12ac496-3b77-47f9-82f2-0923dec3a439&quot;,&quot;properties&quot;:{&quot;noteIndex&quot;:0},&quot;isEdited&quot;:false,&quot;manualOverride&quot;:{&quot;isManuallyOverridden&quot;:false,&quot;citeprocText&quot;:&quot;(Hao et al., 2018b)&quot;,&quot;manualOverrideText&quot;:&quot;&quot;},&quot;citationTag&quot;:&quot;MENDELEY_CITATION_v3_eyJjaXRhdGlvbklEIjoiTUVOREVMRVlfQ0lUQVRJT05fZjEyYWM0OTYtM2I3Ny00N2Y5LTgyZjItMDkyM2RlYzNhNDM5IiwicHJvcGVydGllcyI6eyJub3RlSW5kZXgiOjB9LCJpc0VkaXRlZCI6ZmFsc2UsIm1hbnVhbE92ZXJyaWRlIjp7ImlzTWFudWFsbHlPdmVycmlkZGVuIjpmYWxzZSwiY2l0ZXByb2NUZXh0IjoiKEhhbyBldCBhbC4sIDIwMThiKSIsIm1hbnVhbE92ZXJyaWRlVGV4dCI6IiJ9LCJjaXRhdGlvbkl0ZW1zIjpbeyJpZCI6IjQ4OTU0YWM0LWUzNjYtM2JlMi1hZGM4LThiYTkyMzdiYjY1YyIsIml0ZW1EYXRhIjp7InR5cGUiOiJhcnRpY2xlLWpvdXJuYWwiLCJpZCI6IjQ4OTU0YWM0LWUzNjYtM2JlMi1hZGM4LThiYTkyMzdiYjY1Yy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quot;,&quot;citationItems&quot;:[{&quot;id&quot;:&quot;48954ac4-e366-3be2-adc8-8ba9237bb65c&quot;,&quot;itemData&quot;:{&quot;type&quot;:&quot;article-journal&quot;,&quot;id&quot;:&quot;48954ac4-e366-3be2-adc8-8ba9237bb65c&quot;,&quot;title&quot;:&quot;Numerical simulation of a regenerative thermal oxidizer for volatile organic compounds treatment&quot;,&quot;author&quot;:[{&quot;family&quot;:&quot;Hao&quot;,&quot;given&quot;:&quot;X&quot;,&quot;parse-names&quot;:false,&quot;dropping-particle&quot;:&quot;&quot;,&quot;non-dropping-particle&quot;:&quot;&quot;},{&quot;family&quot;:&quot;Li&quot;,&quot;given&quot;:&quot;R&quot;,&quot;parse-names&quot;:false,&quot;dropping-particle&quot;:&quot;&quot;,&quot;non-dropping-particle&quot;:&quot;&quot;},{&quot;family&quot;:&quot;Wang&quot;,&quot;given&quot;:&quot;J&quot;,&quot;parse-names&quot;:false,&quot;dropping-particle&quot;:&quot;&quot;,&quot;non-dropping-particle&quot;:&quot;&quot;},{&quot;family&quot;:&quot;Yang&quot;,&quot;given&quot;:&quot;X&quot;,&quot;parse-names&quot;:false,&quot;dropping-particle&quot;:&quot;&quot;,&quot;non-dropping-particle&quot;:&quot;&quot;}],&quot;container-title&quot;:&quot;Environmental Engineering Research&quot;,&quot;DOI&quot;:&quot;10.4491/eer.2018.057&quot;,&quot;ISSN&quot;:&quot;12261025 (ISSN)&quot;,&quot;URL&quot;:&quot;https://www.scopus.com/inward/record.uri?eid=2-s2.0-85051711437&amp;doi=10.4491%2feer.2018.057&amp;partnerID=40&amp;md5=8fc2c1bdd3755a797f41e24bc2cb0207&quot;,&quot;issued&quot;:{&quot;date-parts&quot;:[[2018]]},&quot;page&quot;:&quot;397-405&quot;,&quot;language&quot;:&quot;English&quot;,&quot;abstract&quot;:&quot;As regulations governing the control of volatile organic compounds (VOCs) have become increasingly stringent in China, regenerative thermal oxidizers (RTOs) have been more frequently applied in medium-and high-concentration VOCs treatments. However, due to the lack of existing RTO-related research, experience remains a dominant factor for industrial application. This paper thus aimed to establish a model for industrial RTOs, using a transient simulation method and thermal equilibrium model to simulate the internal velocities and temperature distributions of an RTO across multiple cycles. A comparison showed an error of less than 5% between most correlating simulated and experimental measurement points, verifying that the simulation method was accurate. After verification, the velocity and temperature fields inside the RTO were simulated to study the uniformity of temperature and velocity within the packed beds: both fields displayed high uniformity after gas flowed through the honeycomb regenerator. The effects of air volume, VOCs concentrations, and valve switching times on the oxidation chamber temperature, RTO outlet temperature, and thermal efficiency (as well as their averages) were studied. The VOCs removal rate in this study was constantly above 98%, and the average thermal efficiency reached 90%. © 2018 Korean Society of Environmental Engineers.&quot;,&quot;publisher&quot;:&quot;Korean Society of Environmental Engineers&quot;,&quot;issue&quot;:&quot;4&quot;,&quot;volume&quot;:&quot;23&quot;,&quot;container-title-short&quot;:&quot;&quot;},&quot;isTemporary&quot;:false}]},{&quot;citationID&quot;:&quot;MENDELEY_CITATION_77436834-599d-446d-9c89-44f51a5998a8&quot;,&quot;properties&quot;:{&quot;noteIndex&quot;:0},&quot;isEdited&quot;:false,&quot;manualOverride&quot;:{&quot;isManuallyOverridden&quot;:false,&quot;citeprocText&quot;:&quot;(Hao et al., 2018a)&quot;,&quot;manualOverrideText&quot;:&quot;&quot;},&quot;citationTag&quot;:&quot;MENDELEY_CITATION_v3_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&quot;,&quot;citationItems&quot;:[{&quot;id&quot;:&quot;4ac7aaa2-fbf7-3f72-b246-4bed1c77539f&quot;,&quot;itemData&quot;:{&quot;type&quot;:&quot;article-journal&quot;,&quot;id&quot;:&quot;4ac7aaa2-fbf7-3f72-b246-4bed1c77539f&quot;,&quot;title&quot;:&quot;Numerical simulation of a regenerative thermal oxidizer for volatile organic compounds treatment&quot;,&quot;author&quot;:[{&quot;family&quot;:&quot;Hao&quot;,&quot;given&quot;:&quot;X&quot;,&quot;parse-names&quot;:false,&quot;dropping-particle&quot;:&quot;&quot;,&quot;non-dropping-particle&quot;:&quot;&quot;},{&quot;family&quot;:&quot;Li&quot;,&quot;given&quot;:&quot;R&quot;,&quot;parse-names&quot;:false,&quot;dropping-particle&quot;:&quot;&quot;,&quot;non-dropping-particle&quot;:&quot;&quot;},{&quot;family&quot;:&quot;Wang&quot;,&quot;given&quot;:&quot;J&quot;,&quot;parse-names&quot;:false,&quot;dropping-particle&quot;:&quot;&quot;,&quot;non-dropping-particle&quot;:&quot;&quot;},{&quot;family&quot;:&quot;Yang&quot;,&quot;given&quot;:&quot;X&quot;,&quot;parse-names&quot;:false,&quot;dropping-particle&quot;:&quot;&quot;,&quot;non-dropping-particle&quot;:&quot;&quot;}],&quot;container-title&quot;:&quot;Environmental Engineering Research&quot;,&quot;DOI&quot;:&quot;10.4491/eer.2018.057&quot;,&quot;ISSN&quot;:&quot;12261025 (ISSN)&quot;,&quot;URL&quot;:&quot;https://www.scopus.com/inward/record.uri?eid=2-s2.0-85051711437&amp;doi=10.4491%2feer.2018.057&amp;partnerID=40&amp;md5=8fc2c1bdd3755a797f41e24bc2cb0207&quot;,&quot;issued&quot;:{&quot;date-parts&quot;:[[2018]]},&quot;page&quot;:&quot;397-405&quot;,&quot;language&quot;:&quot;English&quot;,&quot;abstract&quot;:&quot;As regulations governing the control of volatile organic compounds (VOCs) have become increasingly stringent in China, regenerative thermal oxidizers (RTOs) have been more frequently applied in medium-and high-concentration VOCs treatments. However, due to the lack of existing RTO-related research, experience remains a dominant factor for industrial application. This paper thus aimed to establish a model for industrial RTOs, using a transient simulation method and thermal equilibrium model to simulate the internal velocities and temperature distributions of an RTO across multiple cycles. A comparison showed an error of less than 5% between most correlating simulated and experimental measurement points, verifying that the simulation method was accurate. After verification, the velocity and temperature fields inside the RTO were simulated to study the uniformity of temperature and velocity within the packed beds: both fields displayed high uniformity after gas flowed through the honeycomb regenerator. The effects of air volume, VOCs concentrations, and valve switching times on the oxidation chamber temperature, RTO outlet temperature, and thermal efficiency (as well as their averages) were studied. The VOCs removal rate in this study was constantly above 98%, and the average thermal efficiency reached 90%. © 2018 Korean Society of Environmental Engineers.&quot;,&quot;publisher&quot;:&quot;Korean Society of Environmental Engineers&quot;,&quot;issue&quot;:&quot;4&quot;,&quot;volume&quot;:&quot;23&quot;,&quot;container-title-short&quot;:&quot;&quot;},&quot;isTemporary&quot;:false}]},{&quot;citationID&quot;:&quot;MENDELEY_CITATION_f8e4dcd0-adc7-48e4-a25c-27da02e0152c&quot;,&quot;properties&quot;:{&quot;noteIndex&quot;:0},&quot;isEdited&quot;:false,&quot;manualOverride&quot;:{&quot;isManuallyOverridden&quot;:false,&quot;citeprocText&quot;:&quot;(Sørensen &amp;#38; Kristensen, 2024)&quot;,&quot;manualOverrideText&quot;:&quot;&quot;},&quot;citationTag&quot;:&quot;MENDELEY_CITATION_v3_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&quot;,&quot;citationItems&quot;:[{&quot;id&quot;:&quot;06ff0f5b-3845-3497-a081-7d02df6211dc&quot;,&quot;itemData&quot;:{&quot;type&quot;:&quot;article-journal&quot;,&quot;id&quot;:&quot;06ff0f5b-3845-3497-a081-7d02df6211dc&quot;,&quot;title&quot;:&quot;Low-cost sensor-based investigation of CO2 and volatile organic compounds in classrooms: Exploring dynamics, ventilation effects and perceived air quality relations&quot;,&quot;author&quot;:[{&quot;family&quot;:&quot;Sørensen&quot;,&quot;given&quot;:&quot;Sara Bjerre&quot;,&quot;parse-names&quot;:false,&quot;dropping-particle&quot;:&quot;&quot;,&quot;non-dropping-particle&quot;:&quot;&quot;},{&quot;family&quot;:&quot;Kristensen&quot;,&quot;given&quot;:&quot;Kasper&quot;,&quot;parse-names&quot;:false,&quot;dropping-particle&quot;:&quot;&quot;,&quot;non-dropping-particle&quot;:&quot;&quot;}],&quot;container-title&quot;:&quot;Building and Environment&quot;,&quot;DOI&quot;:&quot;10.1016/j.buildenv.2024.111369&quot;,&quot;ISSN&quot;:&quot;03601323&quot;,&quot;issued&quot;:{&quot;date-parts&quot;:[[2024,4]]},&quot;page&quot;:&quot;111369&quot;,&quot;volume&quot;:&quot;254&quot;,&quot;container-title-short&quot;:&quot;Build Environ&quot;},&quot;isTemporary&quot;:false}]},{&quot;citationID&quot;:&quot;MENDELEY_CITATION_9d6cb49b-8f30-4a7b-8806-53e79d91519c&quot;,&quot;properties&quot;:{&quot;noteIndex&quot;:0},&quot;isEdited&quot;:false,&quot;manualOverride&quot;:{&quot;isManuallyOverridden&quot;:false,&quot;citeprocText&quot;:&quot;(X. Zhang et al., 2024)&quot;,&quot;manualOverrideText&quot;:&quot;&quot;},&quot;citationTag&quot;:&quot;MENDELEY_CITATION_v3_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&quot;,&quot;citationItems&quot;:[{&quot;id&quot;:&quot;29c8db13-6beb-3f3b-bff9-47a28b33b6c9&quot;,&quot;itemData&quot;:{&quot;type&quot;:&quot;article-journal&quot;,&quot;id&quot;:&quot;29c8db13-6beb-3f3b-bff9-47a28b33b6c9&quot;,&quot;title&quot;:&quot;Comprehensive characterization of speciated volatile organic compounds (VOCs), gas-phase and particle-phase intermediate- and semi-volatile volatility organic compounds (I/S-VOCs) from Chinese diesel trucks&quot;,&quot;author&quot;:[{&quot;family&quot;:&quot;Zhang&quot;,&quot;given&quot;:&quot;Xiao&quot;,&quot;parse-names&quot;:false,&quot;dropping-particle&quot;:&quot;&quot;,&quot;non-dropping-particle&quot;:&quot;&quot;},{&quot;family&quot;:&quot;He&quot;,&quot;given&quot;:&quot;Xiao&quot;,&quot;parse-names&quot;:false,&quot;dropping-particle&quot;:&quot;&quot;,&quot;non-dropping-particle&quot;:&quot;&quot;},{&quot;family&quot;:&quot;Cao&quot;,&quot;given&quot;:&quot;Yihuan&quot;,&quot;parse-names&quot;:false,&quot;dropping-particle&quot;:&quot;&quot;,&quot;non-dropping-particle&quot;:&quot;&quot;},{&quot;family&quot;:&quot;Chen&quot;,&quot;given&quot;:&quot;Ting&quot;,&quot;parse-names&quot;:false,&quot;dropping-particle&quot;:&quot;&quot;,&quot;non-dropping-particle&quot;:&quot;&quot;},{&quot;family&quot;:&quot;Zheng&quot;,&quot;given&quot;:&quot;Xuan&quot;,&quot;parse-names&quot;:false,&quot;dropping-particle&quot;:&quot;&quot;,&quot;non-dropping-particle&quot;:&quot;&quot;},{&quot;family&quot;:&quot;Zhang&quot;,&quot;given&quot;:&quot;Shaojun&quot;,&quot;parse-names&quot;:false,&quot;dropping-particle&quot;:&quot;&quot;,&quot;non-dropping-particle&quot;:&quot;&quot;},{&quot;family&quot;:&quot;Wu&quot;,&quot;given&quot;:&quot;Ye&quot;,&quot;parse-names&quot;:false,&quot;dropping-particle&quot;:&quot;&quot;,&quot;non-dropping-particle&quot;:&quot;&quot;}],&quot;container-title&quot;:&quot;Science of The Total Environment&quot;,&quot;DOI&quot;:&quot;10.1016/j.scitotenv.2023.168950&quot;,&quot;ISSN&quot;:&quot;00489697&quot;,&quot;issued&quot;:{&quot;date-parts&quot;:[[2024,2]]},&quot;page&quot;:&quot;168950&quot;,&quot;volume&quot;:&quot;912&quot;,&quot;container-title-short&quot;:&quot;&quot;},&quot;isTemporary&quot;:false}]},{&quot;citationID&quot;:&quot;MENDELEY_CITATION_bcaaf02c-4477-40b1-817f-2ec91ad3bf52&quot;,&quot;properties&quot;:{&quot;noteIndex&quot;:0},&quot;isEdited&quot;:false,&quot;manualOverride&quot;:{&quot;isManuallyOverridden&quot;:false,&quot;citeprocText&quot;:&quot;(F. Wang et al., 2020a)&quot;,&quot;manualOverrideText&quot;:&quot;&quot;},&quot;citationTag&quot;:&quot;MENDELEY_CITATION_v3_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&quot;,&quot;citationItems&quot;:[{&quot;id&quot;:&quot;262d444a-8029-3b99-b66c-8b02171af54c&quot;,&quot;itemData&quot;:{&quot;type&quot;:&quot;article-journal&quot;,&quot;id&quot;:&quot;262d444a-8029-3b99-b66c-8b02171af54c&quot;,&quot;title&quot;:&quot;Key factors in the volatile organic compounds treatment by regenerative thermal oxidizer&quot;,&quot;author&quot;:[{&quot;family&quot;:&quot;Wang&quot;,&quot;given&quot;:&quot;F&quot;,&quot;parse-names&quot;:false,&quot;dropping-particle&quot;:&quot;&quot;,&quot;non-dropping-particle&quot;:&quot;&quot;},{&quot;family&quot;:&quot;Lei&quot;,&quot;given&quot;:&quot;X&quot;,&quot;parse-names&quot;:false,&quot;dropping-particle&quot;:&quot;&quot;,&quot;non-dropping-particle&quot;:&quot;&quot;},{&quot;family&quot;:&quot;Hao&quot;,&quot;given&quot;:&quot;X&quot;,&quot;parse-names&quot;:false,&quot;dropping-particle&quot;:&quot;&quot;,&quot;non-dropping-particle&quot;:&quot;&quot;}],&quot;container-title&quot;:&quot;Journal of the Air and Waste Management Association&quot;,&quot;DOI&quot;:&quot;10.1080/10962247.2020.1752331&quot;,&quot;ISSN&quot;:&quot;10962247 (ISSN)&quot;,&quot;URL&quot;:&quot;https://www.scopus.com/inward/record.uri?eid=2-s2.0-85084694454&amp;doi=10.1080%2f10962247.2020.1752331&amp;partnerID=40&amp;md5=2745ee3ae4790fdca758b66a818c29a4&quot;,&quot;issued&quot;:{&quot;date-parts&quot;:[[2020]]},&quot;page&quot;:&quot;557-567&quot;,&quot;language&quot;:&quot;English&quot;,&quot;abstract&quot;:&quot;The regenerative thermal oxidizer (RTO) is widely used in the treatment of volatile organic compounds (VOCs). The RTO with three packed beds has a backflushing process, which makes its operation quite different from common regenerative combustion devices with two beds. However, the published research regarding this kind of RTO was far from sufficient. Thus, models based on an industrial RTO with three beds were developed. Temperature distributions for the RTO were simulated based on the standard k-ε model, heat balance model, DO model, and finite chemical-rate/eddy-dissipation model after model validation. Four operating parameters were selected, and these parameters have a significant impact on key factors, such as the oxidation chamber temperature (OCT), outlet temperature, and thermal efficiency. Multi-factor analysis was performed by orthogonal experiment and regression analysis of the key factors, revealing that different parameters imposed various impacts on the key factors. A linear relationship between the OCT and RTO outlet temperature was identified, yielding a useful formula for engineering applications. Implications: A regenerative thermal oxidizer (RTO) used in volatile organic compounds (VOCs) treatment was studied between engineering and simulation. The simulation results showed a few error compared to the engineering ones. Single parameter simulations, orthogonal experiments and regression analysis were applied to study key factors such as oxidation chamber temperature, outlet temperature, and thermal efficiency. The influence and regularity of the four main operating parameters on the key factors were quite different. The best condition for this RTO was got. The linear formula of the oxidation chamber temperature and the outlet temperature are obtained, respectively. © 2020, © 2020 A&amp;WMA.&quot;,&quot;publisher&quot;:&quot;Taylor and Francis Inc.&quot;,&quot;issue&quot;:&quot;5&quot;,&quot;volume&quot;:&quot;70&quot;,&quot;container-title-short&quot;:&quot;J Air Waste Manage Assoc&quot;},&quot;isTemporary&quot;:false}]},{&quot;citationID&quot;:&quot;MENDELEY_CITATION_e7a4f276-5eac-4816-856c-7102623c829a&quot;,&quot;properties&quot;:{&quot;noteIndex&quot;:0},&quot;isEdited&quot;:false,&quot;manualOverride&quot;:{&quot;isManuallyOverridden&quot;:false,&quot;citeprocText&quot;:&quot;(Alejandro et al., 2014a)&quot;,&quot;manualOverrideText&quot;:&quot;&quot;},&quot;citationTag&quot;:&quot;MENDELEY_CITATION_v3_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&quot;,&quot;citationItems&quot;:[{&quot;id&quot;:&quot;0f57a012-2a42-3e5d-8bbc-cf5c1e112de8&quot;,&quot;itemData&quot;:{&quot;type&quot;:&quot;article-journal&quot;,&quot;id&quot;:&quot;0f57a012-2a42-3e5d-8bbc-cf5c1e112de8&quot;,&quot;title&quot;:&quot;Oxidative regeneration of toluene-saturated natural zeolite by gaseous ozone: The influence of zeolite chemical surface characteristics&quot;,&quot;author&quot;:[{&quot;family&quot;:&quot;Alejandro&quot;,&quot;given&quot;:&quot;S&quot;,&quot;parse-names&quot;:false,&quot;dropping-particle&quot;:&quot;&quot;,&quot;non-dropping-particle&quot;:&quot;&quot;},{&quot;family&quot;:&quot;Valdés&quot;,&quot;given&quot;:&quot;H&quot;,&quot;parse-names&quot;:false,&quot;dropping-particle&quot;:&quot;&quot;,&quot;non-dropping-particle&quot;:&quot;&quot;},{&quot;family&quot;:&quot;Manéro&quot;,&quot;given&quot;:&quot;M.-H.&quot;,&quot;parse-names&quot;:false,&quot;dropping-particle&quot;:&quot;&quot;,&quot;non-dropping-particle&quot;:&quot;&quot;},{&quot;family&quot;:&quot;Zaror&quot;,&quot;given&quot;:&quot;C A&quot;,&quot;parse-names&quot;:false,&quot;dropping-particle&quot;:&quot;&quot;,&quot;non-dropping-particle&quot;:&quot;&quot;}],&quot;container-title&quot;:&quot;Journal of Hazardous Materials&quot;,&quot;DOI&quot;:&quot;10.1016/j.jhazmat.2014.04.006&quot;,&quot;ISSN&quot;:&quot;03043894 (ISSN)&quot;,&quot;URL&quot;:&quot;https://www.scopus.com/inward/record.uri?eid=2-s2.0-84899766913&amp;doi=10.1016%2fj.jhazmat.2014.04.006&amp;partnerID=40&amp;md5=f277d69ef46e3a37fa074dff5d51e136&quot;,&quot;issued&quot;:{&quot;date-parts&quot;:[[2014]]},&quot;page&quot;:&quot;212-220&quot;,&quot;language&quot;:&quot;English&quot;,&quot;abstract&quot;:&quot;In this study, the effect of zeolite chemical surface characteristics on the oxidative regeneration of toluene saturated-zeolite samples is investigated. A Chilean natural zeolite (53% clinoptilolite, 40% mordenite and 7% quartz) was chemically modified by acid treatment with hydrochloric acid and by ion-exchange with ammonium sulphate. Thermal pre-treatments at 623 and 823. K were applied and six zeolite samples with different chemical surface characteristics were generated. Chemical modification of natural zeolite followed by thermal out-gassing allows distinguishing the role of acidic surface sites on the regeneration of exhausted zeolites. An increase in Brønsted acid sites on zeolite surface is observed as a result of ammonium-exchange treatment followed by thermal treatment at 623. K, thus increasing the adsorption capacity toward toluene. High ozone consumption could be associated to a high content of Lewis acid sites, since these could decompose ozone into atomic active oxygen species. Then, surface oxidation reactions could take part among adsorbed toluene at Brønsted acid sites and surface atomic oxygen species, reducing the amount of adsorbed toluene after the regenerative oxidation with ozone. Experimental results show that the presence of adsorbed oxidation by-products has a negative impact on the recovery of zeolite adsorption capacity. © 2014 Elsevier B.V.&quot;,&quot;publisher&quot;:&quot;Elsevier&quot;,&quot;volume&quot;:&quot;274&quot;,&quot;container-title-short&quot;:&quot;J Hazard Mater&quot;},&quot;isTemporary&quot;:false}]},{&quot;citationID&quot;:&quot;MENDELEY_CITATION_af27047c-4cbd-4a68-ab1d-2ce1cbf5a54f&quot;,&quot;properties&quot;:{&quot;noteIndex&quot;:0},&quot;isEdited&quot;:false,&quot;manualOverride&quot;:{&quot;isManuallyOverridden&quot;:false,&quot;citeprocText&quot;:&quot;(M.-W. Chang &amp;#38; Chern, 2009)&quot;,&quot;manualOverrideText&quot;:&quot;&quot;},&quot;citationTag&quot;:&quot;MENDELEY_CITATION_v3_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&quot;,&quot;citationItems&quot;:[{&quot;id&quot;:&quot;00c6f791-6606-3c5e-ae24-c7a32a9056d9&quot;,&quot;itemData&quot;:{&quot;type&quot;:&quot;article-journal&quot;,&quot;id&quot;:&quot;00c6f791-6606-3c5e-ae24-c7a32a9056d9&quot;,&quot;title&quot;:&quot;Stripping of organic compounds from wastewater as an auxiliary fuel of regenerative thermal oxidizer&quot;,&quot;author&quot;:[{&quot;family&quot;:&quot;Chang&quot;,&quot;given&quot;:&quot;M.-W.&quot;,&quot;parse-names&quot;:false,&quot;dropping-particle&quot;:&quot;&quot;,&quot;non-dropping-particle&quot;:&quot;&quot;},{&quot;family&quot;:&quot;Chern&quot;,&quot;given&quot;:&quot;J.-M.&quot;,&quot;parse-names&quot;:false,&quot;dropping-particle&quot;:&quot;&quot;,&quot;non-dropping-particle&quot;:&quot;&quot;}],&quot;container-title&quot;:&quot;Journal of Hazardous Materials&quot;,&quot;DOI&quot;:&quot;10.1016/j.jhazmat.2009.01.025&quot;,&quot;ISSN&quot;:&quot;03043894 (ISSN)&quot;,&quot;URL&quot;:&quot;https://www.scopus.com/inward/record.uri?eid=2-s2.0-66149169795&amp;doi=10.1016%2fj.jhazmat.2009.01.025&amp;partnerID=40&amp;md5=715886606e6c8057149867668fde4808&quot;,&quot;issued&quot;:{&quot;date-parts&quot;:[[2009]]},&quot;page&quot;:&quot;553-559&quot;,&quot;language&quot;:&quot;English&quot;,&quot;abstract&quot;:&quot;Organic solvents with different volatilities are widely used in various processes and generate air and water pollution problems. In the cleaning processes of electronics industries, most volatile organic compounds (VOCs) are vented to air pollution control devices while most non-volatile organic solvents dissolve in the cleaning water and become the major sources of COD in wastewater. Discharging a high-COD wastewater stream to wastewater treatment facility often disturbs the treatment performance. A pretreatment of the high-COD wastewater is therefore highly desirable. This study used a packed-bed stripping tower in combination with a regenerative thermal oxidizer to remove the COD in the wastewater from a printed circuit board manufacturing process and to utilize the stripped organic compounds as the auxiliary fuel of the RTO. The experimental results showed that up to 45% of the COD could be removed and 66% of the RTO fuel could be saved by the combined treatment system. © 2009 Elsevier B.V. All rights reserved.&quot;,&quot;issue&quot;:&quot;1-3&quot;,&quot;volume&quot;:&quot;167&quot;,&quot;container-title-short&quot;:&quot;J Hazard Mater&quot;},&quot;isTemporary&quot;:false}]},{&quot;citationID&quot;:&quot;MENDELEY_CITATION_b5fb9971-ed18-40d7-aa7b-46cc077f9935&quot;,&quot;properties&quot;:{&quot;noteIndex&quot;:0},&quot;isEdited&quot;:false,&quot;manualOverride&quot;:{&quot;isManuallyOverridden&quot;:false,&quot;citeprocText&quot;:&quot;(Teimoori et al., 2020b)&quot;,&quot;manualOverrideText&quot;:&quot;&quot;},&quot;citationTag&quot;:&quot;MENDELEY_CITATION_v3_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&quot;,&quot;citationItems&quot;:[{&quot;id&quot;:&quot;dee4d543-c0ac-3a6b-89ab-ac140c44923a&quot;,&quot;itemData&quot;:{&quot;type&quot;:&quot;article-journal&quot;,&quot;id&quot;:&quot;dee4d543-c0ac-3a6b-89ab-ac140c44923a&quot;,&quot;title&quot;:&quot;A review: Methods for removal and adsorption of volatile organic compounds from environmental matrixes&quot;,&quot;author&quot;:[{&quot;family&quot;:&quot;Teimoori&quot;,&quot;given&quot;:&quot;Shahnaz&quot;,&quot;parse-names&quot;:false,&quot;dropping-particle&quot;:&quot;&quot;,&quot;non-dropping-particle&quot;:&quot;&quot;},{&quot;family&quot;:&quot;Hassani&quot;,&quot;given&quot;:&quot;Amir Hessam&quot;,&quot;parse-names&quot;:false,&quot;dropping-particle&quot;:&quot;&quot;,&quot;non-dropping-particle&quot;:&quot;&quot;},{&quot;family&quot;:&quot;Panahi&quot;,&quot;given&quot;:&quot;Mostafa&quot;,&quot;parse-names&quot;:false,&quot;dropping-particle&quot;:&quot;&quot;,&quot;non-dropping-particle&quot;:&quot;&quot;},{&quot;family&quot;:&quot;Mansouri&quot;,&quot;given&quot;:&quot;Nabiollah&quot;,&quot;parse-names&quot;:false,&quot;dropping-particle&quot;:&quot;&quot;,&quot;non-dropping-particle&quot;:&quot;&quot;}],&quot;container-title&quot;:&quot;Analytical Methods in Environmental Chemistry Journal&quot;,&quot;DOI&quot;:&quot;10.24200/amecj.v3.i02.100&quot;,&quot;ISSN&quot;:&quot;2645-5382&quot;,&quot;issued&quot;:{&quot;date-parts&quot;:[[2020,6,30]]},&quot;page&quot;:&quot;34-58&quot;,&quot;abstract&quot;:&quot;&lt;p&gt;The volatile organic compounds (VOCs) have toxic effect on human health and environmental matrixes. So, determination and removal VOCs from the environmental samples such as water, wastewater and air are very important as toxicology effect on humans. Many chemistry techniques such as; analytical methods for sorbents (extraction, adsorption), sole gel method, pervaporation, regenerative catalytic oxidation (RCO), recuperative catalytic oxidation (CO), adsorptive concentration-catalytic oxidation, photocatalytic oxidation (PCO), ozonation-catalytic oxidation and non-thermal plasma-catalytic oxidation, were used for removal and decreasing of VOCs from different matrix. This review study introduces the adsorbents and applied chemistry methods which were recently used in different works for removal of VOCs in air or water samples by scientists.&lt;/p&gt;&quot;,&quot;issue&quot;:&quot;02&quot;,&quot;volume&quot;:&quot;3&quot;,&quot;container-title-short&quot;:&quot;&quot;},&quot;isTemporary&quot;:false}]},{&quot;citationID&quot;:&quot;MENDELEY_CITATION_4858d36c-9c45-4b15-bcd8-e9aac517c41a&quot;,&quot;properties&quot;:{&quot;noteIndex&quot;:0},&quot;isEdited&quot;:false,&quot;manualOverride&quot;:{&quot;isManuallyOverridden&quot;:false,&quot;citeprocText&quot;:&quot;(F. Wang et al., 2020a)&quot;,&quot;manualOverrideText&quot;:&quot;&quot;},&quot;citationTag&quot;:&quot;MENDELEY_CITATION_v3_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&quot;,&quot;citationItems&quot;:[{&quot;id&quot;:&quot;262d444a-8029-3b99-b66c-8b02171af54c&quot;,&quot;itemData&quot;:{&quot;type&quot;:&quot;article-journal&quot;,&quot;id&quot;:&quot;262d444a-8029-3b99-b66c-8b02171af54c&quot;,&quot;title&quot;:&quot;Key factors in the volatile organic compounds treatment by regenerative thermal oxidizer&quot;,&quot;author&quot;:[{&quot;family&quot;:&quot;Wang&quot;,&quot;given&quot;:&quot;F&quot;,&quot;parse-names&quot;:false,&quot;dropping-particle&quot;:&quot;&quot;,&quot;non-dropping-particle&quot;:&quot;&quot;},{&quot;family&quot;:&quot;Lei&quot;,&quot;given&quot;:&quot;X&quot;,&quot;parse-names&quot;:false,&quot;dropping-particle&quot;:&quot;&quot;,&quot;non-dropping-particle&quot;:&quot;&quot;},{&quot;family&quot;:&quot;Hao&quot;,&quot;given&quot;:&quot;X&quot;,&quot;parse-names&quot;:false,&quot;dropping-particle&quot;:&quot;&quot;,&quot;non-dropping-particle&quot;:&quot;&quot;}],&quot;container-title&quot;:&quot;Journal of the Air and Waste Management Association&quot;,&quot;DOI&quot;:&quot;10.1080/10962247.2020.1752331&quot;,&quot;ISSN&quot;:&quot;10962247 (ISSN)&quot;,&quot;URL&quot;:&quot;https://www.scopus.com/inward/record.uri?eid=2-s2.0-85084694454&amp;doi=10.1080%2f10962247.2020.1752331&amp;partnerID=40&amp;md5=2745ee3ae4790fdca758b66a818c29a4&quot;,&quot;issued&quot;:{&quot;date-parts&quot;:[[2020]]},&quot;page&quot;:&quot;557-567&quot;,&quot;language&quot;:&quot;English&quot;,&quot;abstract&quot;:&quot;The regenerative thermal oxidizer (RTO) is widely used in the treatment of volatile organic compounds (VOCs). The RTO with three packed beds has a backflushing process, which makes its operation quite different from common regenerative combustion devices with two beds. However, the published research regarding this kind of RTO was far from sufficient. Thus, models based on an industrial RTO with three beds were developed. Temperature distributions for the RTO were simulated based on the standard k-ε model, heat balance model, DO model, and finite chemical-rate/eddy-dissipation model after model validation. Four operating parameters were selected, and these parameters have a significant impact on key factors, such as the oxidation chamber temperature (OCT), outlet temperature, and thermal efficiency. Multi-factor analysis was performed by orthogonal experiment and regression analysis of the key factors, revealing that different parameters imposed various impacts on the key factors. A linear relationship between the OCT and RTO outlet temperature was identified, yielding a useful formula for engineering applications. Implications: A regenerative thermal oxidizer (RTO) used in volatile organic compounds (VOCs) treatment was studied between engineering and simulation. The simulation results showed a few error compared to the engineering ones. Single parameter simulations, orthogonal experiments and regression analysis were applied to study key factors such as oxidation chamber temperature, outlet temperature, and thermal efficiency. The influence and regularity of the four main operating parameters on the key factors were quite different. The best condition for this RTO was got. The linear formula of the oxidation chamber temperature and the outlet temperature are obtained, respectively. © 2020, © 2020 A&amp;WMA.&quot;,&quot;publisher&quot;:&quot;Taylor and Francis Inc.&quot;,&quot;issue&quot;:&quot;5&quot;,&quot;volume&quot;:&quot;70&quot;,&quot;container-title-short&quot;:&quot;J Air Waste Manage Assoc&quot;},&quot;isTemporary&quot;:false}]},{&quot;citationID&quot;:&quot;MENDELEY_CITATION_55b39fe5-b164-4c80-9d7c-66e774933a29&quot;,&quot;properties&quot;:{&quot;noteIndex&quot;:0},&quot;isEdited&quot;:false,&quot;manualOverride&quot;:{&quot;isManuallyOverridden&quot;:false,&quot;citeprocText&quot;:&quot;(Züfle &amp;#38; Turek, 1997)&quot;,&quot;manualOverrideText&quot;:&quot;&quot;},&quot;citationTag&quot;:&quot;MENDELEY_CITATION_v3_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&quot;,&quot;citationItems&quot;:[{&quot;id&quot;:&quot;c1f3d1d5-0aba-3b88-97ae-a4692708b80a&quot;,&quot;itemData&quot;:{&quot;type&quot;:&quot;article-journal&quot;,&quot;id&quot;:&quot;c1f3d1d5-0aba-3b88-97ae-a4692708b80a&quot;,&quot;title&quot;:&quot;Catalytic combustion in a reactor with periodic flow reversal. Part 2. Steady-state reactor model&quot;,&quot;author&quot;:[{&quot;family&quot;:&quot;Züfle&quot;,&quot;given&quot;:&quot;H&quot;,&quot;parse-names&quot;:false,&quot;dropping-particle&quot;:&quot;&quot;,&quot;non-dropping-particle&quot;:&quot;&quot;},{&quot;family&quot;:&quot;Turek&quot;,&quot;given&quot;:&quot;T&quot;,&quot;parse-names&quot;:false,&quot;dropping-particle&quot;:&quot;&quot;,&quot;non-dropping-particle&quot;:&quot;&quot;}],&quot;container-title&quot;:&quot;Chemical Engineering and Processing: Process Intensification&quot;,&quot;DOI&quot;:&quot;10.1016/S0255-2701(97)00019-6&quot;,&quot;ISSN&quot;:&quot;02552701 (ISSN)&quot;,&quot;URL&quot;:&quot;https://www.scopus.com/inward/record.uri?eid=2-s2.0-0031235281&amp;doi=10.1016%2fS0255-2701%2897%2900019-6&amp;partnerID=40&amp;md5=c60fcde15a82d2deb4b71db1e69f825b&quot;,&quot;issued&quot;:{&quot;date-parts&quot;:[[1997]]},&quot;page&quot;:&quot;341-352&quot;,&quot;language&quot;:&quot;English&quot;,&quot;abstract&quot;:&quot;Analysis of the reverse-flow reactor and comparison to a conventional adiabatic fixed bed reactor with external heat exchanger has shown that both systems are closely related. The required additional system parameter is the center of gravity of energy release caused by exothermic chemical reaction, which can also be rationalized as the mean fraction of the reverse-flow reactor acting as a regenerative heat exchanger. A simple steady-state countercurrent reactor model that is capable of describing the influence of adiabatic temperature rise and heat transfer properties of the fixed bed of catalyst on mean reactant conversion and temperature profile in cycle steady state is proposed. Generally, the agreement between calculated and experimentally determined parameters is satisfying. While discrepancies occur in the case of carbon monoxide oxidation, reactant conversion and maximum temperature as well as the minimum concentration for stable operation in cycle steady state are accurately predicted for the oxidation of propane. © 1997 Elsevier Science S.A.&quot;,&quot;publisher&quot;:&quot;Elsevier&quot;,&quot;issue&quot;:&quot;5&quot;,&quot;volume&quot;:&quot;36&quot;,&quot;container-title-short&quot;:&quot;&quot;},&quot;isTemporary&quot;:false}]},{&quot;citationID&quot;:&quot;MENDELEY_CITATION_7bdd4827-8412-4809-8235-63634e7e6b7d&quot;,&quot;properties&quot;:{&quot;noteIndex&quot;:0},&quot;isEdited&quot;:false,&quot;manualOverride&quot;:{&quot;isManuallyOverridden&quot;:false,&quot;citeprocText&quot;:&quot;(Gupta, 2006b)&quot;,&quot;manualOverrideText&quot;:&quot;&quot;},&quot;citationTag&quot;:&quot;MENDELEY_CITATION_v3_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&quot;,&quot;citationItems&quot;:[{&quot;id&quot;:&quot;5eef7c5f-e6bb-3dc1-86a7-ff0878873aef&quot;,&quot;itemData&quot;:{&quot;type&quot;:&quot;paper-conference&quot;,&quot;id&quot;:&quot;5eef7c5f-e6bb-3dc1-86a7-ff0878873aef&quot;,&quot;title&quot;:&quot;Developments in high temperature air combustion (flameless oxidation) and fuel reforming&quot;,&quot;author&quot;:[{&quot;family&quot;:&quot;Gupta&quot;,&quot;given&quot;:&quot;A K&quot;,&quot;parse-names&quot;:false,&quot;dropping-particle&quot;:&quot;&quot;,&quot;non-dropping-particle&quot;:&quot;&quot;}],&quot;container-title&quot;:&quot;Collection of Technical Papers - 44th AIAA Aerospace Sciences Meeting&quot;,&quot;DOI&quot;:&quot;10.2514/6.2006-1498&quot;,&quot;ISBN&quot;:&quot;1563478072 (ISBN); 978-156347807-9 (ISBN)&quot;,&quot;URL&quot;:&quot;https://www.scopus.com/inward/record.uri?eid=2-s2.0-34250702777&amp;doi=10.2514%2f6.2006-1498&amp;partnerID=40&amp;md5=a6cafc9f48dd3415f81ecd9b484bfea2&quot;,&quot;issued&quot;:{&quot;date-parts&quot;:[[2006]]},&quot;page&quot;:&quot;17895-17905&quot;,&quot;language&quot;:&quot;English&quot;,&quot;abstract&quot;:&quot;Recent advances on High Temperature Air Combustion (HiTAC) or flameless oxidation have demonstrated significant energy savings, higher and uniform thermal field, lower pollution and smaller size of the equipment for a range of furnace applications. The HiTAC technology has evolved from the conception of Excess Enthalpy Combustion (EEC) to high and ultra-high preheated air combustion. In HiTAC method, combined heat regeneration and low oxygen methods are utilized to enlarge and control the flame thermal behavior. This technology has shown promise for much wider applications in various process and power industries, energy conversion and waste to clean fuel conversion. For each application the flow, thermal, and chemical behavior of HiTAC flames must be carefully tailored to satisfy the specific needs. Qualitative and quantitative results are presented on several gas-air diffusion flames using high temperature combustion air. A specially designed regenerative combustion test furnace facility, built by Nippon Furnace Kogyo, Japan, was used to preheat the combustion air to elevated temperatures. The flames with highly preheated combustion air were significantly more stable and homogeneous (both temporally and spatially) as compared to the flames with room-temperature combustion air. The global flame features showed the flame color to change from yellow to blue to bluish-green to green over the range of conditions examined. In some cases hybrid color flame was also observed. Under certain conditions flameless or colorless oxidation of the fuel has also been demonstrated. Information on global flame features, flame spectral emission characteristics, spatial distribution of OH, CH and C2 species and emission of pollutants has been obtained. Low levels of NOX along with negligible levels of CO and HC have been obtained using high-temperature combustion air. The thermal and chemical behavior of high-temperature air combustion flames depends on fuel property, preheat temperature and oxygen concentration of air. Waste heat from a furnace in high temperature air combustion technology is retrieved and introduced back into the furnace using regenerator. These features help save energy, which subsequently also reduce the emission of CO2 (greenhouse gas) to the environment. Flames with high temperature air provide significantly higher and uniform heat flux than normal air, which reduces the equipment size or increases the process material throughput for same size of the equipment. The high temperature air combustion technology can provide significant energy savings (up to about 60%), downsizing of the equipment (about 30%) and pollution reduction (about 25%). Fuel energy savings directly translates to a reduction of CO2 and other greenhouse gases to the environment.&quot;,&quot;publisher&quot;:&quot;American Institute of Aeronautics and Astronautics Inc.&quot;,&quot;volume&quot;:&quot;23&quot;,&quot;container-title-short&quot;:&quot;&quot;},&quot;isTemporary&quot;:false}]},{&quot;citationID&quot;:&quot;MENDELEY_CITATION_934d34f3-c28b-406d-84ed-3debb78afc90&quot;,&quot;properties&quot;:{&quot;noteIndex&quot;:0},&quot;isEdited&quot;:false,&quot;manualOverride&quot;:{&quot;isManuallyOverridden&quot;:false,&quot;citeprocText&quot;:&quot;(Gupta et al., 1999)&quot;,&quot;manualOverrideText&quot;:&quot;&quot;},&quot;citationTag&quot;:&quot;MENDELEY_CITATION_v3_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&quot;,&quot;citationItems&quot;:[{&quot;id&quot;:&quot;31aaccea-d903-325b-ae79-156ee7052af1&quot;,&quot;itemData&quot;:{&quot;type&quot;:&quot;article-journal&quot;,&quot;id&quot;:&quot;31aaccea-d903-325b-ae79-156ee7052af1&quot;,&quot;title&quot;:&quot;Effect of air preheat temperature and oxygen concentration on flame structure and emission&quot;,&quot;author&quot;:[{&quot;family&quot;:&quot;Gupta&quot;,&quot;given&quot;:&quot;A K&quot;,&quot;parse-names&quot;:false,&quot;dropping-particle&quot;:&quot;&quot;,&quot;non-dropping-particle&quot;:&quot;&quot;},{&quot;family&quot;:&quot;Bolz&quot;,&quot;given&quot;:&quot;S&quot;,&quot;parse-names&quot;:false,&quot;dropping-particle&quot;:&quot;&quot;,&quot;non-dropping-particle&quot;:&quot;&quot;},{&quot;family&quot;:&quot;Hasegawa&quot;,&quot;given&quot;:&quot;T&quot;,&quot;parse-names&quot;:false,&quot;dropping-particle&quot;:&quot;&quot;,&quot;non-dropping-particle&quot;:&quot;&quot;}],&quot;container-title&quot;:&quot;Journal of Energy Resources Technology, Transactions of the ASME&quot;,&quot;DOI&quot;:&quot;10.1115/1.2795984&quot;,&quot;ISSN&quot;:&quot;01950738 (ISSN)&quot;,&quot;URL&quot;:&quot;https://www.scopus.com/inward/record.uri?eid=2-s2.0-0033201053&amp;doi=10.1115%2f1.2795984&amp;partnerID=40&amp;md5=eaab9d4e879874dd25625406cada9184&quot;,&quot;issued&quot;:{&quot;date-parts&quot;:[[1999]]},&quot;page&quot;:&quot;209-216&quot;,&quot;language&quot;:&quot;English&quot;,&quot;abstract&quot;:&quot;The structure of turbulent diffusion flames with highly preheated combustion air (air preheat temperature in excess of 1150°C) has been obtained using a specially designed regenerative combustion furnace. Propane gas was used as the fuel. Data have been obtained on the global flame features, spectral emission characteristics, spatial distribution of OH, CH, and C2 species, and pollutant emission from the flames. The results have been obtained for various degrees of air preheat temperatures and O2 concentration in the air. The color of the flame was found to change from yellow to blue to bluish-green to green over the range of conditions examined. In some cases a hybrid color flame was also observed. The recorded images of the flame photographs were analyzed using coloranalyzing software. The results show that thermal and chemical flame behavior strongly depends on the air preheat temperature and oxygen content in the air. The flame color was observed to be bluish-green or green at very high air preheat temperatures and lowoxygen concentration. However, at high-oxygen concentration, the flame color was yellow. The flame volume was found to increase with increase in air-preheat temperature and decrease in oxygen concentration. The flame length showed a similar behavior. The concentrations of OH, CH, and C2 increased with an increase in air preheat temperatures. These species exhibited a two-stage combustion behavior at low-oxygen concentration and single-stage combustion behavior at high-oxygen concentration in the air. Stable flames were obtained for remarkably low equivalence ratios, which would not be possible with normal combustion air. Pollutant emission, including CO2 and NO2 was much lower with highly preheated combustion air at low O2 concentration than with normal air. The results also suggest uniform flow and flame thermal characteristics with conditioned, highly preheated air. Highly preheated air combustion provides much higher heat flux than normal air, which suggests direct energy savings and a reduction of CO2 to the environment. Colorless oxidation of fuel has been observed under certain conditions. © 1999 by ASME.&quot;,&quot;issue&quot;:&quot;3&quot;,&quot;volume&quot;:&quot;121&quot;,&quot;container-title-short&quot;:&quot;&quot;},&quot;isTemporary&quot;:false}]},{&quot;citationID&quot;:&quot;MENDELEY_CITATION_4d57e63b-0dcf-49a4-a375-51477505419d&quot;,&quot;properties&quot;:{&quot;noteIndex&quot;:0},&quot;isEdited&quot;:false,&quot;manualOverride&quot;:{&quot;isManuallyOverridden&quot;:false,&quot;citeprocText&quot;:&quot;(Gupta, 2006c)&quot;,&quot;manualOverrideText&quot;:&quot;&quot;},&quot;citationTag&quot;:&quot;MENDELEY_CITATION_v3_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&quot;,&quot;citationItems&quot;:[{&quot;id&quot;:&quot;6c4c59db-98c6-30d0-a325-3144f0399649&quot;,&quot;itemData&quot;:{&quot;type&quot;:&quot;paper-conference&quot;,&quot;id&quot;:&quot;6c4c59db-98c6-30d0-a325-3144f0399649&quot;,&quot;title&quot;:&quot;Developments in high temperature air combustion (flameless oxidation) and fuel reforming&quot;,&quot;author&quot;:[{&quot;family&quot;:&quot;Gupta&quot;,&quot;given&quot;:&quot;A K&quot;,&quot;parse-names&quot;:false,&quot;dropping-particle&quot;:&quot;&quot;,&quot;non-dropping-particle&quot;:&quot;&quot;}],&quot;container-title&quot;:&quot;Collection of Technical Papers - 44th AIAA Aerospace Sciences Meeting&quot;,&quot;DOI&quot;:&quot;10.2514/6.2006-1498&quot;,&quot;ISBN&quot;:&quot;1563478072 (ISBN); 978-156347807-9 (ISBN)&quot;,&quot;URL&quot;:&quot;https://www.scopus.com/inward/record.uri?eid=2-s2.0-34250702777&amp;doi=10.2514%2f6.2006-1498&amp;partnerID=40&amp;md5=a6cafc9f48dd3415f81ecd9b484bfea2&quot;,&quot;issued&quot;:{&quot;date-parts&quot;:[[2006]]},&quot;page&quot;:&quot;17895-17905&quot;,&quot;language&quot;:&quot;English&quot;,&quot;abstract&quot;:&quot;Recent advances on High Temperature Air Combustion (HiTAC) or flameless oxidation have demonstrated significant energy savings, higher and uniform thermal field, lower pollution and smaller size of the equipment for a range of furnace applications. The HiTAC technology has evolved from the conception of Excess Enthalpy Combustion (EEC) to high and ultra-high preheated air combustion. In HiTAC method, combined heat regeneration and low oxygen methods are utilized to enlarge and control the flame thermal behavior. This technology has shown promise for much wider applications in various process and power industries, energy conversion and waste to clean fuel conversion. For each application the flow, thermal, and chemical behavior of HiTAC flames must be carefully tailored to satisfy the specific needs. Qualitative and quantitative results are presented on several gas-air diffusion flames using high temperature combustion air. A specially designed regenerative combustion test furnace facility, built by Nippon Furnace Kogyo, Japan, was used to preheat the combustion air to elevated temperatures. The flames with highly preheated combustion air were significantly more stable and homogeneous (both temporally and spatially) as compared to the flames with room-temperature combustion air. The global flame features showed the flame color to change from yellow to blue to bluish-green to green over the range of conditions examined. In some cases hybrid color flame was also observed. Under certain conditions flameless or colorless oxidation of the fuel has also been demonstrated. Information on global flame features, flame spectral emission characteristics, spatial distribution of OH, CH and C2 species and emission of pollutants has been obtained. Low levels of NOX along with negligible levels of CO and HC have been obtained using high-temperature combustion air. The thermal and chemical behavior of high-temperature air combustion flames depends on fuel property, preheat temperature and oxygen concentration of air. Waste heat from a furnace in high temperature air combustion technology is retrieved and introduced back into the furnace using regenerator. These features help save energy, which subsequently also reduce the emission of CO2 (greenhouse gas) to the environment. Flames with high temperature air provide significantly higher and uniform heat flux than normal air, which reduces the equipment size or increases the process material throughput for same size of the equipment. The high temperature air combustion technology can provide significant energy savings (up to about 60%), downsizing of the equipment (about 30%) and pollution reduction (about 25%). Fuel energy savings directly translates to a reduction of CO2 and other greenhouse gases to the environment.&quot;,&quot;publisher&quot;:&quot;American Institute of Aeronautics and Astronautics Inc.&quot;,&quot;volume&quot;:&quot;23&quot;,&quot;container-title-short&quot;:&quot;&quot;},&quot;isTemporary&quot;:false}]},{&quot;citationID&quot;:&quot;MENDELEY_CITATION_cee4785a-7bff-4d70-bd2a-d81b53a55a6b&quot;,&quot;properties&quot;:{&quot;noteIndex&quot;:0},&quot;isEdited&quot;:false,&quot;manualOverride&quot;:{&quot;isManuallyOverridden&quot;:false,&quot;citeprocText&quot;:&quot;(Giuntini et al., 2020a)&quot;,&quot;manualOverrideText&quot;:&quot;&quot;},&quot;citationTag&quot;:&quot;MENDELEY_CITATION_v3_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&quot;,&quot;citationItems&quot;:[{&quot;id&quot;:&quot;934e9307-b96a-3315-8c77-a6ed9fc7dc3b&quot;,&quot;itemData&quot;:{&quot;type&quot;:&quot;article-journal&quot;,&quot;id&quot;:&quot;934e9307-b96a-3315-8c77-a6ed9fc7dc3b&quot;,&quot;title&quot;:&quot;Coupled CFD and 1-D dynamic modeling for the analysis of industrial Regenerative Thermal Oxidizers&quot;,&quot;author&quot;:[{&quot;family&quot;:&quot;Giuntini&quot;,&quot;given&quot;:&quot;L&quot;,&quot;parse-names&quot;:false,&quot;dropping-particle&quot;:&quot;&quot;,&quot;non-dropping-particle&quot;:&quot;&quot;},{&quot;family&quot;:&quot;Bertei&quot;,&quot;given&quot;:&quot;A&quot;,&quot;parse-names&quot;:false,&quot;dropping-particle&quot;:&quot;&quot;,&quot;non-dropping-particle&quot;:&quot;&quot;},{&quot;family&quot;:&quot;Tortorelli&quot;,&quot;given&quot;:&quot;S&quot;,&quot;parse-names&quot;:false,&quot;dropping-particle&quot;:&quot;&quot;,&quot;non-dropping-particle&quot;:&quot;&quot;},{&quot;family&quot;:&quot;Percivale&quot;,&quot;given&quot;:&quot;M&quot;,&quot;parse-names&quot;:false,&quot;dropping-particle&quot;:&quot;&quot;,&quot;non-dropping-particle&quot;:&quot;&quot;},{&quot;family&quot;:&quot;Paoletti&quot;,&quot;given&quot;:&quot;E&quot;,&quot;parse-names&quot;:false,&quot;dropping-particle&quot;:&quot;&quot;,&quot;non-dropping-particle&quot;:&quot;&quot;},{&quot;family&quot;:&quot;Nicolella&quot;,&quot;given&quot;:&quot;C&quot;,&quot;parse-names&quot;:false,&quot;dropping-particle&quot;:&quot;&quot;,&quot;non-dropping-particle&quot;:&quot;&quot;},{&quot;family&quot;:&quot;Galletti&quot;,&quot;given&quot;:&quot;C&quot;,&quot;parse-names&quot;:false,&quot;dropping-particle&quot;:&quot;&quot;,&quot;non-dropping-particle&quot;:&quot;&quot;}],&quot;container-title&quot;:&quot;Chemical Engineering and Processing - Process Intensification&quot;,&quot;DOI&quot;:&quot;10.1016/j.cep.2020.108117&quot;,&quot;ISSN&quot;:&quot;02552701 (ISSN)&quot;,&quot;URL&quot;:&quot;https://www.scopus.com/inward/record.uri?eid=2-s2.0-85091068298&amp;doi=10.1016%2fj.cep.2020.108117&amp;partnerID=40&amp;md5=84e4d0fa1ce5256e0eb9104330121478&quot;,&quot;issued&quot;:{&quot;date-parts&quot;:[[2020]]},&quot;language&quot;:&quot;English&quot;,&quot;abstract&quot;:&quot;The emissions of volatile organic compounds (VOCs) produced in many chemical and manufacturing sectors are strictly regulated. Regenerative thermal oxidizers (RTOs), which employ ceramic masses for heat recovery in a cyclic operation mode, represent a promising technology enabling process intensification, by providing both high efficiencies of VOC removal and energy savings. This study advances a modeling framework which combines a 1-D transient model with 3-D CFD simulations to assist the design of 3-canister RTOs, focusing on the fluid dynamics, thermal and chemical behavior at different instants within the operational cycles. The analysis shows how different inlet-outlet-purge configurations affect the efficiency of VOC removal, which shows a minimum when the central canister is the outlet, as corroborated by experimental data and the analysis of the gas residence time. Some critical conditions of flow and temperature uniformity are investigated, showing that a random packing can be inserted underneath each monolithic block to ensure gas uniformity with only a limited increase in pressure drops. The approach and results reported point towards the establishment of robust criteria for RTO intensification. © 2020 Elsevier B.V.&quot;,&quot;publisher&quot;:&quot;Elsevier B.V.&quot;,&quot;volume&quot;:&quot;157&quot;,&quot;container-title-short&quot;:&quot;&quot;},&quot;isTemporary&quot;:false}]},{&quot;citationID&quot;:&quot;MENDELEY_CITATION_191bc75a-1f5a-400d-8b65-acad67c6dbff&quot;,&quot;properties&quot;:{&quot;noteIndex&quot;:0},&quot;isEdited&quot;:false,&quot;manualOverride&quot;:{&quot;isManuallyOverridden&quot;:false,&quot;citeprocText&quot;:&quot;(Richaud et al., 2009a)&quot;,&quot;manualOverrideText&quot;:&quot;&quot;},&quot;citationTag&quot;:&quot;MENDELEY_CITATION_v3_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&quot;,&quot;citationItems&quot;:[{&quot;id&quot;:&quot;a914c27f-7c2c-39d5-b90f-ec921bd46ac8&quot;,&quot;itemData&quot;:{&quot;type&quot;:&quot;article-journal&quot;,&quot;id&quot;:&quot;a914c27f-7c2c-39d5-b90f-ec921bd46ac8&quot;,&quot;title&quot;:&quot;Polyethylene stabilization against thermal oxidation by a trimethylquinoleine oligomer&quot;,&quot;author&quot;:[{&quot;family&quot;:&quot;Richaud&quot;,&quot;given&quot;:&quot;E&quot;,&quot;parse-names&quot;:false,&quot;dropping-particle&quot;:&quot;&quot;,&quot;non-dropping-particle&quot;:&quot;&quot;},{&quot;family&quot;:&quot;Colin&quot;,&quot;given&quot;:&quot;X&quot;,&quot;parse-names&quot;:false,&quot;dropping-particle&quot;:&quot;&quot;,&quot;non-dropping-particle&quot;:&quot;&quot;},{&quot;family&quot;:&quot;Monchy-Leroy&quot;,&quot;given&quot;:&quot;C&quot;,&quot;parse-names&quot;:false,&quot;dropping-particle&quot;:&quot;&quot;,&quot;non-dropping-particle&quot;:&quot;&quot;},{&quot;family&quot;:&quot;Audouin&quot;,&quot;given&quot;:&quot;L&quot;,&quot;parse-names&quot;:false,&quot;dropping-particle&quot;:&quot;&quot;,&quot;non-dropping-particle&quot;:&quot;&quot;},{&quot;family&quot;:&quot;Verdu&quot;,&quot;given&quot;:&quot;J&quot;,&quot;parse-names&quot;:false,&quot;dropping-particle&quot;:&quot;&quot;,&quot;non-dropping-particle&quot;:&quot;&quot;}],&quot;container-title&quot;:&quot;Polymer Degradation and Stability&quot;,&quot;container-title-short&quot;:&quot;Polym Degrad Stab&quot;,&quot;DOI&quot;:&quot;10.1016/j.polymdegradstab.2008.11.018&quot;,&quot;ISSN&quot;:&quot;01413910 (ISSN)&quot;,&quot;URL&quot;:&quot;https://www.scopus.com/inward/record.uri?eid=2-s2.0-59349117167&amp;doi=10.1016%2fj.polymdegradstab.2008.11.018&amp;partnerID=40&amp;md5=85c71e81681c16926754cb11935c17be&quot;,&quot;issued&quot;:{&quot;date-parts&quot;:[[2009]]},&quot;page&quot;:&quot;410-420&quot;,&quot;language&quot;:&quot;English&quot;,&quot;abstract&quot;:&quot;The thermal oxidation at 110 and 120 °C of polyethylene (PE) films stabilized by 0.1, 0.2 and 0.5% of a trimethylquinoleine (TMQ) oligomer has been studied by IR spectroscopy (carbonyl build-up) and by DSC (measurement of the oxidation induction time at 200 °C). The induction period increases almost proportionally to the TMQ concentration and the TMQ efficiency (as estimated by the ratio tind/[TMQ]0) increases when lowering the temperature. Some features of stabilizer consumption kinetics and the dependence of maximum oxidation rate with initial stabilizer concentration were compared to experimental results obtained for stabilization by hindered phenols (Irganox 1010) and to literature data for sacrificial (e.g. hindered phenols) and regenerative (Hindered Amine Stabilizers) antioxidants. These comparisons led to classify TMQ in the category of Hindered Amine Stabilizers (HAS), which was confirmed by a kinetic analysis. Only the scheme taking into account the specific features of HAS (role of NO{radical dot} radicals, regeneration from alkoxyamines) was able to correctly simulate the oxidation behaviour of TMQ stabilized PE. © 2008 Elsevier Ltd. All rights reserved.&quot;,&quot;issue&quot;:&quot;3&quot;,&quot;volume&quot;:&quot;94&quot;},&quot;isTemporary&quot;:false}]},{&quot;citationID&quot;:&quot;MENDELEY_CITATION_3005319a-080d-40d3-9f11-656fe2a2d337&quot;,&quot;properties&quot;:{&quot;noteIndex&quot;:0},&quot;isEdited&quot;:false,&quot;manualOverride&quot;:{&quot;isManuallyOverridden&quot;:false,&quot;citeprocText&quot;:&quot;(Yang et al., 2012)&quot;,&quot;manualOverrideText&quot;:&quot;&quot;},&quot;citationTag&quot;:&quot;MENDELEY_CITATION_v3_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&quot;,&quot;citationItems&quot;:[{&quot;id&quot;:&quot;2d05fa68-44b0-3669-91eb-87ab09f60a26&quot;,&quot;itemData&quot;:{&quot;type&quot;:&quot;article-journal&quot;,&quot;id&quot;:&quot;2d05fa68-44b0-3669-91eb-87ab09f60a26&quot;,&quot;title&quot;:&quot;Development and field-scale optimization of a honeycomb zeolite rotor concentrator/recuperative oxidizer for the abatement of volatile organic carbons from semiconductor industry&quot;,&quot;author&quot;:[{&quot;family&quot;:&quot;Yang&quot;,&quot;given&quot;:&quot;J&quot;,&quot;parse-names&quot;:false,&quot;dropping-particle&quot;:&quot;&quot;,&quot;non-dropping-particle&quot;:&quot;&quot;},{&quot;family&quot;:&quot;Chen&quot;,&quot;given&quot;:&quot;Y&quot;,&quot;parse-names&quot;:false,&quot;dropping-particle&quot;:&quot;&quot;,&quot;non-dropping-particle&quot;:&quot;&quot;},{&quot;family&quot;:&quot;Cao&quot;,&quot;given&quot;:&quot;L&quot;,&quot;parse-names&quot;:false,&quot;dropping-particle&quot;:&quot;&quot;,&quot;non-dropping-particle&quot;:&quot;&quot;},{&quot;family&quot;:&quot;Guo&quot;,&quot;given&quot;:&quot;Y&quot;,&quot;parse-names&quot;:false,&quot;dropping-particle&quot;:&quot;&quot;,&quot;non-dropping-particle&quot;:&quot;&quot;},{&quot;family&quot;:&quot;Jia&quot;,&quot;given&quot;:&quot;J&quot;,&quot;parse-names&quot;:false,&quot;dropping-particle&quot;:&quot;&quot;,&quot;non-dropping-particle&quot;:&quot;&quot;}],&quot;container-title&quot;:&quot;Environmental Science and Technology&quot;,&quot;container-title-short&quot;:&quot;Environ Sci Technol&quot;,&quot;DOI&quot;:&quot;10.1021/es203174y&quot;,&quot;ISSN&quot;:&quot;15205851 (ISSN)&quot;,&quot;URL&quot;:&quot;https://www.scopus.com/inward/record.uri?eid=2-s2.0-84855302855&amp;doi=10.1021%2fes203174y&amp;partnerID=40&amp;md5=6ae6be1c017a3a482f9f06b9ad718cc0&quot;,&quot;issued&quot;:{&quot;date-parts&quot;:[[2012]]},&quot;page&quot;:&quot;441-446&quot;,&quot;language&quot;:&quot;English&quot;,&quot;abstract&quot;:&quot;The combined concentrator/oxidizer system has been proposed as an effective physical-chemical option and proven to be a viable solution that enables Volatile Organic Carbons (VOCs) emitters to comply with the regulations. In this work, a field scale honeycomb zeolite rotor concentrator combined with a recuperative oxidizer was developed and applied for the treatment of the VOC waste gas. The research shows the following: (1) for the adsorption rotor, zeolite is a more appropriate material than Granular Activated Carbon (GAC). The designing and operation parameters of the concentrator were discussed in detail including the size and the optimal rotation speed of rotor. Also the developed rotor performance's was evaluated in the field; (2) Direct Fired Thermal Oxidizer (DFTO), Recuperative Oxidizer (RO), Regenerative Thermal Oxidizer (RTO) and Regenerative Catalytic oxidizer (RCO) are the available incinerators and the RO was selected as the oxidizer in this work; (3) The overall performance of the developed rotor/oxidizer was explored in a field scale under varying conditions; (4) The energy saving strategy was fulfilled by reducing heat loss from the oxidizer and recovering heat from the exhaust gas. Data shows that the developed rotor/oxidizer could remove over 95% VOCs with reasonable cost and this could be helpful for similar plants when considering VOC abatement. © 2011 American Chemical Society.&quot;,&quot;issue&quot;:&quot;1&quot;,&quot;volume&quot;:&quot;46&quot;},&quot;isTemporary&quot;:false}]},{&quot;citationID&quot;:&quot;MENDELEY_CITATION_b5e17ded-cbaa-4eb4-a08a-d3c54f2901f0&quot;,&quot;properties&quot;:{&quot;noteIndex&quot;:0},&quot;isEdited&quot;:false,&quot;manualOverride&quot;:{&quot;isManuallyOverridden&quot;:false,&quot;citeprocText&quot;:&quot;(Giuntini et al., 2020b)&quot;,&quot;manualOverrideText&quot;:&quot;&quot;},&quot;citationTag&quot;:&quot;MENDELEY_CITATION_v3_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&quot;,&quot;citationItems&quot;:[{&quot;id&quot;:&quot;03ec7e19-5c4b-3214-ad53-9906e5fa26eb&quot;,&quot;itemData&quot;:{&quot;type&quot;:&quot;article-journal&quot;,&quot;id&quot;:&quot;03ec7e19-5c4b-3214-ad53-9906e5fa26eb&quot;,&quot;title&quot;:&quot;Coupled CFD and 1-D dynamic modeling for the analysis of industrial Regenerative Thermal Oxidizers&quot;,&quot;author&quot;:[{&quot;family&quot;:&quot;Giuntini&quot;,&quot;given&quot;:&quot;L&quot;,&quot;parse-names&quot;:false,&quot;dropping-particle&quot;:&quot;&quot;,&quot;non-dropping-particle&quot;:&quot;&quot;},{&quot;family&quot;:&quot;Bertei&quot;,&quot;given&quot;:&quot;A&quot;,&quot;parse-names&quot;:false,&quot;dropping-particle&quot;:&quot;&quot;,&quot;non-dropping-particle&quot;:&quot;&quot;},{&quot;family&quot;:&quot;Tortorelli&quot;,&quot;given&quot;:&quot;S&quot;,&quot;parse-names&quot;:false,&quot;dropping-particle&quot;:&quot;&quot;,&quot;non-dropping-particle&quot;:&quot;&quot;},{&quot;family&quot;:&quot;Percivale&quot;,&quot;given&quot;:&quot;M&quot;,&quot;parse-names&quot;:false,&quot;dropping-particle&quot;:&quot;&quot;,&quot;non-dropping-particle&quot;:&quot;&quot;},{&quot;family&quot;:&quot;Paoletti&quot;,&quot;given&quot;:&quot;E&quot;,&quot;parse-names&quot;:false,&quot;dropping-particle&quot;:&quot;&quot;,&quot;non-dropping-particle&quot;:&quot;&quot;},{&quot;family&quot;:&quot;Nicolella&quot;,&quot;given&quot;:&quot;C&quot;,&quot;parse-names&quot;:false,&quot;dropping-particle&quot;:&quot;&quot;,&quot;non-dropping-particle&quot;:&quot;&quot;},{&quot;family&quot;:&quot;Galletti&quot;,&quot;given&quot;:&quot;C&quot;,&quot;parse-names&quot;:false,&quot;dropping-particle&quot;:&quot;&quot;,&quot;non-dropping-particle&quot;:&quot;&quot;}],&quot;container-title&quot;:&quot;Chemical Engineering and Processing - Process Intensification&quot;,&quot;DOI&quot;:&quot;10.1016/j.cep.2020.108117&quot;,&quot;ISSN&quot;:&quot;02552701 (ISSN)&quot;,&quot;URL&quot;:&quot;https://www.scopus.com/inward/record.uri?eid=2-s2.0-85091068298&amp;doi=10.1016%2fj.cep.2020.108117&amp;partnerID=40&amp;md5=84e4d0fa1ce5256e0eb9104330121478&quot;,&quot;issued&quot;:{&quot;date-parts&quot;:[[2020]]},&quot;language&quot;:&quot;English&quot;,&quot;abstract&quot;:&quot;The emissions of volatile organic compounds (VOCs) produced in many chemical and manufacturing sectors are strictly regulated. Regenerative thermal oxidizers (RTOs), which employ ceramic masses for heat recovery in a cyclic operation mode, represent a promising technology enabling process intensification, by providing both high efficiencies of VOC removal and energy savings. This study advances a modeling framework which combines a 1-D transient model with 3-D CFD simulations to assist the design of 3-canister RTOs, focusing on the fluid dynamics, thermal and chemical behavior at different instants within the operational cycles. The analysis shows how different inlet-outlet-purge configurations affect the efficiency of VOC removal, which shows a minimum when the central canister is the outlet, as corroborated by experimental data and the analysis of the gas residence time. Some critical conditions of flow and temperature uniformity are investigated, showing that a random packing can be inserted underneath each monolithic block to ensure gas uniformity with only a limited increase in pressure drops. The approach and results reported point towards the establishment of robust criteria for RTO intensification. © 2020 Elsevier B.V.&quot;,&quot;publisher&quot;:&quot;Elsevier B.V.&quot;,&quot;volume&quot;:&quot;157&quot;,&quot;container-title-short&quot;:&quot;&quot;},&quot;isTemporary&quot;:false}]},{&quot;citationID&quot;:&quot;MENDELEY_CITATION_ddf557ab-f9fd-4f3e-9876-e7cd7a35961f&quot;,&quot;properties&quot;:{&quot;noteIndex&quot;:0},&quot;isEdited&quot;:false,&quot;manualOverride&quot;:{&quot;isManuallyOverridden&quot;:false,&quot;citeprocText&quot;:&quot;(Arasappa et al., 2009a)&quot;,&quot;manualOverrideText&quot;:&quot;&quot;},&quot;citationTag&quot;:&quot;MENDELEY_CITATION_v3_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&quot;,&quot;citationItems&quot;:[{&quot;id&quot;:&quot;0d20de19-78de-3d4d-b54e-ff479677fd71&quot;,&quot;itemData&quot;:{&quot;type&quot;:&quot;paper-conference&quot;,&quot;id&quot;:&quot;0d20de19-78de-3d4d-b54e-ff479677fd71&quot;,&quot;title&quot;:&quot;The filtration, oxidation and pressure drop characteristics of a catalyzed particulate filter during active regeneration - A 1D modeling study&quot;,&quot;author&quot;:[{&quot;family&quot;:&quot;Arasappa&quot;,&quot;given&quot;:&quot;R&quot;,&quot;parse-names&quot;:false,&quot;dropping-particle&quot;:&quot;&quot;,&quot;non-dropping-particle&quot;:&quot;&quot;},{&quot;family&quot;:&quot;Premchand&quot;,&quot;given&quot;:&quot;K C&quot;,&quot;parse-names&quot;:false,&quot;dropping-particle&quot;:&quot;&quot;,&quot;non-dropping-particle&quot;:&quot;&quot;},{&quot;family&quot;:&quot;Chilumukuru&quot;,&quot;given&quot;:&quot;K P&quot;,&quot;parse-names&quot;:false,&quot;dropping-particle&quot;:&quot;&quot;,&quot;non-dropping-particle&quot;:&quot;&quot;},{&quot;family&quot;:&quot;Johnson&quot;,&quot;given&quot;:&quot;J H&quot;,&quot;parse-names&quot;:false,&quot;dropping-particle&quot;:&quot;&quot;,&quot;non-dropping-particle&quot;:&quot;&quot;},{&quot;family&quot;:&quot;Naber&quot;,&quot;given&quot;:&quot;J D&quot;,&quot;parse-names&quot;:false,&quot;dropping-particle&quot;:&quot;&quot;,&quot;non-dropping-particle&quot;:&quot;&quot;},{&quot;family&quot;:&quot;Yang&quot;,&quot;given&quot;:&quot;S.-L.&quot;,&quot;parse-names&quot;:false,&quot;dropping-particle&quot;:&quot;&quot;,&quot;non-dropping-particle&quot;:&quot;&quot;}],&quot;container-title&quot;:&quot;SAE Technical Papers&quot;,&quot;DOI&quot;:&quot;10.4271/2009-01-1274&quot;,&quot;ISBN&quot;:&quot;01487191 (ISSN)&quot;,&quot;URL&quot;:&quot;https://www.scopus.com/inward/record.uri?eid=2-s2.0-85072364786&amp;doi=10.4271%2f2009-01-1274&amp;partnerID=40&amp;md5=37ce5ba700b2137674662de7a416245e&quot;,&quot;issued&quot;:{&quot;date-parts&quot;:[[2009]]},&quot;language&quot;:&quot;English&quot;,&quot;abstract&quot;:&quot;Active regeneration of a catalyzed particulate filter (CPF) is affected by a number of parameters specifically particulate matter loading and inlet temperature. The MTU 1-D 2-Layer CPF model [1] was used to analyze these effects on the pressure drop, oxidation and filtration characteristics of a CPF during active regeneration. In addition, modeling results for post loading experiments were analyzed to understand the difference between loading a clean filter as compared to a partially regenerated filter. Experimental data obtained with a production Cummins regenerative particulate filter for loading, active regenerations and post loading experiments were used to calibrate the MTU 1-D 2-Layer CPF model. The model predicted results are compared with the experimental data and were analyzed to understand the CPF characteristics during active regeneration at 1.1, 2.2 and 4.1 g/L particulate matter (PM) loading and CPF inlet temperatures of 525, 550 and 600°C. The activation energies for thermal oxidation reported in Chilumukuru et al. [2] were used and confirmed by these modeling results. The model results showed that the pressure drop during active regeneration at 525, 550 and 600°C CPF inlet temperature is a function of PM loading. The pressure drop across the CPF has a higher rate of decay for higher temperatures. Analysis of model results showed that the peak pressure drop is a function of CPF inlet temperature at the same PM loading. The model results for all experiments targeted to up to 70% PM oxidation showed that the total filtration efficiency across the CPF during active regeneration is over 99%. Model results for post loading showed that the pressure drop across the CPF is lower compared to loading for the same amount of PM present in the CPF. The difference in pressure drop between loading and post loading was correlated to the wall pressure drop which is directly proportional to the mass of PM in the wall. Copyright © 2009 SAE International.&quot;,&quot;publisher&quot;:&quot;SAE International&quot;,&quot;container-title-short&quot;:&quot;&quot;},&quot;isTemporary&quot;:false}]},{&quot;citationID&quot;:&quot;MENDELEY_CITATION_7f0171ee-01bc-4739-9791-e80a72f7af45&quot;,&quot;properties&quot;:{&quot;noteIndex&quot;:0},&quot;isEdited&quot;:false,&quot;manualOverride&quot;:{&quot;isManuallyOverridden&quot;:false,&quot;citeprocText&quot;:&quot;(Popov, 2011)&quot;,&quot;manualOverrideText&quot;:&quot;&quot;},&quot;citationTag&quot;:&quot;MENDELEY_CITATION_v3_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&quot;,&quot;citationItems&quot;:[{&quot;id&quot;:&quot;8b972ede-d3e5-35f0-b0a6-ad49f6062010&quot;,&quot;itemData&quot;:{&quot;type&quot;:&quot;article-journal&quot;,&quot;id&quot;:&quot;8b972ede-d3e5-35f0-b0a6-ad49f6062010&quot;,&quot;title&quot;:&quot;Human exhaled breath analysis&quot;,&quot;author&quot;:[{&quot;family&quot;:&quot;Popov&quot;,&quot;given&quot;:&quot;T A&quot;,&quot;parse-names&quot;:false,&quot;dropping-particle&quot;:&quot;&quot;,&quot;non-dropping-particle&quot;:&quot;&quot;}],&quot;container-title&quot;:&quot;Annals of Allergy, Asthma and Immunology&quot;,&quot;DOI&quot;:&quot;10.1016/j.anai.2011.02.016&quot;,&quot;ISSN&quot;:&quot;15344436 (ISSN)&quot;,&quot;URL&quot;:&quot;https://www.scopus.com/inward/record.uri?eid=2-s2.0-79957882314&amp;doi=10.1016%2fj.anai.2011.02.016&amp;partnerID=40&amp;md5=36eddb93b8f7f3731a5fd7e9148720a5&quot;,&quot;issued&quot;:{&quot;date-parts&quot;:[[2011]]},&quot;page&quot;:&quot;451-456&quot;,&quot;language&quot;:&quot;English&quot;,&quot;abstract&quot;:&quot;Objective: To review the fast-developing topic of assessment of exhaled breath components to improve the diagnosis and monitoring of respiratory and systemic diseases. Data Sources: Review of the literature available in monographs and journals. Study Selection: Articles and overviews on the broad spectrum of existing experimental and routinely applied methods to assess different aspects of human exhaled breath analysis were selected for presentation in this review. Results: Exhaled breath constitutes more than 3,500 components, the bulk of which are volatile organic compounds in miniature quantities. Many of these characterize the functioning of the organism as a whole (systemic biomarkers), but some are related to processes taking place in the respiratory system and the airways in particular (lung biomarkers). Assessment of lung biomarkers has proven useful in airway inflammatory diseases. It involves direct measurement of gases such as nitric oxide and inflammatory indicators in exhaled breath condensate such as oxidative stress markers (eg, hydrogen peroxide and isoprostanes), nitric oxide derivatives (eg, nitrate and nitrates), arachidonic acid metabolites (eg, prostanoids, leukotrienes, and epoxides), adenosine, and cytokines. Integral approaches have also been suggested, such as exhaled breath temperature measurement and devices of the \&quot;electronic nose\&quot; type, which enable the capture of approaches have also been suggested, such as exhaled breath temperature measurementexhaled molecular fingerprints (breath prints). Technical factors related to standardization of the different techniques need to be resolved to reach the stage of routine applicability. Conclusions: Examination of exhaled breath has the potential to change the existing routine approaches in human medicine. The rapidly developing new analytical and computer technologies along with novel, unorthodox ideas are prerequisites for future advances in this field. © 2011 American College of Allergy, Asthma &amp; Immunology.&quot;,&quot;issue&quot;:&quot;6&quot;,&quot;volume&quot;:&quot;106&quot;,&quot;container-title-short&quot;:&quot;&quot;},&quot;isTemporary&quot;:false}]},{&quot;citationID&quot;:&quot;MENDELEY_CITATION_ce23419e-f4b1-4370-ad52-40544f99994c&quot;,&quot;properties&quot;:{&quot;noteIndex&quot;:0},&quot;isEdited&quot;:false,&quot;manualOverride&quot;:{&quot;isManuallyOverridden&quot;:false,&quot;citeprocText&quot;:&quot;(Christian et al., 2004)&quot;,&quot;manualOverrideText&quot;:&quot;&quot;},&quot;citationTag&quot;:&quot;MENDELEY_CITATION_v3_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&quot;,&quot;citationItems&quot;:[{&quot;id&quot;:&quot;0964ff2e-8a1e-3ee5-b9ef-c962e9166d02&quot;,&quot;itemData&quot;:{&quot;type&quot;:&quot;article-journal&quot;,&quot;id&quot;:&quot;0964ff2e-8a1e-3ee5-b9ef-c962e9166d02&quot;,&quot;title&quot;:&quot;Comprehensive laboratory measurements of biomass-burning emissions: 2. First intercomparison of open-path FTIR, PTR-MS, and GC-MS/FID/ECD&quot;,&quot;author&quot;:[{&quot;family&quot;:&quot;Christian&quot;,&quot;given&quot;:&quot;T J&quot;,&quot;parse-names&quot;:false,&quot;dropping-particle&quot;:&quot;&quot;,&quot;non-dropping-particle&quot;:&quot;&quot;},{&quot;family&quot;:&quot;Kleiss&quot;,&quot;given&quot;:&quot;B&quot;,&quot;parse-names&quot;:false,&quot;dropping-particle&quot;:&quot;&quot;,&quot;non-dropping-particle&quot;:&quot;&quot;},{&quot;family&quot;:&quot;Yokelson&quot;,&quot;given&quot;:&quot;R J&quot;,&quot;parse-names&quot;:false,&quot;dropping-particle&quot;:&quot;&quot;,&quot;non-dropping-particle&quot;:&quot;&quot;},{&quot;family&quot;:&quot;Holzinger&quot;,&quot;given&quot;:&quot;R&quot;,&quot;parse-names&quot;:false,&quot;dropping-particle&quot;:&quot;&quot;,&quot;non-dropping-particle&quot;:&quot;&quot;},{&quot;family&quot;:&quot;Crutzen&quot;,&quot;given&quot;:&quot;P J&quot;,&quot;parse-names&quot;:false,&quot;dropping-particle&quot;:&quot;&quot;,&quot;non-dropping-particle&quot;:&quot;&quot;},{&quot;family&quot;:&quot;Hao&quot;,&quot;given&quot;:&quot;W M&quot;,&quot;parse-names&quot;:false,&quot;dropping-particle&quot;:&quot;&quot;,&quot;non-dropping-particle&quot;:&quot;&quot;},{&quot;family&quot;:&quot;Shirai&quot;,&quot;given&quot;:&quot;T&quot;,&quot;parse-names&quot;:false,&quot;dropping-particle&quot;:&quot;&quot;,&quot;non-dropping-particle&quot;:&quot;&quot;},{&quot;family&quot;:&quot;Blake&quot;,&quot;given&quot;:&quot;D R&quot;,&quot;parse-names&quot;:false,&quot;dropping-particle&quot;:&quot;&quot;,&quot;non-dropping-particle&quot;:&quot;&quot;}],&quot;container-title&quot;:&quot;Journal of Geophysical Research: Atmospheres&quot;,&quot;DOI&quot;:&quot;10.1029/2003jd003874&quot;,&quot;ISSN&quot;:&quot;01480227 (ISSN)&quot;,&quot;URL&quot;:&quot;https://www.scopus.com/inward/record.uri?eid=2-s2.0-2642565361&amp;doi=10.1029%2f2003jd003874&amp;partnerID=40&amp;md5=15479158601681cf5021a2cc02537593&quot;,&quot;issued&quot;:{&quot;date-parts&quot;:[[2004]]},&quot;page&quot;:&quot;D023111-12&quot;,&quot;language&quot;:&quot;English&quot;,&quot;abstract&quot;:&quot;Oxygenated volatile organic compounds (OVOC) can dominate atmospheric organic chemistry, but they are difficult to measure reliably at low levels in complex mixtures. Several techniques that have been used to speciate nonmethane organic compounds (NMOC) including OVOC were codeployed/intercompared in well-mixed smoke generated by 47 fires in the U.S. Department of Agriculture Forest Service Fire Sciences Combustion Facility. The agreement between proton transfer reaction mass spectrometry (PTR-MS) and open-path Fourier transform infrared spectroscopy (OP-FTIR) was excellent for methanol (PT/FT = 1.04 ± 0.118) and good on average for phenol (0.843 ± 0.845) and acetol (~0.81). The sum of OP-FTIR mixing ratios for acetic acid and glycolaldehyde agreed (within experimental uncertainty) with the PTR-MS mixing ratios for protonated mass 61 (PT/FT = 1.17 ± 0.34), and the sum of OP-FTIR mixing ratios for furan and isoprene agreed with the PTR-MS mixing ratios for protonated mass 69 (PT/FT = 0.783 ± 0.465). The sum of OP-FTIR mixing ratios for acetone and methylvinylether accounted for most of the PTR-MS protonated mass 59 signal (PT/FT = 1.29 ± 0.81), suggesting that one of these compounds was underestimated by OP-FTIR or that it failed to detect other compounds that could contribute at mass 59. Canister grab sampling followed by gas chromatography (GC) with mass spectrometry (MS), flame ionization detection (FID), and electron capture detection (ECD) analysis by two different groups agreed well with OP-FTIR for ethylene, acetylene, and propylene. However, these propylene levels were below those observed by PTR-MS (PT/FT = 2.33 ± 0.89). Good average agreement between PTR-MS and GC was obtained for benzene and toluene. At mixing ratios above a few parts per billion the OP-FTIR had advantages for measuring sticky compounds (e.g., ammonia and formic acid) or compounds with low proton affinity (e.g., hydrogen cyanide and formaldehyde). Even at these levels, only the PTR-MS measured acetonitrile and acetaldehyde. Below a few ppbv only the PTR-MS measured a variety of OVOC, but the possibility of fragmentation, interference, and sampling losses must be considered. Copyright 2004 by the American Geophysical Union.&quot;,&quot;publisher&quot;:&quot;Blackwell Publishing Ltd&quot;,&quot;issue&quot;:&quot;2&quot;,&quot;volume&quot;:&quot;109&quot;,&quot;container-title-short&quot;:&quot;&quot;},&quot;isTemporary&quot;:false}]},{&quot;citationID&quot;:&quot;MENDELEY_CITATION_a89cf4eb-0400-4d63-8faa-978af482f1c4&quot;,&quot;properties&quot;:{&quot;noteIndex&quot;:0},&quot;isEdited&quot;:false,&quot;manualOverride&quot;:{&quot;isManuallyOverridden&quot;:false,&quot;citeprocText&quot;:&quot;(Zhu et al., 2013)&quot;,&quot;manualOverrideText&quot;:&quot;&quot;},&quot;citationTag&quot;:&quot;MENDELEY_CITATION_v3_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&quot;,&quot;citationItems&quot;:[{&quot;id&quot;:&quot;0b9e319a-479b-3d6a-acc7-011627320195&quot;,&quot;itemData&quot;:{&quot;type&quot;:&quot;article-journal&quot;,&quot;id&quot;:&quot;0b9e319a-479b-3d6a-acc7-011627320195&quot;,&quot;title&quot;:&quot;Real-time monitoring of emissions from monoethanolamine-based industrial scale carbon capture facilities&quot;,&quot;author&quot;:[{&quot;family&quot;:&quot;Zhu&quot;,&quot;given&quot;:&quot;L&quot;,&quot;parse-names&quot;:false,&quot;dropping-particle&quot;:&quot;&quot;,&quot;non-dropping-particle&quot;:&quot;&quot;},{&quot;family&quot;:&quot;Schade&quot;,&quot;given&quot;:&quot;G W&quot;,&quot;parse-names&quot;:false,&quot;dropping-particle&quot;:&quot;&quot;,&quot;non-dropping-particle&quot;:&quot;&quot;},{&quot;family&quot;:&quot;Nielsen&quot;,&quot;given&quot;:&quot;C J&quot;,&quot;parse-names&quot;:false,&quot;dropping-particle&quot;:&quot;&quot;,&quot;non-dropping-particle&quot;:&quot;&quot;}],&quot;container-title&quot;:&quot;Environmental Science and Technology&quot;,&quot;container-title-short&quot;:&quot;Environ Sci Technol&quot;,&quot;DOI&quot;:&quot;10.1021/es4035045&quot;,&quot;ISSN&quot;:&quot;15205851 (ISSN)&quot;,&quot;URL&quot;:&quot;https://www.scopus.com/inward/record.uri?eid=2-s2.0-84890728123&amp;doi=10.1021%2fes4035045&amp;partnerID=40&amp;md5=88b0dea5aed85ca955dbcad80a863b20&quot;,&quot;issued&quot;:{&quot;date-parts&quot;:[[2013]]},&quot;page&quot;:&quot;14306-14314&quot;,&quot;language&quot;:&quot;English&quot;,&quot;abstract&quot;:&quot;We demonstrate the capabilities and properties of using Proton Transfer Reaction time-of-flight mass spectrometry (PTR-ToF-MS) to real-time monitor gaseous emissions from industrial scale amine-based carbon capture processes. The benchmark monoethanolamine (MEA) was used as an example of amines needing to be monitored from carbon capture facilities, and to describe how the measurements may be influenced by potentially interfering species in CO 2 absorber stack discharges. On the basis of known or expected emission compositions, we investigated the PTR-ToF-MS MEA response as a function of sample flow humidity, ammonia, and CO2 abundances, and show that all can exhibit interferences, thus making accurate amine measurements difficult. This warrants a proper sample pretreatment, and we show an example using a dilution with bottled zero air of 1:20 to 1:10 to monitor stack gas concentrations at the CO2 Technology Center Mongstad (TCM), Norway. Observed emissions included many expected chemical species, dominantly ammonia and acetaldehyde, but also two new species previously not reported but emitted in significant quantities. With respect to concerns regarding amine emissions, we show that accurate amine quantifications in the presence of water vapor, ammonia, and CO2 become feasible after proper sample dilution, thus making PTR-ToF-MS a viable technique to monitor future carbon capture facility emissions, without conventional laborious sample pretreatment. © 2013 American Chemical Society.&quot;,&quot;issue&quot;:&quot;24&quot;,&quot;volume&quot;:&quot;47&quot;},&quot;isTemporary&quot;:false}]},{&quot;citationID&quot;:&quot;MENDELEY_CITATION_f67bdae2-653b-459f-b2d5-e13af14d0d0f&quot;,&quot;properties&quot;:{&quot;noteIndex&quot;:0},&quot;isEdited&quot;:false,&quot;manualOverride&quot;:{&quot;isManuallyOverridden&quot;:false,&quot;citeprocText&quot;:&quot;(Alzate-Sánchez et al., 2016)&quot;,&quot;manualOverrideText&quot;:&quot;&quot;},&quot;citationTag&quot;:&quot;MENDELEY_CITATION_v3_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&quot;,&quot;citationItems&quot;:[{&quot;id&quot;:&quot;2ea11145-d1df-3063-9f41-8714513a57ff&quot;,&quot;itemData&quot;:{&quot;type&quot;:&quot;article-journal&quot;,&quot;id&quot;:&quot;2ea11145-d1df-3063-9f41-8714513a57ff&quot;,&quot;title&quot;:&quot;Cotton fabric functionalized with a β-cyclodextrin polymer captures organic pollutants from contaminated air and water&quot;,&quot;author&quot;:[{&quot;family&quot;:&quot;Alzate-Sánchez&quot;,&quot;given&quot;:&quot;D M&quot;,&quot;parse-names&quot;:false,&quot;dropping-particle&quot;:&quot;&quot;,&quot;non-dropping-particle&quot;:&quot;&quot;},{&quot;family&quot;:&quot;Smith&quot;,&quot;given&quot;:&quot;B J&quot;,&quot;parse-names&quot;:false,&quot;dropping-particle&quot;:&quot;&quot;,&quot;non-dropping-particle&quot;:&quot;&quot;},{&quot;family&quot;:&quot;Alsbaiee&quot;,&quot;given&quot;:&quot;A&quot;,&quot;parse-names&quot;:false,&quot;dropping-particle&quot;:&quot;&quot;,&quot;non-dropping-particle&quot;:&quot;&quot;},{&quot;family&quot;:&quot;Hinestroza&quot;,&quot;given&quot;:&quot;J P&quot;,&quot;parse-names&quot;:false,&quot;dropping-particle&quot;:&quot;&quot;,&quot;non-dropping-particle&quot;:&quot;&quot;},{&quot;family&quot;:&quot;Dichtel&quot;,&quot;given&quot;:&quot;W R&quot;,&quot;parse-names&quot;:false,&quot;dropping-particle&quot;:&quot;&quot;,&quot;non-dropping-particle&quot;:&quot;&quot;}],&quot;container-title&quot;:&quot;Chemistry of Materials&quot;,&quot;DOI&quot;:&quot;10.1021/acs.chemmater.6b03624&quot;,&quot;ISSN&quot;:&quot;08974756 (ISSN)&quot;,&quot;URL&quot;:&quot;https://www.scopus.com/inward/record.uri?eid=2-s2.0-84997703583&amp;doi=10.1021%2facs.chemmater.6b03624&amp;partnerID=40&amp;md5=6d677f1b4d900c9d482fa19f18ba9daa&quot;,&quot;issued&quot;:{&quot;date-parts&quot;:[[2016]]},&quot;page&quot;:&quot;8340-8346&quot;,&quot;language&quot;:&quot;English&quot;,&quot;abstract&quot;:&quot;Cotton fabric is covalently functionalized with a porous β-cyclodextrin polymer by including the fabric in the polymerization mixture. The resulting functionalized fabric (CD-TFP@cotton) sequesters organic micropollutants, such as bisphenol A, from water with outstanding speed and a capacity 10-fold higher than that of untreated cotton. The functionalized fabric also readily captures volatile organic compounds (VOCs) from the vapor phase more quickly and with a capacity higher than that of untreated cotton as well as three commercially available fabric-based adsorbents. Volatile adsorbed pollutants were fully extracted from CD-TFP@cotton under reduced pressure at room temperature, permitting simple reuse. These properties make cotton functionalized with the cyclodextrin polymer of interest for water purification membranes, odor controlling fabrics, and respirators that control exposure to VOCs. This functionalization approach is scalable, likely to be amenable to other fibrous substrates, and compatible with existing fiber manufacturing techniques. © 2016 American Chemical Society.&quot;,&quot;publisher&quot;:&quot;American Chemical Society&quot;,&quot;issue&quot;:&quot;22&quot;,&quot;volume&quot;:&quot;28&quot;,&quot;container-title-short&quot;:&quot;&quot;},&quot;isTemporary&quot;:false}]},{&quot;citationID&quot;:&quot;MENDELEY_CITATION_a85baad3-1ed0-4ee1-973f-9a64c1293a17&quot;,&quot;properties&quot;:{&quot;noteIndex&quot;:0},&quot;isEdited&quot;:false,&quot;manualOverride&quot;:{&quot;isManuallyOverridden&quot;:false,&quot;citeprocText&quot;:&quot;(J. M. Wang et al., 2015)&quot;,&quot;manualOverrideText&quot;:&quot;&quot;},&quot;citationTag&quot;:&quot;MENDELEY_CITATION_v3_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&quot;,&quot;citationItems&quot;:[{&quot;id&quot;:&quot;96e1a511-c5ad-3c38-a20e-8a1c4cd30256&quot;,&quot;itemData&quot;:{&quot;type&quot;:&quot;article-journal&quot;,&quot;id&quot;:&quot;96e1a511-c5ad-3c38-a20e-8a1c4cd30256&quot;,&quot;title&quot;:&quot;Plume-based analysis of vehicle fleet air pollutant emissions and the contribution from high emitters&quot;,&quot;author&quot;:[{&quot;family&quot;:&quot;Wang&quot;,&quot;given&quot;:&quot;J M&quot;,&quot;parse-names&quot;:false,&quot;dropping-particle&quot;:&quot;&quot;,&quot;non-dropping-particle&quot;:&quot;&quot;},{&quot;family&quot;:&quot;Jeong&quot;,&quot;given&quot;:&quot;C.-H.&quot;,&quot;parse-names&quot;:false,&quot;dropping-particle&quot;:&quot;&quot;,&quot;non-dropping-particle&quot;:&quot;&quot;},{&quot;family&quot;:&quot;Zimmerman&quot;,&quot;given&quot;:&quot;N&quot;,&quot;parse-names&quot;:false,&quot;dropping-particle&quot;:&quot;&quot;,&quot;non-dropping-particle&quot;:&quot;&quot;},{&quot;family&quot;:&quot;Healy&quot;,&quot;given&quot;:&quot;R M&quot;,&quot;parse-names&quot;:false,&quot;dropping-particle&quot;:&quot;&quot;,&quot;non-dropping-particle&quot;:&quot;&quot;},{&quot;family&quot;:&quot;Wang&quot;,&quot;given&quot;:&quot;D K&quot;,&quot;parse-names&quot;:false,&quot;dropping-particle&quot;:&quot;&quot;,&quot;non-dropping-particle&quot;:&quot;&quot;},{&quot;family&quot;:&quot;Ke&quot;,&quot;given&quot;:&quot;F&quot;,&quot;parse-names&quot;:false,&quot;dropping-particle&quot;:&quot;&quot;,&quot;non-dropping-particle&quot;:&quot;&quot;},{&quot;family&quot;:&quot;Evans&quot;,&quot;given&quot;:&quot;G J&quot;,&quot;parse-names&quot;:false,&quot;dropping-particle&quot;:&quot;&quot;,&quot;non-dropping-particle&quot;:&quot;&quot;}],&quot;container-title&quot;:&quot;Atmospheric Measurement Techniques&quot;,&quot;container-title-short&quot;:&quot;Atmos Meas Tech&quot;,&quot;DOI&quot;:&quot;10.5194/amt-8-3263-2015&quot;,&quot;ISSN&quot;:&quot;18671381 (ISSN)&quot;,&quot;URL&quot;:&quot;https://www.scopus.com/inward/record.uri?eid=2-s2.0-84938066403&amp;doi=10.5194%2famt-8-3263-2015&amp;partnerID=40&amp;md5=17bb929061056f61fe6b1da4a8f6d311&quot;,&quot;issued&quot;:{&quot;date-parts&quot;:[[2015]]},&quot;page&quot;:&quot;3263-3275&quot;,&quot;language&quot;:&quot;English&quot;,&quot;abstract&quot;:&quot;An automated identification and integration method has been developed for in-use vehicle emissions under real-world conditions. This technique was applied to high-time-resolution air pollutant measurements of in-use vehicle emissions performed under real-world conditions at a near-road monitoring station in Toronto, Canada, during four seasons, through month-long campaigns in 2013-2014. Based on carbon dioxide measurements, over 100 000 vehicle-related plumes were automatically identified and fuel-based emission factors for nitrogen oxides; carbon monoxide; particle number; black carbon; benzene, toluene, ethylbenzene, and xylenes (BTEX); and methanol were determined for each plume. Thus the automated identification enabled the measurement of an unprecedented number of plumes and pollutants over an extended duration. Emission factors for volatile organic compounds were also measured roadside for the first time using a proton transfer reaction time-of-flight mass spectrometer; this instrument provided the time resolution required for the plume capture technique. Mean emission factors were characteristic of the light-duty gasoline-dominated vehicle fleet present at the measurement site, with mean black carbon and particle number emission factors of 35 mg kg fuel-1 and 7.5 × 1014 # kg fuel-1, respectively. The use of the plume-by-plume analysis enabled isolation of vehicle emissions, and the elucidation of co-emitted pollutants from similar vehicle types, variability of emissions across the fleet, and the relative contribution from heavy emitters. It was found that a small proportion of the fleet (&lt; 25 %) contributed significantly to total fleet emissions: 100, 100, 81, and 77 % for black carbon, carbon monoxide, BTEX, and particle number, respectively. Emission factors of a single pollutant may help classify a vehicle as a high emitter; however, regulatory strategies to more efficiently target multi-pollutant mixtures may be better developed by considering the co-emitted pollutants as well. © Author(s) 2015.&quot;,&quot;publisher&quot;:&quot;Copernicus GmbH&quot;,&quot;issue&quot;:&quot;8&quot;,&quot;volume&quot;:&quot;8&quot;},&quot;isTemporary&quot;:false}]},{&quot;citationID&quot;:&quot;MENDELEY_CITATION_7e7017db-d6e0-4d11-ad16-068762d3462e&quot;,&quot;properties&quot;:{&quot;noteIndex&quot;:0},&quot;isEdited&quot;:false,&quot;manualOverride&quot;:{&quot;isManuallyOverridden&quot;:false,&quot;citeprocText&quot;:&quot;(Christian et al., 2004)&quot;,&quot;manualOverrideText&quot;:&quot;&quot;},&quot;citationTag&quot;:&quot;MENDELEY_CITATION_v3_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&quot;,&quot;citationItems&quot;:[{&quot;id&quot;:&quot;0964ff2e-8a1e-3ee5-b9ef-c962e9166d02&quot;,&quot;itemData&quot;:{&quot;type&quot;:&quot;article-journal&quot;,&quot;id&quot;:&quot;0964ff2e-8a1e-3ee5-b9ef-c962e9166d02&quot;,&quot;title&quot;:&quot;Comprehensive laboratory measurements of biomass-burning emissions: 2. First intercomparison of open-path FTIR, PTR-MS, and GC-MS/FID/ECD&quot;,&quot;author&quot;:[{&quot;family&quot;:&quot;Christian&quot;,&quot;given&quot;:&quot;T J&quot;,&quot;parse-names&quot;:false,&quot;dropping-particle&quot;:&quot;&quot;,&quot;non-dropping-particle&quot;:&quot;&quot;},{&quot;family&quot;:&quot;Kleiss&quot;,&quot;given&quot;:&quot;B&quot;,&quot;parse-names&quot;:false,&quot;dropping-particle&quot;:&quot;&quot;,&quot;non-dropping-particle&quot;:&quot;&quot;},{&quot;family&quot;:&quot;Yokelson&quot;,&quot;given&quot;:&quot;R J&quot;,&quot;parse-names&quot;:false,&quot;dropping-particle&quot;:&quot;&quot;,&quot;non-dropping-particle&quot;:&quot;&quot;},{&quot;family&quot;:&quot;Holzinger&quot;,&quot;given&quot;:&quot;R&quot;,&quot;parse-names&quot;:false,&quot;dropping-particle&quot;:&quot;&quot;,&quot;non-dropping-particle&quot;:&quot;&quot;},{&quot;family&quot;:&quot;Crutzen&quot;,&quot;given&quot;:&quot;P J&quot;,&quot;parse-names&quot;:false,&quot;dropping-particle&quot;:&quot;&quot;,&quot;non-dropping-particle&quot;:&quot;&quot;},{&quot;family&quot;:&quot;Hao&quot;,&quot;given&quot;:&quot;W M&quot;,&quot;parse-names&quot;:false,&quot;dropping-particle&quot;:&quot;&quot;,&quot;non-dropping-particle&quot;:&quot;&quot;},{&quot;family&quot;:&quot;Shirai&quot;,&quot;given&quot;:&quot;T&quot;,&quot;parse-names&quot;:false,&quot;dropping-particle&quot;:&quot;&quot;,&quot;non-dropping-particle&quot;:&quot;&quot;},{&quot;family&quot;:&quot;Blake&quot;,&quot;given&quot;:&quot;D R&quot;,&quot;parse-names&quot;:false,&quot;dropping-particle&quot;:&quot;&quot;,&quot;non-dropping-particle&quot;:&quot;&quot;}],&quot;container-title&quot;:&quot;Journal of Geophysical Research: Atmospheres&quot;,&quot;DOI&quot;:&quot;10.1029/2003jd003874&quot;,&quot;ISSN&quot;:&quot;01480227 (ISSN)&quot;,&quot;URL&quot;:&quot;https://www.scopus.com/inward/record.uri?eid=2-s2.0-2642565361&amp;doi=10.1029%2f2003jd003874&amp;partnerID=40&amp;md5=15479158601681cf5021a2cc02537593&quot;,&quot;issued&quot;:{&quot;date-parts&quot;:[[2004]]},&quot;page&quot;:&quot;D023111-12&quot;,&quot;language&quot;:&quot;English&quot;,&quot;abstract&quot;:&quot;Oxygenated volatile organic compounds (OVOC) can dominate atmospheric organic chemistry, but they are difficult to measure reliably at low levels in complex mixtures. Several techniques that have been used to speciate nonmethane organic compounds (NMOC) including OVOC were codeployed/intercompared in well-mixed smoke generated by 47 fires in the U.S. Department of Agriculture Forest Service Fire Sciences Combustion Facility. The agreement between proton transfer reaction mass spectrometry (PTR-MS) and open-path Fourier transform infrared spectroscopy (OP-FTIR) was excellent for methanol (PT/FT = 1.04 ± 0.118) and good on average for phenol (0.843 ± 0.845) and acetol (~0.81). The sum of OP-FTIR mixing ratios for acetic acid and glycolaldehyde agreed (within experimental uncertainty) with the PTR-MS mixing ratios for protonated mass 61 (PT/FT = 1.17 ± 0.34), and the sum of OP-FTIR mixing ratios for furan and isoprene agreed with the PTR-MS mixing ratios for protonated mass 69 (PT/FT = 0.783 ± 0.465). The sum of OP-FTIR mixing ratios for acetone and methylvinylether accounted for most of the PTR-MS protonated mass 59 signal (PT/FT = 1.29 ± 0.81), suggesting that one of these compounds was underestimated by OP-FTIR or that it failed to detect other compounds that could contribute at mass 59. Canister grab sampling followed by gas chromatography (GC) with mass spectrometry (MS), flame ionization detection (FID), and electron capture detection (ECD) analysis by two different groups agreed well with OP-FTIR for ethylene, acetylene, and propylene. However, these propylene levels were below those observed by PTR-MS (PT/FT = 2.33 ± 0.89). Good average agreement between PTR-MS and GC was obtained for benzene and toluene. At mixing ratios above a few parts per billion the OP-FTIR had advantages for measuring sticky compounds (e.g., ammonia and formic acid) or compounds with low proton affinity (e.g., hydrogen cyanide and formaldehyde). Even at these levels, only the PTR-MS measured acetonitrile and acetaldehyde. Below a few ppbv only the PTR-MS measured a variety of OVOC, but the possibility of fragmentation, interference, and sampling losses must be considered. Copyright 2004 by the American Geophysical Union.&quot;,&quot;publisher&quot;:&quot;Blackwell Publishing Ltd&quot;,&quot;issue&quot;:&quot;2&quot;,&quot;volume&quot;:&quot;109&quot;,&quot;container-title-short&quot;:&quot;&quot;},&quot;isTemporary&quot;:false}]},{&quot;citationID&quot;:&quot;MENDELEY_CITATION_54e9175a-6f13-4ccd-b469-c7b6015ef424&quot;,&quot;properties&quot;:{&quot;noteIndex&quot;:0},&quot;isEdited&quot;:false,&quot;manualOverride&quot;:{&quot;isManuallyOverridden&quot;:false,&quot;citeprocText&quot;:&quot;(Kutsanedzie et al., 2018)&quot;,&quot;manualOverrideText&quot;:&quot;&quot;},&quot;citationTag&quot;:&quot;MENDELEY_CITATION_v3_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&quot;,&quot;citationItems&quot;:[{&quot;id&quot;:&quot;b82e66b7-7df8-344d-9166-371409e2fc0e&quot;,&quot;itemData&quot;:{&quot;type&quot;:&quot;article-journal&quot;,&quot;id&quot;:&quot;b82e66b7-7df8-344d-9166-371409e2fc0e&quot;,&quot;title&quot;:&quot;Near infrared chemo-responsive dye intermediaries spectra-based in-situ quantification of volatile organic compounds&quot;,&quot;author&quot;:[{&quot;family&quot;:&quot;Kutsanedzie&quot;,&quot;given&quot;:&quot;F Y H&quot;,&quot;parse-names&quot;:false,&quot;dropping-particle&quot;:&quot;&quot;,&quot;non-dropping-particle&quot;:&quot;&quot;},{&quot;family&quot;:&quot;Hao&quot;,&quot;given&quot;:&quot;L&quot;,&quot;parse-names&quot;:false,&quot;dropping-particle&quot;:&quot;&quot;,&quot;non-dropping-particle&quot;:&quot;&quot;},{&quot;family&quot;:&quot;Yan&quot;,&quot;given&quot;:&quot;S&quot;,&quot;parse-names&quot;:false,&quot;dropping-particle&quot;:&quot;&quot;,&quot;non-dropping-particle&quot;:&quot;&quot;},{&quot;family&quot;:&quot;Ouyang&quot;,&quot;given&quot;:&quot;Q&quot;,&quot;parse-names&quot;:false,&quot;dropping-particle&quot;:&quot;&quot;,&quot;non-dropping-particle&quot;:&quot;&quot;},{&quot;family&quot;:&quot;Chen&quot;,&quot;given&quot;:&quot;Q&quot;,&quot;parse-names&quot;:false,&quot;dropping-particle&quot;:&quot;&quot;,&quot;non-dropping-particle&quot;:&quot;&quot;}],&quot;container-title&quot;:&quot;Sensors and Actuators, B: Chemical&quot;,&quot;container-title-short&quot;:&quot;Sens Actuators B Chem&quot;,&quot;DOI&quot;:&quot;10.1016/j.snb.2017.07.134&quot;,&quot;ISSN&quot;:&quot;09254005 (ISSN)&quot;,&quot;URL&quot;:&quot;https://www.scopus.com/inward/record.uri?eid=2-s2.0-85026222601&amp;doi=10.1016%2fj.snb.2017.07.134&amp;partnerID=40&amp;md5=c9487f34e0d6e4b5454b5f1023824a80&quot;,&quot;issued&quot;:{&quot;date-parts&quot;:[[2018]]},&quot;page&quot;:&quot;597-602&quot;,&quot;language&quot;:&quot;English&quot;,&quot;abstract&quot;:&quot;Volatile organic compounds (VOCs) detection and measurement in materials with near infrared spectroscopy (NIRS) have been an unresolved constraint till date. This paper focused on the use of NIRS for rapid detection and quantification of pure VOCs (ethanol, ethyl acetate and acetic acid) in mixed VOCs via employing sensitive intermediary chemo-responsive dyes as capture probes, whose NIRS spectra were scanned, preprocessed and used to build partial least squares (PLS) prediction models. Average predicted rates based on the PLS-built prediction models for the pure VOCs in the mixed VOCs yielded 98.60 ± 17.41%. 78.26% of the pure VOCs prediction rates ranged between 85 and 114% and normally distributed. The high prediction rates achieved imply the technique may be deployed as a panacea to widen the usage scope of NIRS and e-nose based colorimetric sensors for rapid detection and quantification of VOCs content in materials which hitherto had been a constraint for both systems. © 2017 Elsevier B.V.&quot;,&quot;publisher&quot;:&quot;Elsevier B.V.&quot;,&quot;volume&quot;:&quot;254&quot;},&quot;isTemporary&quot;:false}]},{&quot;citationID&quot;:&quot;MENDELEY_CITATION_1309701b-6a35-4309-9ab8-21191710f94b&quot;,&quot;properties&quot;:{&quot;noteIndex&quot;:0},&quot;isEdited&quot;:false,&quot;manualOverride&quot;:{&quot;isManuallyOverridden&quot;:true,&quot;citeprocText&quot;:&quot;(Marcuccilli et al., 1994; Züttel, 2004)&quot;,&quot;manualOverrideText&quot;:&quot;(Züttel, 2004)&quot;},&quot;citationItems&quot;:[{&quot;id&quot;:&quot;03635efa-e11c-3c67-9786-5a26fe7fcd72&quot;,&quot;itemData&quot;:{&quot;type&quot;:&quot;article-journal&quot;,&quot;id&quot;:&quot;03635efa-e11c-3c67-9786-5a26fe7fcd72&quot;,&quot;title&quot;:&quot;Hydrogen storage methods&quot;,&quot;author&quot;:[{&quot;family&quot;:&quot;Züttel&quot;,&quot;given&quot;:&quot;A&quot;,&quot;parse-names&quot;:false,&quot;dropping-particle&quot;:&quot;&quot;,&quot;non-dropping-particle&quot;:&quot;&quot;}],&quot;container-title&quot;:&quot;Naturwissenschaften&quot;,&quot;DOI&quot;:&quot;10.1007/s00114-004-0516-x&quot;,&quot;ISSN&quot;:&quot;00281042 (ISSN)&quot;,&quot;URL&quot;:&quot;https://www.scopus.com/inward/record.uri?eid=2-s2.0-2542468818&amp;doi=10.1007%2fs00114-004-0516-x&amp;partnerID=40&amp;md5=1b782c2aefa3662d859891bd76308d95&quot;,&quot;issued&quot;:{&quot;date-parts&quot;:[[2004]]},&quot;page&quot;:&quot;157-172&quot;,&quot;language&quot;:&quot;English&quot;,&quot;abstract&quot;:&quot;Hydrogen exhibits the highest heating value per mass of all chemical fuels. Furthermore, hydrogen is regenerative and environmentally friendly. There are two reasons why hydrogen is not the major fuel of today's energy consumption. First of all, hydrogen is just an energy carrier. And, although it is the most abundant element in the universe, it has to be produced, since on earth it only occurs in the form of water and hydrocarbons. This implies that we have to pay for the energy, which results in a difficult economic dilemma because ever since the industrial revolution we have become used to consuming energy for free. The second difficulty with hydrogen as an energy carrier is its low critical temperature of 33 K (i.e. hydrogen is a gas at ambient temperature). For mobile and in many cases also for stationary applications the volumetric and gravimetric density of hydrogen in a storage material is crucial. Hydrogen can be stored using six different methods and phenomena: (1) high-pressure gas cylinders (up to 800 bar), (2) liquid hydrogen in cryogenic tanks (at 21 K), (3) adsorbed hydrogen on materials with a large specific surface area (at T&lt;100 K), (4) absorbed on interstitial sites in a host metal (at ambient pressure and temperature), (5) chemically bonded in covalent and ionic compounds (at ambient pressure), or (6) through oxidation of reactive metals, e.g. Li, Na, Mg, Al, Zn with water. The most common storage systems are high-pressure gas cylinders with a maximum pressure of 20 MPa (200 bar). New lightweight composite cylinders have been developed which are able to withstand pressures up to 80 MPa (800 bar) and therefore the hydrogen gas can reach a volumetric density of 36 kg·m-3, approximately half as much as in its liquid state. Liquid hydrogen is stored in cryogenic tanks at 21.2 K and ambient pressure. Due to the low critical temperature of hydrogen (33 K), liquid hydrogen can only be stored in open systems. The volumetric density of liquid hydrogen is 70.8 kg·m-3, and large volumes, where the thermal losses are small, can cause hydrogen to reach a system mass ratio close to one. The highest volumetric densities of hydrogen are found in metal hydrides. Many metals and alloys are capable of reversibly absorbing large amounts of hydrogen. Charging can be done using molecular hydrogen gas or hydrogen atoms from an electrolyte. The group one, two and three light metals (e.g. Li, Mg, B, Al) can combine with hydrogen to form a large variety of metal-hydrogen complexes. These are especially interesting because of their light weight and because of the number of hydrogen atoms per metal atom, which is two in many cases. Hydrogen can also be stored indirectly in reactive metals such as Li, Na, Al or Zn. These metals easily react with water to the corresponding hydroxide and liberate the hydrogen from the water. Since water is the product of the combustion of hydrogen with either oxygen or air, it can be recycled in a closed loop and react with the metal. Finally, the metal hydroxides can be thermally reduced to metals in a solar furnace. This paper reviews the various storage methods for hydrogen and highlights their potential for improvement and their physical limitations. © Springer-Verlag 2004.&quot;,&quot;issue&quot;:&quot;4&quot;,&quot;volume&quot;:&quot;91&quot;,&quot;container-title-short&quot;:&quot;&quot;},&quot;isTemporary&quot;:false},{&quot;id&quot;:&quot;1a2d2cdf-c89a-39f3-a2d1-0d33e838dabd&quot;,&quot;itemData&quot;:{&quot;type&quot;:&quot;article-journal&quot;,&quot;id&quot;:&quot;1a2d2cdf-c89a-39f3-a2d1-0d33e838dabd&quot;,&quot;title&quot;:&quot;Experimental and theoretical study of diesel soot reactivity&quot;,&quot;author&quot;:[{&quot;family&quot;:&quot;Marcuccilli&quot;,&quot;given&quot;:&quot;F&quot;,&quot;parse-names&quot;:false,&quot;dropping-particle&quot;:&quot;&quot;,&quot;non-dropping-particle&quot;:&quot;&quot;},{&quot;family&quot;:&quot;Gilot&quot;,&quot;given&quot;:&quot;P&quot;,&quot;parse-names&quot;:false,&quot;dropping-particle&quot;:&quot;&quot;,&quot;non-dropping-particle&quot;:&quot;&quot;},{&quot;family&quot;:&quot;Stanmore&quot;,&quot;given&quot;:&quot;B&quot;,&quot;parse-names&quot;:false,&quot;dropping-particle&quot;:&quot;&quot;,&quot;non-dropping-particle&quot;:&quot;&quot;},{&quot;family&quot;:&quot;Prado&quot;,&quot;given&quot;:&quot;G&quot;,&quot;parse-names&quot;:false,&quot;dropping-particle&quot;:&quot;&quot;,&quot;non-dropping-particle&quot;:&quot;&quot;}],&quot;container-title&quot;:&quot;Symposium (International) on Combustion&quot;,&quot;DOI&quot;:&quot;10.1016/S0082-0784(06)80693-4&quot;,&quot;ISSN&quot;:&quot;00820784 (ISSN)&quot;,&quot;URL&quot;:&quot;https://www.scopus.com/inward/record.uri?eid=2-s2.0-29244466369&amp;doi=10.1016%2fS0082-0784%2806%2980693-4&amp;partnerID=40&amp;md5=28fc879d27d968c124639be409818c8e&quot;,&quot;issued&quot;:{&quot;date-parts&quot;:[[1994]]},&quot;page&quot;:&quot;619-626&quot;,&quot;language&quot;:&quot;English&quot;,&quot;abstract&quot;:&quot;In order to provide data for modelling the performance of a regenerative soot filter, a study of the oxidation kinetics of diesel soot in the temperature range from 600 °C to 800°C was undertaken. Isothermal burning rates at a number of temperatures were measured in rectangular soot beds within a thermobalance. The technique was easy to use, but the combustion rate was found to depend on bed mass. The oxidation process was thus limited by mass transfer effects. A two-dimensional mathematical model of oxygen transfer was developed to extract the true kineticrates from experimental data. The two-dimensional approach was required because significant oxygen depletion occurred along both axes. Using assumed kinetic rates, oxygen concentration profiles in the gas phase above the bed and within the bed were calculated. The true kinetics at a number of temperatures were then established by matching predicted oxygen consumption with measured consumption. Application of the model required values of the effective diffusion coefficient for oxygen within the bed. Accordingly, the structure and properties of the soot aggregates were determined. A supplementary study was carried out to identify the appropriate primary reaction products. The measured kinetic rates were then used in a simpler, monodimensional model to evaluate the mean oxygen mass transfer coefficients to the surface of the bed. The results show that burning below about 730 °C is in regime 1 and can be described byK=6.9×1012exp(-207,000/RT) (s-1) with R=8.314 J mol-1 K-1. Above 730 °C, there is a decrease in apparent activation energy, probably due to thermal \&quot;annealing,\&quot; which changes the microstructure of the carbon. As a result, the inherent reactivity declines and/or the bed becomes less accessible to oxygen. © 1994 Combustion Institute.&quot;,&quot;issue&quot;:&quot;1&quot;,&quot;volume&quot;:&quot;25&quot;},&quot;isTemporary&quot;:false}],&quot;citationTag&quot;:&quot;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&quot;},{&quot;citationID&quot;:&quot;MENDELEY_CITATION_1418e7f9-e613-4ed1-b77c-6264828369a0&quot;,&quot;properties&quot;:{&quot;noteIndex&quot;:0},&quot;isEdited&quot;:false,&quot;manualOverride&quot;:{&quot;isManuallyOverridden&quot;:false,&quot;citeprocText&quot;:&quot;(Marcuccilli et al., 1994)&quot;,&quot;manualOverrideText&quot;:&quot;&quot;},&quot;citationTag&quot;:&quot;MENDELEY_CITATION_v3_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&quot;,&quot;citationItems&quot;:[{&quot;id&quot;:&quot;1a2d2cdf-c89a-39f3-a2d1-0d33e838dabd&quot;,&quot;itemData&quot;:{&quot;type&quot;:&quot;article-journal&quot;,&quot;id&quot;:&quot;1a2d2cdf-c89a-39f3-a2d1-0d33e838dabd&quot;,&quot;title&quot;:&quot;Experimental and theoretical study of diesel soot reactivity&quot;,&quot;author&quot;:[{&quot;family&quot;:&quot;Marcuccilli&quot;,&quot;given&quot;:&quot;F&quot;,&quot;parse-names&quot;:false,&quot;dropping-particle&quot;:&quot;&quot;,&quot;non-dropping-particle&quot;:&quot;&quot;},{&quot;family&quot;:&quot;Gilot&quot;,&quot;given&quot;:&quot;P&quot;,&quot;parse-names&quot;:false,&quot;dropping-particle&quot;:&quot;&quot;,&quot;non-dropping-particle&quot;:&quot;&quot;},{&quot;family&quot;:&quot;Stanmore&quot;,&quot;given&quot;:&quot;B&quot;,&quot;parse-names&quot;:false,&quot;dropping-particle&quot;:&quot;&quot;,&quot;non-dropping-particle&quot;:&quot;&quot;},{&quot;family&quot;:&quot;Prado&quot;,&quot;given&quot;:&quot;G&quot;,&quot;parse-names&quot;:false,&quot;dropping-particle&quot;:&quot;&quot;,&quot;non-dropping-particle&quot;:&quot;&quot;}],&quot;container-title&quot;:&quot;Symposium (International) on Combustion&quot;,&quot;DOI&quot;:&quot;10.1016/S0082-0784(06)80693-4&quot;,&quot;ISSN&quot;:&quot;00820784 (ISSN)&quot;,&quot;URL&quot;:&quot;https://www.scopus.com/inward/record.uri?eid=2-s2.0-29244466369&amp;doi=10.1016%2fS0082-0784%2806%2980693-4&amp;partnerID=40&amp;md5=28fc879d27d968c124639be409818c8e&quot;,&quot;issued&quot;:{&quot;date-parts&quot;:[[1994]]},&quot;page&quot;:&quot;619-626&quot;,&quot;language&quot;:&quot;English&quot;,&quot;abstract&quot;:&quot;In order to provide data for modelling the performance of a regenerative soot filter, a study of the oxidation kinetics of diesel soot in the temperature range from 600 °C to 800°C was undertaken. Isothermal burning rates at a number of temperatures were measured in rectangular soot beds within a thermobalance. The technique was easy to use, but the combustion rate was found to depend on bed mass. The oxidation process was thus limited by mass transfer effects. A two-dimensional mathematical model of oxygen transfer was developed to extract the true kineticrates from experimental data. The two-dimensional approach was required because significant oxygen depletion occurred along both axes. Using assumed kinetic rates, oxygen concentration profiles in the gas phase above the bed and within the bed were calculated. The true kinetics at a number of temperatures were then established by matching predicted oxygen consumption with measured consumption. Application of the model required values of the effective diffusion coefficient for oxygen within the bed. Accordingly, the structure and properties of the soot aggregates were determined. A supplementary study was carried out to identify the appropriate primary reaction products. The measured kinetic rates were then used in a simpler, monodimensional model to evaluate the mean oxygen mass transfer coefficients to the surface of the bed. The results show that burning below about 730 °C is in regime 1 and can be described byK=6.9×1012exp(-207,000/RT) (s-1) with R=8.314 J mol-1 K-1. Above 730 °C, there is a decrease in apparent activation energy, probably due to thermal \&quot;annealing,\&quot; which changes the microstructure of the carbon. As a result, the inherent reactivity declines and/or the bed becomes less accessible to oxygen. © 1994 Combustion Institute.&quot;,&quot;issue&quot;:&quot;1&quot;,&quot;volume&quot;:&quot;25&quot;,&quot;container-title-short&quot;:&quot;&quot;},&quot;isTemporary&quot;:false}]},{&quot;citationID&quot;:&quot;MENDELEY_CITATION_4672f419-4fd1-4c64-9456-220977fd4a83&quot;,&quot;properties&quot;:{&quot;noteIndex&quot;:0},&quot;isEdited&quot;:false,&quot;manualOverride&quot;:{&quot;isManuallyOverridden&quot;:false,&quot;citeprocText&quot;:&quot;(Xie et al., 2016c)&quot;,&quot;manualOverrideText&quot;:&quot;&quot;},&quot;citationTag&quot;:&quot;MENDELEY_CITATION_v3_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&quot;,&quot;citationItems&quot;:[{&quot;id&quot;:&quot;21c52f7c-61f7-33e5-a18c-be8951207b39&quot;,&quot;itemData&quot;:{&quot;type&quot;:&quot;article-journal&quot;,&quot;id&quot;:&quot;21c52f7c-61f7-33e5-a18c-be8951207b39&quot;,&quot;title&quot;:&quot;Adsorption properties of regenerative materials for removal of low concentration of toluene&quot;,&quot;author&quot;:[{&quot;family&quot;:&quot;Xie&quot;,&quot;given&quot;:&quot;Z.-Z.&quot;,&quot;parse-names&quot;:false,&quot;dropping-particle&quot;:&quot;&quot;,&quot;non-dropping-particle&quot;:&quot;&quot;},{&quot;family&quot;:&quot;Wang&quot;,&quot;given&quot;:&quot;L&quot;,&quot;parse-names&quot;:false,&quot;dropping-particle&quot;:&quot;&quot;,&quot;non-dropping-particle&quot;:&quot;&quot;},{&quot;family&quot;:&quot;Cheng&quot;,&quot;given&quot;:&quot;G&quot;,&quot;parse-names&quot;:false,&quot;dropping-particle&quot;:&quot;&quot;,&quot;non-dropping-particle&quot;:&quot;&quot;},{&quot;family&quot;:&quot;Shi&quot;,&quot;given&quot;:&quot;L&quot;,&quot;parse-names&quot;:false,&quot;dropping-particle&quot;:&quot;&quot;,&quot;non-dropping-particle&quot;:&quot;&quot;},{&quot;family&quot;:&quot;Zhang&quot;,&quot;given&quot;:&quot;Y.-B.&quot;,&quot;parse-names&quot;:false,&quot;dropping-particle&quot;:&quot;&quot;,&quot;non-dropping-particle&quot;:&quot;&quot;}],&quot;container-title&quot;:&quot;Journal of the Air and Waste Management Association&quot;,&quot;container-title-short&quot;:&quot;J Air Waste Manage Assoc&quot;,&quot;DOI&quot;:&quot;10.1080/10962247.2016.1209257&quot;,&quot;ISSN&quot;:&quot;10962247 (ISSN)&quot;,&quot;URL&quot;:&quot;https://www.scopus.com/inward/record.uri?eid=2-s2.0-84994091538&amp;doi=10.1080%2f10962247.2016.1209257&amp;partnerID=40&amp;md5=5794b1ff5370925f3f1c2a05856dfd05&quot;,&quot;issued&quot;:{&quot;date-parts&quot;:[[2016]]},&quot;page&quot;:&quot;1224-1236&quot;,&quot;language&quot;:&quot;English&quot;,&quot;abstract&quot;:&quot;A specific type of material, activated carbon fiber (ACF), was modified by SiO2, and the final products ACF-x were obtained as ACF-12.5, ACF-20, ACF-40, and ACF-80 according to different dosages of tetraethoxysilane (TEOS). The modified material on the ACF surface had a significant and smooth cover layer with low content of silica from scanning electron microscope (SEM) image. The modified ACF-x showed the stronger hydrophobicity, thermal stability, and adsorption capacity, which had almost no effect in the presence of water vapor and no destruction in multiple cycles. ACF-20 was proven as the most efficient adsorbent in humid conditions. The dual-function system composed of the regenerative adsorbents and the combustion catalyst would be efficient in consecutive toluene adsorption/oxidation cycles, in which the combustion catalyst was prepared by the displacement reaction of H2PtCl6 with foam Ni. Therefore, the adsorption/catalytic oxidation could be a promising technique in the indoor air purification, especially in the case of very low volatile organic compound (VOC; toluene) concentration levels. Implications: Exploring highly effective adsorptive materials with less expensive costs becomes an urgent issue in the indoor air protection. ACF-20 modified by SiO2 with Pt/Ni catalysts shows stronger hydrophobicity, thermal stability, and adsorption capacity. This dual-function system composed of the regenerative materials and the combustion catalyst would be a promising technique in the indoor air purification, especially in the case of removal of very low concentration of toluene. © 2016 A&amp;WMA.&quot;,&quot;publisher&quot;:&quot;Taylor and Francis Inc.&quot;,&quot;issue&quot;:&quot;12&quot;,&quot;volume&quot;:&quot;66&quot;},&quot;isTemporary&quot;:false}]},{&quot;citationID&quot;:&quot;MENDELEY_CITATION_e8d8986f-6644-4d68-a56d-578b92a5c270&quot;,&quot;properties&quot;:{&quot;noteIndex&quot;:0},&quot;isEdited&quot;:false,&quot;manualOverride&quot;:{&quot;isManuallyOverridden&quot;:false,&quot;citeprocText&quot;:&quot;(Djellali et al., 2021)&quot;,&quot;manualOverrideText&quot;:&quot;&quot;},&quot;citationTag&quot;:&quot;MENDELEY_CITATION_v3_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&quot;,&quot;citationItems&quot;:[{&quot;id&quot;:&quot;8e4747e3-f9f6-3510-b60e-cf87786dce1b&quot;,&quot;itemData&quot;:{&quot;type&quot;:&quot;article-journal&quot;,&quot;id&quot;:&quot;8e4747e3-f9f6-3510-b60e-cf87786dce1b&quot;,&quot;title&quot;:&quot;Synthesis of nickel-based layered double hydroxide (LDH) and their adsorption on carbon felt fibres: application as low cost cathode catalyst in microbial fuel cell (MFC)&quot;,&quot;author&quot;:[{&quot;family&quot;:&quot;Djellali&quot;,&quot;given&quot;:&quot;M&quot;,&quot;parse-names&quot;:false,&quot;dropping-particle&quot;:&quot;&quot;,&quot;non-dropping-particle&quot;:&quot;&quot;},{&quot;family&quot;:&quot;Kameche&quot;,&quot;given&quot;:&quot;M&quot;,&quot;parse-names&quot;:false,&quot;dropping-particle&quot;:&quot;&quot;,&quot;non-dropping-particle&quot;:&quot;&quot;},{&quot;family&quot;:&quot;Kebaili&quot;,&quot;given&quot;:&quot;H&quot;,&quot;parse-names&quot;:false,&quot;dropping-particle&quot;:&quot;&quot;,&quot;non-dropping-particle&quot;:&quot;&quot;},{&quot;family&quot;:&quot;Bouhent&quot;,&quot;given&quot;:&quot;M M&quot;,&quot;parse-names&quot;:false,&quot;dropping-particle&quot;:&quot;&quot;,&quot;non-dropping-particle&quot;:&quot;&quot;},{&quot;family&quot;:&quot;Benhamou&quot;,&quot;given&quot;:&quot;A&quot;,&quot;parse-names&quot;:false,&quot;dropping-particle&quot;:&quot;&quot;,&quot;non-dropping-particle&quot;:&quot;&quot;}],&quot;container-title&quot;:&quot;Environmental Technology (United Kingdom)&quot;,&quot;DOI&quot;:&quot;10.1080/09593330.2019.1635652&quot;,&quot;ISSN&quot;:&quot;09593330 (ISSN)&quot;,&quot;URL&quot;:&quot;https://www.scopus.com/inward/record.uri?eid=2-s2.0-85099997205&amp;doi=10.1080%2f09593330.2019.1635652&amp;partnerID=40&amp;md5=20462dbe30ee0af45a79a9b54b4dd107&quot;,&quot;issued&quot;:{&quot;date-parts&quot;:[[2021]]},&quot;page&quot;:&quot;492-504&quot;,&quot;language&quot;:&quot;English&quot;,&quot;abstract&quot;:&quot;Following their successful utilization as novel bioanodes in Microbial Fuel Cells (MFCs), Layered Double Hydroxide (LDH) were tested in the present investigation, as promising cathodes to reduce electrons coming from oxidation of organic matter in the anode compartment, in the presence of oxygen used as successful oxidant. Therefore, the LDH samples Ni3Al-LDH with the ionic ratio Ni2+/Al3+ equal to 3, were synthesized and added by adsorption to Carbon Felt (CF) fibres. They were then stored separately in three electrolyte solutions KCl, NiCl2 and AlCl3 used as catholytes in the MFCs. Effects of the active cationic sites located inside the Ni3Al-LDH on these electrolytes, were discussed in terms of energies produced by these MFCs. The structure and morphology of the synthesized LDH, were studied by using the analytical techniques XRD, FTIRS and SEM, while the electrode performances of the LDH-electrodes were investigated with the electrochemical methods CV and EIS. It was revealed that the CF modified with Ni3Al-LDH cathode and conditioned in the NiCl2 electrolyte solution yielded the highest energy harvesting for the MFC (i.e. 3.2 µW/cm2). This power density output was similar to previous clean one-compartment MFC. However, it was less expensive than an Enzymatic Fuel Cell (45 µW/cm2), making in evidence the highest cost of the material. Thus, by taking into account these encouraging findings, the low cost materials used in MFCs held great promise for practical application in electrochemical power devices and therefore fruit waste treatment. Abbreviations: ACFC: Air Cathode Fuel Cell; ADEFC: Alkaline Direct Ethanol Fuel Cell; AFC: Alcaline Fuel Cell; BET: Brunauer–Emmett–Teller; BFC: Biological Fuel Cell; CF: Carbon Felt; CV: Cyclic Voltammetry; DGFC: Direct Glucose Fuel Cell; DMFC: Direct Methanol Fuel Cell; EFC: Enzymatic Fuel Cell; EIS: Electrochemical Impedance Spectroscopy; FC: Fuel Cell; FTIR: Fourier Transform Infra Red spectroscopy; LDH: Layered Double Hydroxide; MEC: Microbial Electrolysis Cell; MFC: Microbial Fuel Cell; Mg-Al- (Formula presented.) -LDH: Layered Double Hydroxide Magnesium-Aluminium-Carbonate; Ni-Al-LDH: Layered Double Hydroxide Nickel-Aluminium; OCP: Open Circuit Potential; SEM: Scanning Electron Microscope; TG/DTA: ThermoGravimetric and Differential Thermal Analysis; XRD: X-Ray Diffraction. © 2019 Informa UK Limited, trading as Taylor &amp; Francis Group.&quot;,&quot;publisher&quot;:&quot;Taylor and Francis Ltd.&quot;,&quot;issue&quot;:&quot;3&quot;,&quot;volume&quot;:&quot;42&quot;,&quot;container-title-short&quot;:&quot;&quot;},&quot;isTemporary&quot;:false}]},{&quot;citationID&quot;:&quot;MENDELEY_CITATION_5889fde5-99ed-4358-a2c7-b1fc09954cbe&quot;,&quot;properties&quot;:{&quot;noteIndex&quot;:0},&quot;isEdited&quot;:false,&quot;manualOverride&quot;:{&quot;isManuallyOverridden&quot;:false,&quot;citeprocText&quot;:&quot;(Kim et al., 2013b)&quot;,&quot;manualOverrideText&quot;:&quot;&quot;},&quot;citationTag&quot;:&quot;MENDELEY_CITATION_v3_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&quot;,&quot;citationItems&quot;:[{&quot;id&quot;:&quot;7a668e4f-bb5a-3efd-a465-1f6ccef3a7df&quot;,&quot;itemData&quot;:{&quot;type&quot;:&quot;article-journal&quot;,&quot;id&quot;:&quot;7a668e4f-bb5a-3efd-a465-1f6ccef3a7df&quot;,&quot;title&quot;:&quot;Diagnostic analysis of offensive odorants in a large municipal waste treatment plant in an urban area&quot;,&quot;author&quot;:[{&quot;family&quot;:&quot;Kim&quot;,&quot;given&quot;:&quot;K.-H.&quot;,&quot;parse-names&quot;:false,&quot;dropping-particle&quot;:&quot;&quot;,&quot;non-dropping-particle&quot;:&quot;&quot;},{&quot;family&quot;:&quot;Jo&quot;,&quot;given&quot;:&quot;S.-H.&quot;,&quot;parse-names&quot;:false,&quot;dropping-particle&quot;:&quot;&quot;,&quot;non-dropping-particle&quot;:&quot;&quot;},{&quot;family&quot;:&quot;Song&quot;,&quot;given&quot;:&quot;H.-C.&quot;,&quot;parse-names&quot;:false,&quot;dropping-particle&quot;:&quot;&quot;,&quot;non-dropping-particle&quot;:&quot;&quot;},{&quot;family&quot;:&quot;Pandey&quot;,&quot;given&quot;:&quot;S K&quot;,&quot;parse-names&quot;:false,&quot;dropping-particle&quot;:&quot;&quot;,&quot;non-dropping-particle&quot;:&quot;&quot;},{&quot;family&quot;:&quot;Song&quot;,&quot;given&quot;:&quot;H.-N.&quot;,&quot;parse-names&quot;:false,&quot;dropping-particle&quot;:&quot;&quot;,&quot;non-dropping-particle&quot;:&quot;&quot;},{&quot;family&quot;:&quot;Oh&quot;,&quot;given&quot;:&quot;J.-M.&quot;,&quot;parse-names&quot;:false,&quot;dropping-particle&quot;:&quot;&quot;,&quot;non-dropping-particle&quot;:&quot;&quot;},{&quot;family&quot;:&quot;Sunwoo&quot;,&quot;given&quot;:&quot;Y&quot;,&quot;parse-names&quot;:false,&quot;dropping-particle&quot;:&quot;&quot;,&quot;non-dropping-particle&quot;:&quot;&quot;},{&quot;family&quot;:&quot;Choi&quot;,&quot;given&quot;:&quot;K C&quot;,&quot;parse-names&quot;:false,&quot;dropping-particle&quot;:&quot;&quot;,&quot;non-dropping-particle&quot;:&quot;&quot;}],&quot;container-title&quot;:&quot;International Journal of Environmental Science and Technology&quot;,&quot;DOI&quot;:&quot;10.1007/s13762-012-0134-7&quot;,&quot;ISSN&quot;:&quot;17351472 (ISSN)&quot;,&quot;URL&quot;:&quot;https://www.scopus.com/inward/record.uri?eid=2-s2.0-84879857299&amp;doi=10.1007%2fs13762-012-0134-7&amp;partnerID=40&amp;md5=a7e29d0716d73d3aeff70da58f7d34a1&quot;,&quot;issued&quot;:{&quot;date-parts&quot;:[[2013]]},&quot;page&quot;:&quot;261-274&quot;,&quot;language&quot;:&quot;English&quot;,&quot;abstract&quot;:&quot;A diagnostic study was conducted to examine the effectiveness of malodor removal from a large-scale municipal waste treatment plant in an urban area. To this end, the odor pollution status was investigated from a total of 16 spots in the treatment facility to cover the dual treatment lines consisting of regenerative thermal oxidation (first stage) and a wet chemical scrubber (second stage). As a simple means to learn more about the odorant removal efficiency of different treatment units, samples collected from ambient spots as well as before and after each treatment unit were analyzed for 22 key offensive odorants (i.e., reduced sulfur compounds, carbonyl compounds, nitrogenous compounds, volatile organic compounds, and fatty acids) along with dilution-to-threshold ratios based on the air dilution sensory test. The removal patterns differed greatly between different odorant groups across different processing units. The effectiveness of this dual treatment system was optimized for such odorants as hydrogen sulfide and ammonia, while it was not the case for others (e.g., some aldehydes and organic acids). The results thus suggest the need for the validation of the efficiency in many types of odor processing units and for establishing new control techniques to cover a list of odorants un-subordinate to preexisting methods. © 2012 CEERS, IAU.&quot;,&quot;publisher&quot;:&quot;Center for Environmental and Energy Research and Studies&quot;,&quot;issue&quot;:&quot;2&quot;,&quot;volume&quot;:&quot;10&quot;,&quot;container-title-short&quot;:&quot;&quot;},&quot;isTemporary&quot;:false}]},{&quot;citationID&quot;:&quot;MENDELEY_CITATION_a64996da-5f8b-41e4-9996-12bb08007f5c&quot;,&quot;properties&quot;:{&quot;noteIndex&quot;:0},&quot;isEdited&quot;:false,&quot;manualOverride&quot;:{&quot;isManuallyOverridden&quot;:false,&quot;citeprocText&quot;:&quot;(Teimoori et al., 2020c)&quot;,&quot;manualOverrideText&quot;:&quot;&quot;},&quot;citationTag&quot;:&quot;MENDELEY_CITATION_v3_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&quot;,&quot;citationItems&quot;:[{&quot;id&quot;:&quot;8d1d389a-c4d0-315d-86e5-7b561ac95d34&quot;,&quot;itemData&quot;:{&quot;type&quot;:&quot;article-journal&quot;,&quot;id&quot;:&quot;8d1d389a-c4d0-315d-86e5-7b561ac95d34&quot;,&quot;title&quot;:&quot;A Review, Methods for removal and adsorption of volatile organic compounds from environmental matrixes&quot;,&quot;author&quot;:[{&quot;family&quot;:&quot;Teimoori&quot;,&quot;given&quot;:&quot;S&quot;,&quot;parse-names&quot;:false,&quot;dropping-particle&quot;:&quot;&quot;,&quot;non-dropping-particle&quot;:&quot;&quot;},{&quot;family&quot;:&quot;Hassani&quot;,&quot;given&quot;:&quot;A H&quot;,&quot;parse-names&quot;:false,&quot;dropping-particle&quot;:&quot;&quot;,&quot;non-dropping-particle&quot;:&quot;&quot;},{&quot;family&quot;:&quot;Panahi&quot;,&quot;given&quot;:&quot;M&quot;,&quot;parse-names&quot;:false,&quot;dropping-particle&quot;:&quot;&quot;,&quot;non-dropping-particle&quot;:&quot;&quot;},{&quot;family&quot;:&quot;Mansouri&quot;,&quot;given&quot;:&quot;N&quot;,&quot;parse-names&quot;:false,&quot;dropping-particle&quot;:&quot;&quot;,&quot;non-dropping-particle&quot;:&quot;&quot;}],&quot;container-title&quot;:&quot;Analytical Methods in Environmental Chemistry Journal&quot;,&quot;DOI&quot;:&quot;10.24200/amecj.v3.i02.100&quot;,&quot;ISSN&quot;:&quot;26455552 (ISSN)&quot;,&quot;URL&quot;:&quot;https://www.scopus.com/inward/record.uri?eid=2-s2.0-85109422490&amp;doi=10.24200%2famecj.v3.i02.100&amp;partnerID=40&amp;md5=c641d2eb38557db650a7fb6b7943de58&quot;,&quot;issued&quot;:{&quot;date-parts&quot;:[[2020]]},&quot;page&quot;:&quot;34-58&quot;,&quot;language&quot;:&quot;English&quot;,&quot;abstract&quot;:&quot;The volatile organic compounds (VOCs) have toxic effects on human health and environmental matrices. So, determination and removal of VOCs from the environmental samples such as water, wastewater and air are very important as they exert toxic effects on human. Many chemical techniques such as; analyticalmethods for sorbents (extraction, adsorption), sole gel method, pervaporation, regenerative catalytic oxidation (RCO), recuperative catalytic oxidation (CO), adsorptive concentration-catalytic oxidation, photocatalytic oxidation (PCO), ozonation-catalytic oxidation and non-thermal plasma-catalytic oxidation, have been used for removal and reduction of VOCs from different matrices. This review study has been conducted to collect the adsorbents and applied chemistry methods which have been recently used in different works for the elimination of VOCs from air and water samples. © 2020, AMEC Publisher. All rights reserved.&quot;,&quot;publisher&quot;:&quot;AMEC Publisher&quot;,&quot;issue&quot;:&quot;2&quot;,&quot;volume&quot;:&quot;3&quot;,&quot;container-title-short&quot;:&quot;&quot;},&quot;isTemporary&quot;:false}]},{&quot;citationID&quot;:&quot;MENDELEY_CITATION_21b50a89-20f6-4a1d-bd64-57a1fe31ac69&quot;,&quot;properties&quot;:{&quot;noteIndex&quot;:0},&quot;isEdited&quot;:false,&quot;manualOverride&quot;:{&quot;isManuallyOverridden&quot;:false,&quot;citeprocText&quot;:&quot;(Makoś-Chełstowska, 2023)&quot;,&quot;manualOverrideText&quot;:&quot;&quot;},&quot;citationTag&quot;:&quot;MENDELEY_CITATION_v3_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&quot;,&quot;citationItems&quot;:[{&quot;id&quot;:&quot;b68cc6ac-407e-3502-af39-67b5a1df841b&quot;,&quot;itemData&quot;:{&quot;type&quot;:&quot;article-journal&quot;,&quot;id&quot;:&quot;b68cc6ac-407e-3502-af39-67b5a1df841b&quot;,&quot;title&quot;:&quot;VOCs absorption from gas streams using deep eutectic solvents – A review&quot;,&quot;author&quot;:[{&quot;family&quot;:&quot;Makoś-Chełstowska&quot;,&quot;given&quot;:&quot;P&quot;,&quot;parse-names&quot;:false,&quot;dropping-particle&quot;:&quot;&quot;,&quot;non-dropping-particle&quot;:&quot;&quot;}],&quot;container-title&quot;:&quot;Journal of Hazardous Materials&quot;,&quot;container-title-short&quot;:&quot;J Hazard Mater&quot;,&quot;DOI&quot;:&quot;10.1016/j.jhazmat.2023.130957&quot;,&quot;ISSN&quot;:&quot;03043894 (ISSN)&quot;,&quot;URL&quot;:&quot;https://www.scopus.com/inward/record.uri?eid=2-s2.0-85147862449&amp;doi=10.1016%2fj.jhazmat.2023.130957&amp;partnerID=40&amp;md5=50ae621ffb4cb1b8e0c30de36c2571d8&quot;,&quot;issued&quot;:{&quot;date-parts&quot;:[[2023]]},&quot;language&quot;:&quot;English&quot;,&quot;abstract&quot;:&quot;Volatile organic compounds (VOCs) are one of the most severe atmospheric pollutants. They are mainly emitted into the atmosphere from anthropogenic sources such as automobile exhaust, incomplete fuel combustion, and various industrial processes. VOCs not only cause hazards to human health or the environment but also adversely affect industrial installation components due to their specific properties, i.e., corrosive and reactivity. Therefore, much attention is being paid to developing new methods for capturing VOCs from gaseous streams, i.e., air, process streams, waste streams, or gaseous fuels. Among the available technologies, absorption based on deep eutectic solvents (DES) is widely studied as a green alternative to other commercial processes. This literature review presents a critical summary of the achievements in capturing individual VOCs using DES. The types of used DES and their physicochemical properties affecting absorption efficiency, available methods for evaluating the effectiveness of new technologies, and the possibility of regeneration of DES are described. In addition, critical comments on the new gas purification methods and future perspectives are included. © 2023 Elsevier B.V.&quot;,&quot;publisher&quot;:&quot;Elsevier B.V.&quot;,&quot;volume&quot;:&quot;448&quot;},&quot;isTemporary&quot;:false}]},{&quot;citationID&quot;:&quot;MENDELEY_CITATION_0f88f75e-3490-4125-b9d2-092ea2b0959b&quot;,&quot;properties&quot;:{&quot;noteIndex&quot;:0},&quot;isEdited&quot;:false,&quot;manualOverride&quot;:{&quot;isManuallyOverridden&quot;:false,&quot;citeprocText&quot;:&quot;(Wu et al., 2021)&quot;,&quot;manualOverrideText&quot;:&quot;&quot;},&quot;citationTag&quot;:&quot;MENDELEY_CITATION_v3_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&quot;,&quot;citationItems&quot;:[{&quot;id&quot;:&quot;83077190-bf84-3ab0-88a2-02fca639b0e5&quot;,&quot;itemData&quot;:{&quot;type&quot;:&quot;article-journal&quot;,&quot;id&quot;:&quot;83077190-bf84-3ab0-88a2-02fca639b0e5&quot;,&quot;title&quot;:&quot;Novel preparation of binder-free Y/ZSM-5 zeolite composites for VOCs adsorption&quot;,&quot;author&quot;:[{&quot;family&quot;:&quot;Wu&quot;,&quot;given&quot;:&quot;S&quot;,&quot;parse-names&quot;:false,&quot;dropping-particle&quot;:&quot;&quot;,&quot;non-dropping-particle&quot;:&quot;&quot;},{&quot;family&quot;:&quot;Wang&quot;,&quot;given&quot;:&quot;Y&quot;,&quot;parse-names&quot;:false,&quot;dropping-particle&quot;:&quot;&quot;,&quot;non-dropping-particle&quot;:&quot;&quot;},{&quot;family&quot;:&quot;Sun&quot;,&quot;given&quot;:&quot;C&quot;,&quot;parse-names&quot;:false,&quot;dropping-particle&quot;:&quot;&quot;,&quot;non-dropping-particle&quot;:&quot;&quot;},{&quot;family&quot;:&quot;Zhao&quot;,&quot;given&quot;:&quot;T&quot;,&quot;parse-names&quot;:false,&quot;dropping-particle&quot;:&quot;&quot;,&quot;non-dropping-particle&quot;:&quot;&quot;},{&quot;family&quot;:&quot;Zhao&quot;,&quot;given&quot;:&quot;J&quot;,&quot;parse-names&quot;:false,&quot;dropping-particle&quot;:&quot;&quot;,&quot;non-dropping-particle&quot;:&quot;&quot;},{&quot;family&quot;:&quot;Wang&quot;,&quot;given&quot;:&quot;Z&quot;,&quot;parse-names&quot;:false,&quot;dropping-particle&quot;:&quot;&quot;,&quot;non-dropping-particle&quot;:&quot;&quot;},{&quot;family&quot;:&quot;Liu&quot;,&quot;given&quot;:&quot;W&quot;,&quot;parse-names&quot;:false,&quot;dropping-particle&quot;:&quot;&quot;,&quot;non-dropping-particle&quot;:&quot;&quot;},{&quot;family&quot;:&quot;Lu&quot;,&quot;given&quot;:&quot;J&quot;,&quot;parse-names&quot;:false,&quot;dropping-particle&quot;:&quot;&quot;,&quot;non-dropping-particle&quot;:&quot;&quot;},{&quot;family&quot;:&quot;Shi&quot;,&quot;given&quot;:&quot;M&quot;,&quot;parse-names&quot;:false,&quot;dropping-particle&quot;:&quot;&quot;,&quot;non-dropping-particle&quot;:&quot;&quot;},{&quot;family&quot;:&quot;Zhao&quot;,&quot;given&quot;:&quot;A&quot;,&quot;parse-names&quot;:false,&quot;dropping-particle&quot;:&quot;&quot;,&quot;non-dropping-particle&quot;:&quot;&quot;},{&quot;family&quot;:&quot;Bu&quot;,&quot;given&quot;:&quot;L&quot;,&quot;parse-names&quot;:false,&quot;dropping-particle&quot;:&quot;&quot;,&quot;non-dropping-particle&quot;:&quot;&quot;},{&quot;family&quot;:&quot;Wang&quot;,&quot;given&quot;:&quot;Z&quot;,&quot;parse-names&quot;:false,&quot;dropping-particle&quot;:&quot;&quot;,&quot;non-dropping-particle&quot;:&quot;&quot;},{&quot;family&quot;:&quot;Yang&quot;,&quot;given&quot;:&quot;M&quot;,&quot;parse-names&quot;:false,&quot;dropping-particle&quot;:&quot;&quot;,&quot;non-dropping-particle&quot;:&quot;&quot;},{&quot;family&quot;:&quot;Zhi&quot;,&quot;given&quot;:&quot;Y&quot;,&quot;parse-names&quot;:false,&quot;dropping-particle&quot;:&quot;&quot;,&quot;non-dropping-particle&quot;:&quot;&quot;}],&quot;container-title&quot;:&quot;Chemical Engineering Journal&quot;,&quot;DOI&quot;:&quot;10.1016/j.cej.2021.129172&quot;,&quot;ISSN&quot;:&quot;13858947 (ISSN)&quot;,&quot;URL&quot;:&quot;https://www.scopus.com/inward/record.uri?eid=2-s2.0-85102262123&amp;doi=10.1016%2fj.cej.2021.129172&amp;partnerID=40&amp;md5=d1d6c109ece6fb1b0497e8feb16c8d2c&quot;,&quot;issued&quot;:{&quot;date-parts&quot;:[[2021]]},&quot;language&quot;:&quot;English&quot;,&quot;abstract&quot;:&quot;Hydrophobic zeolites have been considered as effective adsorbents for capturing volatile organic compounds (VOCs). In this contribution, a series of binder-free Y/ZSM-5 zeolite composites were prepared through crystallization of shaped precursors by a vapor-phase transport (VPT) method. The obtained Y/ZSM-5 composites were dealuminated by steaming and hydrochloric acid (HCl). The presence of both ZSM-5 and Y zeolites was verified with XRD. FE-TEM was used to confirm the co-existence of lattice fringes of ZSM-5 and Y in the particles. The samples were also characterized by SEM, N2 adsorption–desorption and ICP-OES. By selecting toluene (TOL), cyclohexane (CYH), butyl acetate (BAC), methyl ethyl ketone (MEK) and isopropanol (IPA) as representative VOCs of aromatics, alkanes, esters, ketones and alcohols, respectively, the dynamic adsorption performance and temperature-programmed desorption performance of the samples were systematically studied. The results showed that the zeolite composites had larger adsorption capacities for TOL, CYH and BAC than ZSM-5 due to larger surface area, wider pore diameter and higher micropore volume. On the other hand, the adsorption capacities of the composites for MEK and IPA were lower than ZSM-5, indicating that they are more suitable to adsorb larger molecules. The composites also exhibited excellent adsorption performance under humid conditions due to high SiO2/Al2O3 ratios and hydrophobicity. By comparing the temperature corresponding to the maximum of the desorption peaks, it was found that the adsorbates were easier to desorb on the zeolite composites than on ZSM-5. Furthermore, the adsorbents have good regeneration ability due to high thermal stability and hydrothermal stability. © 2021 Elsevier B.V.&quot;,&quot;publisher&quot;:&quot;Elsevier B.V.&quot;,&quot;volume&quot;:&quot;417&quot;,&quot;container-title-short&quot;:&quot;&quot;},&quot;isTemporary&quot;:false}]},{&quot;citationID&quot;:&quot;MENDELEY_CITATION_51c388ab-823f-44e4-8584-2976a792179b&quot;,&quot;properties&quot;:{&quot;noteIndex&quot;:0},&quot;isEdited&quot;:false,&quot;manualOverride&quot;:{&quot;isManuallyOverridden&quot;:false,&quot;citeprocText&quot;:&quot;(Ou et al., 2021)&quot;,&quot;manualOverrideText&quot;:&quot;&quot;},&quot;citationTag&quot;:&quot;MENDELEY_CITATION_v3_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&quot;,&quot;citationItems&quot;:[{&quot;id&quot;:&quot;eb6a17f3-2e05-3280-9344-7b105efc320a&quot;,&quot;itemData&quot;:{&quot;type&quot;:&quot;article-journal&quot;,&quot;id&quot;:&quot;eb6a17f3-2e05-3280-9344-7b105efc320a&quot;,&quot;title&quot;:&quot;Boosted capture of volatile organic compounds in adsorption capacity and selectivity by rationally exploiting defect-engineering of UiO-66(Zr)&quot;,&quot;author&quot;:[{&quot;family&quot;:&quot;Ou&quot;,&quot;given&quot;:&quot;R&quot;,&quot;parse-names&quot;:false,&quot;dropping-particle&quot;:&quot;&quot;,&quot;non-dropping-particle&quot;:&quot;&quot;},{&quot;family&quot;:&quot;Zhu&quot;,&quot;given&quot;:&quot;W&quot;,&quot;parse-names&quot;:false,&quot;dropping-particle&quot;:&quot;&quot;,&quot;non-dropping-particle&quot;:&quot;&quot;},{&quot;family&quot;:&quot;Li&quot;,&quot;given&quot;:&quot;L&quot;,&quot;parse-names&quot;:false,&quot;dropping-particle&quot;:&quot;&quot;,&quot;non-dropping-particle&quot;:&quot;&quot;},{&quot;family&quot;:&quot;Wang&quot;,&quot;given&quot;:&quot;X&quot;,&quot;parse-names&quot;:false,&quot;dropping-particle&quot;:&quot;&quot;,&quot;non-dropping-particle&quot;:&quot;&quot;},{&quot;family&quot;:&quot;Wang&quot;,&quot;given&quot;:&quot;Q&quot;,&quot;parse-names&quot;:false,&quot;dropping-particle&quot;:&quot;&quot;,&quot;non-dropping-particle&quot;:&quot;&quot;},{&quot;family&quot;:&quot;Gao&quot;,&quot;given&quot;:&quot;Q&quot;,&quot;parse-names&quot;:false,&quot;dropping-particle&quot;:&quot;&quot;,&quot;non-dropping-particle&quot;:&quot;&quot;},{&quot;family&quot;:&quot;Yuan&quot;,&quot;given&quot;:&quot;A&quot;,&quot;parse-names&quot;:false,&quot;dropping-particle&quot;:&quot;&quot;,&quot;non-dropping-particle&quot;:&quot;&quot;},{&quot;family&quot;:&quot;Pan&quot;,&quot;given&quot;:&quot;J&quot;,&quot;parse-names&quot;:false,&quot;dropping-particle&quot;:&quot;&quot;,&quot;non-dropping-particle&quot;:&quot;&quot;},{&quot;family&quot;:&quot;Yang&quot;,&quot;given&quot;:&quot;F&quot;,&quot;parse-names&quot;:false,&quot;dropping-particle&quot;:&quot;&quot;,&quot;non-dropping-particle&quot;:&quot;&quot;}],&quot;container-title&quot;:&quot;Separation and Purification Technology&quot;,&quot;container-title-short&quot;:&quot;Sep Purif Technol&quot;,&quot;DOI&quot;:&quot;10.1016/j.seppur.2020.118087&quot;,&quot;ISSN&quot;:&quot;13835866 (ISSN)&quot;,&quot;URL&quot;:&quot;https://www.scopus.com/inward/record.uri?eid=2-s2.0-85102345186&amp;doi=10.1016%2fj.seppur.2020.118087&amp;partnerID=40&amp;md5=8e530e2be6da04a7562101adfe23ea89&quot;,&quot;issued&quot;:{&quot;date-parts&quot;:[[2021]]},&quot;language&quot;:&quot;English&quot;,&quot;abstract&quot;:&quot;The great challenge in capturing harmful volatile organic compounds (VOCs) using Metal-Organic-Frameworks (MOFs) materials still rely on rationally modifying its appreciable microporous character in hydrostable structure. Defected structure in MOFs might be very beneficial for creating expected engineering adsorbent. In this study, defect-engineering UiO-66 via imparting acetic acid (HAc) as an interfering agent was successfully fabricated by a simple hydrothermal method. The physicochemical properties of the obtained materials were intensively ascertained and identified through a series of applicable characterizations. By the proper participation of tuning concentration of HAc (HAc/TAc = 24, molar ratio), the obtained adsorbent UiO-66–1.0HAc was endowed with the highest adsorption capacity for benzene (367.13 mg g−1, 25 °C) in the known UiO-66 materials, which was 41.9% higher than that of the non-defected UiO-66. With a higher optimized added amount of HAc (HAc/TAc = 48, molar ratio), the adsorption capacity of UiO-66–2.0HAc to toluene achieved the highest capture values (410.21 mg g−1, 25 °C), which boosted 93% compared with the original counterpart. This demonstrated improvement was ascribable to the imparted structural defect-engineering derived from the missing-linkers of MOFs increasing the unsaturated adsorption site and concomitant enlarged structural properties of the resultant material. By identifying the DIH (Difference in adsorption heat), the obtained maximum adsorption selectivity of UiO-66–1.0HAc to toluene/water was further enhanced to 64.4, which was 3.7 times the original UiO-66, owing to the existed defect-engineering in adsorbents, indicating the potential differential competitive adsorption effect for benzene and toluene under humid conditions. © 2020 Elsevier B.V.&quot;,&quot;publisher&quot;:&quot;Elsevier B.V.&quot;,&quot;volume&quot;:&quot;266&quot;},&quot;isTemporary&quot;:false}]},{&quot;citationID&quot;:&quot;MENDELEY_CITATION_eba9311f-8643-4a17-acdf-cd1561033052&quot;,&quot;properties&quot;:{&quot;noteIndex&quot;:0},&quot;isEdited&quot;:false,&quot;manualOverride&quot;:{&quot;isManuallyOverridden&quot;:false,&quot;citeprocText&quot;:&quot;(Topuz et al., 2022)&quot;,&quot;manualOverrideText&quot;:&quot;&quot;},&quot;citationTag&quot;:&quot;MENDELEY_CITATION_v3_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&quot;,&quot;citationItems&quot;:[{&quot;id&quot;:&quot;92366217-ade3-351f-a561-3044cfe5c9b8&quot;,&quot;itemData&quot;:{&quot;type&quot;:&quot;article-journal&quot;,&quot;id&quot;:&quot;92366217-ade3-351f-a561-3044cfe5c9b8&quot;,&quot;title&quot;:&quot;Nanofibrous membranes comprising intrinsically microporous polyimides with embedded metal–organic frameworks for capturing volatile organic compounds&quot;,&quot;author&quot;:[{&quot;family&quot;:&quot;Topuz&quot;,&quot;given&quot;:&quot;F&quot;,&quot;parse-names&quot;:false,&quot;dropping-particle&quot;:&quot;&quot;,&quot;non-dropping-particle&quot;:&quot;&quot;},{&quot;family&quot;:&quot;Abdulhamid&quot;,&quot;given&quot;:&quot;M A&quot;,&quot;parse-names&quot;:false,&quot;dropping-particle&quot;:&quot;&quot;,&quot;non-dropping-particle&quot;:&quot;&quot;},{&quot;family&quot;:&quot;Hardian&quot;,&quot;given&quot;:&quot;R&quot;,&quot;parse-names&quot;:false,&quot;dropping-particle&quot;:&quot;&quot;,&quot;non-dropping-particle&quot;:&quot;&quot;},{&quot;family&quot;:&quot;Holtzl&quot;,&quot;given&quot;:&quot;T&quot;,&quot;parse-names&quot;:false,&quot;dropping-particle&quot;:&quot;&quot;,&quot;non-dropping-particle&quot;:&quot;&quot;},{&quot;family&quot;:&quot;Szekely&quot;,&quot;given&quot;:&quot;G&quot;,&quot;parse-names&quot;:false,&quot;dropping-particle&quot;:&quot;&quot;,&quot;non-dropping-particle&quot;:&quot;&quot;}],&quot;container-title&quot;:&quot;Journal of Hazardous Materials&quot;,&quot;container-title-short&quot;:&quot;J Hazard Mater&quot;,&quot;DOI&quot;:&quot;10.1016/j.jhazmat.2021.127347&quot;,&quot;ISSN&quot;:&quot;03043894 (ISSN)&quot;,&quot;URL&quot;:&quot;https://www.scopus.com/inward/record.uri?eid=2-s2.0-85116022408&amp;doi=10.1016%2fj.jhazmat.2021.127347&amp;partnerID=40&amp;md5=57c7025ab23d7be872c0bade78a6942b&quot;,&quot;issued&quot;:{&quot;date-parts&quot;:[[2022]]},&quot;language&quot;:&quot;English&quot;,&quot;abstract&quot;:&quot;Here, we report the fabrication of nanofibrous air-filtration membranes of intrinsically microporous polyimide with metal–organic frameworks (MOFs). The membranes successfully captured VOCs from air. Two polyimides with surface areas up to 500 m2 g−1 were synthesized, and the impact of the porosity on the sorption kinetics and capacity of the nanofibers were investigated. Two Zr-based MOFs, namely pristine UiO-66 (1071 m2 g−1) and defective UiO-66 (1582 m2 g−1), were embedded into the nanofibers to produce nanocomposite materials. The nanofibers could remove polar formaldehyde and non-polar toluene, xylene, and mesitylene from air. The highest sorption capacity with 214 mg g−1 was observed for xylene, followed by mesitylene (201 mg g−1), toluene (142 mg g−1), and formaldehyde (124 mg g−1). The incorporation of MOFs drastically improved the sorption performance of the fibers produced from low-surface-area polyimide. Time-dependent sorption tests revealed the rapid sequestration of air pollutants owing to the intrinsic porosity of the polyimides and the MOF fillers. The porosity allowed the rapid diffusion of pollutants into the inner fiber matrix. The molecular level interactions between VOCs and polymer/MOFs were clarified by molecular modeling studies. The practicality of material fabrication and the applicability of the material were assessed through the modification of industrial N95 dust masks. To the best of our knowledge, this is the first successful demonstration of the synergistic combination of intrinsically microporous polyimides and MOFs in the form of electrospun nanofibrous membranes and their application for VOC removal. © 2021&quot;,&quot;publisher&quot;:&quot;Elsevier B.V.&quot;,&quot;volume&quot;:&quot;424&quot;},&quot;isTemporary&quot;:false}]},{&quot;citationID&quot;:&quot;MENDELEY_CITATION_7dadb354-4185-41ad-857a-65f79f439878&quot;,&quot;properties&quot;:{&quot;noteIndex&quot;:0},&quot;isEdited&quot;:false,&quot;manualOverride&quot;:{&quot;isManuallyOverridden&quot;:false,&quot;citeprocText&quot;:&quot;(Tran et al., 2022)&quot;,&quot;manualOverrideText&quot;:&quot;&quot;},&quot;citationTag&quot;:&quot;MENDELEY_CITATION_v3_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&quot;,&quot;citationItems&quot;:[{&quot;id&quot;:&quot;1bcd6a8b-8fed-3865-bc59-dfaddfeb1b4a&quot;,&quot;itemData&quot;:{&quot;type&quot;:&quot;article-journal&quot;,&quot;id&quot;:&quot;1bcd6a8b-8fed-3865-bc59-dfaddfeb1b4a&quot;,&quot;title&quot;:&quot;Validation of two contrasting capturing mechanisms for gaseous formaldehyde between two different types of strong metal-organic framework adsorbents&quot;,&quot;author&quot;:[{&quot;family&quot;:&quot;Tran&quot;,&quot;given&quot;:&quot;T Y&quot;,&quot;parse-names&quot;:false,&quot;dropping-particle&quot;:&quot;&quot;,&quot;non-dropping-particle&quot;:&quot;&quot;},{&quot;family&quot;:&quot;Younis&quot;,&quot;given&quot;:&quot;S A&quot;,&quot;parse-names&quot;:false,&quot;dropping-particle&quot;:&quot;&quot;,&quot;non-dropping-particle&quot;:&quot;&quot;},{&quot;family&quot;:&quot;Heynderickx&quot;,&quot;given&quot;:&quot;P M&quot;,&quot;parse-names&quot;:false,&quot;dropping-particle&quot;:&quot;&quot;,&quot;non-dropping-particle&quot;:&quot;&quot;},{&quot;family&quot;:&quot;Kim&quot;,&quot;given&quot;:&quot;K.-H.&quot;,&quot;parse-names&quot;:false,&quot;dropping-particle&quot;:&quot;&quot;,&quot;non-dropping-particle&quot;:&quot;&quot;}],&quot;container-title&quot;:&quot;Journal of Hazardous Materials&quot;,&quot;container-title-short&quot;:&quot;J Hazard Mater&quot;,&quot;DOI&quot;:&quot;10.1016/j.jhazmat.2021.127459&quot;,&quot;ISSN&quot;:&quot;03043894 (ISSN)&quot;,&quot;URL&quot;:&quot;https://www.scopus.com/inward/record.uri?eid=2-s2.0-85117245728&amp;doi=10.1016%2fj.jhazmat.2021.127459&amp;partnerID=40&amp;md5=09e5b0526c2b96dd173d10f2ad71683b&quot;,&quot;issued&quot;:{&quot;date-parts&quot;:[[2022]]},&quot;language&quot;:&quot;English&quot;,&quot;abstract&quot;:&quot;In this research, the adsorption behavior of formaldehyde (FA) onto two types of metal-organic frameworks (MOFs: MOF-199 [M199] and UiO-66-NH2 [U6N]) is investigated against changes in the key process variables (e.g., FA partial pressure (0.5–10 Pa), temperature (30–120 °C), and relative humidity (RH: 0%, 50%, and 100%)). The results revealed that the FA adsorption behavior onto both MOFs is exothermic in nature. Besides, their relative dominance for FA uptake varies interactively with the changes in RH and FA partial pressure levels. As the FA levels increase in dry conditions, their breakthrough volumes (BTV (100% BT)) exhibit contrasting trends: The values of U6N decreased noticeably from 5232 and 3792 L·atm·g−1, while those of M199 increased from 4152 to 5772 L·atm·g−1. The superiority of U6N over M199 in the lower FA level (at&lt;5 Pa) is supported by the Lewis acid-base interactions with amine groups (U6N) in line with kinetic/isotherm studies. Such superiority is also persistent at higher (10 Pa) FA level under all humid conditions in line with its higher moisture stability. However, in dry conditions, the reversal of relative dominance in which M199 exhibits enhanced efficacy for 10 Pa FA uptake (relative to U6N) should reflect its breathing effects with the potent role of pore-diffusion mechanism. This study offers valuable insights into the construction of tunable adsorbents with enhanced adsorptivity toward key targets. © 2021 Elsevier B.V.&quot;,&quot;publisher&quot;:&quot;Elsevier B.V.&quot;,&quot;volume&quot;:&quot;424&quot;},&quot;isTemporary&quot;:false}]},{&quot;citationID&quot;:&quot;MENDELEY_CITATION_2c341175-e512-4472-875e-2858da28c524&quot;,&quot;properties&quot;:{&quot;noteIndex&quot;:0},&quot;isEdited&quot;:false,&quot;manualOverride&quot;:{&quot;isManuallyOverridden&quot;:false,&quot;citeprocText&quot;:&quot;(Topuz et al., 2022)&quot;,&quot;manualOverrideText&quot;:&quot;&quot;},&quot;citationTag&quot;:&quot;MENDELEY_CITATION_v3_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&quot;,&quot;citationItems&quot;:[{&quot;id&quot;:&quot;92366217-ade3-351f-a561-3044cfe5c9b8&quot;,&quot;itemData&quot;:{&quot;type&quot;:&quot;article-journal&quot;,&quot;id&quot;:&quot;92366217-ade3-351f-a561-3044cfe5c9b8&quot;,&quot;title&quot;:&quot;Nanofibrous membranes comprising intrinsically microporous polyimides with embedded metal–organic frameworks for capturing volatile organic compounds&quot;,&quot;author&quot;:[{&quot;family&quot;:&quot;Topuz&quot;,&quot;given&quot;:&quot;F&quot;,&quot;parse-names&quot;:false,&quot;dropping-particle&quot;:&quot;&quot;,&quot;non-dropping-particle&quot;:&quot;&quot;},{&quot;family&quot;:&quot;Abdulhamid&quot;,&quot;given&quot;:&quot;M A&quot;,&quot;parse-names&quot;:false,&quot;dropping-particle&quot;:&quot;&quot;,&quot;non-dropping-particle&quot;:&quot;&quot;},{&quot;family&quot;:&quot;Hardian&quot;,&quot;given&quot;:&quot;R&quot;,&quot;parse-names&quot;:false,&quot;dropping-particle&quot;:&quot;&quot;,&quot;non-dropping-particle&quot;:&quot;&quot;},{&quot;family&quot;:&quot;Holtzl&quot;,&quot;given&quot;:&quot;T&quot;,&quot;parse-names&quot;:false,&quot;dropping-particle&quot;:&quot;&quot;,&quot;non-dropping-particle&quot;:&quot;&quot;},{&quot;family&quot;:&quot;Szekely&quot;,&quot;given&quot;:&quot;G&quot;,&quot;parse-names&quot;:false,&quot;dropping-particle&quot;:&quot;&quot;,&quot;non-dropping-particle&quot;:&quot;&quot;}],&quot;container-title&quot;:&quot;Journal of Hazardous Materials&quot;,&quot;container-title-short&quot;:&quot;J Hazard Mater&quot;,&quot;DOI&quot;:&quot;10.1016/j.jhazmat.2021.127347&quot;,&quot;ISSN&quot;:&quot;03043894 (ISSN)&quot;,&quot;URL&quot;:&quot;https://www.scopus.com/inward/record.uri?eid=2-s2.0-85116022408&amp;doi=10.1016%2fj.jhazmat.2021.127347&amp;partnerID=40&amp;md5=57c7025ab23d7be872c0bade78a6942b&quot;,&quot;issued&quot;:{&quot;date-parts&quot;:[[2022]]},&quot;language&quot;:&quot;English&quot;,&quot;abstract&quot;:&quot;Here, we report the fabrication of nanofibrous air-filtration membranes of intrinsically microporous polyimide with metal–organic frameworks (MOFs). The membranes successfully captured VOCs from air. Two polyimides with surface areas up to 500 m2 g−1 were synthesized, and the impact of the porosity on the sorption kinetics and capacity of the nanofibers were investigated. Two Zr-based MOFs, namely pristine UiO-66 (1071 m2 g−1) and defective UiO-66 (1582 m2 g−1), were embedded into the nanofibers to produce nanocomposite materials. The nanofibers could remove polar formaldehyde and non-polar toluene, xylene, and mesitylene from air. The highest sorption capacity with 214 mg g−1 was observed for xylene, followed by mesitylene (201 mg g−1), toluene (142 mg g−1), and formaldehyde (124 mg g−1). The incorporation of MOFs drastically improved the sorption performance of the fibers produced from low-surface-area polyimide. Time-dependent sorption tests revealed the rapid sequestration of air pollutants owing to the intrinsic porosity of the polyimides and the MOF fillers. The porosity allowed the rapid diffusion of pollutants into the inner fiber matrix. The molecular level interactions between VOCs and polymer/MOFs were clarified by molecular modeling studies. The practicality of material fabrication and the applicability of the material were assessed through the modification of industrial N95 dust masks. To the best of our knowledge, this is the first successful demonstration of the synergistic combination of intrinsically microporous polyimides and MOFs in the form of electrospun nanofibrous membranes and their application for VOC removal. © 2021&quot;,&quot;publisher&quot;:&quot;Elsevier B.V.&quot;,&quot;volume&quot;:&quot;424&quot;},&quot;isTemporary&quot;:false}]},{&quot;citationID&quot;:&quot;MENDELEY_CITATION_a5475ba4-b216-493b-8633-7399b13a32f4&quot;,&quot;properties&quot;:{&quot;noteIndex&quot;:0},&quot;isEdited&quot;:false,&quot;manualOverride&quot;:{&quot;isManuallyOverridden&quot;:false,&quot;citeprocText&quot;:&quot;(Indra et al., 2021)&quot;,&quot;manualOverrideText&quot;:&quot;&quot;},&quot;citationTag&quot;:&quot;MENDELEY_CITATION_v3_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&quot;,&quot;citationItems&quot;:[{&quot;id&quot;:&quot;dc807deb-3811-3226-98b1-bb694abc0541&quot;,&quot;itemData&quot;:{&quot;type&quot;:&quot;article-journal&quot;,&quot;id&quot;:&quot;dc807deb-3811-3226-98b1-bb694abc0541&quot;,&quot;title&quot;:&quot;Interaction of volatile organic compounds acetone and toluene with room temperature ionic liquid at the bulk and the liquid-vacuum interface&quot;,&quot;author&quot;:[{&quot;family&quot;:&quot;Indra&quot;,&quot;given&quot;:&quot;S&quot;,&quot;parse-names&quot;:false,&quot;dropping-particle&quot;:&quot;&quot;,&quot;non-dropping-particle&quot;:&quot;&quot;},{&quot;family&quot;:&quot;Subramanian&quot;,&quot;given&quot;:&quot;R&quot;,&quot;parse-names&quot;:false,&quot;dropping-particle&quot;:&quot;&quot;,&quot;non-dropping-particle&quot;:&quot;&quot;},{&quot;family&quot;:&quot;Daschakraborty&quot;,&quot;given&quot;:&quot;S&quot;,&quot;parse-names&quot;:false,&quot;dropping-particle&quot;:&quot;&quot;,&quot;non-dropping-particle&quot;:&quot;&quot;}],&quot;container-title&quot;:&quot;Journal of Molecular Liquids&quot;,&quot;container-title-short&quot;:&quot;J Mol Liq&quot;,&quot;DOI&quot;:&quot;10.1016/j.molliq.2021.115608&quot;,&quot;ISSN&quot;:&quot;01677322 (ISSN)&quot;,&quot;URL&quot;:&quot;https://www.scopus.com/inward/record.uri?eid=2-s2.0-85101794335&amp;doi=10.1016%2fj.molliq.2021.115608&amp;partnerID=40&amp;md5=3ebb371c41f7d8682606b8f4577578c0&quot;,&quot;issued&quot;:{&quot;date-parts&quot;:[[2021]]},&quot;language&quot;:&quot;English&quot;,&quot;abstract&quot;:&quot;Inventing the green method in capturing Volatile Organic Compounds (VOCs) is crucial for combating environmental pollution due to its unrestricted industrial emission and abundance in indoor air. Room temperature ionic liquids (RTILs) are known to be green solvents and having fascinating properties suitable for various industrial applications, including the capture of pollutants, like CO2, SO2, etc. To study the VOC capturing ability of the RTILs, we have performed molecular dynamics (MD) simulation of two VOCs (acetone and toluene) in an RTIL ([BMIM][PF6]). We have found sufficient evidence of having strong efficacy of the RTIL in capturing the VOCs. Various structural and dynamical properties are calculated for the simulated systems and have been understood in terms of molecular interaction between the VOCs and the ions of the RTIL. The VOCs are seen to have preferential absorption near the RTIL interfacial region. Simulated solvation free energy and the Henry's constant for the VOCs in RTIL further suggest that the VOC significantly absorbs in the RTILs. This study, therefore, puts forward an alternative green approach for VOC capture, vital for fighting against environmental pollution. © 2021 Elsevier B.V.&quot;,&quot;publisher&quot;:&quot;Elsevier B.V.&quot;,&quot;volume&quot;:&quot;331&quot;},&quot;isTemporary&quot;:false}]},{&quot;citationID&quot;:&quot;MENDELEY_CITATION_1ea43bcd-db43-4364-b7ad-e22fe49d8be9&quot;,&quot;properties&quot;:{&quot;noteIndex&quot;:0},&quot;isEdited&quot;:false,&quot;manualOverride&quot;:{&quot;isManuallyOverridden&quot;:false,&quot;citeprocText&quot;:&quot;(Indra et al., 2022)&quot;,&quot;manualOverrideText&quot;:&quot;&quot;},&quot;citationTag&quot;:&quot;MENDELEY_CITATION_v3_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&quot;,&quot;citationItems&quot;:[{&quot;id&quot;:&quot;acac538d-0b88-3d07-9dd3-bf6498a94b1f&quot;,&quot;itemData&quot;:{&quot;type&quot;:&quot;article-journal&quot;,&quot;id&quot;:&quot;acac538d-0b88-3d07-9dd3-bf6498a94b1f&quot;,&quot;title&quot;:&quot;Absorption of Volatile Organic Compounds Toluene and Acetaldehyde in Choline Chloride-Based Deep Eutectic Solvents&quot;,&quot;author&quot;:[{&quot;family&quot;:&quot;Indra&quot;,&quot;given&quot;:&quot;S&quot;,&quot;parse-names&quot;:false,&quot;dropping-particle&quot;:&quot;&quot;,&quot;non-dropping-particle&quot;:&quot;&quot;},{&quot;family&quot;:&quot;Subramanian&quot;,&quot;given&quot;:&quot;R&quot;,&quot;parse-names&quot;:false,&quot;dropping-particle&quot;:&quot;&quot;,&quot;non-dropping-particle&quot;:&quot;&quot;},{&quot;family&quot;:&quot;Daschakraborty&quot;,&quot;given&quot;:&quot;S&quot;,&quot;parse-names&quot;:false,&quot;dropping-particle&quot;:&quot;&quot;,&quot;non-dropping-particle&quot;:&quot;&quot;}],&quot;container-title&quot;:&quot;Journal of Physical Chemistry B&quot;,&quot;DOI&quot;:&quot;10.1021/acs.jpcb.2c00076&quot;,&quot;ISSN&quot;:&quot;15206106 (ISSN)&quot;,&quot;URL&quot;:&quot;https://www.scopus.com/inward/record.uri?eid=2-s2.0-85130684552&amp;doi=10.1021%2facs.jpcb.2c00076&amp;partnerID=40&amp;md5=40218c0fcb5c75e188fd06bc47b44814&quot;,&quot;issued&quot;:{&quot;date-parts&quot;:[[2022]]},&quot;page&quot;:&quot;3705-3716&quot;,&quot;language&quot;:&quot;English&quot;,&quot;abstract&quot;:&quot;Unrestricted emission of volatile organic compounds (VOCs)-a threat to human health and the environment-can be controlled to a large extent by the capturing mechanism. Few recent experimental studies explored the efficacy of the deep eutectic solvent (DES), a designer solvent with some fascinating properties, as a VOC-capturing medium. Through the partition coefficient measurement, it was found that the choline chloride-based DESs exhibit excellent VOC-capturing potencies. However, a molecular picture of the above absorption process is still lacking. Here, we study the molecular mechanism of the absorption of two commonly occurring VOCs, toluene and acetaldehyde, in two different choline chloride-based DESs with varying donor molecules, urea, and levulinic acid via the molecular dynamics simulation technique. Strong absorption of the VOCs is observed in both the DESs. The free energy profile for the absorption process has been explored using the umbrella sampling method. The VOCs are preferentially solvated near the liquid/vapor interface. The simulated partition coefficients for the VOCs from the vapor to the liquid phase show good agreement with the experimental results. Detailed analyses of the spatial and orientational structure of the VOCs and different components of DESs are performed to elucidate the interaction among them. The above analyses have indicated that DES is a better VOC-capturing medium compared to a room-temperature ionic liquid, which is more extensively studied in the literature. © 2022 American Chemical Society. All rights reserved.&quot;,&quot;publisher&quot;:&quot;American Chemical Society&quot;,&quot;issue&quot;:&quot;20&quot;,&quot;volume&quot;:&quot;126&quot;,&quot;container-title-short&quot;:&quot;&quot;},&quot;isTemporary&quot;:false}]},{&quot;citationID&quot;:&quot;MENDELEY_CITATION_4cb57e33-f5f1-4791-bb36-36c5e7a5473c&quot;,&quot;properties&quot;:{&quot;noteIndex&quot;:0},&quot;isEdited&quot;:false,&quot;manualOverride&quot;:{&quot;isManuallyOverridden&quot;:false,&quot;citeprocText&quot;:&quot;(Makoś-Chełstowska, 2023)&quot;,&quot;manualOverrideText&quot;:&quot;&quot;},&quot;citationTag&quot;:&quot;MENDELEY_CITATION_v3_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&quot;,&quot;citationItems&quot;:[{&quot;id&quot;:&quot;b68cc6ac-407e-3502-af39-67b5a1df841b&quot;,&quot;itemData&quot;:{&quot;type&quot;:&quot;article-journal&quot;,&quot;id&quot;:&quot;b68cc6ac-407e-3502-af39-67b5a1df841b&quot;,&quot;title&quot;:&quot;VOCs absorption from gas streams using deep eutectic solvents – A review&quot;,&quot;author&quot;:[{&quot;family&quot;:&quot;Makoś-Chełstowska&quot;,&quot;given&quot;:&quot;P&quot;,&quot;parse-names&quot;:false,&quot;dropping-particle&quot;:&quot;&quot;,&quot;non-dropping-particle&quot;:&quot;&quot;}],&quot;container-title&quot;:&quot;Journal of Hazardous Materials&quot;,&quot;container-title-short&quot;:&quot;J Hazard Mater&quot;,&quot;DOI&quot;:&quot;10.1016/j.jhazmat.2023.130957&quot;,&quot;ISSN&quot;:&quot;03043894 (ISSN)&quot;,&quot;URL&quot;:&quot;https://www.scopus.com/inward/record.uri?eid=2-s2.0-85147862449&amp;doi=10.1016%2fj.jhazmat.2023.130957&amp;partnerID=40&amp;md5=50ae621ffb4cb1b8e0c30de36c2571d8&quot;,&quot;issued&quot;:{&quot;date-parts&quot;:[[2023]]},&quot;language&quot;:&quot;English&quot;,&quot;abstract&quot;:&quot;Volatile organic compounds (VOCs) are one of the most severe atmospheric pollutants. They are mainly emitted into the atmosphere from anthropogenic sources such as automobile exhaust, incomplete fuel combustion, and various industrial processes. VOCs not only cause hazards to human health or the environment but also adversely affect industrial installation components due to their specific properties, i.e., corrosive and reactivity. Therefore, much attention is being paid to developing new methods for capturing VOCs from gaseous streams, i.e., air, process streams, waste streams, or gaseous fuels. Among the available technologies, absorption based on deep eutectic solvents (DES) is widely studied as a green alternative to other commercial processes. This literature review presents a critical summary of the achievements in capturing individual VOCs using DES. The types of used DES and their physicochemical properties affecting absorption efficiency, available methods for evaluating the effectiveness of new technologies, and the possibility of regeneration of DES are described. In addition, critical comments on the new gas purification methods and future perspectives are included. © 2023 Elsevier B.V.&quot;,&quot;publisher&quot;:&quot;Elsevier B.V.&quot;,&quot;volume&quot;:&quot;448&quot;},&quot;isTemporary&quot;:false}]},{&quot;citationID&quot;:&quot;MENDELEY_CITATION_ddb79d58-4293-443e-89d8-1ef91bae5dde&quot;,&quot;properties&quot;:{&quot;noteIndex&quot;:0},&quot;isEdited&quot;:false,&quot;manualOverride&quot;:{&quot;isManuallyOverridden&quot;:false,&quot;citeprocText&quot;:&quot;(Wu et al., 2021)&quot;,&quot;manualOverrideText&quot;:&quot;&quot;},&quot;citationTag&quot;:&quot;MENDELEY_CITATION_v3_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&quot;,&quot;citationItems&quot;:[{&quot;id&quot;:&quot;83077190-bf84-3ab0-88a2-02fca639b0e5&quot;,&quot;itemData&quot;:{&quot;type&quot;:&quot;article-journal&quot;,&quot;id&quot;:&quot;83077190-bf84-3ab0-88a2-02fca639b0e5&quot;,&quot;title&quot;:&quot;Novel preparation of binder-free Y/ZSM-5 zeolite composites for VOCs adsorption&quot;,&quot;author&quot;:[{&quot;family&quot;:&quot;Wu&quot;,&quot;given&quot;:&quot;S&quot;,&quot;parse-names&quot;:false,&quot;dropping-particle&quot;:&quot;&quot;,&quot;non-dropping-particle&quot;:&quot;&quot;},{&quot;family&quot;:&quot;Wang&quot;,&quot;given&quot;:&quot;Y&quot;,&quot;parse-names&quot;:false,&quot;dropping-particle&quot;:&quot;&quot;,&quot;non-dropping-particle&quot;:&quot;&quot;},{&quot;family&quot;:&quot;Sun&quot;,&quot;given&quot;:&quot;C&quot;,&quot;parse-names&quot;:false,&quot;dropping-particle&quot;:&quot;&quot;,&quot;non-dropping-particle&quot;:&quot;&quot;},{&quot;family&quot;:&quot;Zhao&quot;,&quot;given&quot;:&quot;T&quot;,&quot;parse-names&quot;:false,&quot;dropping-particle&quot;:&quot;&quot;,&quot;non-dropping-particle&quot;:&quot;&quot;},{&quot;family&quot;:&quot;Zhao&quot;,&quot;given&quot;:&quot;J&quot;,&quot;parse-names&quot;:false,&quot;dropping-particle&quot;:&quot;&quot;,&quot;non-dropping-particle&quot;:&quot;&quot;},{&quot;family&quot;:&quot;Wang&quot;,&quot;given&quot;:&quot;Z&quot;,&quot;parse-names&quot;:false,&quot;dropping-particle&quot;:&quot;&quot;,&quot;non-dropping-particle&quot;:&quot;&quot;},{&quot;family&quot;:&quot;Liu&quot;,&quot;given&quot;:&quot;W&quot;,&quot;parse-names&quot;:false,&quot;dropping-particle&quot;:&quot;&quot;,&quot;non-dropping-particle&quot;:&quot;&quot;},{&quot;family&quot;:&quot;Lu&quot;,&quot;given&quot;:&quot;J&quot;,&quot;parse-names&quot;:false,&quot;dropping-particle&quot;:&quot;&quot;,&quot;non-dropping-particle&quot;:&quot;&quot;},{&quot;family&quot;:&quot;Shi&quot;,&quot;given&quot;:&quot;M&quot;,&quot;parse-names&quot;:false,&quot;dropping-particle&quot;:&quot;&quot;,&quot;non-dropping-particle&quot;:&quot;&quot;},{&quot;family&quot;:&quot;Zhao&quot;,&quot;given&quot;:&quot;A&quot;,&quot;parse-names&quot;:false,&quot;dropping-particle&quot;:&quot;&quot;,&quot;non-dropping-particle&quot;:&quot;&quot;},{&quot;family&quot;:&quot;Bu&quot;,&quot;given&quot;:&quot;L&quot;,&quot;parse-names&quot;:false,&quot;dropping-particle&quot;:&quot;&quot;,&quot;non-dropping-particle&quot;:&quot;&quot;},{&quot;family&quot;:&quot;Wang&quot;,&quot;given&quot;:&quot;Z&quot;,&quot;parse-names&quot;:false,&quot;dropping-particle&quot;:&quot;&quot;,&quot;non-dropping-particle&quot;:&quot;&quot;},{&quot;family&quot;:&quot;Yang&quot;,&quot;given&quot;:&quot;M&quot;,&quot;parse-names&quot;:false,&quot;dropping-particle&quot;:&quot;&quot;,&quot;non-dropping-particle&quot;:&quot;&quot;},{&quot;family&quot;:&quot;Zhi&quot;,&quot;given&quot;:&quot;Y&quot;,&quot;parse-names&quot;:false,&quot;dropping-particle&quot;:&quot;&quot;,&quot;non-dropping-particle&quot;:&quot;&quot;}],&quot;container-title&quot;:&quot;Chemical Engineering Journal&quot;,&quot;DOI&quot;:&quot;10.1016/j.cej.2021.129172&quot;,&quot;ISSN&quot;:&quot;13858947 (ISSN)&quot;,&quot;URL&quot;:&quot;https://www.scopus.com/inward/record.uri?eid=2-s2.0-85102262123&amp;doi=10.1016%2fj.cej.2021.129172&amp;partnerID=40&amp;md5=d1d6c109ece6fb1b0497e8feb16c8d2c&quot;,&quot;issued&quot;:{&quot;date-parts&quot;:[[2021]]},&quot;language&quot;:&quot;English&quot;,&quot;abstract&quot;:&quot;Hydrophobic zeolites have been considered as effective adsorbents for capturing volatile organic compounds (VOCs). In this contribution, a series of binder-free Y/ZSM-5 zeolite composites were prepared through crystallization of shaped precursors by a vapor-phase transport (VPT) method. The obtained Y/ZSM-5 composites were dealuminated by steaming and hydrochloric acid (HCl). The presence of both ZSM-5 and Y zeolites was verified with XRD. FE-TEM was used to confirm the co-existence of lattice fringes of ZSM-5 and Y in the particles. The samples were also characterized by SEM, N2 adsorption–desorption and ICP-OES. By selecting toluene (TOL), cyclohexane (CYH), butyl acetate (BAC), methyl ethyl ketone (MEK) and isopropanol (IPA) as representative VOCs of aromatics, alkanes, esters, ketones and alcohols, respectively, the dynamic adsorption performance and temperature-programmed desorption performance of the samples were systematically studied. The results showed that the zeolite composites had larger adsorption capacities for TOL, CYH and BAC than ZSM-5 due to larger surface area, wider pore diameter and higher micropore volume. On the other hand, the adsorption capacities of the composites for MEK and IPA were lower than ZSM-5, indicating that they are more suitable to adsorb larger molecules. The composites also exhibited excellent adsorption performance under humid conditions due to high SiO2/Al2O3 ratios and hydrophobicity. By comparing the temperature corresponding to the maximum of the desorption peaks, it was found that the adsorbates were easier to desorb on the zeolite composites than on ZSM-5. Furthermore, the adsorbents have good regeneration ability due to high thermal stability and hydrothermal stability. © 2021 Elsevier B.V.&quot;,&quot;publisher&quot;:&quot;Elsevier B.V.&quot;,&quot;volume&quot;:&quot;417&quot;,&quot;container-title-short&quot;:&quot;&quot;},&quot;isTemporary&quot;:false}]},{&quot;citationID&quot;:&quot;MENDELEY_CITATION_d6319e50-318f-4b77-8d76-0881bfb5564a&quot;,&quot;properties&quot;:{&quot;noteIndex&quot;:0},&quot;isEdited&quot;:false,&quot;manualOverride&quot;:{&quot;isManuallyOverridden&quot;:false,&quot;citeprocText&quot;:&quot;(Ou et al., 2021)&quot;,&quot;manualOverrideText&quot;:&quot;&quot;},&quot;citationTag&quot;:&quot;MENDELEY_CITATION_v3_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&quot;,&quot;citationItems&quot;:[{&quot;id&quot;:&quot;eb6a17f3-2e05-3280-9344-7b105efc320a&quot;,&quot;itemData&quot;:{&quot;type&quot;:&quot;article-journal&quot;,&quot;id&quot;:&quot;eb6a17f3-2e05-3280-9344-7b105efc320a&quot;,&quot;title&quot;:&quot;Boosted capture of volatile organic compounds in adsorption capacity and selectivity by rationally exploiting defect-engineering of UiO-66(Zr)&quot;,&quot;author&quot;:[{&quot;family&quot;:&quot;Ou&quot;,&quot;given&quot;:&quot;R&quot;,&quot;parse-names&quot;:false,&quot;dropping-particle&quot;:&quot;&quot;,&quot;non-dropping-particle&quot;:&quot;&quot;},{&quot;family&quot;:&quot;Zhu&quot;,&quot;given&quot;:&quot;W&quot;,&quot;parse-names&quot;:false,&quot;dropping-particle&quot;:&quot;&quot;,&quot;non-dropping-particle&quot;:&quot;&quot;},{&quot;family&quot;:&quot;Li&quot;,&quot;given&quot;:&quot;L&quot;,&quot;parse-names&quot;:false,&quot;dropping-particle&quot;:&quot;&quot;,&quot;non-dropping-particle&quot;:&quot;&quot;},{&quot;family&quot;:&quot;Wang&quot;,&quot;given&quot;:&quot;X&quot;,&quot;parse-names&quot;:false,&quot;dropping-particle&quot;:&quot;&quot;,&quot;non-dropping-particle&quot;:&quot;&quot;},{&quot;family&quot;:&quot;Wang&quot;,&quot;given&quot;:&quot;Q&quot;,&quot;parse-names&quot;:false,&quot;dropping-particle&quot;:&quot;&quot;,&quot;non-dropping-particle&quot;:&quot;&quot;},{&quot;family&quot;:&quot;Gao&quot;,&quot;given&quot;:&quot;Q&quot;,&quot;parse-names&quot;:false,&quot;dropping-particle&quot;:&quot;&quot;,&quot;non-dropping-particle&quot;:&quot;&quot;},{&quot;family&quot;:&quot;Yuan&quot;,&quot;given&quot;:&quot;A&quot;,&quot;parse-names&quot;:false,&quot;dropping-particle&quot;:&quot;&quot;,&quot;non-dropping-particle&quot;:&quot;&quot;},{&quot;family&quot;:&quot;Pan&quot;,&quot;given&quot;:&quot;J&quot;,&quot;parse-names&quot;:false,&quot;dropping-particle&quot;:&quot;&quot;,&quot;non-dropping-particle&quot;:&quot;&quot;},{&quot;family&quot;:&quot;Yang&quot;,&quot;given&quot;:&quot;F&quot;,&quot;parse-names&quot;:false,&quot;dropping-particle&quot;:&quot;&quot;,&quot;non-dropping-particle&quot;:&quot;&quot;}],&quot;container-title&quot;:&quot;Separation and Purification Technology&quot;,&quot;container-title-short&quot;:&quot;Sep Purif Technol&quot;,&quot;DOI&quot;:&quot;10.1016/j.seppur.2020.118087&quot;,&quot;ISSN&quot;:&quot;13835866 (ISSN)&quot;,&quot;URL&quot;:&quot;https://www.scopus.com/inward/record.uri?eid=2-s2.0-85102345186&amp;doi=10.1016%2fj.seppur.2020.118087&amp;partnerID=40&amp;md5=8e530e2be6da04a7562101adfe23ea89&quot;,&quot;issued&quot;:{&quot;date-parts&quot;:[[2021]]},&quot;language&quot;:&quot;English&quot;,&quot;abstract&quot;:&quot;The great challenge in capturing harmful volatile organic compounds (VOCs) using Metal-Organic-Frameworks (MOFs) materials still rely on rationally modifying its appreciable microporous character in hydrostable structure. Defected structure in MOFs might be very beneficial for creating expected engineering adsorbent. In this study, defect-engineering UiO-66 via imparting acetic acid (HAc) as an interfering agent was successfully fabricated by a simple hydrothermal method. The physicochemical properties of the obtained materials were intensively ascertained and identified through a series of applicable characterizations. By the proper participation of tuning concentration of HAc (HAc/TAc = 24, molar ratio), the obtained adsorbent UiO-66–1.0HAc was endowed with the highest adsorption capacity for benzene (367.13 mg g−1, 25 °C) in the known UiO-66 materials, which was 41.9% higher than that of the non-defected UiO-66. With a higher optimized added amount of HAc (HAc/TAc = 48, molar ratio), the adsorption capacity of UiO-66–2.0HAc to toluene achieved the highest capture values (410.21 mg g−1, 25 °C), which boosted 93% compared with the original counterpart. This demonstrated improvement was ascribable to the imparted structural defect-engineering derived from the missing-linkers of MOFs increasing the unsaturated adsorption site and concomitant enlarged structural properties of the resultant material. By identifying the DIH (Difference in adsorption heat), the obtained maximum adsorption selectivity of UiO-66–1.0HAc to toluene/water was further enhanced to 64.4, which was 3.7 times the original UiO-66, owing to the existed defect-engineering in adsorbents, indicating the potential differential competitive adsorption effect for benzene and toluene under humid conditions. © 2020 Elsevier B.V.&quot;,&quot;publisher&quot;:&quot;Elsevier B.V.&quot;,&quot;volume&quot;:&quot;266&quot;},&quot;isTemporary&quot;:false}]},{&quot;citationID&quot;:&quot;MENDELEY_CITATION_a90eb934-199e-4a6e-819a-76dee7572b33&quot;,&quot;properties&quot;:{&quot;noteIndex&quot;:0},&quot;isEdited&quot;:false,&quot;manualOverride&quot;:{&quot;isManuallyOverridden&quot;:false,&quot;citeprocText&quot;:&quot;(Topuz et al., 2022)&quot;,&quot;manualOverrideText&quot;:&quot;&quot;},&quot;citationTag&quot;:&quot;MENDELEY_CITATION_v3_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&quot;,&quot;citationItems&quot;:[{&quot;id&quot;:&quot;92366217-ade3-351f-a561-3044cfe5c9b8&quot;,&quot;itemData&quot;:{&quot;type&quot;:&quot;article-journal&quot;,&quot;id&quot;:&quot;92366217-ade3-351f-a561-3044cfe5c9b8&quot;,&quot;title&quot;:&quot;Nanofibrous membranes comprising intrinsically microporous polyimides with embedded metal–organic frameworks for capturing volatile organic compounds&quot;,&quot;author&quot;:[{&quot;family&quot;:&quot;Topuz&quot;,&quot;given&quot;:&quot;F&quot;,&quot;parse-names&quot;:false,&quot;dropping-particle&quot;:&quot;&quot;,&quot;non-dropping-particle&quot;:&quot;&quot;},{&quot;family&quot;:&quot;Abdulhamid&quot;,&quot;given&quot;:&quot;M A&quot;,&quot;parse-names&quot;:false,&quot;dropping-particle&quot;:&quot;&quot;,&quot;non-dropping-particle&quot;:&quot;&quot;},{&quot;family&quot;:&quot;Hardian&quot;,&quot;given&quot;:&quot;R&quot;,&quot;parse-names&quot;:false,&quot;dropping-particle&quot;:&quot;&quot;,&quot;non-dropping-particle&quot;:&quot;&quot;},{&quot;family&quot;:&quot;Holtzl&quot;,&quot;given&quot;:&quot;T&quot;,&quot;parse-names&quot;:false,&quot;dropping-particle&quot;:&quot;&quot;,&quot;non-dropping-particle&quot;:&quot;&quot;},{&quot;family&quot;:&quot;Szekely&quot;,&quot;given&quot;:&quot;G&quot;,&quot;parse-names&quot;:false,&quot;dropping-particle&quot;:&quot;&quot;,&quot;non-dropping-particle&quot;:&quot;&quot;}],&quot;container-title&quot;:&quot;Journal of Hazardous Materials&quot;,&quot;container-title-short&quot;:&quot;J Hazard Mater&quot;,&quot;DOI&quot;:&quot;10.1016/j.jhazmat.2021.127347&quot;,&quot;ISSN&quot;:&quot;03043894 (ISSN)&quot;,&quot;URL&quot;:&quot;https://www.scopus.com/inward/record.uri?eid=2-s2.0-85116022408&amp;doi=10.1016%2fj.jhazmat.2021.127347&amp;partnerID=40&amp;md5=57c7025ab23d7be872c0bade78a6942b&quot;,&quot;issued&quot;:{&quot;date-parts&quot;:[[2022]]},&quot;language&quot;:&quot;English&quot;,&quot;abstract&quot;:&quot;Here, we report the fabrication of nanofibrous air-filtration membranes of intrinsically microporous polyimide with metal–organic frameworks (MOFs). The membranes successfully captured VOCs from air. Two polyimides with surface areas up to 500 m2 g−1 were synthesized, and the impact of the porosity on the sorption kinetics and capacity of the nanofibers were investigated. Two Zr-based MOFs, namely pristine UiO-66 (1071 m2 g−1) and defective UiO-66 (1582 m2 g−1), were embedded into the nanofibers to produce nanocomposite materials. The nanofibers could remove polar formaldehyde and non-polar toluene, xylene, and mesitylene from air. The highest sorption capacity with 214 mg g−1 was observed for xylene, followed by mesitylene (201 mg g−1), toluene (142 mg g−1), and formaldehyde (124 mg g−1). The incorporation of MOFs drastically improved the sorption performance of the fibers produced from low-surface-area polyimide. Time-dependent sorption tests revealed the rapid sequestration of air pollutants owing to the intrinsic porosity of the polyimides and the MOF fillers. The porosity allowed the rapid diffusion of pollutants into the inner fiber matrix. The molecular level interactions between VOCs and polymer/MOFs were clarified by molecular modeling studies. The practicality of material fabrication and the applicability of the material were assessed through the modification of industrial N95 dust masks. To the best of our knowledge, this is the first successful demonstration of the synergistic combination of intrinsically microporous polyimides and MOFs in the form of electrospun nanofibrous membranes and their application for VOC removal. © 2021&quot;,&quot;publisher&quot;:&quot;Elsevier B.V.&quot;,&quot;volume&quot;:&quot;424&quot;},&quot;isTemporary&quot;:false}]},{&quot;citationID&quot;:&quot;MENDELEY_CITATION_dafa89a4-66a1-4760-b0bc-f1f794d7c036&quot;,&quot;properties&quot;:{&quot;noteIndex&quot;:0},&quot;isEdited&quot;:false,&quot;manualOverride&quot;:{&quot;isManuallyOverridden&quot;:false,&quot;citeprocText&quot;:&quot;(Tran et al., 2022)&quot;,&quot;manualOverrideText&quot;:&quot;&quot;},&quot;citationTag&quot;:&quot;MENDELEY_CITATION_v3_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&quot;,&quot;citationItems&quot;:[{&quot;id&quot;:&quot;1bcd6a8b-8fed-3865-bc59-dfaddfeb1b4a&quot;,&quot;itemData&quot;:{&quot;type&quot;:&quot;article-journal&quot;,&quot;id&quot;:&quot;1bcd6a8b-8fed-3865-bc59-dfaddfeb1b4a&quot;,&quot;title&quot;:&quot;Validation of two contrasting capturing mechanisms for gaseous formaldehyde between two different types of strong metal-organic framework adsorbents&quot;,&quot;author&quot;:[{&quot;family&quot;:&quot;Tran&quot;,&quot;given&quot;:&quot;T Y&quot;,&quot;parse-names&quot;:false,&quot;dropping-particle&quot;:&quot;&quot;,&quot;non-dropping-particle&quot;:&quot;&quot;},{&quot;family&quot;:&quot;Younis&quot;,&quot;given&quot;:&quot;S A&quot;,&quot;parse-names&quot;:false,&quot;dropping-particle&quot;:&quot;&quot;,&quot;non-dropping-particle&quot;:&quot;&quot;},{&quot;family&quot;:&quot;Heynderickx&quot;,&quot;given&quot;:&quot;P M&quot;,&quot;parse-names&quot;:false,&quot;dropping-particle&quot;:&quot;&quot;,&quot;non-dropping-particle&quot;:&quot;&quot;},{&quot;family&quot;:&quot;Kim&quot;,&quot;given&quot;:&quot;K.-H.&quot;,&quot;parse-names&quot;:false,&quot;dropping-particle&quot;:&quot;&quot;,&quot;non-dropping-particle&quot;:&quot;&quot;}],&quot;container-title&quot;:&quot;Journal of Hazardous Materials&quot;,&quot;container-title-short&quot;:&quot;J Hazard Mater&quot;,&quot;DOI&quot;:&quot;10.1016/j.jhazmat.2021.127459&quot;,&quot;ISSN&quot;:&quot;03043894 (ISSN)&quot;,&quot;URL&quot;:&quot;https://www.scopus.com/inward/record.uri?eid=2-s2.0-85117245728&amp;doi=10.1016%2fj.jhazmat.2021.127459&amp;partnerID=40&amp;md5=09e5b0526c2b96dd173d10f2ad71683b&quot;,&quot;issued&quot;:{&quot;date-parts&quot;:[[2022]]},&quot;language&quot;:&quot;English&quot;,&quot;abstract&quot;:&quot;In this research, the adsorption behavior of formaldehyde (FA) onto two types of metal-organic frameworks (MOFs: MOF-199 [M199] and UiO-66-NH2 [U6N]) is investigated against changes in the key process variables (e.g., FA partial pressure (0.5–10 Pa), temperature (30–120 °C), and relative humidity (RH: 0%, 50%, and 100%)). The results revealed that the FA adsorption behavior onto both MOFs is exothermic in nature. Besides, their relative dominance for FA uptake varies interactively with the changes in RH and FA partial pressure levels. As the FA levels increase in dry conditions, their breakthrough volumes (BTV (100% BT)) exhibit contrasting trends: The values of U6N decreased noticeably from 5232 and 3792 L·atm·g−1, while those of M199 increased from 4152 to 5772 L·atm·g−1. The superiority of U6N over M199 in the lower FA level (at&lt;5 Pa) is supported by the Lewis acid-base interactions with amine groups (U6N) in line with kinetic/isotherm studies. Such superiority is also persistent at higher (10 Pa) FA level under all humid conditions in line with its higher moisture stability. However, in dry conditions, the reversal of relative dominance in which M199 exhibits enhanced efficacy for 10 Pa FA uptake (relative to U6N) should reflect its breathing effects with the potent role of pore-diffusion mechanism. This study offers valuable insights into the construction of tunable adsorbents with enhanced adsorptivity toward key targets. © 2021 Elsevier B.V.&quot;,&quot;publisher&quot;:&quot;Elsevier B.V.&quot;,&quot;volume&quot;:&quot;424&quot;},&quot;isTemporary&quot;:false}]},{&quot;citationID&quot;:&quot;MENDELEY_CITATION_0e7e94af-2966-4ae0-be15-d8c0c1e020dd&quot;,&quot;properties&quot;:{&quot;noteIndex&quot;:0},&quot;isEdited&quot;:false,&quot;manualOverride&quot;:{&quot;isManuallyOverridden&quot;:false,&quot;citeprocText&quot;:&quot;(Topuz et al., 2022)&quot;,&quot;manualOverrideText&quot;:&quot;&quot;},&quot;citationTag&quot;:&quot;MENDELEY_CITATION_v3_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&quot;,&quot;citationItems&quot;:[{&quot;id&quot;:&quot;92366217-ade3-351f-a561-3044cfe5c9b8&quot;,&quot;itemData&quot;:{&quot;type&quot;:&quot;article-journal&quot;,&quot;id&quot;:&quot;92366217-ade3-351f-a561-3044cfe5c9b8&quot;,&quot;title&quot;:&quot;Nanofibrous membranes comprising intrinsically microporous polyimides with embedded metal–organic frameworks for capturing volatile organic compounds&quot;,&quot;author&quot;:[{&quot;family&quot;:&quot;Topuz&quot;,&quot;given&quot;:&quot;F&quot;,&quot;parse-names&quot;:false,&quot;dropping-particle&quot;:&quot;&quot;,&quot;non-dropping-particle&quot;:&quot;&quot;},{&quot;family&quot;:&quot;Abdulhamid&quot;,&quot;given&quot;:&quot;M A&quot;,&quot;parse-names&quot;:false,&quot;dropping-particle&quot;:&quot;&quot;,&quot;non-dropping-particle&quot;:&quot;&quot;},{&quot;family&quot;:&quot;Hardian&quot;,&quot;given&quot;:&quot;R&quot;,&quot;parse-names&quot;:false,&quot;dropping-particle&quot;:&quot;&quot;,&quot;non-dropping-particle&quot;:&quot;&quot;},{&quot;family&quot;:&quot;Holtzl&quot;,&quot;given&quot;:&quot;T&quot;,&quot;parse-names&quot;:false,&quot;dropping-particle&quot;:&quot;&quot;,&quot;non-dropping-particle&quot;:&quot;&quot;},{&quot;family&quot;:&quot;Szekely&quot;,&quot;given&quot;:&quot;G&quot;,&quot;parse-names&quot;:false,&quot;dropping-particle&quot;:&quot;&quot;,&quot;non-dropping-particle&quot;:&quot;&quot;}],&quot;container-title&quot;:&quot;Journal of Hazardous Materials&quot;,&quot;container-title-short&quot;:&quot;J Hazard Mater&quot;,&quot;DOI&quot;:&quot;10.1016/j.jhazmat.2021.127347&quot;,&quot;ISSN&quot;:&quot;03043894 (ISSN)&quot;,&quot;URL&quot;:&quot;https://www.scopus.com/inward/record.uri?eid=2-s2.0-85116022408&amp;doi=10.1016%2fj.jhazmat.2021.127347&amp;partnerID=40&amp;md5=57c7025ab23d7be872c0bade78a6942b&quot;,&quot;issued&quot;:{&quot;date-parts&quot;:[[2022]]},&quot;language&quot;:&quot;English&quot;,&quot;abstract&quot;:&quot;Here, we report the fabrication of nanofibrous air-filtration membranes of intrinsically microporous polyimide with metal–organic frameworks (MOFs). The membranes successfully captured VOCs from air. Two polyimides with surface areas up to 500 m2 g−1 were synthesized, and the impact of the porosity on the sorption kinetics and capacity of the nanofibers were investigated. Two Zr-based MOFs, namely pristine UiO-66 (1071 m2 g−1) and defective UiO-66 (1582 m2 g−1), were embedded into the nanofibers to produce nanocomposite materials. The nanofibers could remove polar formaldehyde and non-polar toluene, xylene, and mesitylene from air. The highest sorption capacity with 214 mg g−1 was observed for xylene, followed by mesitylene (201 mg g−1), toluene (142 mg g−1), and formaldehyde (124 mg g−1). The incorporation of MOFs drastically improved the sorption performance of the fibers produced from low-surface-area polyimide. Time-dependent sorption tests revealed the rapid sequestration of air pollutants owing to the intrinsic porosity of the polyimides and the MOF fillers. The porosity allowed the rapid diffusion of pollutants into the inner fiber matrix. The molecular level interactions between VOCs and polymer/MOFs were clarified by molecular modeling studies. The practicality of material fabrication and the applicability of the material were assessed through the modification of industrial N95 dust masks. To the best of our knowledge, this is the first successful demonstration of the synergistic combination of intrinsically microporous polyimides and MOFs in the form of electrospun nanofibrous membranes and their application for VOC removal. © 2021&quot;,&quot;publisher&quot;:&quot;Elsevier B.V.&quot;,&quot;volume&quot;:&quot;424&quot;},&quot;isTemporary&quot;:false}]},{&quot;citationID&quot;:&quot;MENDELEY_CITATION_00225ccf-cca8-482a-884d-bdd8eb3c43e8&quot;,&quot;properties&quot;:{&quot;noteIndex&quot;:0},&quot;isEdited&quot;:false,&quot;manualOverride&quot;:{&quot;isManuallyOverridden&quot;:false,&quot;citeprocText&quot;:&quot;(Indra et al., 2021)&quot;,&quot;manualOverrideText&quot;:&quot;&quot;},&quot;citationTag&quot;:&quot;MENDELEY_CITATION_v3_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&quot;,&quot;citationItems&quot;:[{&quot;id&quot;:&quot;dc807deb-3811-3226-98b1-bb694abc0541&quot;,&quot;itemData&quot;:{&quot;type&quot;:&quot;article-journal&quot;,&quot;id&quot;:&quot;dc807deb-3811-3226-98b1-bb694abc0541&quot;,&quot;title&quot;:&quot;Interaction of volatile organic compounds acetone and toluene with room temperature ionic liquid at the bulk and the liquid-vacuum interface&quot;,&quot;author&quot;:[{&quot;family&quot;:&quot;Indra&quot;,&quot;given&quot;:&quot;S&quot;,&quot;parse-names&quot;:false,&quot;dropping-particle&quot;:&quot;&quot;,&quot;non-dropping-particle&quot;:&quot;&quot;},{&quot;family&quot;:&quot;Subramanian&quot;,&quot;given&quot;:&quot;R&quot;,&quot;parse-names&quot;:false,&quot;dropping-particle&quot;:&quot;&quot;,&quot;non-dropping-particle&quot;:&quot;&quot;},{&quot;family&quot;:&quot;Daschakraborty&quot;,&quot;given&quot;:&quot;S&quot;,&quot;parse-names&quot;:false,&quot;dropping-particle&quot;:&quot;&quot;,&quot;non-dropping-particle&quot;:&quot;&quot;}],&quot;container-title&quot;:&quot;Journal of Molecular Liquids&quot;,&quot;container-title-short&quot;:&quot;J Mol Liq&quot;,&quot;DOI&quot;:&quot;10.1016/j.molliq.2021.115608&quot;,&quot;ISSN&quot;:&quot;01677322 (ISSN)&quot;,&quot;URL&quot;:&quot;https://www.scopus.com/inward/record.uri?eid=2-s2.0-85101794335&amp;doi=10.1016%2fj.molliq.2021.115608&amp;partnerID=40&amp;md5=3ebb371c41f7d8682606b8f4577578c0&quot;,&quot;issued&quot;:{&quot;date-parts&quot;:[[2021]]},&quot;language&quot;:&quot;English&quot;,&quot;abstract&quot;:&quot;Inventing the green method in capturing Volatile Organic Compounds (VOCs) is crucial for combating environmental pollution due to its unrestricted industrial emission and abundance in indoor air. Room temperature ionic liquids (RTILs) are known to be green solvents and having fascinating properties suitable for various industrial applications, including the capture of pollutants, like CO2, SO2, etc. To study the VOC capturing ability of the RTILs, we have performed molecular dynamics (MD) simulation of two VOCs (acetone and toluene) in an RTIL ([BMIM][PF6]). We have found sufficient evidence of having strong efficacy of the RTIL in capturing the VOCs. Various structural and dynamical properties are calculated for the simulated systems and have been understood in terms of molecular interaction between the VOCs and the ions of the RTIL. The VOCs are seen to have preferential absorption near the RTIL interfacial region. Simulated solvation free energy and the Henry's constant for the VOCs in RTIL further suggest that the VOC significantly absorbs in the RTILs. This study, therefore, puts forward an alternative green approach for VOC capture, vital for fighting against environmental pollution. © 2021 Elsevier B.V.&quot;,&quot;publisher&quot;:&quot;Elsevier B.V.&quot;,&quot;volume&quot;:&quot;331&quot;},&quot;isTemporary&quot;:false}]},{&quot;citationID&quot;:&quot;MENDELEY_CITATION_8655bb7f-26d2-4963-875a-e87fb13b5275&quot;,&quot;properties&quot;:{&quot;noteIndex&quot;:0},&quot;isEdited&quot;:false,&quot;manualOverride&quot;:{&quot;isManuallyOverridden&quot;:false,&quot;citeprocText&quot;:&quot;(Indra et al., 2022)&quot;,&quot;manualOverrideText&quot;:&quot;&quot;},&quot;citationTag&quot;:&quot;MENDELEY_CITATION_v3_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&quot;,&quot;citationItems&quot;:[{&quot;id&quot;:&quot;acac538d-0b88-3d07-9dd3-bf6498a94b1f&quot;,&quot;itemData&quot;:{&quot;type&quot;:&quot;article-journal&quot;,&quot;id&quot;:&quot;acac538d-0b88-3d07-9dd3-bf6498a94b1f&quot;,&quot;title&quot;:&quot;Absorption of Volatile Organic Compounds Toluene and Acetaldehyde in Choline Chloride-Based Deep Eutectic Solvents&quot;,&quot;author&quot;:[{&quot;family&quot;:&quot;Indra&quot;,&quot;given&quot;:&quot;S&quot;,&quot;parse-names&quot;:false,&quot;dropping-particle&quot;:&quot;&quot;,&quot;non-dropping-particle&quot;:&quot;&quot;},{&quot;family&quot;:&quot;Subramanian&quot;,&quot;given&quot;:&quot;R&quot;,&quot;parse-names&quot;:false,&quot;dropping-particle&quot;:&quot;&quot;,&quot;non-dropping-particle&quot;:&quot;&quot;},{&quot;family&quot;:&quot;Daschakraborty&quot;,&quot;given&quot;:&quot;S&quot;,&quot;parse-names&quot;:false,&quot;dropping-particle&quot;:&quot;&quot;,&quot;non-dropping-particle&quot;:&quot;&quot;}],&quot;container-title&quot;:&quot;Journal of Physical Chemistry B&quot;,&quot;DOI&quot;:&quot;10.1021/acs.jpcb.2c00076&quot;,&quot;ISSN&quot;:&quot;15206106 (ISSN)&quot;,&quot;URL&quot;:&quot;https://www.scopus.com/inward/record.uri?eid=2-s2.0-85130684552&amp;doi=10.1021%2facs.jpcb.2c00076&amp;partnerID=40&amp;md5=40218c0fcb5c75e188fd06bc47b44814&quot;,&quot;issued&quot;:{&quot;date-parts&quot;:[[2022]]},&quot;page&quot;:&quot;3705-3716&quot;,&quot;language&quot;:&quot;English&quot;,&quot;abstract&quot;:&quot;Unrestricted emission of volatile organic compounds (VOCs)-a threat to human health and the environment-can be controlled to a large extent by the capturing mechanism. Few recent experimental studies explored the efficacy of the deep eutectic solvent (DES), a designer solvent with some fascinating properties, as a VOC-capturing medium. Through the partition coefficient measurement, it was found that the choline chloride-based DESs exhibit excellent VOC-capturing potencies. However, a molecular picture of the above absorption process is still lacking. Here, we study the molecular mechanism of the absorption of two commonly occurring VOCs, toluene and acetaldehyde, in two different choline chloride-based DESs with varying donor molecules, urea, and levulinic acid via the molecular dynamics simulation technique. Strong absorption of the VOCs is observed in both the DESs. The free energy profile for the absorption process has been explored using the umbrella sampling method. The VOCs are preferentially solvated near the liquid/vapor interface. The simulated partition coefficients for the VOCs from the vapor to the liquid phase show good agreement with the experimental results. Detailed analyses of the spatial and orientational structure of the VOCs and different components of DESs are performed to elucidate the interaction among them. The above analyses have indicated that DES is a better VOC-capturing medium compared to a room-temperature ionic liquid, which is more extensively studied in the literature. © 2022 American Chemical Society. All rights reserved.&quot;,&quot;publisher&quot;:&quot;American Chemical Society&quot;,&quot;issue&quot;:&quot;20&quot;,&quot;volume&quot;:&quot;126&quot;,&quot;container-title-short&quot;:&quot;&quot;},&quot;isTemporary&quot;:false}]},{&quot;citationID&quot;:&quot;MENDELEY_CITATION_7d11c6e4-e8d2-4da5-a61d-dc0db53a8ff7&quot;,&quot;properties&quot;:{&quot;noteIndex&quot;:0},&quot;isEdited&quot;:false,&quot;manualOverride&quot;:{&quot;isManuallyOverridden&quot;:false,&quot;citeprocText&quot;:&quot;(Shayegan et al., 2018)&quot;,&quot;manualOverrideText&quot;:&quot;&quot;},&quot;citationTag&quot;:&quot;MENDELEY_CITATION_v3_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&quot;,&quot;citationItems&quot;:[{&quot;id&quot;:&quot;63cf286e-b845-3fe7-941a-975772e62c26&quot;,&quot;itemData&quot;:{&quot;type&quot;:&quot;article-journal&quot;,&quot;id&quot;:&quot;63cf286e-b845-3fe7-941a-975772e62c26&quot;,&quot;title&quot;:&quot;TiO2 photocatalyst for removal of volatile organic compounds in gas phase – A review&quot;,&quot;author&quot;:[{&quot;family&quot;:&quot;Shayegan&quot;,&quot;given&quot;:&quot;Z&quot;,&quot;parse-names&quot;:false,&quot;dropping-particle&quot;:&quot;&quot;,&quot;non-dropping-particle&quot;:&quot;&quot;},{&quot;family&quot;:&quot;Lee&quot;,&quot;given&quot;:&quot;C.-S.&quot;,&quot;parse-names&quot;:false,&quot;dropping-particle&quot;:&quot;&quot;,&quot;non-dropping-particle&quot;:&quot;&quot;},{&quot;family&quot;:&quot;Haghighat&quot;,&quot;given&quot;:&quot;F&quot;,&quot;parse-names&quot;:false,&quot;dropping-particle&quot;:&quot;&quot;,&quot;non-dropping-particle&quot;:&quot;&quot;}],&quot;container-title&quot;:&quot;Chemical Engineering Journal&quot;,&quot;DOI&quot;:&quot;10.1016/j.cej.2017.09.153&quot;,&quot;ISSN&quot;:&quot;13858947 (ISSN)&quot;,&quot;URL&quot;:&quot;https://www.scopus.com/inward/record.uri?eid=2-s2.0-85037371243&amp;doi=10.1016%2fj.cej.2017.09.153&amp;partnerID=40&amp;md5=15df58e83582e024d4a7074113ebbb03&quot;,&quot;issued&quot;:{&quot;date-parts&quot;:[[2018]]},&quot;page&quot;:&quot;2408-2439&quot;,&quot;language&quot;:&quot;English&quot;,&quot;abstract&quot;:&quot;Heterogeneous photocatalytic oxidation process (PCO) is a promising technology for removing indoor volatile organic compounds (VOCs) contaminants. Titanium dioxide (TiO2) has been regarded as the most suitable photocatalyst for its cost effectiveness, high stability and great capability to degrade various VOCs. However, no TiO2-based photocatalysts completely satisfy all practical requirements given photoexcited charge carriers’ short lifetime and a wide band gap requiring ultraviolet (UV) radiation. Strategies for improving TiO2 photocatalyst activities by doping with different metal and/or non-metal ions and by coupling with other semiconductors have been examined and reported. These techniques can improve PCO performance through the following mechanisms: i) by introducing an electron capturing level in the band gap that would generate some defects in the TiO2 lattice and help capture charge carriers; ii) by slowing down the charge carrier recombination rate and increasing VOCs degradation. This paper reports the outcomes of a comprehensive literature review of TiO2 modification techniques that include approaches for overcoming the inherent TiO2 limitations and improving the photocatalytic degradation of VOCs. Accordingly, it focuses on the recent development of modified-TiO2 used for degrading gas phase pollutants in ambient conditions. Modification techniques, such as metal and non-metal doping, co-doping, and the heterojunction of TiO2 with other semiconductors, are reviewed. A brief introduction on the basics of photocatalysis and the effects of controlling parameters is presented, followed by a discussion about TiO2 photocatalyst modification for gas phase applications. The reported experimental results obtained with PCO for eliminating VOCs are also compiled and evaluated. © 2017 Elsevier B.V.&quot;,&quot;publisher&quot;:&quot;Elsevier B.V.&quot;,&quot;volume&quot;:&quot;334&quot;,&quot;container-title-short&quot;:&quot;&quot;},&quot;isTemporary&quot;:false}]},{&quot;citationID&quot;:&quot;MENDELEY_CITATION_f1a9cf55-98e8-4919-bb58-cd9135a2cd7e&quot;,&quot;properties&quot;:{&quot;noteIndex&quot;:0},&quot;isEdited&quot;:false,&quot;manualOverride&quot;:{&quot;isManuallyOverridden&quot;:false,&quot;citeprocText&quot;:&quot;(McAuley et al., 2012)&quot;,&quot;manualOverrideText&quot;:&quot;&quot;},&quot;citationTag&quot;:&quot;MENDELEY_CITATION_v3_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&quot;,&quot;citationItems&quot;:[{&quot;id&quot;:&quot;41dd537f-e410-3ccf-8109-0ef1f4305096&quot;,&quot;itemData&quot;:{&quot;type&quot;:&quot;article-journal&quot;,&quot;id&quot;:&quot;41dd537f-e410-3ccf-8109-0ef1f4305096&quot;,&quot;title&quot;:&quot;Comparison of the effects of e-cigarette vapor and cigarette smoke on indoor air quality&quot;,&quot;author&quot;:[{&quot;family&quot;:&quot;McAuley&quot;,&quot;given&quot;:&quot;T R&quot;,&quot;parse-names&quot;:false,&quot;dropping-particle&quot;:&quot;&quot;,&quot;non-dropping-particle&quot;:&quot;&quot;},{&quot;family&quot;:&quot;Hopke&quot;,&quot;given&quot;:&quot;P K&quot;,&quot;parse-names&quot;:false,&quot;dropping-particle&quot;:&quot;&quot;,&quot;non-dropping-particle&quot;:&quot;&quot;},{&quot;family&quot;:&quot;Zhao&quot;,&quot;given&quot;:&quot;J&quot;,&quot;parse-names&quot;:false,&quot;dropping-particle&quot;:&quot;&quot;,&quot;non-dropping-particle&quot;:&quot;&quot;},{&quot;family&quot;:&quot;Babaian&quot;,&quot;given&quot;:&quot;S&quot;,&quot;parse-names&quot;:false,&quot;dropping-particle&quot;:&quot;&quot;,&quot;non-dropping-particle&quot;:&quot;&quot;}],&quot;container-title&quot;:&quot;Inhalation Toxicology&quot;,&quot;container-title-short&quot;:&quot;Inhal Toxicol&quot;,&quot;DOI&quot;:&quot;10.3109/08958378.2012.724728&quot;,&quot;ISSN&quot;:&quot;10917691 (ISSN)&quot;,&quot;URL&quot;:&quot;https://www.scopus.com/inward/record.uri?eid=2-s2.0-84867144735&amp;doi=10.3109%2f08958378.2012.724728&amp;partnerID=40&amp;md5=646891c65167c67fa7dcb7d96ff1aa27&quot;,&quot;issued&quot;:{&quot;date-parts&quot;:[[2012]]},&quot;page&quot;:&quot;850-857&quot;,&quot;language&quot;:&quot;English&quot;,&quot;abstract&quot;:&quot;Context: Electronic cigarettes (e-cigarettes) have earned considerable attention recently as an alternative to smoking tobacco, but uncertainties about their impact on health and indoor air quality have resulted in proposals for bans on indoor e-cigarette use. Objective: To assess potential health impacts relating to the use of e-cigarettes, a series of studies were conducted using e-cigarettes and standard tobacco cigarettes. Methods and materials: Four different high nicotine e-liquids were vaporized in two sets of experiments by generic 2-piece e-cigarettes to collect emissions and assess indoor air concentrations of common tobacco smoke by products. Tobacco cigarette smoke tests were conducted for comparison. Results: Comparisons of pollutant concentrations were made between e-cigarette vapor and tobacco smoke samples. Pollutants included VOCs, carbonyls, PAHs, nicotine, TSNAs, and glycols. From these results, risk analyses were conducted based on dilution into a 40 m room and standard toxicological data. Non-cancer risk analysis revealed \&quot;No Significant Risk\&quot; of harm to human health for vapor samples from e-liquids (A-D). In contrast, for tobacco smoke most findings markedly exceeded risk limits indicating a condition of \&quot;Significant Risk\&quot; of harm to human health. With regard to cancer risk analysis, no vapor sample from e-liquids A-D exceeded the risk limit for either children or adults. The tobacco smoke sample approached the risk limits for adult exposure. Conclusions: For all byproducts measured, electronic cigarettes produce very small exposures relative to tobacco cigarettes. The study indicates no apparent risk to human health from e-cigarette emissions based on the compounds analyzed. © 2012 Informa Healthcare USA, Inc.&quot;,&quot;issue&quot;:&quot;12&quot;,&quot;volume&quot;:&quot;24&quot;},&quot;isTemporary&quot;:false}]},{&quot;citationID&quot;:&quot;MENDELEY_CITATION_0bd9746b-2163-431d-88e1-4106b533d377&quot;,&quot;properties&quot;:{&quot;noteIndex&quot;:0},&quot;isEdited&quot;:false,&quot;manualOverride&quot;:{&quot;isManuallyOverridden&quot;:false,&quot;citeprocText&quot;:&quot;(C.-C. Chang et al., 2016)&quot;,&quot;manualOverrideText&quot;:&quot;&quot;},&quot;citationTag&quot;:&quot;MENDELEY_CITATION_v3_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&quot;,&quot;citationItems&quot;:[{&quot;id&quot;:&quot;97918cad-5404-32d0-bb16-0490405bc3cb&quot;,&quot;itemData&quot;:{&quot;type&quot;:&quot;article-journal&quot;,&quot;id&quot;:&quot;97918cad-5404-32d0-bb16-0490405bc3cb&quot;,&quot;title&quot;:&quot;Development of a multicopter-carried whole air sampling apparatus and its applications in environmental studies&quot;,&quot;author&quot;:[{&quot;family&quot;:&quot;Chang&quot;,&quot;given&quot;:&quot;C.-C.&quot;,&quot;parse-names&quot;:false,&quot;dropping-particle&quot;:&quot;&quot;,&quot;non-dropping-particle&quot;:&quot;&quot;},{&quot;family&quot;:&quot;Wang&quot;,&quot;given&quot;:&quot;J.-L.&quot;,&quot;parse-names&quot;:false,&quot;dropping-particle&quot;:&quot;&quot;,&quot;non-dropping-particle&quot;:&quot;&quot;},{&quot;family&quot;:&quot;Chang&quot;,&quot;given&quot;:&quot;C.-Y.&quot;,&quot;parse-names&quot;:false,&quot;dropping-particle&quot;:&quot;&quot;,&quot;non-dropping-particle&quot;:&quot;&quot;},{&quot;family&quot;:&quot;Liang&quot;,&quot;given&quot;:&quot;M.-C.&quot;,&quot;parse-names&quot;:false,&quot;dropping-particle&quot;:&quot;&quot;,&quot;non-dropping-particle&quot;:&quot;&quot;},{&quot;family&quot;:&quot;Lin&quot;,&quot;given&quot;:&quot;M.-R.&quot;,&quot;parse-names&quot;:false,&quot;dropping-particle&quot;:&quot;&quot;,&quot;non-dropping-particle&quot;:&quot;&quot;}],&quot;container-title&quot;:&quot;Chemosphere&quot;,&quot;container-title-short&quot;:&quot;Chemosphere&quot;,&quot;DOI&quot;:&quot;10.1016/j.chemosphere.2015.08.028&quot;,&quot;ISSN&quot;:&quot;00456535 (ISSN)&quot;,&quot;URL&quot;:&quot;https://www.scopus.com/inward/record.uri?eid=2-s2.0-84953750219&amp;doi=10.1016%2fj.chemosphere.2015.08.028&amp;partnerID=40&amp;md5=173e32a17adb747b9bbd72fd84d9a225&quot;,&quot;issued&quot;:{&quot;date-parts&quot;:[[2016]]},&quot;page&quot;:&quot;484-492&quot;,&quot;language&quot;:&quot;English&quot;,&quot;abstract&quot;:&quot;To advance the capabilities of probing chemical composition aloft, we designed a lightweight remote-controlled whole air sampling component (WASC) and integrated it into a multicopter drone with agile maneuverability to perform aerial whole air sampling. A field mission hovering over an exhaust shaft of a roadway tunnel to collect air samples was performed to demonstrate the applicability of the multicopter-carried WASC apparatus. Ten aerial air samples surrounding the shaft vent were collected by the multicopter-carried WASC. Additional five samples were collected manually inside the shaft for comparison. These samples were then analyzed in the laboratory for the chemical composition of 109 volatile organic compounds (VOCs), CH4, CO, CO2, or CO2 isotopologues. Most of the VOCs in the upwind samples (the least affected by shaft exhaust) were low in concentrations (5.9 ppbv for total 109 VOCs), posting a strong contrast to those in the shaft exhaust (235.8 ppbv for total 109 VOCs). By comparing the aerial samples with the in-shaft samples for chemical compositions, the influence of the shaft exhaust on the surrounding natural air was estimated. Through the aerial measurements, three major advantages of the multicopter-carried WASC were demonstrated: 1. The highly maneuverable multicopter-carried WASC can be readily deployed for three-dimensional environmental studies at a local scale (0-1.5 km); 2. Aerial sampling with superior sample integrity and preservation conditions can now be performed with ease; and 3. Data with spatial resolution for a large array of gaseous species with high precision can be easily obtained. © 2015 The Authors.&quot;,&quot;publisher&quot;:&quot;Elsevier Ltd&quot;,&quot;volume&quot;:&quot;144&quot;},&quot;isTemporary&quot;:false}]},{&quot;citationID&quot;:&quot;MENDELEY_CITATION_d73cb3ff-9337-4e8d-8764-992522ccb621&quot;,&quot;properties&quot;:{&quot;noteIndex&quot;:0},&quot;isEdited&quot;:false,&quot;manualOverride&quot;:{&quot;isManuallyOverridden&quot;:false,&quot;citeprocText&quot;:&quot;(Schaub et al., 2010)&quot;,&quot;manualOverrideText&quot;:&quot;&quot;},&quot;citationTag&quot;:&quot;MENDELEY_CITATION_v3_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&quot;,&quot;citationItems&quot;:[{&quot;id&quot;:&quot;1481a27b-1bf4-34fa-b697-d83f2e95a2e2&quot;,&quot;itemData&quot;:{&quot;type&quot;:&quot;article-journal&quot;,&quot;id&quot;:&quot;1481a27b-1bf4-34fa-b697-d83f2e95a2e2&quot;,&quot;title&quot;:&quot;Real-time monitoring of herbivore induced volatile emissions in the field&quot;,&quot;author&quot;:[{&quot;family&quot;:&quot;Schaub&quot;,&quot;given&quot;:&quot;A&quot;,&quot;parse-names&quot;:false,&quot;dropping-particle&quot;:&quot;&quot;,&quot;non-dropping-particle&quot;:&quot;&quot;},{&quot;family&quot;:&quot;Blande&quot;,&quot;given&quot;:&quot;J D&quot;,&quot;parse-names&quot;:false,&quot;dropping-particle&quot;:&quot;&quot;,&quot;non-dropping-particle&quot;:&quot;&quot;},{&quot;family&quot;:&quot;Graus&quot;,&quot;given&quot;:&quot;M&quot;,&quot;parse-names&quot;:false,&quot;dropping-particle&quot;:&quot;&quot;,&quot;non-dropping-particle&quot;:&quot;&quot;},{&quot;family&quot;:&quot;Oksanen&quot;,&quot;given&quot;:&quot;E&quot;,&quot;parse-names&quot;:false,&quot;dropping-particle&quot;:&quot;&quot;,&quot;non-dropping-particle&quot;:&quot;&quot;},{&quot;family&quot;:&quot;Holopainen&quot;,&quot;given&quot;:&quot;J K&quot;,&quot;parse-names&quot;:false,&quot;dropping-particle&quot;:&quot;&quot;,&quot;non-dropping-particle&quot;:&quot;&quot;},{&quot;family&quot;:&quot;Hansel&quot;,&quot;given&quot;:&quot;A&quot;,&quot;parse-names&quot;:false,&quot;dropping-particle&quot;:&quot;&quot;,&quot;non-dropping-particle&quot;:&quot;&quot;}],&quot;container-title&quot;:&quot;Physiologia Plantarum&quot;,&quot;container-title-short&quot;:&quot;Physiol Plant&quot;,&quot;DOI&quot;:&quot;10.1111/j.1399-3054.2009.01322.x&quot;,&quot;ISSN&quot;:&quot;13993054 (ISSN)&quot;,&quot;URL&quot;:&quot;https://www.scopus.com/inward/record.uri?eid=2-s2.0-74249094401&amp;doi=10.1111%2fj.1399-3054.2009.01322.x&amp;partnerID=40&amp;md5=d65661b4e3f7d95d3565aeeeb23d3aed&quot;,&quot;issued&quot;:{&quot;date-parts&quot;:[[2010]]},&quot;page&quot;:&quot;123-133&quot;,&quot;language&quot;:&quot;English&quot;,&quot;abstract&quot;:&quot;When plants are damaged by herbivorous insects they emit a blend of volatile organic compounds (VOCs) which include a range or terpenoids and green leaf volatiles (GLVs) formed via different metabolic pathways. The precise timing of these emissions upon the onset of herbivore feeding has not been fully elucidated, and the information that is available has been mainly obtained through laboratory based studies. We investigated emissions of VOCs from Populus tremula L. ×P. tremuloides Michx. during the first 20 h of feeding by Epirrita autumnata (autumnal moth) larvae in a field site. The study was conducted using Proton Transfer Reaction-Mass Spectrometry (PTR-MS) to measure emissions online, with samples collected for subsequent analysis by complementary gas chromatography-mass spectrometry for purposes of compound identification. GLV emission peaks occurred sporadically from the outset, indicating herbivore activity, while terpene emissions were induced within 16 h. We present data detailing the patterns of monoterpene (MT), GLV and sesquiterpene (SQT) emissions during the early stages of herbivore feeding showing diurnal MT and SQT emission that is correlated more with temperature than lighteculiarities in the timing of SQT emissions prompted us to conduct a thorough characterization of the equipment used to collect VOCs and thus corroborate the accuracy of results. A laboratory based analysis of the throughput of known GLV, MT and SQT standards at different temperatures was made with PTR-MS. Enclosure temperatures of 12, 20 and 25°C had little influence on the response time for dynamic measurements of a GLV or MT. However, there was a clear effect on SQT measurements. Elucidation of emission patterns in real-time is dependent upon the dynamics of cuvettes at different temperatures. © 2009 Physiologia Plantarum.&quot;,&quot;issue&quot;:&quot;2&quot;,&quot;volume&quot;:&quot;138&quot;},&quot;isTemporary&quot;:false}]},{&quot;citationID&quot;:&quot;MENDELEY_CITATION_3e696108-7c99-4d12-bf4b-35b4b1e6c529&quot;,&quot;properties&quot;:{&quot;noteIndex&quot;:0},&quot;isEdited&quot;:false,&quot;manualOverride&quot;:{&quot;isManuallyOverridden&quot;:false,&quot;citeprocText&quot;:&quot;(Rich et al., 2014)&quot;,&quot;manualOverrideText&quot;:&quot;&quot;},&quot;citationTag&quot;:&quot;MENDELEY_CITATION_v3_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&quot;,&quot;citationItems&quot;:[{&quot;id&quot;:&quot;0dd9a041-fb5e-399c-89ed-88944da51251&quot;,&quot;itemData&quot;:{&quot;type&quot;:&quot;article-journal&quot;,&quot;id&quot;:&quot;0dd9a041-fb5e-399c-89ed-88944da51251&quot;,&quot;title&quot;:&quot;An exploratory study of air emissions associated with shale gas development and production in the Barnett Shale&quot;,&quot;author&quot;:[{&quot;family&quot;:&quot;Rich&quot;,&quot;given&quot;:&quot;A&quot;,&quot;parse-names&quot;:false,&quot;dropping-particle&quot;:&quot;&quot;,&quot;non-dropping-particle&quot;:&quot;&quot;},{&quot;family&quot;:&quot;Grover&quot;,&quot;given&quot;:&quot;J P&quot;,&quot;parse-names&quot;:false,&quot;dropping-particle&quot;:&quot;&quot;,&quot;non-dropping-particle&quot;:&quot;&quot;},{&quot;family&quot;:&quot;Sattler&quot;,&quot;given&quot;:&quot;M L&quot;,&quot;parse-names&quot;:false,&quot;dropping-particle&quot;:&quot;&quot;,&quot;non-dropping-particle&quot;:&quot;&quot;}],&quot;container-title&quot;:&quot;Journal of the Air and Waste Management Association&quot;,&quot;container-title-short&quot;:&quot;J Air Waste Manage Assoc&quot;,&quot;DOI&quot;:&quot;10.1080/10962247.2013.832713&quot;,&quot;ISSN&quot;:&quot;10962247 (ISSN)&quot;,&quot;URL&quot;:&quot;https://www.scopus.com/inward/record.uri?eid=2-s2.0-84890654165&amp;doi=10.1080%2f10962247.2013.832713&amp;partnerID=40&amp;md5=9270bfcde66864570f08197a6f8a0573&quot;,&quot;issued&quot;:{&quot;date-parts&quot;:[[2014]]},&quot;page&quot;:&quot;61-72&quot;,&quot;language&quot;:&quot;English&quot;,&quot;abstract&quot;:&quot;Information regarding air emissions from shale gas extraction and production is critically important given production is occurring in highly urbanized areas across the United States. Objectives of this exploratory study were to collect ambient air samples in residential areas within 61 m (200 feet) of shale gas extraction/production and determine whether a \&quot;fingerprint\&quot; of chemicals can be associated with shale gas activity. Statistical analyses correlating fingerprint chemicals with methane, equipment, and processes of extraction/production were performed. Ambient air sampling in residential areas of shale gas extraction and production was conducted at six counties in the Dallas/Fort Worth (DFW) Metroplex from 2008 to 2010. The 39 locations tested were identified by clients that requested monitoring. Seven sites were sampled on 2 days (typically months later in another season), and two sites were sampled on 3 days, resulting in 50 sets of monitoring data. Twenty-four-hour passive samples were collected using summa canisters. Gas chromatography/mass spectrometer analysis was used to identify organic compounds present. Methane was present in concentrations above laboratory detection limits in 49 out of 50 sampling data sets. Most of the areas investigated had atmospheric methane concentrations considerably higher than reported urban background concentrations (1.8-2.0 ppmv). Other chemical constituents were found to be correlated with presence of methane. A principal components analysis (PCA) identified multivariate patterns of concentrations that potentially constitute signatures of emissions from different phases of operation at natural gas sites. The first factor identified through the PCA proved most informative. Extreme negative values were strongly and statistically associated with the presence of compressors at sample sites. The seven chemicals strongly associated with this factor (o-xylene, ethylbenzene, 1,2,4-trimethylbenzene, m- and p-xylene, 1,3,5-trimethylbenzene, toluene, and benzene) thus constitute a potential fingerprint of emissions associated with compression. Implications: Information regarding air emissions from shale gas development and production is critically important given production is now occurring in highly urbanized areas across the United States. Methane, the primary shale gas constituent, contributes substantially to climate change; other natural gas constituents are known to have adverse health effects. This study goes beyond previous Barnett Shale field studies by encompassing a wider variety of production equipment (wells, tanks, compressors, and separators) and a wider geographical region. The principal components analysis, unique to this study, provides valuable information regarding the ability to anticipate associated shale gas chemical constituents. © 2014 Copyright 2014 A&amp;WMA.&quot;,&quot;publisher&quot;:&quot;Taylor and Francis Inc.&quot;,&quot;issue&quot;:&quot;1&quot;,&quot;volume&quot;:&quot;64&quot;},&quot;isTemporary&quot;:false}]},{&quot;citationID&quot;:&quot;MENDELEY_CITATION_2862b8b1-29f0-4e2b-b75b-edd4fef6e6cd&quot;,&quot;properties&quot;:{&quot;noteIndex&quot;:0},&quot;isEdited&quot;:false,&quot;manualOverride&quot;:{&quot;isManuallyOverridden&quot;:false,&quot;citeprocText&quot;:&quot;(Wallace et al., 1982)&quot;,&quot;manualOverrideText&quot;:&quot;&quot;},&quot;citationTag&quot;:&quot;MENDELEY_CITATION_v3_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&quot;,&quot;citationItems&quot;:[{&quot;id&quot;:&quot;5e48cf4c-eb02-314d-8529-89dcf39f8288&quot;,&quot;itemData&quot;:{&quot;type&quot;:&quot;article-journal&quot;,&quot;id&quot;:&quot;5e48cf4c-eb02-314d-8529-89dcf39f8288&quot;,&quot;title&quot;:&quot;Monitoring individual exposure. Measurements of volatile organic compounds in breathing-zone air, drinking water, and exhaled breath&quot;,&quot;author&quot;:[{&quot;family&quot;:&quot;Wallace&quot;,&quot;given&quot;:&quot;L&quot;,&quot;parse-names&quot;:false,&quot;dropping-particle&quot;:&quot;&quot;,&quot;non-dropping-particle&quot;:&quot;&quot;},{&quot;family&quot;:&quot;Zweidinger&quot;,&quot;given&quot;:&quot;R&quot;,&quot;parse-names&quot;:false,&quot;dropping-particle&quot;:&quot;&quot;,&quot;non-dropping-particle&quot;:&quot;&quot;},{&quot;family&quot;:&quot;Erickson&quot;,&quot;given&quot;:&quot;M&quot;,&quot;parse-names&quot;:false,&quot;dropping-particle&quot;:&quot;&quot;,&quot;non-dropping-particle&quot;:&quot;&quot;},{&quot;family&quot;:&quot;Cooper&quot;,&quot;given&quot;:&quot;S&quot;,&quot;parse-names&quot;:false,&quot;dropping-particle&quot;:&quot;&quot;,&quot;non-dropping-particle&quot;:&quot;&quot;},{&quot;family&quot;:&quot;Whitaker&quot;,&quot;given&quot;:&quot;D&quot;,&quot;parse-names&quot;:false,&quot;dropping-particle&quot;:&quot;&quot;,&quot;non-dropping-particle&quot;:&quot;&quot;},{&quot;family&quot;:&quot;Pellizzari&quot;,&quot;given&quot;:&quot;E&quot;,&quot;parse-names&quot;:false,&quot;dropping-particle&quot;:&quot;&quot;,&quot;non-dropping-particle&quot;:&quot;&quot;}],&quot;container-title&quot;:&quot;Environment International&quot;,&quot;container-title-short&quot;:&quot;Environ Int&quot;,&quot;DOI&quot;:&quot;10.1016/0160-4120(82)90038-1&quot;,&quot;ISSN&quot;:&quot;01604120 (ISSN)&quot;,&quot;URL&quot;:&quot;https://www.scopus.com/inward/record.uri?eid=2-s2.0-0020309946&amp;doi=10.1016%2f0160-4120%2882%2990038-1&amp;partnerID=40&amp;md5=cc6c5f3f9fe3724ac386ba36c5b4edad&quot;,&quot;issued&quot;:{&quot;date-parts&quot;:[[1982]]},&quot;page&quot;:&quot;269-282&quot;,&quot;language&quot;:&quot;English&quot;,&quot;abstract&quot;:&quot;Methods for determining individual exposure to volatile organic compounds (VOC) during normal daily activities were field tested on university student volunteers in Texas and North Carolina. The equipment tested included a personal monitor employing Tenax GC® to collect organic vapors for later analysis by GC-MS, and a specially designed spirometer for collecting samples of expired human breath on duplicate Tenax cartridges. The personal monitor and spirometer proved feasible for collecting abundant quantitative data on most of the 15 target organics. Air exposures to many VOC varied widely, sometimes over three orders of magnitude, among students on the same campus who had been monitored over the same time period and day. A log-linear relationship between breathing-zone air exposures and concentrations in exhaled breath was suggested for three chemicals: tetrachloroethylene, 1,1,1-trichloroethane, and vinylidene chloride. Air was the main route of exposure for all target compounds except the two trihalomethanes (chloroform and bromodichloromethane), which were transmitted mainly through water. Estimated total daily intake through air and water of the target organics ranged from 0.3 to 12.6 mg, with 1,1,1-trichloroethane at the highest concentrations in both geographic areas. © 1982.&quot;,&quot;issue&quot;:&quot;1-6&quot;,&quot;volume&quot;:&quot;8&quot;},&quot;isTemporary&quot;:false}]},{&quot;citationID&quot;:&quot;MENDELEY_CITATION_504b0c33-1dbe-4799-835b-5057974f3b8d&quot;,&quot;properties&quot;:{&quot;noteIndex&quot;:0},&quot;isEdited&quot;:false,&quot;manualOverride&quot;:{&quot;isManuallyOverridden&quot;:false,&quot;citeprocText&quot;:&quot;(Christian et al., 2004)&quot;,&quot;manualOverrideText&quot;:&quot;&quot;},&quot;citationTag&quot;:&quot;MENDELEY_CITATION_v3_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&quot;,&quot;citationItems&quot;:[{&quot;id&quot;:&quot;0964ff2e-8a1e-3ee5-b9ef-c962e9166d02&quot;,&quot;itemData&quot;:{&quot;type&quot;:&quot;article-journal&quot;,&quot;id&quot;:&quot;0964ff2e-8a1e-3ee5-b9ef-c962e9166d02&quot;,&quot;title&quot;:&quot;Comprehensive laboratory measurements of biomass-burning emissions: 2. First intercomparison of open-path FTIR, PTR-MS, and GC-MS/FID/ECD&quot;,&quot;author&quot;:[{&quot;family&quot;:&quot;Christian&quot;,&quot;given&quot;:&quot;T J&quot;,&quot;parse-names&quot;:false,&quot;dropping-particle&quot;:&quot;&quot;,&quot;non-dropping-particle&quot;:&quot;&quot;},{&quot;family&quot;:&quot;Kleiss&quot;,&quot;given&quot;:&quot;B&quot;,&quot;parse-names&quot;:false,&quot;dropping-particle&quot;:&quot;&quot;,&quot;non-dropping-particle&quot;:&quot;&quot;},{&quot;family&quot;:&quot;Yokelson&quot;,&quot;given&quot;:&quot;R J&quot;,&quot;parse-names&quot;:false,&quot;dropping-particle&quot;:&quot;&quot;,&quot;non-dropping-particle&quot;:&quot;&quot;},{&quot;family&quot;:&quot;Holzinger&quot;,&quot;given&quot;:&quot;R&quot;,&quot;parse-names&quot;:false,&quot;dropping-particle&quot;:&quot;&quot;,&quot;non-dropping-particle&quot;:&quot;&quot;},{&quot;family&quot;:&quot;Crutzen&quot;,&quot;given&quot;:&quot;P J&quot;,&quot;parse-names&quot;:false,&quot;dropping-particle&quot;:&quot;&quot;,&quot;non-dropping-particle&quot;:&quot;&quot;},{&quot;family&quot;:&quot;Hao&quot;,&quot;given&quot;:&quot;W M&quot;,&quot;parse-names&quot;:false,&quot;dropping-particle&quot;:&quot;&quot;,&quot;non-dropping-particle&quot;:&quot;&quot;},{&quot;family&quot;:&quot;Shirai&quot;,&quot;given&quot;:&quot;T&quot;,&quot;parse-names&quot;:false,&quot;dropping-particle&quot;:&quot;&quot;,&quot;non-dropping-particle&quot;:&quot;&quot;},{&quot;family&quot;:&quot;Blake&quot;,&quot;given&quot;:&quot;D R&quot;,&quot;parse-names&quot;:false,&quot;dropping-particle&quot;:&quot;&quot;,&quot;non-dropping-particle&quot;:&quot;&quot;}],&quot;container-title&quot;:&quot;Journal of Geophysical Research: Atmospheres&quot;,&quot;DOI&quot;:&quot;10.1029/2003jd003874&quot;,&quot;ISSN&quot;:&quot;01480227 (ISSN)&quot;,&quot;URL&quot;:&quot;https://www.scopus.com/inward/record.uri?eid=2-s2.0-2642565361&amp;doi=10.1029%2f2003jd003874&amp;partnerID=40&amp;md5=15479158601681cf5021a2cc02537593&quot;,&quot;issued&quot;:{&quot;date-parts&quot;:[[2004]]},&quot;page&quot;:&quot;D023111-12&quot;,&quot;language&quot;:&quot;English&quot;,&quot;abstract&quot;:&quot;Oxygenated volatile organic compounds (OVOC) can dominate atmospheric organic chemistry, but they are difficult to measure reliably at low levels in complex mixtures. Several techniques that have been used to speciate nonmethane organic compounds (NMOC) including OVOC were codeployed/intercompared in well-mixed smoke generated by 47 fires in the U.S. Department of Agriculture Forest Service Fire Sciences Combustion Facility. The agreement between proton transfer reaction mass spectrometry (PTR-MS) and open-path Fourier transform infrared spectroscopy (OP-FTIR) was excellent for methanol (PT/FT = 1.04 ± 0.118) and good on average for phenol (0.843 ± 0.845) and acetol (~0.81). The sum of OP-FTIR mixing ratios for acetic acid and glycolaldehyde agreed (within experimental uncertainty) with the PTR-MS mixing ratios for protonated mass 61 (PT/FT = 1.17 ± 0.34), and the sum of OP-FTIR mixing ratios for furan and isoprene agreed with the PTR-MS mixing ratios for protonated mass 69 (PT/FT = 0.783 ± 0.465). The sum of OP-FTIR mixing ratios for acetone and methylvinylether accounted for most of the PTR-MS protonated mass 59 signal (PT/FT = 1.29 ± 0.81), suggesting that one of these compounds was underestimated by OP-FTIR or that it failed to detect other compounds that could contribute at mass 59. Canister grab sampling followed by gas chromatography (GC) with mass spectrometry (MS), flame ionization detection (FID), and electron capture detection (ECD) analysis by two different groups agreed well with OP-FTIR for ethylene, acetylene, and propylene. However, these propylene levels were below those observed by PTR-MS (PT/FT = 2.33 ± 0.89). Good average agreement between PTR-MS and GC was obtained for benzene and toluene. At mixing ratios above a few parts per billion the OP-FTIR had advantages for measuring sticky compounds (e.g., ammonia and formic acid) or compounds with low proton affinity (e.g., hydrogen cyanide and formaldehyde). Even at these levels, only the PTR-MS measured acetonitrile and acetaldehyde. Below a few ppbv only the PTR-MS measured a variety of OVOC, but the possibility of fragmentation, interference, and sampling losses must be considered. Copyright 2004 by the American Geophysical Union.&quot;,&quot;publisher&quot;:&quot;Blackwell Publishing Ltd&quot;,&quot;issue&quot;:&quot;2&quot;,&quot;volume&quot;:&quot;109&quot;,&quot;container-title-short&quot;:&quot;&quot;},&quot;isTemporary&quot;:false}]},{&quot;citationID&quot;:&quot;MENDELEY_CITATION_2c2646fb-fdb4-4db3-b494-8512cf7542c2&quot;,&quot;properties&quot;:{&quot;noteIndex&quot;:0},&quot;isEdited&quot;:false,&quot;manualOverride&quot;:{&quot;isManuallyOverridden&quot;:false,&quot;citeprocText&quot;:&quot;(Christian et al., 2004)&quot;,&quot;manualOverrideText&quot;:&quot;&quot;},&quot;citationTag&quot;:&quot;MENDELEY_CITATION_v3_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&quot;,&quot;citationItems&quot;:[{&quot;id&quot;:&quot;0964ff2e-8a1e-3ee5-b9ef-c962e9166d02&quot;,&quot;itemData&quot;:{&quot;type&quot;:&quot;article-journal&quot;,&quot;id&quot;:&quot;0964ff2e-8a1e-3ee5-b9ef-c962e9166d02&quot;,&quot;title&quot;:&quot;Comprehensive laboratory measurements of biomass-burning emissions: 2. First intercomparison of open-path FTIR, PTR-MS, and GC-MS/FID/ECD&quot;,&quot;author&quot;:[{&quot;family&quot;:&quot;Christian&quot;,&quot;given&quot;:&quot;T J&quot;,&quot;parse-names&quot;:false,&quot;dropping-particle&quot;:&quot;&quot;,&quot;non-dropping-particle&quot;:&quot;&quot;},{&quot;family&quot;:&quot;Kleiss&quot;,&quot;given&quot;:&quot;B&quot;,&quot;parse-names&quot;:false,&quot;dropping-particle&quot;:&quot;&quot;,&quot;non-dropping-particle&quot;:&quot;&quot;},{&quot;family&quot;:&quot;Yokelson&quot;,&quot;given&quot;:&quot;R J&quot;,&quot;parse-names&quot;:false,&quot;dropping-particle&quot;:&quot;&quot;,&quot;non-dropping-particle&quot;:&quot;&quot;},{&quot;family&quot;:&quot;Holzinger&quot;,&quot;given&quot;:&quot;R&quot;,&quot;parse-names&quot;:false,&quot;dropping-particle&quot;:&quot;&quot;,&quot;non-dropping-particle&quot;:&quot;&quot;},{&quot;family&quot;:&quot;Crutzen&quot;,&quot;given&quot;:&quot;P J&quot;,&quot;parse-names&quot;:false,&quot;dropping-particle&quot;:&quot;&quot;,&quot;non-dropping-particle&quot;:&quot;&quot;},{&quot;family&quot;:&quot;Hao&quot;,&quot;given&quot;:&quot;W M&quot;,&quot;parse-names&quot;:false,&quot;dropping-particle&quot;:&quot;&quot;,&quot;non-dropping-particle&quot;:&quot;&quot;},{&quot;family&quot;:&quot;Shirai&quot;,&quot;given&quot;:&quot;T&quot;,&quot;parse-names&quot;:false,&quot;dropping-particle&quot;:&quot;&quot;,&quot;non-dropping-particle&quot;:&quot;&quot;},{&quot;family&quot;:&quot;Blake&quot;,&quot;given&quot;:&quot;D R&quot;,&quot;parse-names&quot;:false,&quot;dropping-particle&quot;:&quot;&quot;,&quot;non-dropping-particle&quot;:&quot;&quot;}],&quot;container-title&quot;:&quot;Journal of Geophysical Research: Atmospheres&quot;,&quot;DOI&quot;:&quot;10.1029/2003jd003874&quot;,&quot;ISSN&quot;:&quot;01480227 (ISSN)&quot;,&quot;URL&quot;:&quot;https://www.scopus.com/inward/record.uri?eid=2-s2.0-2642565361&amp;doi=10.1029%2f2003jd003874&amp;partnerID=40&amp;md5=15479158601681cf5021a2cc02537593&quot;,&quot;issued&quot;:{&quot;date-parts&quot;:[[2004]]},&quot;page&quot;:&quot;D023111-12&quot;,&quot;language&quot;:&quot;English&quot;,&quot;abstract&quot;:&quot;Oxygenated volatile organic compounds (OVOC) can dominate atmospheric organic chemistry, but they are difficult to measure reliably at low levels in complex mixtures. Several techniques that have been used to speciate nonmethane organic compounds (NMOC) including OVOC were codeployed/intercompared in well-mixed smoke generated by 47 fires in the U.S. Department of Agriculture Forest Service Fire Sciences Combustion Facility. The agreement between proton transfer reaction mass spectrometry (PTR-MS) and open-path Fourier transform infrared spectroscopy (OP-FTIR) was excellent for methanol (PT/FT = 1.04 ± 0.118) and good on average for phenol (0.843 ± 0.845) and acetol (~0.81). The sum of OP-FTIR mixing ratios for acetic acid and glycolaldehyde agreed (within experimental uncertainty) with the PTR-MS mixing ratios for protonated mass 61 (PT/FT = 1.17 ± 0.34), and the sum of OP-FTIR mixing ratios for furan and isoprene agreed with the PTR-MS mixing ratios for protonated mass 69 (PT/FT = 0.783 ± 0.465). The sum of OP-FTIR mixing ratios for acetone and methylvinylether accounted for most of the PTR-MS protonated mass 59 signal (PT/FT = 1.29 ± 0.81), suggesting that one of these compounds was underestimated by OP-FTIR or that it failed to detect other compounds that could contribute at mass 59. Canister grab sampling followed by gas chromatography (GC) with mass spectrometry (MS), flame ionization detection (FID), and electron capture detection (ECD) analysis by two different groups agreed well with OP-FTIR for ethylene, acetylene, and propylene. However, these propylene levels were below those observed by PTR-MS (PT/FT = 2.33 ± 0.89). Good average agreement between PTR-MS and GC was obtained for benzene and toluene. At mixing ratios above a few parts per billion the OP-FTIR had advantages for measuring sticky compounds (e.g., ammonia and formic acid) or compounds with low proton affinity (e.g., hydrogen cyanide and formaldehyde). Even at these levels, only the PTR-MS measured acetonitrile and acetaldehyde. Below a few ppbv only the PTR-MS measured a variety of OVOC, but the possibility of fragmentation, interference, and sampling losses must be considered. Copyright 2004 by the American Geophysical Union.&quot;,&quot;publisher&quot;:&quot;Blackwell Publishing Ltd&quot;,&quot;issue&quot;:&quot;2&quot;,&quot;volume&quot;:&quot;109&quot;,&quot;container-title-short&quot;:&quot;&quot;},&quot;isTemporary&quot;:false}]},{&quot;citationID&quot;:&quot;MENDELEY_CITATION_9fd27d69-71c2-48d0-b83d-ccd7f9c13a68&quot;,&quot;properties&quot;:{&quot;noteIndex&quot;:0},&quot;isEdited&quot;:false,&quot;manualOverride&quot;:{&quot;isManuallyOverridden&quot;:false,&quot;citeprocText&quot;:&quot;(Belluomo et al., 2021)&quot;,&quot;manualOverrideText&quot;:&quot;&quot;},&quot;citationTag&quot;:&quot;MENDELEY_CITATION_v3_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&quot;,&quot;citationItems&quot;:[{&quot;id&quot;:&quot;ca1bca6d-a1af-397b-a822-ba4adcf39d6a&quot;,&quot;itemData&quot;:{&quot;type&quot;:&quot;article-journal&quot;,&quot;id&quot;:&quot;ca1bca6d-a1af-397b-a822-ba4adcf39d6a&quot;,&quot;title&quot;:&quot;Selected ion flow tube mass spectrometry for targeted analysis of volatile organic compounds in human breath&quot;,&quot;author&quot;:[{&quot;family&quot;:&quot;Belluomo&quot;,&quot;given&quot;:&quot;I&quot;,&quot;parse-names&quot;:false,&quot;dropping-particle&quot;:&quot;&quot;,&quot;non-dropping-particle&quot;:&quot;&quot;},{&quot;family&quot;:&quot;Boshier&quot;,&quot;given&quot;:&quot;P R&quot;,&quot;parse-names&quot;:false,&quot;dropping-particle&quot;:&quot;&quot;,&quot;non-dropping-particle&quot;:&quot;&quot;},{&quot;family&quot;:&quot;Myridakis&quot;,&quot;given&quot;:&quot;A&quot;,&quot;parse-names&quot;:false,&quot;dropping-particle&quot;:&quot;&quot;,&quot;non-dropping-particle&quot;:&quot;&quot;},{&quot;family&quot;:&quot;Vadhwana&quot;,&quot;given&quot;:&quot;B&quot;,&quot;parse-names&quot;:false,&quot;dropping-particle&quot;:&quot;&quot;,&quot;non-dropping-particle&quot;:&quot;&quot;},{&quot;family&quot;:&quot;Markar&quot;,&quot;given&quot;:&quot;S R&quot;,&quot;parse-names&quot;:false,&quot;dropping-particle&quot;:&quot;&quot;,&quot;non-dropping-particle&quot;:&quot;&quot;},{&quot;family&quot;:&quot;Spanel&quot;,&quot;given&quot;:&quot;P&quot;,&quot;parse-names&quot;:false,&quot;dropping-particle&quot;:&quot;&quot;,&quot;non-dropping-particle&quot;:&quot;&quot;},{&quot;family&quot;:&quot;Hanna&quot;,&quot;given&quot;:&quot;G B&quot;,&quot;parse-names&quot;:false,&quot;dropping-particle&quot;:&quot;&quot;,&quot;non-dropping-particle&quot;:&quot;&quot;}],&quot;container-title&quot;:&quot;Nature Protocols&quot;,&quot;container-title-short&quot;:&quot;Nat Protoc&quot;,&quot;DOI&quot;:&quot;10.1038/s41596-021-00542-0&quot;,&quot;ISSN&quot;:&quot;17542189 (ISSN)&quot;,&quot;URL&quot;:&quot;https://www.scopus.com/inward/record.uri?eid=2-s2.0-85107459131&amp;doi=10.1038%2fs41596-021-00542-0&amp;partnerID=40&amp;md5=b4ec7e0070f356d5849cf918c672421c&quot;,&quot;issued&quot;:{&quot;date-parts&quot;:[[2021]]},&quot;page&quot;:&quot;3419-3438&quot;,&quot;language&quot;:&quot;English&quot;,&quot;abstract&quot;:&quot;The analysis of volatile organic compounds (VOCs) within breath for noninvasive disease detection and monitoring is an emergent research field that has the potential to reshape current clinical practice. However, adoption of breath testing has been limited by a lack of standardization. This protocol provides a comprehensive workflow for online and offline breath analysis using selected ion flow tube mass spectrometry (SIFT-MS). Following the suggested protocol, 50 human breath samples can be analyzed and interpreted in &lt;3 h. Key advantages of SIFT-MS are exploited, including the acquisition of real-time results and direct compound quantification without need for calibration curves. The protocol includes details of methods developed for targeted analysis of disease-specific VOCs, specifically short-chain fatty acids, aldehydes, phenols, alcohols and alkanes. A procedure to make custom breath collection bags is also described. This standardized protocol for VOC analysis using SIFT-MS is intended to provide a basis for wider application and the use of breath analysis in clinical studies. © 2021, The Author(s), under exclusive licence to Springer Nature Limited.&quot;,&quot;publisher&quot;:&quot;Nature Research&quot;,&quot;issue&quot;:&quot;7&quot;,&quot;volume&quot;:&quot;16&quot;},&quot;isTemporary&quot;:false}]},{&quot;citationID&quot;:&quot;MENDELEY_CITATION_de61602e-ca0e-4ac8-b0a0-a6c6bc28167a&quot;,&quot;properties&quot;:{&quot;noteIndex&quot;:0},&quot;isEdited&quot;:false,&quot;manualOverride&quot;:{&quot;isManuallyOverridden&quot;:false,&quot;citeprocText&quot;:&quot;(Garcia-Alcega et al., 2017)&quot;,&quot;manualOverrideText&quot;:&quot;&quot;},&quot;citationTag&quot;:&quot;MENDELEY_CITATION_v3_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&quot;,&quot;citationItems&quot;:[{&quot;id&quot;:&quot;ffb1f3f1-dd79-3973-a96a-7b68e999538a&quot;,&quot;itemData&quot;:{&quot;type&quot;:&quot;article-journal&quot;,&quot;id&quot;:&quot;ffb1f3f1-dd79-3973-a96a-7b68e999538a&quot;,&quot;title&quot;:&quot;Fingerprinting outdoor air environment using microbial volatile organic compounds (MVOCs) – A review&quot;,&quot;author&quot;:[{&quot;family&quot;:&quot;Garcia-Alcega&quot;,&quot;given&quot;:&quot;S&quot;,&quot;parse-names&quot;:false,&quot;dropping-particle&quot;:&quot;&quot;,&quot;non-dropping-particle&quot;:&quot;&quot;},{&quot;family&quot;:&quot;Nasir&quot;,&quot;given&quot;:&quot;Z A&quot;,&quot;parse-names&quot;:false,&quot;dropping-particle&quot;:&quot;&quot;,&quot;non-dropping-particle&quot;:&quot;&quot;},{&quot;family&quot;:&quot;Ferguson&quot;,&quot;given&quot;:&quot;R&quot;,&quot;parse-names&quot;:false,&quot;dropping-particle&quot;:&quot;&quot;,&quot;non-dropping-particle&quot;:&quot;&quot;},{&quot;family&quot;:&quot;Whitby&quot;,&quot;given&quot;:&quot;C&quot;,&quot;parse-names&quot;:false,&quot;dropping-particle&quot;:&quot;&quot;,&quot;non-dropping-particle&quot;:&quot;&quot;},{&quot;family&quot;:&quot;Dumbrell&quot;,&quot;given&quot;:&quot;A J&quot;,&quot;parse-names&quot;:false,&quot;dropping-particle&quot;:&quot;&quot;,&quot;non-dropping-particle&quot;:&quot;&quot;},{&quot;family&quot;:&quot;Colbeck&quot;,&quot;given&quot;:&quot;I&quot;,&quot;parse-names&quot;:false,&quot;dropping-particle&quot;:&quot;&quot;,&quot;non-dropping-particle&quot;:&quot;&quot;},{&quot;family&quot;:&quot;Gomes&quot;,&quot;given&quot;:&quot;D&quot;,&quot;parse-names&quot;:false,&quot;dropping-particle&quot;:&quot;&quot;,&quot;non-dropping-particle&quot;:&quot;&quot;},{&quot;family&quot;:&quot;Tyrrel&quot;,&quot;given&quot;:&quot;S&quot;,&quot;parse-names&quot;:false,&quot;dropping-particle&quot;:&quot;&quot;,&quot;non-dropping-particle&quot;:&quot;&quot;},{&quot;family&quot;:&quot;Coulon&quot;,&quot;given&quot;:&quot;F&quot;,&quot;parse-names&quot;:false,&quot;dropping-particle&quot;:&quot;&quot;,&quot;non-dropping-particle&quot;:&quot;&quot;}],&quot;container-title&quot;:&quot;TrAC - Trends in Analytical Chemistry&quot;,&quot;DOI&quot;:&quot;10.1016/j.trac.2016.10.010&quot;,&quot;ISSN&quot;:&quot;01659936 (ISSN)&quot;,&quot;URL&quot;:&quot;https://www.scopus.com/inward/record.uri?eid=2-s2.0-84998673640&amp;doi=10.1016%2fj.trac.2016.10.010&amp;partnerID=40&amp;md5=dd0a0ec8c0664b358ecfd936f6cb89ad&quot;,&quot;issued&quot;:{&quot;date-parts&quot;:[[2017]]},&quot;page&quot;:&quot;75-83&quot;,&quot;language&quot;:&quot;English&quot;,&quot;abstract&quot;:&quot;The impact of bioaerosol emissions from urban, agricultural and industrial environments on local air quality is of growing policy concern. Yet the risk exposure from outdoor emissions is difficult to quantify in real-time as microbial concentration in air is low and varies depending on meteorological factors and land use types. While there is also a large number of sampling methods in use, there is yet no standardised protocol established. In this review, a critical insight into chemical fingerprint analysis of microbial volatile organic compounds (MVOC) is provided. The most suitable techniques for sampling and analysing MVOCs in outdoor environments are reviewed and the need for further studies on MVOCs from outdoor environments including background levels is highlighted. There is yet no rapid and portable technique that allows rapid detection and analysis of MVOCs on site. Further directions towards a portable GC–MS coupled with SPME or an electronic nose are discussed. © 2016 The Authors&quot;,&quot;publisher&quot;:&quot;Elsevier B.V.&quot;,&quot;volume&quot;:&quot;86&quot;,&quot;container-title-short&quot;:&quot;&quot;},&quot;isTemporary&quot;:false}]},{&quot;citationID&quot;:&quot;MENDELEY_CITATION_a0be4772-27c4-4530-9131-739bca4679be&quot;,&quot;properties&quot;:{&quot;noteIndex&quot;:0},&quot;isEdited&quot;:false,&quot;manualOverride&quot;:{&quot;isManuallyOverridden&quot;:false,&quot;citeprocText&quot;:&quot;(Marzorati et al., 2019)&quot;,&quot;manualOverrideText&quot;:&quot;&quot;},&quot;citationTag&quot;:&quot;MENDELEY_CITATION_v3_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&quot;,&quot;citationItems&quot;:[{&quot;id&quot;:&quot;923b01a5-43e0-351c-938b-e10a3e343c76&quot;,&quot;itemData&quot;:{&quot;type&quot;:&quot;article-journal&quot;,&quot;id&quot;:&quot;923b01a5-43e0-351c-938b-e10a3e343c76&quot;,&quot;title&quot;:&quot;A review of exhaled breath: A key role in lung cancer diagnosis&quot;,&quot;author&quot;:[{&quot;family&quot;:&quot;Marzorati&quot;,&quot;given&quot;:&quot;D&quot;,&quot;parse-names&quot;:false,&quot;dropping-particle&quot;:&quot;&quot;,&quot;non-dropping-particle&quot;:&quot;&quot;},{&quot;family&quot;:&quot;Mainardi&quot;,&quot;given&quot;:&quot;L&quot;,&quot;parse-names&quot;:false,&quot;dropping-particle&quot;:&quot;&quot;,&quot;non-dropping-particle&quot;:&quot;&quot;},{&quot;family&quot;:&quot;Sedda&quot;,&quot;given&quot;:&quot;G&quot;,&quot;parse-names&quot;:false,&quot;dropping-particle&quot;:&quot;&quot;,&quot;non-dropping-particle&quot;:&quot;&quot;},{&quot;family&quot;:&quot;Gasparri&quot;,&quot;given&quot;:&quot;R&quot;,&quot;parse-names&quot;:false,&quot;dropping-particle&quot;:&quot;&quot;,&quot;non-dropping-particle&quot;:&quot;&quot;},{&quot;family&quot;:&quot;Spaggiari&quot;,&quot;given&quot;:&quot;L&quot;,&quot;parse-names&quot;:false,&quot;dropping-particle&quot;:&quot;&quot;,&quot;non-dropping-particle&quot;:&quot;&quot;},{&quot;family&quot;:&quot;Cerveri&quot;,&quot;given&quot;:&quot;P&quot;,&quot;parse-names&quot;:false,&quot;dropping-particle&quot;:&quot;&quot;,&quot;non-dropping-particle&quot;:&quot;&quot;}],&quot;container-title&quot;:&quot;Journal of Breath Research&quot;,&quot;container-title-short&quot;:&quot;J Breath Res&quot;,&quot;DOI&quot;:&quot;10.1088/1752-7163/ab0684&quot;,&quot;ISSN&quot;:&quot;17527155 (ISSN)&quot;,&quot;URL&quot;:&quot;https://www.scopus.com/inward/record.uri?eid=2-s2.0-85063990353&amp;doi=10.1088%2f1752-7163%2fab0684&amp;partnerID=40&amp;md5=57a3cd076c78100e78e3e9f75750af02&quot;,&quot;issued&quot;:{&quot;date-parts&quot;:[[2019]]},&quot;language&quot;:&quot;English&quot;,&quot;abstract&quot;:&quot;One of the main causes of the high mortality rate in lung cancer is the late-stage tumor detection. Early diagnosis is therefore essential to increase the chances of obtaining an effective treatment quickly thus increasing the survival rate. Current screening techniques are based on imaging, with low-dose computed tomography (LDCT) as the pivotal approach. Even if LDCT has high accuracy, its invasiveness and high false positive rate limit its application to high-risk population screening. A non-invasive, cost-efficient, and easy-to-use test should instead be designed as an alternative. Exhaled breath contains thousands of volatile organic compounds (VOCs). Since ancient times, it has been understood that changes in the VOCs' mixture may be directly related to the presence of a disease, and recent studies have quantified the change in the compounds' concentration. Analyzing exhaled breath to achieve lung cancer early diagnosis represents a non-invasive, low-cost, and user-friendly approach, thus being a promising candidate for high-risk lung cancer population screening. This review discusses technological solutions that have been proposed in the literature as tools to analyze exhaled breath for lung cancer diagnosis, together with factors that potentially affect the outcome of the analysis. Even if research on this topic started many years ago, and many different technological approaches have since been adopted, there is still no validated clinical application of this technique. Standard guidelines and protocols should be defined by the medical community in order to translate exhaled breath analysis to clinical practice. © 2019 IOP Publishing Ltd.&quot;,&quot;publisher&quot;:&quot;Institute of Physics Publishing&quot;,&quot;issue&quot;:&quot;3&quot;,&quot;volume&quot;:&quot;13&quot;},&quot;isTemporary&quot;:false}]},{&quot;citationID&quot;:&quot;MENDELEY_CITATION_2df4305f-ea39-4c0d-88cf-4cf5acd21d5e&quot;,&quot;properties&quot;:{&quot;noteIndex&quot;:0},&quot;isEdited&quot;:false,&quot;manualOverride&quot;:{&quot;isManuallyOverridden&quot;:false,&quot;citeprocText&quot;:&quot;(Pereira et al., 2015)&quot;,&quot;manualOverrideText&quot;:&quot;&quot;},&quot;citationTag&quot;:&quot;MENDELEY_CITATION_v3_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&quot;,&quot;citationItems&quot;:[{&quot;id&quot;:&quot;e6fb7345-aeb3-3107-a68d-1bfc1bf7d373&quot;,&quot;itemData&quot;:{&quot;type&quot;:&quot;article-journal&quot;,&quot;id&quot;:&quot;e6fb7345-aeb3-3107-a68d-1bfc1bf7d373&quot;,&quot;title&quot;:&quot;Breath analysis as a potential and non-invasive frontier in disease diagnosis: An overview&quot;,&quot;author&quot;:[{&quot;family&quot;:&quot;Pereira&quot;,&quot;given&quot;:&quot;J&quot;,&quot;parse-names&quot;:false,&quot;dropping-particle&quot;:&quot;&quot;,&quot;non-dropping-particle&quot;:&quot;&quot;},{&quot;family&quot;:&quot;Porto-Figueira&quot;,&quot;given&quot;:&quot;P&quot;,&quot;parse-names&quot;:false,&quot;dropping-particle&quot;:&quot;&quot;,&quot;non-dropping-particle&quot;:&quot;&quot;},{&quot;family&quot;:&quot;Cavaco&quot;,&quot;given&quot;:&quot;C&quot;,&quot;parse-names&quot;:false,&quot;dropping-particle&quot;:&quot;&quot;,&quot;non-dropping-particle&quot;:&quot;&quot;},{&quot;family&quot;:&quot;Taunk&quot;,&quot;given&quot;:&quot;K&quot;,&quot;parse-names&quot;:false,&quot;dropping-particle&quot;:&quot;&quot;,&quot;non-dropping-particle&quot;:&quot;&quot;},{&quot;family&quot;:&quot;Rapole&quot;,&quot;given&quot;:&quot;S&quot;,&quot;parse-names&quot;:false,&quot;dropping-particle&quot;:&quot;&quot;,&quot;non-dropping-particle&quot;:&quot;&quot;},{&quot;family&quot;:&quot;Dhakne&quot;,&quot;given&quot;:&quot;R&quot;,&quot;parse-names&quot;:false,&quot;dropping-particle&quot;:&quot;&quot;,&quot;non-dropping-particle&quot;:&quot;&quot;},{&quot;family&quot;:&quot;Nagarajaram&quot;,&quot;given&quot;:&quot;H&quot;,&quot;parse-names&quot;:false,&quot;dropping-particle&quot;:&quot;&quot;,&quot;non-dropping-particle&quot;:&quot;&quot;},{&quot;family&quot;:&quot;Câmara&quot;,&quot;given&quot;:&quot;J S&quot;,&quot;parse-names&quot;:false,&quot;dropping-particle&quot;:&quot;&quot;,&quot;non-dropping-particle&quot;:&quot;&quot;}],&quot;container-title&quot;:&quot;Metabolites&quot;,&quot;container-title-short&quot;:&quot;Metabolites&quot;,&quot;DOI&quot;:&quot;10.3390/metabo5010003&quot;,&quot;ISSN&quot;:&quot;22181989 (ISSN)&quot;,&quot;URL&quot;:&quot;https://www.scopus.com/inward/record.uri?eid=2-s2.0-84982701505&amp;doi=10.3390%2fmetabo5010003&amp;partnerID=40&amp;md5=af9ab4c69dbf56ab284c6f58701674cf&quot;,&quot;issued&quot;:{&quot;date-parts&quot;:[[2015]]},&quot;page&quot;:&quot;3-55&quot;,&quot;language&quot;:&quot;English&quot;,&quot;abstract&quot;:&quot;Currently, a small number of diseases, particularly cardiovascular (CVDs), oncologic (ODs), neurodegenerative (NDDs), chronic respiratory diseases, as well as diabetes, form a severe burden to most of the countries worldwide. Hence, there is an urgent need for development of efficient diagnostic tools, particularly those enabling reliable detection of diseases, at their early stages, preferably using non-invasive approaches. Breath analysis is a non-invasive approach relying only on the characterisation of volatile composition of the exhaled breath (EB) that in turn reflects the volatile composition of the bloodstream and airways and therefore the status and condition of the whole organism metabolism. Advanced sampling procedures (solid-phase and needle traps microextraction) coupled with modern analytical technologies (proton transfer reaction mass spectrometry, selected ion flow tube mass spectrometry, ion mobility spectrometry, e-noses, etc.) allow the characterisation of EB composition to an unprecedented level. However, a key challenge inEB analysis is the proper statistical analysis and interpretation of the large and heterogeneous datasets obtained from EB research. There is no standard statistical framework/protocol yet available in literature that can be used for EB data analysis towards discovery of biomarkers for use in a typical clinical setup. Nevertheless, EB analysis has immense potential towards development of biomarkers for the early disease diagnosis of diseases. © 2015 by the authors; licensee MDPI, Basel, Switzerland.&quot;,&quot;publisher&quot;:&quot;MDPI AG&quot;,&quot;issue&quot;:&quot;1&quot;,&quot;volume&quot;:&quot;5&quot;},&quot;isTemporary&quot;:false}]},{&quot;citationID&quot;:&quot;MENDELEY_CITATION_f973bba9-877a-4e40-a3b8-3e03cb681453&quot;,&quot;properties&quot;:{&quot;noteIndex&quot;:0},&quot;isEdited&quot;:false,&quot;manualOverride&quot;:{&quot;isManuallyOverridden&quot;:false,&quot;citeprocText&quot;:&quot;(Bansal &amp;#38; Kim, 2016)&quot;,&quot;manualOverrideText&quot;:&quot;&quot;},&quot;citationTag&quot;:&quot;MENDELEY_CITATION_v3_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&quot;,&quot;citationItems&quot;:[{&quot;id&quot;:&quot;4fa10d04-e1ae-39b5-be33-e8b56dd00c1e&quot;,&quot;itemData&quot;:{&quot;type&quot;:&quot;article-journal&quot;,&quot;id&quot;:&quot;4fa10d04-e1ae-39b5-be33-e8b56dd00c1e&quot;,&quot;title&quot;:&quot;Review on quantitation methods for hazardous pollutants released by e-cigarette (EC) smoking&quot;,&quot;author&quot;:[{&quot;family&quot;:&quot;Bansal&quot;,&quot;given&quot;:&quot;V&quot;,&quot;parse-names&quot;:false,&quot;dropping-particle&quot;:&quot;&quot;,&quot;non-dropping-particle&quot;:&quot;&quot;},{&quot;family&quot;:&quot;Kim&quot;,&quot;given&quot;:&quot;K.-H.&quot;,&quot;parse-names&quot;:false,&quot;dropping-particle&quot;:&quot;&quot;,&quot;non-dropping-particle&quot;:&quot;&quot;}],&quot;container-title&quot;:&quot;TrAC - Trends in Analytical Chemistry&quot;,&quot;DOI&quot;:&quot;10.1016/j.trac.2016.02.015&quot;,&quot;ISSN&quot;:&quot;01659936 (ISSN)&quot;,&quot;URL&quot;:&quot;https://www.scopus.com/inward/record.uri?eid=2-s2.0-84960379976&amp;doi=10.1016%2fj.trac.2016.02.015&amp;partnerID=40&amp;md5=55d3774605ee8eb405982ad9daa7f453&quot;,&quot;issued&quot;:{&quot;date-parts&quot;:[[2016]]},&quot;page&quot;:&quot;120-133&quot;,&quot;language&quot;:&quot;English&quot;,&quot;abstract&quot;:&quot;Due to the growing popularity of e-cigarettes (ECs), the number of young EC smokers has increased since their introduction less than a decade ago. This development has alarmed public health experts, prompting researchers to identify potential hazards of EC use and to help establish guidelines or regulations for the pollutants contained in EC solutions and released in their smoke (such as particulate matter (PM), volatile organic compounds (VOCs), nicotine, polycyclic aromatic compounds (PAHs), carbonyls, and metals). This review was written to cover the techniques currently available for the collection and analysis of EC-related pollutants. To this end, this review emphasizes the compositional diversity of the various components present in EC solutions and their smoke. The methods used to analyze different types of EC samples are also evaluated to help establish a standardized protocol for their accurate quantitation. © 2016 Elsevier B.V.&quot;,&quot;publisher&quot;:&quot;Elsevier B.V.&quot;,&quot;volume&quot;:&quot;78&quot;,&quot;container-title-short&quot;:&quot;&quot;},&quot;isTemporary&quot;:false}]},{&quot;citationID&quot;:&quot;MENDELEY_CITATION_f3d49cb3-349b-4b6a-bc38-64a97538039d&quot;,&quot;properties&quot;:{&quot;noteIndex&quot;:0},&quot;isEdited&quot;:false,&quot;manualOverride&quot;:{&quot;isManuallyOverridden&quot;:false,&quot;citeprocText&quot;:&quot;(Hindle et al., 2018)&quot;,&quot;manualOverrideText&quot;:&quot;&quot;},&quot;citationTag&quot;:&quot;MENDELEY_CITATION_v3_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&quot;,&quot;citationItems&quot;:[{&quot;id&quot;:&quot;a53d261c-687c-31ff-ac57-87f876747926&quot;,&quot;itemData&quot;:{&quot;type&quot;:&quot;article-journal&quot;,&quot;id&quot;:&quot;a53d261c-687c-31ff-ac57-87f876747926&quot;,&quot;title&quot;:&quot;Monitoring of food spoilage by high resolution THz analysis&quot;,&quot;author&quot;:[{&quot;family&quot;:&quot;Hindle&quot;,&quot;given&quot;:&quot;F&quot;,&quot;parse-names&quot;:false,&quot;dropping-particle&quot;:&quot;&quot;,&quot;non-dropping-particle&quot;:&quot;&quot;},{&quot;family&quot;:&quot;Kuuliala&quot;,&quot;given&quot;:&quot;L&quot;,&quot;parse-names&quot;:false,&quot;dropping-particle&quot;:&quot;&quot;,&quot;non-dropping-particle&quot;:&quot;&quot;},{&quot;family&quot;:&quot;Mouelhi&quot;,&quot;given&quot;:&quot;M&quot;,&quot;parse-names&quot;:false,&quot;dropping-particle&quot;:&quot;&quot;,&quot;non-dropping-particle&quot;:&quot;&quot;},{&quot;family&quot;:&quot;Cuisset&quot;,&quot;given&quot;:&quot;A&quot;,&quot;parse-names&quot;:false,&quot;dropping-particle&quot;:&quot;&quot;,&quot;non-dropping-particle&quot;:&quot;&quot;},{&quot;family&quot;:&quot;Bray&quot;,&quot;given&quot;:&quot;C&quot;,&quot;parse-names&quot;:false,&quot;dropping-particle&quot;:&quot;&quot;,&quot;non-dropping-particle&quot;:&quot;&quot;},{&quot;family&quot;:&quot;Vanwolleghem&quot;,&quot;given&quot;:&quot;M&quot;,&quot;parse-names&quot;:false,&quot;dropping-particle&quot;:&quot;&quot;,&quot;non-dropping-particle&quot;:&quot;&quot;},{&quot;family&quot;:&quot;Devlieghere&quot;,&quot;given&quot;:&quot;F&quot;,&quot;parse-names&quot;:false,&quot;dropping-particle&quot;:&quot;&quot;,&quot;non-dropping-particle&quot;:&quot;&quot;},{&quot;family&quot;:&quot;Mouret&quot;,&quot;given&quot;:&quot;G&quot;,&quot;parse-names&quot;:false,&quot;dropping-particle&quot;:&quot;&quot;,&quot;non-dropping-particle&quot;:&quot;&quot;},{&quot;family&quot;:&quot;Bocquet&quot;,&quot;given&quot;:&quot;R&quot;,&quot;parse-names&quot;:false,&quot;dropping-particle&quot;:&quot;&quot;,&quot;non-dropping-particle&quot;:&quot;&quot;}],&quot;container-title&quot;:&quot;Analyst&quot;,&quot;DOI&quot;:&quot;10.1039/c8an01180j&quot;,&quot;ISSN&quot;:&quot;00032654 (ISSN)&quot;,&quot;URL&quot;:&quot;https://www.scopus.com/inward/record.uri?eid=2-s2.0-85056185575&amp;doi=10.1039%2fc8an01180j&amp;partnerID=40&amp;md5=e72b1c1fa8868884092eb6f6322ca8ab&quot;,&quot;issued&quot;:{&quot;date-parts&quot;:[[2018]]},&quot;page&quot;:&quot;5536-5544&quot;,&quot;language&quot;:&quot;English&quot;,&quot;abstract&quot;:&quot;High resolution rotational Terahertz (THz) spectroscopy has been widely applied to the studies of numerous polar gas phase molecules, in particular volatile organic compounds (VOCs). During the storage of foodstuffs packed under a protective atmosphere, microbial activity will lead to the generation of a complex mixture of trace gases that could be used as food spoilage indicators. Here we have demonstrated that the THz instrumentation presently available provides sufficient sensitivity and selectivity to monitor the generation of hydrogen sulfide (H2S) in the headspace of packed Atlantic salmon (Salmo salar) fillet portions. A comprehensive comparison was made using selective-ion flow-tube mass spectrometry (SIFT-MS) in order to validate the THz measurements and the protocol. The detectivity of a range of alternative compounds for this application is also provided, based on the experimental detection limit observed and molecular spectroscopic properties. Molecules like ethanol, methyl mercaptan and ammonia are suitable indicators with the presently available sensitivity levels, while dimethyl sulfide, acetone and butanone may be considered with a sensitivity improvement of 2 orders of magnitude. © 2018 The Royal Society of Chemistry.&quot;,&quot;publisher&quot;:&quot;Royal Society of Chemistry&quot;,&quot;issue&quot;:&quot;22&quot;,&quot;volume&quot;:&quot;143&quot;,&quot;container-title-short&quot;:&quot;&quot;},&quot;isTemporary&quot;:false}]},{&quot;citationID&quot;:&quot;MENDELEY_CITATION_c4c6013c-20fa-49f4-b46f-b4173ffb9c8c&quot;,&quot;properties&quot;:{&quot;noteIndex&quot;:0},&quot;isEdited&quot;:false,&quot;manualOverride&quot;:{&quot;isManuallyOverridden&quot;:false,&quot;citeprocText&quot;:&quot;(Rousseau et al., 2020)&quot;,&quot;manualOverrideText&quot;:&quot;&quot;},&quot;citationTag&quot;:&quot;MENDELEY_CITATION_v3_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&quot;,&quot;citationItems&quot;:[{&quot;id&quot;:&quot;1c57e059-41d3-33f6-b398-0eff3e4af4a0&quot;,&quot;itemData&quot;:{&quot;type&quot;:&quot;article-journal&quot;,&quot;id&quot;:&quot;1c57e059-41d3-33f6-b398-0eff3e4af4a0&quot;,&quot;title&quot;:&quot;Microbial electrolysis cell (MEC): Strengths, weaknesses and research needs from electrochemical engineering standpoint&quot;,&quot;author&quot;:[{&quot;family&quot;:&quot;Rousseau&quot;,&quot;given&quot;:&quot;R&quot;,&quot;parse-names&quot;:false,&quot;dropping-particle&quot;:&quot;&quot;,&quot;non-dropping-particle&quot;:&quot;&quot;},{&quot;family&quot;:&quot;Etcheverry&quot;,&quot;given&quot;:&quot;L&quot;,&quot;parse-names&quot;:false,&quot;dropping-particle&quot;:&quot;&quot;,&quot;non-dropping-particle&quot;:&quot;&quot;},{&quot;family&quot;:&quot;Roubaud&quot;,&quot;given&quot;:&quot;E&quot;,&quot;parse-names&quot;:false,&quot;dropping-particle&quot;:&quot;&quot;,&quot;non-dropping-particle&quot;:&quot;&quot;},{&quot;family&quot;:&quot;Basséguy&quot;,&quot;given&quot;:&quot;R&quot;,&quot;parse-names&quot;:false,&quot;dropping-particle&quot;:&quot;&quot;,&quot;non-dropping-particle&quot;:&quot;&quot;},{&quot;family&quot;:&quot;Délia&quot;,&quot;given&quot;:&quot;M.-L.&quot;,&quot;parse-names&quot;:false,&quot;dropping-particle&quot;:&quot;&quot;,&quot;non-dropping-particle&quot;:&quot;&quot;},{&quot;family&quot;:&quot;Bergel&quot;,&quot;given&quot;:&quot;A&quot;,&quot;parse-names&quot;:false,&quot;dropping-particle&quot;:&quot;&quot;,&quot;non-dropping-particle&quot;:&quot;&quot;}],&quot;container-title&quot;:&quot;Applied Energy&quot;,&quot;container-title-short&quot;:&quot;Appl Energy&quot;,&quot;DOI&quot;:&quot;10.1016/j.apenergy.2019.113938&quot;,&quot;ISSN&quot;:&quot;03062619 (ISSN)&quot;,&quot;URL&quot;:&quot;https://www.scopus.com/inward/record.uri?eid=2-s2.0-85074295747&amp;doi=10.1016%2fj.apenergy.2019.113938&amp;partnerID=40&amp;md5=fa99b8af7dd3a4b701ec902c88a77afb&quot;,&quot;issued&quot;:{&quot;date-parts&quot;:[[2020]]},&quot;language&quot;:&quot;English&quot;,&quot;abstract&quot;:&quot;Microbial electrolysis cells (MECs) produce hydrogen at the cathode associated with the oxidation of organic matter at the anode. This technology can produce hydrogen by consuming less electrical energy than water electrolysis does. However, it has been very difficult so far to scale up efficient MECs beyond the size of small laboratory cells. This article firstly revisits the fundamentals of MECs to assert their theoretical advantages. The low formal equilibrium cell voltage of 0.123 V and electrical and thermal energy yields as high as 10 and 12, respectively, are major assets. Other theoretical strengths are discussed, including the possibility to produce methane, and some safety advantages. The experimental achievements at pilot scale (several litres volume) are analysed through the prism of electrochemical engineering. This analysis leads to recommendations to modify some research efforts, notably by giving priority to increasing current density rather than working with volumetric parameters, using Faradaic yields to detect dysfunctions, and systematizing control experiments at open circuit. The critical analysis successively addresses electrolytes, electrode kinetics, temperature, substrate concentration, reactor architecture, and control procedures. It brings to light intrinsic weaknesses of the MEC concept and identifies improvements that can be made using current technology, for instance, by the catalysis of hydrogen evolution at neutral pH. The problem of the low electrolyte conductivity is pointed out and, in return, how increasing it can be detrimental to the key issue of anode acidification. Finally, research lines are proposed with the objective of moving ahead towards MEC development. © 2019 Elsevier Ltd&quot;,&quot;publisher&quot;:&quot;Elsevier Ltd&quot;,&quot;volume&quot;:&quot;257&quot;},&quot;isTemporary&quot;:false}]},{&quot;citationID&quot;:&quot;MENDELEY_CITATION_33132b9e-ab13-40e3-80e2-5809a342baf4&quot;,&quot;properties&quot;:{&quot;noteIndex&quot;:0},&quot;isEdited&quot;:false,&quot;manualOverride&quot;:{&quot;isManuallyOverridden&quot;:false,&quot;citeprocText&quot;:&quot;(Zielke et al., 2017)&quot;,&quot;manualOverrideText&quot;:&quot;&quot;},&quot;citationTag&quot;:&quot;MENDELEY_CITATION_v3_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&quot;,&quot;citationItems&quot;:[{&quot;id&quot;:&quot;1b72af2c-1d66-386e-abc7-97b5fbd5d735&quot;,&quot;itemData&quot;:{&quot;type&quot;:&quot;article-journal&quot;,&quot;id&quot;:&quot;1b72af2c-1d66-386e-abc7-97b5fbd5d735&quot;,&quot;title&quot;:&quot;Investigation of a Spinel-forming Cu-Mn Foam as an Oxygen Electrode Contact Material in a Solid Oxide Cell Single Repeating Unit&quot;,&quot;author&quot;:[{&quot;family&quot;:&quot;Zielke&quot;,&quot;given&quot;:&quot;P&quot;,&quot;parse-names&quot;:false,&quot;dropping-particle&quot;:&quot;&quot;,&quot;non-dropping-particle&quot;:&quot;&quot;},{&quot;family&quot;:&quot;Wulff&quot;,&quot;given&quot;:&quot;A C&quot;,&quot;parse-names&quot;:false,&quot;dropping-particle&quot;:&quot;&quot;,&quot;non-dropping-particle&quot;:&quot;&quot;},{&quot;family&quot;:&quot;Sun&quot;,&quot;given&quot;:&quot;X&quot;,&quot;parse-names&quot;:false,&quot;dropping-particle&quot;:&quot;&quot;,&quot;non-dropping-particle&quot;:&quot;&quot;},{&quot;family&quot;:&quot;Jensen&quot;,&quot;given&quot;:&quot;S H&quot;,&quot;parse-names&quot;:false,&quot;dropping-particle&quot;:&quot;&quot;,&quot;non-dropping-particle&quot;:&quot;&quot;},{&quot;family&quot;:&quot;Kiebach&quot;,&quot;given&quot;:&quot;R&quot;,&quot;parse-names&quot;:false,&quot;dropping-particle&quot;:&quot;&quot;,&quot;non-dropping-particle&quot;:&quot;&quot;},{&quot;family&quot;:&quot;Frandsen&quot;,&quot;given&quot;:&quot;H L&quot;,&quot;parse-names&quot;:false,&quot;dropping-particle&quot;:&quot;&quot;,&quot;non-dropping-particle&quot;:&quot;&quot;},{&quot;family&quot;:&quot;Norby&quot;,&quot;given&quot;:&quot;P&quot;,&quot;parse-names&quot;:false,&quot;dropping-particle&quot;:&quot;&quot;,&quot;non-dropping-particle&quot;:&quot;&quot;},{&quot;family&quot;:&quot;Hagen&quot;,&quot;given&quot;:&quot;A&quot;,&quot;parse-names&quot;:false,&quot;dropping-particle&quot;:&quot;&quot;,&quot;non-dropping-particle&quot;:&quot;&quot;}],&quot;container-title&quot;:&quot;Fuel Cells&quot;,&quot;DOI&quot;:&quot;10.1002/fuce.201700005&quot;,&quot;ISSN&quot;:&quot;16156846 (ISSN)&quot;,&quot;URL&quot;:&quot;https://www.scopus.com/inward/record.uri?eid=2-s2.0-85031909233&amp;doi=10.1002%2ffuce.201700005&amp;partnerID=40&amp;md5=fd4c3393b99bf6a386fa0e5ada30b369&quot;,&quot;issued&quot;:{&quot;date-parts&quot;:[[2017]]},&quot;page&quot;:&quot;730-734&quot;,&quot;language&quot;:&quot;English&quot;,&quot;abstract&quot;:&quot;A critical issue in state-of-the-art solid oxide cell stacks is the contacting of the oxygen electrode. The commonly used ceramic contact layers are applied in a green state and cannot be sintered properly, due to compliance limitations arising from other stack components like sealing glasses and steels. The consequence is a low layer and interface strength. A metallic copper manganese foam, which is oxidized under operation conditions into a conductive Cu1+xMn2–xO4 spinel, is presented in this work as a viable contact solution. The foam has been electrochemically tested in a single repeating unit setup for 350 hours of constant operation, followed by dynamic conditions with thermal cycles. After operation, a micro structural analysis using scanning electron microscopy, energy dispersive X-ray spectroscopy and X-ray diffraction was carried out. It was confirmed that after oxidation/operation the manganese solely formed a CuMn-spinel phase, mixed with a CuO phase. A separate Mn-oxide phase was not found. The conductivity and contacting of the foam was sufficient for &gt; 350 h of SOFC operation. With an initial serial resistance comparable to single cell tests using gold foil as contact material and moderate degradation rates, the CuMn foam presented itself as an interesting cathode contact solution. © 2017 WILEY-VCH Verlag GmbH &amp; Co. KGaA, Weinheim&quot;,&quot;publisher&quot;:&quot;John Wiley and Sons Ltd&quot;,&quot;issue&quot;:&quot;5&quot;,&quot;volume&quot;:&quot;17&quot;,&quot;container-title-short&quot;:&quot;&quot;},&quot;isTemporary&quot;:false}]},{&quot;citationID&quot;:&quot;MENDELEY_CITATION_35e71761-c67e-4e75-8a5a-894f900c9b31&quot;,&quot;properties&quot;:{&quot;noteIndex&quot;:0},&quot;isEdited&quot;:false,&quot;manualOverride&quot;:{&quot;isManuallyOverridden&quot;:false,&quot;citeprocText&quot;:&quot;(Almatouq &amp;#38; Babatunde, 2017)&quot;,&quot;manualOverrideText&quot;:&quot;&quot;},&quot;citationTag&quot;:&quot;MENDELEY_CITATION_v3_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&quot;,&quot;citationItems&quot;:[{&quot;id&quot;:&quot;7169608b-139c-3eeb-a614-57e92eb9e601&quot;,&quot;itemData&quot;:{&quot;type&quot;:&quot;article-journal&quot;,&quot;id&quot;:&quot;7169608b-139c-3eeb-a614-57e92eb9e601&quot;,&quot;title&quot;:&quot;Concurrent hydrogen production and phosphorus recovery in dual chamber microbial electrolysis cell&quot;,&quot;author&quot;:[{&quot;family&quot;:&quot;Almatouq&quot;,&quot;given&quot;:&quot;A&quot;,&quot;parse-names&quot;:false,&quot;dropping-particle&quot;:&quot;&quot;,&quot;non-dropping-particle&quot;:&quot;&quot;},{&quot;family&quot;:&quot;Babatunde&quot;,&quot;given&quot;:&quot;A O&quot;,&quot;parse-names&quot;:false,&quot;dropping-particle&quot;:&quot;&quot;,&quot;non-dropping-particle&quot;:&quot;&quot;}],&quot;container-title&quot;:&quot;Bioresource Technology&quot;,&quot;container-title-short&quot;:&quot;Bioresour Technol&quot;,&quot;DOI&quot;:&quot;10.1016/j.biortech.2017.02.043&quot;,&quot;ISSN&quot;:&quot;09608524 (ISSN)&quot;,&quot;URL&quot;:&quot;https://www.scopus.com/inward/record.uri?eid=2-s2.0-85013031205&amp;doi=10.1016%2fj.biortech.2017.02.043&amp;partnerID=40&amp;md5=20802de84736d55a13dfc7ae38e23ff1&quot;,&quot;issued&quot;:{&quot;date-parts&quot;:[[2017]]},&quot;page&quot;:&quot;193-203&quot;,&quot;language&quot;:&quot;English&quot;,&quot;abstract&quot;:&quot;Concurrent hydrogen (H2) production and phosphorus (P) recovery were investigated in dual chamber microbial electrolysis cells (MECs). The aim of the study was to explore and understand the influence of applied voltage and influent COD concentration on concurrent H2 production and P recovery in MEC. P was efficiently precipitated at the cathode chamber and the precipitated crystals were verified as struvite, using X-ray diffraction and scanning electron microscopy analysis. The maximum P precipitation efficiency achieved by the MEC was 95%, and the maximum H2 production rate was 0.28 m3-H2/m3-d. Response surface methodology showed that applied voltage had a great influence on H2 production and P recovery, while influent COD concentration had a significant effect on P recovery only. The overall energy recovery in the MEC was low and ranged from 25 ± 1 to 37 ± 1.7%. These results confirmed MECs capability for concurrent H2 production and P recovery. © 2017 Elsevier Ltd&quot;,&quot;publisher&quot;:&quot;Elsevier Ltd&quot;,&quot;volume&quot;:&quot;237&quot;},&quot;isTemporary&quot;:false}]},{&quot;citationID&quot;:&quot;MENDELEY_CITATION_59bd81ad-6adc-42db-94a3-f2abe1b887c3&quot;,&quot;properties&quot;:{&quot;noteIndex&quot;:0},&quot;isEdited&quot;:false,&quot;manualOverride&quot;:{&quot;isManuallyOverridden&quot;:false,&quot;citeprocText&quot;:&quot;(Alejandro et al., 2014b)&quot;,&quot;manualOverrideText&quot;:&quot;&quot;},&quot;citationTag&quot;:&quot;MENDELEY_CITATION_v3_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&quot;,&quot;citationItems&quot;:[{&quot;id&quot;:&quot;0e03372c-3ff8-3b0c-8574-0f3d7e749b07&quot;,&quot;itemData&quot;:{&quot;type&quot;:&quot;article-journal&quot;,&quot;id&quot;:&quot;0e03372c-3ff8-3b0c-8574-0f3d7e749b07&quot;,&quot;title&quot;:&quot;Oxidative regeneration of toluene-saturated natural zeolite by gaseous ozone: The influence of zeolite chemical surface characteristics&quot;,&quot;author&quot;:[{&quot;family&quot;:&quot;Alejandro&quot;,&quot;given&quot;:&quot;S&quot;,&quot;parse-names&quot;:false,&quot;dropping-particle&quot;:&quot;&quot;,&quot;non-dropping-particle&quot;:&quot;&quot;},{&quot;family&quot;:&quot;Valdés&quot;,&quot;given&quot;:&quot;H&quot;,&quot;parse-names&quot;:false,&quot;dropping-particle&quot;:&quot;&quot;,&quot;non-dropping-particle&quot;:&quot;&quot;},{&quot;family&quot;:&quot;Manéro&quot;,&quot;given&quot;:&quot;M.-H.&quot;,&quot;parse-names&quot;:false,&quot;dropping-particle&quot;:&quot;&quot;,&quot;non-dropping-particle&quot;:&quot;&quot;},{&quot;family&quot;:&quot;Zaror&quot;,&quot;given&quot;:&quot;C A&quot;,&quot;parse-names&quot;:false,&quot;dropping-particle&quot;:&quot;&quot;,&quot;non-dropping-particle&quot;:&quot;&quot;}],&quot;container-title&quot;:&quot;Journal of Hazardous Materials&quot;,&quot;container-title-short&quot;:&quot;J Hazard Mater&quot;,&quot;DOI&quot;:&quot;10.1016/j.jhazmat.2014.04.006&quot;,&quot;ISSN&quot;:&quot;03043894 (ISSN)&quot;,&quot;URL&quot;:&quot;https://www.scopus.com/inward/record.uri?eid=2-s2.0-84899766913&amp;doi=10.1016%2fj.jhazmat.2014.04.006&amp;partnerID=40&amp;md5=f277d69ef46e3a37fa074dff5d51e136&quot;,&quot;issued&quot;:{&quot;date-parts&quot;:[[2014]]},&quot;page&quot;:&quot;212-220&quot;,&quot;language&quot;:&quot;English&quot;,&quot;abstract&quot;:&quot;In this study, the effect of zeolite chemical surface characteristics on the oxidative regeneration of toluene saturated-zeolite samples is investigated. A Chilean natural zeolite (53% clinoptilolite, 40% mordenite and 7% quartz) was chemically modified by acid treatment with hydrochloric acid and by ion-exchange with ammonium sulphate. Thermal pre-treatments at 623 and 823. K were applied and six zeolite samples with different chemical surface characteristics were generated. Chemical modification of natural zeolite followed by thermal out-gassing allows distinguishing the role of acidic surface sites on the regeneration of exhausted zeolites. An increase in Brønsted acid sites on zeolite surface is observed as a result of ammonium-exchange treatment followed by thermal treatment at 623. K, thus increasing the adsorption capacity toward toluene. High ozone consumption could be associated to a high content of Lewis acid sites, since these could decompose ozone into atomic active oxygen species. Then, surface oxidation reactions could take part among adsorbed toluene at Brønsted acid sites and surface atomic oxygen species, reducing the amount of adsorbed toluene after the regenerative oxidation with ozone. Experimental results show that the presence of adsorbed oxidation by-products has a negative impact on the recovery of zeolite adsorption capacity. © 2014 Elsevier B.V.&quot;,&quot;publisher&quot;:&quot;Elsevier&quot;,&quot;volume&quot;:&quot;274&quot;},&quot;isTemporary&quot;:false}]},{&quot;citationID&quot;:&quot;MENDELEY_CITATION_9d71b614-4221-4f86-b1b1-b228301e797c&quot;,&quot;properties&quot;:{&quot;noteIndex&quot;:0},&quot;isEdited&quot;:false,&quot;manualOverride&quot;:{&quot;isManuallyOverridden&quot;:false,&quot;citeprocText&quot;:&quot;(Morrone et al., 2006b)&quot;,&quot;manualOverrideText&quot;:&quot;&quot;},&quot;citationTag&quot;:&quot;MENDELEY_CITATION_v3_eyJjaXRhdGlvbklEIjoiTUVOREVMRVlfQ0lUQVRJT05fOWQ3MWI2MTQtNDIyMS00Zjg2LWIxYjEtYjIyODMwMWU3OTdjIiwicHJvcGVydGllcyI6eyJub3RlSW5kZXgiOjB9LCJpc0VkaXRlZCI6ZmFsc2UsIm1hbnVhbE92ZXJyaWRlIjp7ImlzTWFudWFsbHlPdmVycmlkZGVuIjpmYWxzZSwiY2l0ZXByb2NUZXh0IjoiKE1vcnJvbmUgZXQgYWwuLCAyMDA2YikiLCJtYW51YWxPdmVycmlkZVRleHQiOiIifSwiY2l0YXRpb25JdGVtcyI6W3siaWQiOiJiMzllMTY4OS1mZDI4LTM5NTMtOThkOC04YzMxOTg2OTU4NTMiLCJpdGVtRGF0YSI6eyJ0eXBlIjoiYXJ0aWNsZS1qb3VybmFsIiwiaWQiOiJiMzllMTY4OS1mZDI4LTM5NTMtOThkOC04YzMxOTg2OTU4NTM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&quot;,&quot;citationItems&quot;:[{&quot;id&quot;:&quot;b39e1689-fd28-3953-98d8-8c3198695853&quot;,&quot;itemData&quot;:{&quot;type&quot;:&quot;article-journal&quot;,&quot;id&quot;:&quot;b39e1689-fd28-3953-98d8-8c3198695853&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container-title-short&quot;:&quot;Ind Eng Chem Res&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isTemporary&quot;:false}]},{&quot;citationID&quot;:&quot;MENDELEY_CITATION_c1b846c1-dead-43b8-a49a-ecab75aea402&quot;,&quot;properties&quot;:{&quot;noteIndex&quot;:0},&quot;isEdited&quot;:false,&quot;manualOverride&quot;:{&quot;isManuallyOverridden&quot;:false,&quot;citeprocText&quot;:&quot;(Chou et al., 2000)&quot;,&quot;manualOverrideText&quot;:&quot;&quot;},&quot;citationTag&quot;:&quot;MENDELEY_CITATION_v3_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&quot;,&quot;citationItems&quot;:[{&quot;id&quot;:&quot;b49a4904-a8d7-31c7-bceb-877b2eeb92bf&quot;,&quot;itemData&quot;:{&quot;type&quot;:&quot;article-journal&quot;,&quot;id&quot;:&quot;b49a4904-a8d7-31c7-bceb-877b2eeb92bf&quot;,&quot;title&quot;:&quot;Heat transfer model for regenerative beds&quot;,&quot;author&quot;:[{&quot;family&quot;:&quot;Chou&quot;,&quot;given&quot;:&quot;M.-S.&quot;,&quot;parse-names&quot;:false,&quot;dropping-particle&quot;:&quot;&quot;,&quot;non-dropping-particle&quot;:&quot;&quot;},{&quot;family&quot;:&quot;Cheng&quot;,&quot;given&quot;:&quot;W.-H.&quot;,&quot;parse-names&quot;:false,&quot;dropping-particle&quot;:&quot;&quot;,&quot;non-dropping-particle&quot;:&quot;&quot;},{&quot;family&quot;:&quot;Huang&quot;,&quot;given&quot;:&quot;B.-J.&quot;,&quot;parse-names&quot;:false,&quot;dropping-particle&quot;:&quot;&quot;,&quot;non-dropping-particle&quot;:&quot;&quot;}],&quot;container-title&quot;:&quot;Journal of Environmental Engineering&quot;,&quot;DOI&quot;:&quot;10.1061/(ASCE)0733-9372(2000)126:10(912)&quot;,&quot;ISSN&quot;:&quot;07339372 (ISSN)&quot;,&quot;URL&quot;:&quot;https://www.scopus.com/inward/record.uri?eid=2-s2.0-0034302701&amp;doi=10.1061%2f%28ASCE%290733-9372%282000%29126%3a10%28912%29&amp;partnerID=40&amp;md5=718abd0ccde7e5c66a745113fccf8cf8&quot;,&quot;issued&quot;:{&quot;date-parts&quot;:[[2000]]},&quot;page&quot;:&quot;912-918&quot;,&quot;language&quot;:&quot;English&quot;,&quot;abstract&quot;:&quot;Regenerative catalytic oxidizers (RCO) are an economic and effective means of controlling volatile organic compounds with concentrations exceeding 1,200 mg/m3 in a gas stream. However, factors influencing the performance of RCO when treating volatile organic compounds in gas streams have seldom been addressed. Therefore, this study presents a convection-dispersion model with an effective thermal diffusivity α(e) as a parameter to simulate the performance of RCO. To verify the effectiveness of the proposed model, a pilot-scale RCO was constructed with two 20 X 200 cm (inside diameter X height) regenerative beds. Gravel was used as the thermal regenerative solid material. Experimental results indicated that the model with an α(e) of 2.0-3.8 x 10-6 m2/s can be used to describe the time variation of solids temperature with the packing height at superficial gas velocities U(g) of 0.080-0.382 m/s. Values of α(e) for the bed are closer to those for the gravel solids (α(s) = 1.0 X 10-6 m2/s) than for air (α(g) = 54 X 10-6 m2/s). Those results further demonstrate that the conductive heat transfer in the solid material in the axial direction of the bed is a major controlling factor for the performance of the RCO and the convective one is a minor factor in the present case.; Regenerative catalytic oxidizers (RCO) are an economic and effective means of controlling volatile organic compounds with concentrations exceeding 1,200 mg/m3 in a gas steam. However, factors influencing the performance of RCO when treating volatile organic compounds in gas streams have seldom been addressed. Therefore, this study presents a convection-dispersion model with an effective thermal diffusivity αe as a parameter to simulate the performance of RCO. To verify the effectiveness of the proposed model, a pilot-scale RCO was constructed with two 20×200 cm (inside diameter × height) regenerative beds. Gravel was used as the thermal regenerative solid material. Experimental results indicated that the model with an αe of 2.0-3.8×10-6 m2/s can be used to describe the time variation of solids temperature with the packing height at superficial gas velocities Ug of 0.080-0.382 m/s. Values of αe for the bed are closer to those for the gravel solids (αs = 1.0×10-6 m2/s) than for air (αg = 54×10-6 m2/s). Those results further demonstrate that the conductive heat transfer in the solid material in the axial direction of the bed is a major controlling factor for the performance of the RCO and the convective one is a minor factor in the present case.&quot;,&quot;publisher&quot;:&quot;ASCE&quot;,&quot;issue&quot;:&quot;10&quot;,&quot;volume&quot;:&quot;126&quot;,&quot;container-title-short&quot;:&quot;&quot;},&quot;isTemporary&quot;:false}]},{&quot;citationID&quot;:&quot;MENDELEY_CITATION_015cd1df-aeb6-4393-8a9e-574c06585067&quot;,&quot;properties&quot;:{&quot;noteIndex&quot;:0},&quot;isEdited&quot;:false,&quot;manualOverride&quot;:{&quot;isManuallyOverridden&quot;:false,&quot;citeprocText&quot;:&quot;(Chou et al., 2007a)&quot;,&quot;manualOverrideText&quot;:&quot;&quot;},&quot;citationTag&quot;:&quot;MENDELEY_CITATION_v3_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&quot;,&quot;citationItems&quot;:[{&quot;id&quot;:&quot;3183d12c-6b8b-309d-aada-2d98a2565f4b&quot;,&quot;itemData&quot;:{&quot;type&quot;:&quot;article-journal&quot;,&quot;id&quot;:&quot;3183d12c-6b8b-309d-aada-2d98a2565f4b&quot;,&quot;title&quot;:&quot;Regenerative thermal oxidation of airborne N,N-dimethylformamide and its associated nitrogen oxides formation characteristics&quot;,&quot;author&quot;:[{&quot;family&quot;:&quot;Chou&quot;,&quot;given&quot;:&quot;M.-S.&quot;,&quot;parse-names&quot;:false,&quot;dropping-particle&quot;:&quot;&quot;,&quot;non-dropping-particle&quot;:&quot;&quot;},{&quot;family&quot;:&quot;Hei&quot;,&quot;given&quot;:&quot;C.-M.&quot;,&quot;parse-names&quot;:false,&quot;dropping-particle&quot;:&quot;&quot;,&quot;non-dropping-particle&quot;:&quot;&quot;},{&quot;family&quot;:&quot;Huang&quot;,&quot;given&quot;:&quot;Y.-W.&quot;,&quot;parse-names&quot;:false,&quot;dropping-particle&quot;:&quot;&quot;,&quot;non-dropping-particle&quot;:&quot;&quot;}],&quot;container-title&quot;:&quot;Journal of the Air and Waste Management Association&quot;,&quot;container-title-short&quot;:&quot;J Air Waste Manage Assoc&quot;,&quot;DOI&quot;:&quot;10.3155/1047-3289.57.8.991&quot;,&quot;ISSN&quot;:&quot;10962247 (ISSN)&quot;,&quot;URL&quot;:&quot;https://www.scopus.com/inward/record.uri?eid=2-s2.0-34548264751&amp;doi=10.3155%2f1047-3289.57.8.991&amp;partnerID=40&amp;md5=5646e123dbe5eef008ca0b135dc99591&quot;,&quot;issued&quot;:{&quot;date-parts&quot;:[[2007]]},&quot;page&quot;:&quot;991-999&quot;,&quot;language&quot;:&quot;English&quot;,&quot;abstract&quot;:&quot;In this study, a two-bed electrically heated regenerative thermal oxidizer (RTO) was used to test the thermal destruction and oxides of nitrogen (NO x) formation characteristics in burning airstreams that contain either N, N-dimethylformamide or dimethylformamide (DMF) mixed with methyl ethyl ketone (MEK). The RTO contained two 0.152 m x 0.14 m x 1 m (L x W times] H) beds, both packed with gravel particles with an average diameter of approximately 0.0111 m and a height of up to 1 m with a void fraction of 0.42 in the packed section. The thermal recovery efficiency (TRE) and the gas pressure drop over the beds were also studied. Experimental results reveal that, with a valve shifting time (ts) of 1.5 min, a superficial gas velocity (Ug) of 0.39 m/sec (evaluated at an influent air temperature of around 30°C) and preset maximum destruction temperatures (TS) of 750-950°C, no NOx was present in the effluent gas from the RTO when it was loaded with DMF-free air. When only DMF was present in the influent air, the average destruction efficiencies exceeded 96%, and increased with the influent DMF concentration from 300 to 750 mg/N·m3. The \&quot;NOx-N formation/DMF-N destruction\&quot; mass ratios were in the range 0.76-1.05, and decreased as the influent DMF concentration increased within the experimental range. When both DMF and MEK were present in the influent gas, the NOx formation ratio was almost the same and the DMF destruction efficiency increased with the influent MEK/DMF ratio from 150/300 to 4500/300 (mg/mg) and in the pre-set temperature range. The NOx formation ratios were in the range 0.75-0.96. The TRE decreased as Ug increased but was invariant with Ts. The Ergun equation was found to suffice in the estimation of the pressure drop when the gas flowed over the packing beds. Copyright 2007 Air &amp; Waste Management Association.&quot;,&quot;publisher&quot;:&quot;Taylor and Francis Inc.&quot;,&quot;issue&quot;:&quot;8&quot;,&quot;volume&quot;:&quot;57&quot;},&quot;isTemporary&quot;:false}]},{&quot;citationID&quot;:&quot;MENDELEY_CITATION_b015be9c-3474-4cbd-abf1-c69197b1d0ec&quot;,&quot;properties&quot;:{&quot;noteIndex&quot;:0},&quot;isEdited&quot;:false,&quot;manualOverride&quot;:{&quot;isManuallyOverridden&quot;:false,&quot;citeprocText&quot;:&quot;(Chou &amp;#38; Li, 2010b)&quot;,&quot;manualOverrideText&quot;:&quot;&quot;},&quot;citationTag&quot;:&quot;MENDELEY_CITATION_v3_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&quot;,&quot;citationItems&quot;:[{&quot;id&quot;:&quot;3d2d2028-0061-3111-8624-67acdfa0fa49&quot;,&quot;itemData&quot;:{&quot;type&quot;:&quot;article-journal&quot;,&quot;id&quot;:&quot;3d2d2028-0061-3111-8624-67acdfa0fa49&quot;,&quot;title&quot;:&quot;Elimination of methyl ethyl ketone in air streams by a biofilter packed with fern chips&quot;,&quot;author&quot;:[{&quot;family&quot;:&quot;Chou&quot;,&quot;given&quot;:&quot;M.-S.&quot;,&quot;parse-names&quot;:false,&quot;dropping-particle&quot;:&quot;&quot;,&quot;non-dropping-particle&quot;:&quot;&quot;},{&quot;family&quot;:&quot;Li&quot;,&quot;given&quot;:&quot;S.-C.&quot;,&quot;parse-names&quot;:false,&quot;dropping-particle&quot;:&quot;&quot;,&quot;non-dropping-particle&quot;:&quot;&quot;}],&quot;container-title&quot;:&quot;Environmental Engineering Science&quot;,&quot;container-title-short&quot;:&quot;Environ Eng Sci&quot;,&quot;DOI&quot;:&quot;10.1089/ees.2010.0068&quot;,&quot;ISSN&quot;:&quot;10928758 (ISSN)&quot;,&quot;URL&quot;:&quot;https://www.scopus.com/inward/record.uri?eid=2-s2.0-77955784939&amp;doi=10.1089%2fees.2010.0068&amp;partnerID=40&amp;md5=b088acc878a376d31591f408f7ab4ed0&quot;,&quot;issued&quot;:{&quot;date-parts&quot;:[[2010]]},&quot;page&quot;:&quot;679-687&quot;,&quot;language&quot;:&quot;English&quot;,&quot;abstract&quot;:&quot;A biofilter packed only with fern chips is developed for the removal of air-borne low-concentration volatile organic compounds emitted from copper clad laminate manufacturing processes using methyl ethyl ketone (MEK) as a solvent for resin lamination. The fern chip biofilters can sustain continuous operation for at least 4 years without turnover maintenance and avoid traditional media shortcomings such as compaction, drying, and breakdown, which lead to the performance failure of biofilters. Performance of biofiltration for the removal of MEK in a waste gas stream was studied in a pilot-scale biofilter that consisted of two compartments (each 40cmW40cmL70cmH) arranged in one acrylic column. Each compartment was packed with fern chips to a volume of around 56L (0.40m20.35mH). Experimental results indicate that using volumetric organic loadings of 60-115g m-3 h-1, MEK removal efficiencies of over 91% were maintained for an operation period of over 120 days. Instant milk powder was essential for the good and stable performance of the biofilter for MEK removal. Economic analysis showed that for treating a gas flow rate of 12,000N m3 h-1 with an average MEK concentration of 700mg N m-3, the total cost of using the proposed biofiltration approach was less than 20% that of using the regenerative thermal oxidation method. © 2010, Mary Ann Liebert, Inc. 2010.&quot;,&quot;publisher&quot;:&quot;Mary Ann Liebert Inc.&quot;,&quot;issue&quot;:&quot;8&quot;,&quot;volume&quot;:&quot;27&quot;},&quot;isTemporary&quot;:false}]},{&quot;citationID&quot;:&quot;MENDELEY_CITATION_8685df51-b4c8-4fc0-887c-17110e3ee4f6&quot;,&quot;properties&quot;:{&quot;noteIndex&quot;:0},&quot;isEdited&quot;:false,&quot;manualOverride&quot;:{&quot;isManuallyOverridden&quot;:false,&quot;citeprocText&quot;:&quot;(Babbit et al., 2009b)&quot;,&quot;manualOverrideText&quot;:&quot;&quot;},&quot;citationTag&quot;:&quot;MENDELEY_CITATION_v3_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&quot;,&quot;citationItems&quot;:[{&quot;id&quot;:&quot;3914a229-5a01-36bd-9af6-7f47a01b9bbf&quot;,&quot;itemData&quot;:{&quot;type&quot;:&quot;article-journal&quot;,&quot;id&quot;:&quot;3914a229-5a01-36bd-9af6-7f47a01b9bbf&quot;,&quot;title&quot;:&quot;Design-based life cycle assessment of hazardous air pollutant control options at pulp and paper mills: A comparison of thermal oxidation to photocatalytic oxidation and biofiltration&quot;,&quot;author&quot;:[{&quot;family&quot;:&quot;Babbit&quot;,&quot;given&quot;:&quot;C W&quot;,&quot;parse-names&quot;:false,&quot;dropping-particle&quot;:&quot;&quot;,&quot;non-dropping-particle&quot;:&quot;&quot;},{&quot;family&quot;:&quot;Stokke&quot;,&quot;given&quot;:&quot;J M&quot;,&quot;parse-names&quot;:false,&quot;dropping-particle&quot;:&quot;&quot;,&quot;non-dropping-particle&quot;:&quot;&quot;},{&quot;family&quot;:&quot;Mazyck&quot;,&quot;given&quot;:&quot;D W&quot;,&quot;parse-names&quot;:false,&quot;dropping-particle&quot;:&quot;&quot;,&quot;non-dropping-particle&quot;:&quot;&quot;},{&quot;family&quot;:&quot;Lindner&quot;,&quot;given&quot;:&quot;A S&quot;,&quot;parse-names&quot;:false,&quot;dropping-particle&quot;:&quot;&quot;,&quot;non-dropping-particle&quot;:&quot;&quot;}],&quot;container-title&quot;:&quot;Journal of Chemical Technology and Biotechnology&quot;,&quot;DOI&quot;:&quot;10.1002/jctb.2105&quot;,&quot;ISSN&quot;:&quot;10974660 (ISSN)&quot;,&quot;URL&quot;:&quot;https://www.scopus.com/inward/record.uri?eid=2-s2.0-67449132602&amp;doi=10.1002%2fjctb.2105&amp;partnerID=40&amp;md5=a84aa944409278877d622f2f5e6ea543&quot;,&quot;issued&quot;:{&quot;date-parts&quot;:[[2009]]},&quot;page&quot;:&quot;725-737&quot;,&quot;language&quot;:&quot;English&quot;,&quot;abstract&quot;:&quot;Background: The forest products industry produces valuable industrial chemicals, wood products, and consumer goods, but is also responsible for the emission of significant quantities of hazardous air pollutants. Although many air pollution control options are available, little is known about the overall environmental impacts of implementing each option. Therefore, a life cycle assessment (LCA) was conducted to compare energy and raw material inputs, air emissions, and environmental impacts associated with construction and operation of two air pollution control systems: regenerative thermal oxidation (RTO) with wet scrubbing and photocatalytic oxidation (PCO) with biofiltration. Results: LCA results indicated that environmental impacts to resource depletion, photochemical oxidant formation, and acidification were 20% higher for the use of a RTO-scrubber than for the PCO-biofilter. In addition, at least 25% of the RTO impacts were due to infrastructure requirements. However, the PCO-biofilter system was responsible for more environmental impact in categories of global warming and human toxicity, because of the packing materials required and the electricity use for the PCO reactor. Conclusions: The PCO-biofilter system could be a promising, environmentally-friendly alternative to traditional RTO devices, provided that this system is modified to decrease resource and energy demands. © 2008 Society of Chemical Industry.&quot;,&quot;issue&quot;:&quot;5&quot;,&quot;volume&quot;:&quot;84&quot;,&quot;container-title-short&quot;:&quot;&quot;},&quot;isTemporary&quot;:false}]},{&quot;citationID&quot;:&quot;MENDELEY_CITATION_79959194-f35f-4215-8504-7e213faef940&quot;,&quot;properties&quot;:{&quot;noteIndex&quot;:0},&quot;isEdited&quot;:false,&quot;manualOverride&quot;:{&quot;isManuallyOverridden&quot;:false,&quot;citeprocText&quot;:&quot;(Morrone et al., 2006b)&quot;,&quot;manualOverrideText&quot;:&quot;&quot;},&quot;citationTag&quot;:&quot;MENDELEY_CITATION_v3_eyJjaXRhdGlvbklEIjoiTUVOREVMRVlfQ0lUQVRJT05fNzk5NTkxOTQtZjM1Zi00MjE1LTg1MDQtN2UyMTNmYWVmOTQwIiwicHJvcGVydGllcyI6eyJub3RlSW5kZXgiOjB9LCJpc0VkaXRlZCI6ZmFsc2UsIm1hbnVhbE92ZXJyaWRlIjp7ImlzTWFudWFsbHlPdmVycmlkZGVuIjpmYWxzZSwiY2l0ZXByb2NUZXh0IjoiKE1vcnJvbmUgZXQgYWwuLCAyMDA2YikiLCJtYW51YWxPdmVycmlkZVRleHQiOiIifSwiY2l0YXRpb25JdGVtcyI6W3siaWQiOiJiMzllMTY4OS1mZDI4LTM5NTMtOThkOC04YzMxOTg2OTU4NTMiLCJpdGVtRGF0YSI6eyJ0eXBlIjoiYXJ0aWNsZS1qb3VybmFsIiwiaWQiOiJiMzllMTY4OS1mZDI4LTM5NTMtOThkOC04YzMxOTg2OTU4NTM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&quot;,&quot;citationItems&quot;:[{&quot;id&quot;:&quot;b39e1689-fd28-3953-98d8-8c3198695853&quot;,&quot;itemData&quot;:{&quot;type&quot;:&quot;article-journal&quot;,&quot;id&quot;:&quot;b39e1689-fd28-3953-98d8-8c3198695853&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container-title-short&quot;:&quot;Ind Eng Chem Res&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isTemporary&quot;:false}]},{&quot;citationID&quot;:&quot;MENDELEY_CITATION_1da2c069-ff7e-4395-b894-3e2f2eb91ff2&quot;,&quot;properties&quot;:{&quot;noteIndex&quot;:0},&quot;isEdited&quot;:false,&quot;manualOverride&quot;:{&quot;isManuallyOverridden&quot;:false,&quot;citeprocText&quot;:&quot;(Wallace et al., 1982)&quot;,&quot;manualOverrideText&quot;:&quot;&quot;},&quot;citationTag&quot;:&quot;MENDELEY_CITATION_v3_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&quot;,&quot;citationItems&quot;:[{&quot;id&quot;:&quot;5e48cf4c-eb02-314d-8529-89dcf39f8288&quot;,&quot;itemData&quot;:{&quot;type&quot;:&quot;article-journal&quot;,&quot;id&quot;:&quot;5e48cf4c-eb02-314d-8529-89dcf39f8288&quot;,&quot;title&quot;:&quot;Monitoring individual exposure. Measurements of volatile organic compounds in breathing-zone air, drinking water, and exhaled breath&quot;,&quot;author&quot;:[{&quot;family&quot;:&quot;Wallace&quot;,&quot;given&quot;:&quot;L&quot;,&quot;parse-names&quot;:false,&quot;dropping-particle&quot;:&quot;&quot;,&quot;non-dropping-particle&quot;:&quot;&quot;},{&quot;family&quot;:&quot;Zweidinger&quot;,&quot;given&quot;:&quot;R&quot;,&quot;parse-names&quot;:false,&quot;dropping-particle&quot;:&quot;&quot;,&quot;non-dropping-particle&quot;:&quot;&quot;},{&quot;family&quot;:&quot;Erickson&quot;,&quot;given&quot;:&quot;M&quot;,&quot;parse-names&quot;:false,&quot;dropping-particle&quot;:&quot;&quot;,&quot;non-dropping-particle&quot;:&quot;&quot;},{&quot;family&quot;:&quot;Cooper&quot;,&quot;given&quot;:&quot;S&quot;,&quot;parse-names&quot;:false,&quot;dropping-particle&quot;:&quot;&quot;,&quot;non-dropping-particle&quot;:&quot;&quot;},{&quot;family&quot;:&quot;Whitaker&quot;,&quot;given&quot;:&quot;D&quot;,&quot;parse-names&quot;:false,&quot;dropping-particle&quot;:&quot;&quot;,&quot;non-dropping-particle&quot;:&quot;&quot;},{&quot;family&quot;:&quot;Pellizzari&quot;,&quot;given&quot;:&quot;E&quot;,&quot;parse-names&quot;:false,&quot;dropping-particle&quot;:&quot;&quot;,&quot;non-dropping-particle&quot;:&quot;&quot;}],&quot;container-title&quot;:&quot;Environment International&quot;,&quot;container-title-short&quot;:&quot;Environ Int&quot;,&quot;DOI&quot;:&quot;10.1016/0160-4120(82)90038-1&quot;,&quot;ISSN&quot;:&quot;01604120 (ISSN)&quot;,&quot;URL&quot;:&quot;https://www.scopus.com/inward/record.uri?eid=2-s2.0-0020309946&amp;doi=10.1016%2f0160-4120%2882%2990038-1&amp;partnerID=40&amp;md5=cc6c5f3f9fe3724ac386ba36c5b4edad&quot;,&quot;issued&quot;:{&quot;date-parts&quot;:[[1982]]},&quot;page&quot;:&quot;269-282&quot;,&quot;language&quot;:&quot;English&quot;,&quot;abstract&quot;:&quot;Methods for determining individual exposure to volatile organic compounds (VOC) during normal daily activities were field tested on university student volunteers in Texas and North Carolina. The equipment tested included a personal monitor employing Tenax GC® to collect organic vapors for later analysis by GC-MS, and a specially designed spirometer for collecting samples of expired human breath on duplicate Tenax cartridges. The personal monitor and spirometer proved feasible for collecting abundant quantitative data on most of the 15 target organics. Air exposures to many VOC varied widely, sometimes over three orders of magnitude, among students on the same campus who had been monitored over the same time period and day. A log-linear relationship between breathing-zone air exposures and concentrations in exhaled breath was suggested for three chemicals: tetrachloroethylene, 1,1,1-trichloroethane, and vinylidene chloride. Air was the main route of exposure for all target compounds except the two trihalomethanes (chloroform and bromodichloromethane), which were transmitted mainly through water. Estimated total daily intake through air and water of the target organics ranged from 0.3 to 12.6 mg, with 1,1,1-trichloroethane at the highest concentrations in both geographic areas. © 1982.&quot;,&quot;issue&quot;:&quot;1-6&quot;,&quot;volume&quot;:&quot;8&quot;},&quot;isTemporary&quot;:false}]},{&quot;citationID&quot;:&quot;MENDELEY_CITATION_c4f42304-d4cc-4c32-8a2c-78826493456c&quot;,&quot;properties&quot;:{&quot;noteIndex&quot;:0},&quot;isEdited&quot;:false,&quot;manualOverride&quot;:{&quot;isManuallyOverridden&quot;:false,&quot;citeprocText&quot;:&quot;(Chou et al., 2007b)&quot;,&quot;manualOverrideText&quot;:&quot;&quot;},&quot;citationTag&quot;:&quot;MENDELEY_CITATION_v3_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&quot;,&quot;citationItems&quot;:[{&quot;id&quot;:&quot;9aec511d-d742-3043-9b7d-600c17c038a1&quot;,&quot;itemData&quot;:{&quot;type&quot;:&quot;article-journal&quot;,&quot;id&quot;:&quot;9aec511d-d742-3043-9b7d-600c17c038a1&quot;,&quot;title&quot;:&quot;Regenerative thermal oxidation of airborne N,N-dimethylformamide and its associated nitrogen oxides formation characteristics&quot;,&quot;author&quot;:[{&quot;family&quot;:&quot;Chou&quot;,&quot;given&quot;:&quot;M.-S.&quot;,&quot;parse-names&quot;:false,&quot;dropping-particle&quot;:&quot;&quot;,&quot;non-dropping-particle&quot;:&quot;&quot;},{&quot;family&quot;:&quot;Hei&quot;,&quot;given&quot;:&quot;C.-M.&quot;,&quot;parse-names&quot;:false,&quot;dropping-particle&quot;:&quot;&quot;,&quot;non-dropping-particle&quot;:&quot;&quot;},{&quot;family&quot;:&quot;Huang&quot;,&quot;given&quot;:&quot;Y.-W.&quot;,&quot;parse-names&quot;:false,&quot;dropping-particle&quot;:&quot;&quot;,&quot;non-dropping-particle&quot;:&quot;&quot;}],&quot;container-title&quot;:&quot;Journal of the Air and Waste Management Association&quot;,&quot;container-title-short&quot;:&quot;J Air Waste Manage Assoc&quot;,&quot;DOI&quot;:&quot;10.3155/1047-3289.57.8.991&quot;,&quot;ISSN&quot;:&quot;10962247 (ISSN)&quot;,&quot;URL&quot;:&quot;https://www.scopus.com/inward/record.uri?eid=2-s2.0-34548264751&amp;doi=10.3155%2f1047-3289.57.8.991&amp;partnerID=40&amp;md5=5646e123dbe5eef008ca0b135dc99591&quot;,&quot;issued&quot;:{&quot;date-parts&quot;:[[2007]]},&quot;page&quot;:&quot;991-999&quot;,&quot;language&quot;:&quot;English&quot;,&quot;abstract&quot;:&quot;In this study, a two-bed electrically heated regenerative thermal oxidizer (RTO) was used to test the thermal destruction and oxides of nitrogen (NO x) formation characteristics in burning airstreams that contain either N, N-dimethylformamide or dimethylformamide (DMF) mixed with methyl ethyl ketone (MEK). The RTO contained two 0.152 m x 0.14 m x 1 m (L x W times] H) beds, both packed with gravel particles with an average diameter of approximately 0.0111 m and a height of up to 1 m with a void fraction of 0.42 in the packed section. The thermal recovery efficiency (TRE) and the gas pressure drop over the beds were also studied. Experimental results reveal that, with a valve shifting time (ts) of 1.5 min, a superficial gas velocity (Ug) of 0.39 m/sec (evaluated at an influent air temperature of around 30°C) and preset maximum destruction temperatures (TS) of 750-950°C, no NOx was present in the effluent gas from the RTO when it was loaded with DMF-free air. When only DMF was present in the influent air, the average destruction efficiencies exceeded 96%, and increased with the influent DMF concentration from 300 to 750 mg/N·m3. The \&quot;NOx-N formation/DMF-N destruction\&quot; mass ratios were in the range 0.76-1.05, and decreased as the influent DMF concentration increased within the experimental range. When both DMF and MEK were present in the influent gas, the NOx formation ratio was almost the same and the DMF destruction efficiency increased with the influent MEK/DMF ratio from 150/300 to 4500/300 (mg/mg) and in the pre-set temperature range. The NOx formation ratios were in the range 0.75-0.96. The TRE decreased as Ug increased but was invariant with Ts. The Ergun equation was found to suffice in the estimation of the pressure drop when the gas flowed over the packing beds. Copyright 2007 Air &amp; Waste Management Association.&quot;,&quot;publisher&quot;:&quot;Taylor and Francis Inc.&quot;,&quot;issue&quot;:&quot;8&quot;,&quot;volume&quot;:&quot;57&quot;},&quot;isTemporary&quot;:false}]},{&quot;citationID&quot;:&quot;MENDELEY_CITATION_1090e3e7-43c3-4af3-bd0c-7a649269ca19&quot;,&quot;properties&quot;:{&quot;noteIndex&quot;:0},&quot;isEdited&quot;:false,&quot;manualOverride&quot;:{&quot;isManuallyOverridden&quot;:false,&quot;citeprocText&quot;:&quot;(Chou &amp;#38; Li, 2010c)&quot;,&quot;manualOverrideText&quot;:&quot;&quot;},&quot;citationTag&quot;:&quot;MENDELEY_CITATION_v3_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&quot;,&quot;citationItems&quot;:[{&quot;id&quot;:&quot;d7a57be6-b566-3f12-a949-fbd32185281d&quot;,&quot;itemData&quot;:{&quot;type&quot;:&quot;article-journal&quot;,&quot;id&quot;:&quot;d7a57be6-b566-3f12-a949-fbd32185281d&quot;,&quot;title&quot;:&quot;Elimination of methyl ethyl ketone in air streams by a biofilter packed with fern chips&quot;,&quot;author&quot;:[{&quot;family&quot;:&quot;Chou&quot;,&quot;given&quot;:&quot;M.-S.&quot;,&quot;parse-names&quot;:false,&quot;dropping-particle&quot;:&quot;&quot;,&quot;non-dropping-particle&quot;:&quot;&quot;},{&quot;family&quot;:&quot;Li&quot;,&quot;given&quot;:&quot;S.-C.&quot;,&quot;parse-names&quot;:false,&quot;dropping-particle&quot;:&quot;&quot;,&quot;non-dropping-particle&quot;:&quot;&quot;}],&quot;container-title&quot;:&quot;Environmental Engineering Science&quot;,&quot;container-title-short&quot;:&quot;Environ Eng Sci&quot;,&quot;DOI&quot;:&quot;10.1089/ees.2010.0068&quot;,&quot;ISSN&quot;:&quot;10928758 (ISSN)&quot;,&quot;URL&quot;:&quot;https://www.scopus.com/inward/record.uri?eid=2-s2.0-77955784939&amp;doi=10.1089%2fees.2010.0068&amp;partnerID=40&amp;md5=b088acc878a376d31591f408f7ab4ed0&quot;,&quot;issued&quot;:{&quot;date-parts&quot;:[[2010]]},&quot;page&quot;:&quot;679-687&quot;,&quot;language&quot;:&quot;English&quot;,&quot;abstract&quot;:&quot;A biofilter packed only with fern chips is developed for the removal of air-borne low-concentration volatile organic compounds emitted from copper clad laminate manufacturing processes using methyl ethyl ketone (MEK) as a solvent for resin lamination. The fern chip biofilters can sustain continuous operation for at least 4 years without turnover maintenance and avoid traditional media shortcomings such as compaction, drying, and breakdown, which lead to the performance failure of biofilters. Performance of biofiltration for the removal of MEK in a waste gas stream was studied in a pilot-scale biofilter that consisted of two compartments (each 40cmW40cmL70cmH) arranged in one acrylic column. Each compartment was packed with fern chips to a volume of around 56L (0.40m20.35mH). Experimental results indicate that using volumetric organic loadings of 60-115g m-3 h-1, MEK removal efficiencies of over 91% were maintained for an operation period of over 120 days. Instant milk powder was essential for the good and stable performance of the biofilter for MEK removal. Economic analysis showed that for treating a gas flow rate of 12,000N m3 h-1 with an average MEK concentration of 700mg N m-3, the total cost of using the proposed biofiltration approach was less than 20% that of using the regenerative thermal oxidation method. © 2010, Mary Ann Liebert, Inc. 2010.&quot;,&quot;publisher&quot;:&quot;Mary Ann Liebert Inc.&quot;,&quot;issue&quot;:&quot;8&quot;,&quot;volume&quot;:&quot;27&quot;},&quot;isTemporary&quot;:false}]},{&quot;citationID&quot;:&quot;MENDELEY_CITATION_24fc0063-d322-4485-97c2-4ae18b71335a&quot;,&quot;properties&quot;:{&quot;noteIndex&quot;:0},&quot;isEdited&quot;:false,&quot;manualOverride&quot;:{&quot;isManuallyOverridden&quot;:false,&quot;citeprocText&quot;:&quot;(Babbit et al., 2009c)&quot;,&quot;manualOverrideText&quot;:&quot;&quot;},&quot;citationTag&quot;:&quot;MENDELEY_CITATION_v3_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&quot;,&quot;citationItems&quot;:[{&quot;id&quot;:&quot;e2353586-6ea5-33f1-a2c3-86e0807c8817&quot;,&quot;itemData&quot;:{&quot;type&quot;:&quot;article-journal&quot;,&quot;id&quot;:&quot;e2353586-6ea5-33f1-a2c3-86e0807c8817&quot;,&quot;title&quot;:&quot;Design-based life cycle assessment of hazardous air pollutant control options at pulp and paper mills: A comparison of thermal oxidation to photocatalytic oxidation and biofiltration&quot;,&quot;author&quot;:[{&quot;family&quot;:&quot;Babbit&quot;,&quot;given&quot;:&quot;C W&quot;,&quot;parse-names&quot;:false,&quot;dropping-particle&quot;:&quot;&quot;,&quot;non-dropping-particle&quot;:&quot;&quot;},{&quot;family&quot;:&quot;Stokke&quot;,&quot;given&quot;:&quot;J M&quot;,&quot;parse-names&quot;:false,&quot;dropping-particle&quot;:&quot;&quot;,&quot;non-dropping-particle&quot;:&quot;&quot;},{&quot;family&quot;:&quot;Mazyck&quot;,&quot;given&quot;:&quot;D W&quot;,&quot;parse-names&quot;:false,&quot;dropping-particle&quot;:&quot;&quot;,&quot;non-dropping-particle&quot;:&quot;&quot;},{&quot;family&quot;:&quot;Lindner&quot;,&quot;given&quot;:&quot;A S&quot;,&quot;parse-names&quot;:false,&quot;dropping-particle&quot;:&quot;&quot;,&quot;non-dropping-particle&quot;:&quot;&quot;}],&quot;container-title&quot;:&quot;Journal of Chemical Technology and Biotechnology&quot;,&quot;DOI&quot;:&quot;10.1002/jctb.2105&quot;,&quot;ISSN&quot;:&quot;10974660 (ISSN)&quot;,&quot;URL&quot;:&quot;https://www.scopus.com/inward/record.uri?eid=2-s2.0-67449132602&amp;doi=10.1002%2fjctb.2105&amp;partnerID=40&amp;md5=a84aa944409278877d622f2f5e6ea543&quot;,&quot;issued&quot;:{&quot;date-parts&quot;:[[2009]]},&quot;page&quot;:&quot;725-737&quot;,&quot;language&quot;:&quot;English&quot;,&quot;abstract&quot;:&quot;Background: The forest products industry produces valuable industrial chemicals, wood products, and consumer goods, but is also responsible for the emission of significant quantities of hazardous air pollutants. Although many air pollution control options are available, little is known about the overall environmental impacts of implementing each option. Therefore, a life cycle assessment (LCA) was conducted to compare energy and raw material inputs, air emissions, and environmental impacts associated with construction and operation of two air pollution control systems: regenerative thermal oxidation (RTO) with wet scrubbing and photocatalytic oxidation (PCO) with biofiltration. Results: LCA results indicated that environmental impacts to resource depletion, photochemical oxidant formation, and acidification were 20% higher for the use of a RTO-scrubber than for the PCO-biofilter. In addition, at least 25% of the RTO impacts were due to infrastructure requirements. However, the PCO-biofilter system was responsible for more environmental impact in categories of global warming and human toxicity, because of the packing materials required and the electricity use for the PCO reactor. Conclusions: The PCO-biofilter system could be a promising, environmentally-friendly alternative to traditional RTO devices, provided that this system is modified to decrease resource and energy demands. © 2008 Society of Chemical Industry.&quot;,&quot;issue&quot;:&quot;5&quot;,&quot;volume&quot;:&quot;84&quot;,&quot;container-title-short&quot;:&quot;&quot;},&quot;isTemporary&quot;:false}]},{&quot;citationID&quot;:&quot;MENDELEY_CITATION_406272b2-87c6-4bbf-92a3-75b433f33b8a&quot;,&quot;properties&quot;:{&quot;noteIndex&quot;:0},&quot;isEdited&quot;:false,&quot;manualOverride&quot;:{&quot;isManuallyOverridden&quot;:false,&quot;citeprocText&quot;:&quot;(Morrone et al., 2006c)&quot;,&quot;manualOverrideText&quot;:&quot;&quot;},&quot;citationTag&quot;:&quot;MENDELEY_CITATION_v3_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&quot;,&quot;citationItems&quot;:[{&quot;id&quot;:&quot;a9ff716c-0125-30e1-9fdc-a5fe0c81256e&quot;,&quot;itemData&quot;:{&quot;type&quot;:&quot;article-journal&quot;,&quot;id&quot;:&quot;a9ff716c-0125-30e1-9fdc-a5fe0c81256e&quot;,&quot;title&quot;:&quot;Modeling process characteristics and performance of fixed and fluidized bed regenerative thermal oxidizer&quot;,&quot;author&quot;:[{&quot;family&quot;:&quot;Morrone&quot;,&quot;given&quot;:&quot;P&quot;,&quot;parse-names&quot;:false,&quot;dropping-particle&quot;:&quot;&quot;,&quot;non-dropping-particle&quot;:&quot;&quot;},{&quot;family&quot;:&quot;Maio&quot;,&quot;given&quot;:&quot;F P&quot;,&quot;parse-names&quot;:false,&quot;dropping-particle&quot;:&quot;&quot;,&quot;non-dropping-particle&quot;:&quot;Di&quot;},{&quot;family&quot;:&quot;Renzo&quot;,&quot;given&quot;:&quot;A&quot;,&quot;parse-names&quot;:false,&quot;dropping-particle&quot;:&quot;&quot;,&quot;non-dropping-particle&quot;:&quot;Di&quot;},{&quot;family&quot;:&quot;Amelio&quot;,&quot;given&quot;:&quot;M&quot;,&quot;parse-names&quot;:false,&quot;dropping-particle&quot;:&quot;&quot;,&quot;non-dropping-particle&quot;:&quot;&quot;}],&quot;container-title&quot;:&quot;Industrial and Engineering Chemistry Research&quot;,&quot;container-title-short&quot;:&quot;Ind Eng Chem Res&quot;,&quot;DOI&quot;:&quot;10.1021/ie051300y&quot;,&quot;ISSN&quot;:&quot;08885885 (ISSN)&quot;,&quot;URL&quot;:&quot;https://www.scopus.com/inward/record.uri?eid=2-s2.0-33745841293&amp;doi=10.1021%2fie051300y&amp;partnerID=40&amp;md5=4c16584d4257586de2e2b61d28bb4c40&quot;,&quot;issued&quot;:{&quot;date-parts&quot;:[[2006]]},&quot;page&quot;:&quot;4782-4790&quot;,&quot;language&quot;:&quot;English&quot;,&quot;abstract&quot;:&quot;The abatement of volatile organic components (VOC) in emissions is an extremely stringent environmental problem. One of the most frequently used technologies is the regenerative thermal oxidation (RTO), because of its thermal efficiency and cost-effectiveness. In the present paper, a computational one-dimensional unsteady model, able to account for fixed as well as fluidized beds of particles, is developed, validated, and applied to realistic plant conditions. Process thermal efficiency and gas pressure drop are calculated as functions of the system geometry and operating parameters. Results of a validation against experimental data are presented first, showing very good agreement. The overall thermal efficiency is obtained as the performance index for packed beds of spheres and Rashig rings and fluidized beds of spheres, allowing a direct comparison of the two systems. The simulation results clearly show that, despite the high efficiency of gas-solid contact in fluidized beds, their thermal performances are unacceptably poor, because of the cyclic nature of the process. © 2006 American Chemical Society.&quot;,&quot;issue&quot;:&quot;13&quot;,&quot;volume&quot;:&quot;45&quot;},&quot;isTemporary&quot;:false}]},{&quot;citationID&quot;:&quot;MENDELEY_CITATION_39cf4380-1457-4416-85a7-5f27d6225a17&quot;,&quot;properties&quot;:{&quot;noteIndex&quot;:0},&quot;isEdited&quot;:false,&quot;manualOverride&quot;:{&quot;isManuallyOverridden&quot;:false,&quot;citeprocText&quot;:&quot;(Arasappa et al., 2009b)&quot;,&quot;manualOverrideText&quot;:&quot;&quot;},&quot;citationTag&quot;:&quot;MENDELEY_CITATION_v3_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&quot;,&quot;citationItems&quot;:[{&quot;id&quot;:&quot;4fd8eebc-a8f0-368e-ae5d-8f822b454975&quot;,&quot;itemData&quot;:{&quot;type&quot;:&quot;paper-conference&quot;,&quot;id&quot;:&quot;4fd8eebc-a8f0-368e-ae5d-8f822b454975&quot;,&quot;title&quot;:&quot;The filtration, oxidation and pressure drop characteristics of a catalyzed particulate filter during active regeneration - A 1D modeling study&quot;,&quot;author&quot;:[{&quot;family&quot;:&quot;Arasappa&quot;,&quot;given&quot;:&quot;R&quot;,&quot;parse-names&quot;:false,&quot;dropping-particle&quot;:&quot;&quot;,&quot;non-dropping-particle&quot;:&quot;&quot;},{&quot;family&quot;:&quot;Premchand&quot;,&quot;given&quot;:&quot;K C&quot;,&quot;parse-names&quot;:false,&quot;dropping-particle&quot;:&quot;&quot;,&quot;non-dropping-particle&quot;:&quot;&quot;},{&quot;family&quot;:&quot;Chilumukuru&quot;,&quot;given&quot;:&quot;K P&quot;,&quot;parse-names&quot;:false,&quot;dropping-particle&quot;:&quot;&quot;,&quot;non-dropping-particle&quot;:&quot;&quot;},{&quot;family&quot;:&quot;Johnson&quot;,&quot;given&quot;:&quot;J H&quot;,&quot;parse-names&quot;:false,&quot;dropping-particle&quot;:&quot;&quot;,&quot;non-dropping-particle&quot;:&quot;&quot;},{&quot;family&quot;:&quot;Naber&quot;,&quot;given&quot;:&quot;J D&quot;,&quot;parse-names&quot;:false,&quot;dropping-particle&quot;:&quot;&quot;,&quot;non-dropping-particle&quot;:&quot;&quot;},{&quot;family&quot;:&quot;Yang&quot;,&quot;given&quot;:&quot;S.-L.&quot;,&quot;parse-names&quot;:false,&quot;dropping-particle&quot;:&quot;&quot;,&quot;non-dropping-particle&quot;:&quot;&quot;}],&quot;container-title&quot;:&quot;SAE Technical Papers&quot;,&quot;DOI&quot;:&quot;10.4271/2009-01-1274&quot;,&quot;ISBN&quot;:&quot;01487191 (ISSN)&quot;,&quot;URL&quot;:&quot;https://www.scopus.com/inward/record.uri?eid=2-s2.0-85072364786&amp;doi=10.4271%2f2009-01-1274&amp;partnerID=40&amp;md5=37ce5ba700b2137674662de7a416245e&quot;,&quot;issued&quot;:{&quot;date-parts&quot;:[[2009]]},&quot;language&quot;:&quot;English&quot;,&quot;abstract&quot;:&quot;Active regeneration of a catalyzed particulate filter (CPF) is affected by a number of parameters specifically particulate matter loading and inlet temperature. The MTU 1-D 2-Layer CPF model [1] was used to analyze these effects on the pressure drop, oxidation and filtration characteristics of a CPF during active regeneration. In addition, modeling results for post loading experiments were analyzed to understand the difference between loading a clean filter as compared to a partially regenerated filter. Experimental data obtained with a production Cummins regenerative particulate filter for loading, active regenerations and post loading experiments were used to calibrate the MTU 1-D 2-Layer CPF model. The model predicted results are compared with the experimental data and were analyzed to understand the CPF characteristics during active regeneration at 1.1, 2.2 and 4.1 g/L particulate matter (PM) loading and CPF inlet temperatures of 525, 550 and 600°C. The activation energies for thermal oxidation reported in Chilumukuru et al. [2] were used and confirmed by these modeling results. The model results showed that the pressure drop during active regeneration at 525, 550 and 600°C CPF inlet temperature is a function of PM loading. The pressure drop across the CPF has a higher rate of decay for higher temperatures. Analysis of model results showed that the peak pressure drop is a function of CPF inlet temperature at the same PM loading. The model results for all experiments targeted to up to 70% PM oxidation showed that the total filtration efficiency across the CPF during active regeneration is over 99%. Model results for post loading showed that the pressure drop across the CPF is lower compared to loading for the same amount of PM present in the CPF. The difference in pressure drop between loading and post loading was correlated to the wall pressure drop which is directly proportional to the mass of PM in the wall. Copyright © 2009 SAE International.&quot;,&quot;publisher&quot;:&quot;SAE International&quot;,&quot;container-title-short&quot;:&quot;&quot;},&quot;isTemporary&quot;:false}]},{&quot;citationID&quot;:&quot;MENDELEY_CITATION_22819ba5-0b41-4c49-9fe0-e0f8bd9fe1b7&quot;,&quot;properties&quot;:{&quot;noteIndex&quot;:0},&quot;isEdited&quot;:false,&quot;manualOverride&quot;:{&quot;isManuallyOverridden&quot;:false,&quot;citeprocText&quot;:&quot;(Kocher et al., 2019)&quot;,&quot;manualOverrideText&quot;:&quot;&quot;},&quot;citationTag&quot;:&quot;MENDELEY_CITATION_v3_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&quot;,&quot;citationItems&quot;:[{&quot;id&quot;:&quot;8b04f2a3-4f0b-3aa9-a548-66af67da786d&quot;,&quot;itemData&quot;:{&quot;type&quot;:&quot;article-journal&quot;,&quot;id&quot;:&quot;8b04f2a3-4f0b-3aa9-a548-66af67da786d&quot;,&quot;title&quot;:&quot;Surgical smoke: Still an underestimated health hazard in the operating theatre&quot;,&quot;author&quot;:[{&quot;family&quot;:&quot;Kocher&quot;,&quot;given&quot;:&quot;G J&quot;,&quot;parse-names&quot;:false,&quot;dropping-particle&quot;:&quot;&quot;,&quot;non-dropping-particle&quot;:&quot;&quot;},{&quot;family&quot;:&quot;Sesia&quot;,&quot;given&quot;:&quot;S B&quot;,&quot;parse-names&quot;:false,&quot;dropping-particle&quot;:&quot;&quot;,&quot;non-dropping-particle&quot;:&quot;&quot;},{&quot;family&quot;:&quot;Lopez-Hilfiker&quot;,&quot;given&quot;:&quot;F&quot;,&quot;parse-names&quot;:false,&quot;dropping-particle&quot;:&quot;&quot;,&quot;non-dropping-particle&quot;:&quot;&quot;},{&quot;family&quot;:&quot;Schmid&quot;,&quot;given&quot;:&quot;R A&quot;,&quot;parse-names&quot;:false,&quot;dropping-particle&quot;:&quot;&quot;,&quot;non-dropping-particle&quot;:&quot;&quot;}],&quot;container-title&quot;:&quot;European Journal of Cardio-thoracic Surgery&quot;,&quot;DOI&quot;:&quot;10.1093/ejcts/ezy356&quot;,&quot;ISSN&quot;:&quot;10107940 (ISSN)&quot;,&quot;URL&quot;:&quot;https://www.scopus.com/inward/record.uri?eid=2-s2.0-85063290164&amp;doi=10.1093%2fejcts%2fezy356&amp;partnerID=40&amp;md5=d6b6dd4086bdc725a22c6fa696aae72e&quot;,&quot;issued&quot;:{&quot;date-parts&quot;:[[2019]]},&quot;page&quot;:&quot;626-631&quot;,&quot;language&quot;:&quot;English&quot;,&quot;abstract&quot;:&quot;OBJECTIVES Smoke generated from electrocautery dissection contains irritating and/or carcinogenic components. The aim of this study was to investigate the effectiveness of a mobile smoke evacuation system (SES) in protecting surgical personnel from these hazardous fumes. METHODS Standardized cuts with an electrocautery device were performed on fresh porcine tissue, and the generated surgical fume was analysed with and without the additional use of a mobile SES using a real-time proton-transfer-reaction time-of-flight mass spectrometer. Furthermore, 2 different surgical masks were tested to investigate their filter capacity. RESULTS Several toxic and/or carcinogenic volatile organic compounds including 1,3-butadiene, benzene and furfural were found in concentrations clearly above the limits that were set by the National Institute of Occupational Safety and Health: 1,3-butadiene at 19.06 ± 1.54 ppm (limit: 5 ppm), benzene at 6.21 ± 1.33 ppm (limit: 0.5 ppm) and furfural at 14.34 ± 2.97 ppm (limit: 2 ppm). Although the mobile SES was able to reduce these substances to a certain degree, butadiene and benzene still remained above the permissible exposure limits with concentrations of 14.21 ± 0.07 and 1.16 ± 0.05, respectively. Both surgical masks were unable to reduce the inhaled' concentrations of volatile organic compounds. CONCLUSIONS Although the SES reduced the concentrations of most of the detected volatile organic compounds to a certain amount, especially the carcinogenic substances, butadiene and benzene remained high above exposure limits. According to the abovementioned significant data, further investigation on this topic is imperative, especially when considering that surgical masks were absolutely ineffective in protecting individuals from the toxic smoke and that the cautery was only used for 10 s in this experiment. © 2018 The Author(s).&quot;,&quot;publisher&quot;:&quot;European Association for Cardio-Thoracic Surgery&quot;,&quot;issue&quot;:&quot;4&quot;,&quot;volume&quot;:&quot;55&quot;,&quot;container-title-short&quot;:&quot;&quot;},&quot;isTemporary&quot;:false}]},{&quot;citationID&quot;:&quot;MENDELEY_CITATION_a89d082b-e164-4043-a0a6-d41c35adb425&quot;,&quot;properties&quot;:{&quot;noteIndex&quot;:0},&quot;isEdited&quot;:false,&quot;manualOverride&quot;:{&quot;isManuallyOverridden&quot;:false,&quot;citeprocText&quot;:&quot;(Johnsson et al., 2006)&quot;,&quot;manualOverrideText&quot;:&quot;&quot;},&quot;citationTag&quot;:&quot;MENDELEY_CITATION_v3_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&quot;,&quot;citationItems&quot;:[{&quot;id&quot;:&quot;91db0191-207c-3b96-8bc6-b896bb2dfdfe&quot;,&quot;itemData&quot;:{&quot;type&quot;:&quot;article-journal&quot;,&quot;id&quot;:&quot;91db0191-207c-3b96-8bc6-b896bb2dfdfe&quot;,&quot;title&quot;:&quot;Environmental tobacco smoke in finnish restaurants and bars before and after smoking restrictions were introduced&quot;,&quot;author&quot;:[{&quot;family&quot;:&quot;Johnsson&quot;,&quot;given&quot;:&quot;T&quot;,&quot;parse-names&quot;:false,&quot;dropping-particle&quot;:&quot;&quot;,&quot;non-dropping-particle&quot;:&quot;&quot;},{&quot;family&quot;:&quot;Tuomi&quot;,&quot;given&quot;:&quot;T&quot;,&quot;parse-names&quot;:false,&quot;dropping-particle&quot;:&quot;&quot;,&quot;non-dropping-particle&quot;:&quot;&quot;},{&quot;family&quot;:&quot;Riuttala&quot;,&quot;given&quot;:&quot;H&quot;,&quot;parse-names&quot;:false,&quot;dropping-particle&quot;:&quot;&quot;,&quot;non-dropping-particle&quot;:&quot;&quot;},{&quot;family&quot;:&quot;Hyvärinen&quot;,&quot;given&quot;:&quot;M&quot;,&quot;parse-names&quot;:false,&quot;dropping-particle&quot;:&quot;&quot;,&quot;non-dropping-particle&quot;:&quot;&quot;},{&quot;family&quot;:&quot;Rothberg&quot;,&quot;given&quot;:&quot;M&quot;,&quot;parse-names&quot;:false,&quot;dropping-particle&quot;:&quot;&quot;,&quot;non-dropping-particle&quot;:&quot;&quot;},{&quot;family&quot;:&quot;Reijula&quot;,&quot;given&quot;:&quot;K&quot;,&quot;parse-names&quot;:false,&quot;dropping-particle&quot;:&quot;&quot;,&quot;non-dropping-particle&quot;:&quot;&quot;}],&quot;container-title&quot;:&quot;Annals of Occupational Hygiene&quot;,&quot;DOI&quot;:&quot;10.1093/annhyg/mel011&quot;,&quot;ISSN&quot;:&quot;14753162 (ISSN)&quot;,&quot;URL&quot;:&quot;https://www.scopus.com/inward/record.uri?eid=2-s2.0-33745685578&amp;doi=10.1093%2fannhyg%2fmel011&amp;partnerID=40&amp;md5=f568fea09734f9dd2b4409c752c6d7df&quot;,&quot;issued&quot;:{&quot;date-parts&quot;:[[2006]]},&quot;page&quot;:&quot;331-341&quot;,&quot;language&quot;:&quot;English&quot;,&quot;abstract&quot;:&quot;Objectives: The Finnish Tobacco Act was amended on 1 March 2000 to include restrictions on smoking in restaurants and bars. To evaluate the effectiveness of the restrictions, environmental tobacco smoke (ETS) concentrations in restaurants and bars were measured prior and after the amended Act entered into force. The Act was enforced in stages so that all stages were effective on 1 July 2003. According to the Act, smoking is prohibited in all Finnish restaurants and bars with certain exceptions. Smoking may be allowed in establishments where the service area is not larger than 50 m2 if the exposure of employees working there to ETS can be prevented. On premises with larger service area, smoking may be allowed on 50% of the service area, provided tobacco smoke does not spread into the area where smoking is prohibited. At bar counters or gambling tables smoking is not allowed, if the spreading of tobacco smoke cannot be restricted to the employee side of the counter. Therefore, according to the Act all areas where smoking is prohibited are to be smoke-free. Methods: Establishments with a serving area larger than 100 m2 were selected for the present study. The evaluation both before and after the enforcement of the Act included the following: The ventilation rate was first measured in each establishment. Then 3-5 area samplers, depending on the layout, were placed in locations that best described the establishment and the working areas of the personnel. The measurements were performed twice at each establishment, during peak hours. The sample collection time was 4 h during which the guests and the cigarettes smoked were counted. The air samples were analysed for nicotine, 3-ethenylpyridine (3-EP) and total volatile organic compounds (TVOC) by thermodesorption-gas chromatography-mass spectrometry. Results: Altogether 20 restaurants and bars situated in three Finnish cities participated in the study out of which 16 participated during all four measurement periods. None of the establishments had introduced a total ban on smoking and they all had reserved only the smallest area allowed by the Finnish Tobacco Act as the smoke-free area. The measured geometric mean (GM) nicotine concentration in all participating establishments was 7.1 μg m-3 before the amended act was in force and 7.3 μg m-3 after all stages of the Act had been enforced. The GM concentration of nicotine in food and dining restaurants was 0.7 μg m-3 before and 0.6 μg m -3 after the enforcement of the Act, in bars and taverns the concentrations were 10.6 and 12.7 μg m-3, and in discos and night-clubs 15.2 and 8.1 μg m-3, respectively. The GM nicotine concentrations measured in the smoke-free sections varied between 2.9 and 3 μg m-3. 3-EP concentrations measured correlated well with the nicotine concentrations and were approximately one-fifth of the nicotine concentrations. The measurements showed higher TVOC values in the smoking sections than in the smoke-free sections, but because there are many other sources of TVOC compounds in restaurants and bars TVOC cannot be regarded as a marker for ETS. Conclusions: The overall air nicotine concentration decreased in 10 out of the 18 establishments that participated in the study both before and after all stages of the amended Act had been in force. Structural changes or changes to the ventilation systems had been carried out in nine of these establishments, i.e. the smoke-free sections were actually non-smoking and were mainly separated from other sections by signs and very little was done to keep the smoke from spreading into the smoke-free sections. In four establishments, the highest air nicotine concentration was measured in the smoke-free section. In 10 establishments, the air nicotine concentration at bar counters had dropped after the Act. Exposure of the workers and the public to ETS was, therefore, not reduced as intended by the Finnish legislature. Thus, it seems obvious from the present study that improving ventilation will not be a solution to restricting tobacco smoke from reaching smoke-free areas and physical barriers separating smoking from smoke-free areas are required. © The Author 2006. Published by Oxford University Press on behalf of the British Occupational Hygiene Society.&quot;,&quot;issue&quot;:&quot;4&quot;,&quot;volume&quot;:&quot;50&quot;,&quot;container-title-short&quot;:&quot;&quot;},&quot;isTemporary&quot;:false}]},{&quot;citationID&quot;:&quot;MENDELEY_CITATION_53e4ad79-4ee4-41c8-91b4-76f6ee8fb817&quot;,&quot;properties&quot;:{&quot;noteIndex&quot;:0},&quot;isEdited&quot;:false,&quot;manualOverride&quot;:{&quot;isManuallyOverridden&quot;:false,&quot;citeprocText&quot;:&quot;(Norback et al., 1990)&quot;,&quot;manualOverrideText&quot;:&quot;&quot;},&quot;citationTag&quot;:&quot;MENDELEY_CITATION_v3_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&quot;,&quot;citationItems&quot;:[{&quot;id&quot;:&quot;85c55d54-405f-39b1-b6a1-f7d3ad8c151a&quot;,&quot;itemData&quot;:{&quot;type&quot;:&quot;article-journal&quot;,&quot;id&quot;:&quot;85c55d54-405f-39b1-b6a1-f7d3ad8c151a&quot;,&quot;title&quot;:&quot;Volatile organic compounds, respirable dust, and personal factors related to prevalence and incidence of sick building syndrome in primary schools&quot;,&quot;author&quot;:[{&quot;family&quot;:&quot;Norback&quot;,&quot;given&quot;:&quot;D&quot;,&quot;parse-names&quot;:false,&quot;dropping-particle&quot;:&quot;&quot;,&quot;non-dropping-particle&quot;:&quot;&quot;},{&quot;family&quot;:&quot;Torgen&quot;,&quot;given&quot;:&quot;M&quot;,&quot;parse-names&quot;:false,&quot;dropping-particle&quot;:&quot;&quot;,&quot;non-dropping-particle&quot;:&quot;&quot;},{&quot;family&quot;:&quot;Edling&quot;,&quot;given&quot;:&quot;C&quot;,&quot;parse-names&quot;:false,&quot;dropping-particle&quot;:&quot;&quot;,&quot;non-dropping-particle&quot;:&quot;&quot;}],&quot;container-title&quot;:&quot;British Journal of Industrial Medicine&quot;,&quot;container-title-short&quot;:&quot;Br J Ind Med&quot;,&quot;DOI&quot;:&quot;10.1136/oem.47.11.733&quot;,&quot;ISSN&quot;:&quot;00071072 (ISSN)&quot;,&quot;URL&quot;:&quot;https://www.scopus.com/inward/record.uri?eid=2-s2.0-0025012409&amp;doi=10.1136%2foem.47.11.733&amp;partnerID=40&amp;md5=ac4212c5d345e8a4b269d555c3da2bc1&quot;,&quot;issued&quot;:{&quot;date-parts&quot;:[[1990]]},&quot;page&quot;:&quot;733-741&quot;,&quot;language&quot;:&quot;English&quot;,&quot;abstract&quot;:&quot;Possible relations between incidence and prevalence of sick building syndrome (SBS), indoor exposures, and personal factors were studied in a four year longitudinal study among personnel (n = 129) in six primary schools. The mean concentration of carbon dioxide was above the recommended value of 0.08 μl/l (800 ppm) in all schools, indicating a poor outdoor air supply. Indoor concentration of volatile hydrocarbon (VOC) was enhanced at high room temperatures. Respirable dust, but not concentration of VOC was enhanced at lower ventilation rates and high air humidity. Chronic SBS was related to VOC, previous wall to wall carpeting in the schools, hyperreactivity, and psychosocial factors. Incidence of new SBS was related to concentration of respirable dust, current smoking, and the psychosocial climate. Remission of hyperreactivity, decrease in sick leave owing to airway illness, removal of carpeting in the schools, and moving from new to old dwellings resulted in a decrease in SBS score. It is concluded that SBS is of multifactorial origin, related to a variety of factors and exposures. The total concentration of hydrocarbons is a simple and convenient measure of exposure, which also seems to be a predictor of chronic symptoms. Further investigations on the effect of temperature, ventilation, and air humidity on SBS should consider how these factors may influence the chemical composition of the air. Because poor air quality in schools could also affect the children, it may have implications for the state of health of a large proportion of the population.&quot;,&quot;issue&quot;:&quot;11&quot;,&quot;volume&quot;:&quot;47&quot;},&quot;isTemporary&quot;:false}]},{&quot;citationID&quot;:&quot;MENDELEY_CITATION_719bd571-9b3c-4927-b8ba-9e0cbdbb4421&quot;,&quot;properties&quot;:{&quot;noteIndex&quot;:0},&quot;isEdited&quot;:false,&quot;manualOverride&quot;:{&quot;isManuallyOverridden&quot;:false,&quot;citeprocText&quot;:&quot;(Wieslander et al., 1999)&quot;,&quot;manualOverrideText&quot;:&quot;&quot;},&quot;citationTag&quot;:&quot;MENDELEY_CITATION_v3_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&quot;,&quot;citationItems&quot;:[{&quot;id&quot;:&quot;8273ee7e-9515-381e-b2f3-81d79a885eed&quot;,&quot;itemData&quot;:{&quot;type&quot;:&quot;article-journal&quot;,&quot;id&quot;:&quot;8273ee7e-9515-381e-b2f3-81d79a885eed&quot;,&quot;title&quot;:&quot;Nasal and ocular symptoms, tear film stability and biomarkers in nasal lavage, in relation to building-dampness and building design in hospitals&quot;,&quot;author&quot;:[{&quot;family&quot;:&quot;Wieslander&quot;,&quot;given&quot;:&quot;G&quot;,&quot;parse-names&quot;:false,&quot;dropping-particle&quot;:&quot;&quot;,&quot;non-dropping-particle&quot;:&quot;&quot;},{&quot;family&quot;:&quot;Norbäck&quot;,&quot;given&quot;:&quot;D&quot;,&quot;parse-names&quot;:false,&quot;dropping-particle&quot;:&quot;&quot;,&quot;non-dropping-particle&quot;:&quot;&quot;},{&quot;family&quot;:&quot;Nordström&quot;,&quot;given&quot;:&quot;K&quot;,&quot;parse-names&quot;:false,&quot;dropping-particle&quot;:&quot;&quot;,&quot;non-dropping-particle&quot;:&quot;&quot;},{&quot;family&quot;:&quot;Wålinder&quot;,&quot;given&quot;:&quot;R&quot;,&quot;parse-names&quot;:false,&quot;dropping-particle&quot;:&quot;&quot;,&quot;non-dropping-particle&quot;:&quot;&quot;},{&quot;family&quot;:&quot;Venge&quot;,&quot;given&quot;:&quot;P&quot;,&quot;parse-names&quot;:false,&quot;dropping-particle&quot;:&quot;&quot;,&quot;non-dropping-particle&quot;:&quot;&quot;}],&quot;container-title&quot;:&quot;International Archives of Occupational and Environmental Health&quot;,&quot;container-title-short&quot;:&quot;Int Arch Occup Environ Health&quot;,&quot;DOI&quot;:&quot;10.1007/s004200050398&quot;,&quot;ISSN&quot;:&quot;03400131 (ISSN)&quot;,&quot;URL&quot;:&quot;https://www.scopus.com/inward/record.uri?eid=2-s2.0-0344855599&amp;doi=10.1007%2fs004200050398&amp;partnerID=40&amp;md5=a6e5032c03600e082ee0f87ad51589f5&quot;,&quot;issued&quot;:{&quot;date-parts&quot;:[[1999]]},&quot;page&quot;:&quot;451-461&quot;,&quot;language&quot;:&quot;English&quot;,&quot;abstract&quot;:&quot;Objectives: To study the relationships between dampness in concrete floors and building design on the one hand, and symptoms and medical signs of the eyes and nose in hospital workers, on the other. Methods: Four hospitals for geriatrics were selected to represent buildings with different ages and design, irrespective of symptom prevalence. The first building was built in 1925. The second, built in 1985, was known to have dampness in the floor. Conventional building techniques were used in the third building, built in 1993, and the last building was built in 1994, and was specially designed to include high ceilings, and minimal use of fluorescent lighting and interior plastic materials. The interior surfaces were painted with water-based beeswax glazing. All staff (n = 95) working day shifts were invited to take part in a medical examination of the eyes and nose including acoustic rhinometry and nasal lavage, and a medical questionnaire, and 93% participated. Measurements of temperature, relative air humidity, air flow, illumination, volatile organic compounds (VOCs), molds, and bacteria were carried out in all buildings, together with measurements of formaldehyde, respirable dust, carbon monoxide (CO), carbon dioxide (CO2), nitrogen dioxide (NO2) and ozone. Statistical analyses were performed by bivariate analysis, and linear, ordinal, and logistic multiple regressions, adjusting for age, gender, tobacco smoking, atopy, and the perceived psychosocial work environment. Results: Dampness in the upper concrete floor surface (75-84%), ammonia under the floor [3 parts per million (ppm)], and 2-ethyl-1-hexanol in the air were detected in the two buildings built in 1985 and 1993. Increased occurrences of ocular and nasal symptoms, an increased concentration of lysozyme in nasal lavage, and decreased tear film stability were found in the subjects working in the damp buildings. Those in the specially designed building had fewer ocular and nasal symptoms, and increased tear film stability. All buildings had low levels of formaldehyde, molds, bacteria, ozone, and NO2. The lowest total concentration of VOCs, and the highest concentration of specific VOCs of microbial origin, were found in the building with special design. Conclusion: The study provides new evidence of the role of dampness-related alkaline degradation of di-(2-ethylhexyl) phthalate (DEHP) in polyvinyl chloride (PVC) building material. Emissions related to degradation of DEHP due to dampness in the floor, indicated by increased 2-ethyl-1-hexanol in the air, seem to increase both the secretion of lysozyme from the nasal mucosa and the occurrence of ocular and nasal symptoms. The indoor environment of the specially designed building with high ceilings and no fluorescent lighting or interior plastics seemed to have a positive influence on the nasal and ocular mucous membranes.&quot;,&quot;issue&quot;:&quot;7&quot;,&quot;volume&quot;:&quot;72&quot;},&quot;isTemporary&quot;:false}]},{&quot;citationID&quot;:&quot;MENDELEY_CITATION_ead1bac2-5d9f-468e-871d-9e7dd5451cbb&quot;,&quot;properties&quot;:{&quot;noteIndex&quot;:0},&quot;isEdited&quot;:false,&quot;manualOverride&quot;:{&quot;isManuallyOverridden&quot;:false,&quot;citeprocText&quot;:&quot;(Bessonneau et al., 2013)&quot;,&quot;manualOverrideText&quot;:&quot;&quot;},&quot;citationTag&quot;:&quot;MENDELEY_CITATION_v3_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&quot;,&quot;citationItems&quot;:[{&quot;id&quot;:&quot;05ae3a98-6674-3b8a-89ae-16ad43f2a0b3&quot;,&quot;itemData&quot;:{&quot;type&quot;:&quot;article-journal&quot;,&quot;id&quot;:&quot;05ae3a98-6674-3b8a-89ae-16ad43f2a0b3&quot;,&quot;title&quot;:&quot;VOC Contamination in Hospital, from Stationary Sampling of a Large Panel of Compounds, in View of Healthcare Workers and Patients Exposure Assessment&quot;,&quot;author&quot;:[{&quot;family&quot;:&quot;Bessonneau&quot;,&quot;given&quot;:&quot;V&quot;,&quot;parse-names&quot;:false,&quot;dropping-particle&quot;:&quot;&quot;,&quot;non-dropping-particle&quot;:&quot;&quot;},{&quot;family&quot;:&quot;Mosqueron&quot;,&quot;given&quot;:&quot;L&quot;,&quot;parse-names&quot;:false,&quot;dropping-particle&quot;:&quot;&quot;,&quot;non-dropping-particle&quot;:&quot;&quot;},{&quot;family&quot;:&quot;Berrubé&quot;,&quot;given&quot;:&quot;A&quot;,&quot;parse-names&quot;:false,&quot;dropping-particle&quot;:&quot;&quot;,&quot;non-dropping-particle&quot;:&quot;&quot;},{&quot;family&quot;:&quot;Mukensturm&quot;,&quot;given&quot;:&quot;G&quot;,&quot;parse-names&quot;:false,&quot;dropping-particle&quot;:&quot;&quot;,&quot;non-dropping-particle&quot;:&quot;&quot;},{&quot;family&quot;:&quot;Buffet-Bataillon&quot;,&quot;given&quot;:&quot;S&quot;,&quot;parse-names&quot;:false,&quot;dropping-particle&quot;:&quot;&quot;,&quot;non-dropping-particle&quot;:&quot;&quot;},{&quot;family&quot;:&quot;Gangneux&quot;,&quot;given&quot;:&quot;J.-P.&quot;,&quot;parse-names&quot;:false,&quot;dropping-particle&quot;:&quot;&quot;,&quot;non-dropping-particle&quot;:&quot;&quot;},{&quot;family&quot;:&quot;Thomas&quot;,&quot;given&quot;:&quot;O&quot;,&quot;parse-names&quot;:false,&quot;dropping-particle&quot;:&quot;&quot;,&quot;non-dropping-particle&quot;:&quot;&quot;}],&quot;container-title&quot;:&quot;PLoS ONE&quot;,&quot;container-title-short&quot;:&quot;PLoS One&quot;,&quot;DOI&quot;:&quot;10.1371/journal.pone.0055535&quot;,&quot;ISSN&quot;:&quot;19326203 (ISSN)&quot;,&quot;URL&quot;:&quot;https://www.scopus.com/inward/record.uri?eid=2-s2.0-84873520557&amp;doi=10.1371%2fjournal.pone.0055535&amp;partnerID=40&amp;md5=4439ab1fcf098af25978586bd3f73b73&quot;,&quot;issued&quot;:{&quot;date-parts&quot;:[[2013]]},&quot;language&quot;:&quot;English&quot;,&quot;abstract&quot;:&quot;Background: We aimed to assess, for the first time, the nature of the indoor air contamination of hospitals. Methods and Findings: More than 40 volatile organic compounds (VOCs) including aliphatic, aromatic and halogenated hydrocarbons, aldehydes, alcohols, ketones, ethers and terpenes were measured in a teaching hospital in France, from sampling in six sampling sites - reception hall, patient room, nursing care, post-anesthesia care unit, parasitology-mycology laboratory and flexible endoscope disinfection unit - in the morning and in the afternoon, during three consecutive days. Our results showed that the main compounds found in indoor air were alcohols (arithmetic means ± SD: 928±958 μg/m3 and 47.9±52.2 μg/m3 for ethanol and isopropanol, respectively), ethers (75.6±157 μg/m3 for ether) and ketones (22.6±20.6 μg/m3 for acetone). Concentrations levels of aromatic and halogenated hydrocarbons, ketones, aldehydes and limonene were widely variable between sampling sites, due to building age and type of products used according to health activities conducted in each site. A high temporal variability was observed in concentrations of alcohols, probably due to the intensive use of alcohol-based hand rubs in all sites. Qualitative analysis of air samples led to the identification of other compounds, including siloxanes (hexamethyldisiloxane, octamethyltrisiloxane, decamethylcyclopentasiloxane), anesthetic gases (sevoflurane, desflurane), aliphatic hydrocarbons (butane), esters (ethylacetate), terpenes (camphor, α-bisabolol), aldehydes (benzaldehyde) and organic acids (benzoic acid) depending on sites. Conclusion: For all compounds, concentrations measured were lower than concentrations known to be harmful in humans. However, results showed that indoor air of sampling locations contains a complex mixture of VOCs. Further multicenter studies are required to compare these results. A full understanding of the exposure of healthcare workers and patients to complex mixtures of chemical compounds can then be related to potential health outcomes. © 2013 Bessonneau et al.&quot;,&quot;issue&quot;:&quot;2&quot;,&quot;volume&quot;:&quot;8&quot;},&quot;isTemporary&quot;:false}]},{&quot;citationID&quot;:&quot;MENDELEY_CITATION_4f88f536-4d97-4ac2-8a0a-1839cd948c5e&quot;,&quot;properties&quot;:{&quot;noteIndex&quot;:0},&quot;isEdited&quot;:false,&quot;manualOverride&quot;:{&quot;isManuallyOverridden&quot;:false,&quot;citeprocText&quot;:&quot;(Fent et al., 2018)&quot;,&quot;manualOverrideText&quot;:&quot;&quot;},&quot;citationTag&quot;:&quot;MENDELEY_CITATION_v3_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&quot;,&quot;citationItems&quot;:[{&quot;id&quot;:&quot;10768c4f-784f-38af-af9a-fbfe7ecf48a3&quot;,&quot;itemData&quot;:{&quot;type&quot;:&quot;article-journal&quot;,&quot;id&quot;:&quot;10768c4f-784f-38af-af9a-fbfe7ecf48a3&quot;,&quot;title&quot;:&quot;Airborne contaminants during controlled residential fires&quot;,&quot;author&quot;:[{&quot;family&quot;:&quot;Fent&quot;,&quot;given&quot;:&quot;K W&quot;,&quot;parse-names&quot;:false,&quot;dropping-particle&quot;:&quot;&quot;,&quot;non-dropping-particle&quot;:&quot;&quot;},{&quot;family&quot;:&quot;Evans&quot;,&quot;given&quot;:&quot;D E&quot;,&quot;parse-names&quot;:false,&quot;dropping-particle&quot;:&quot;&quot;,&quot;non-dropping-particle&quot;:&quot;&quot;},{&quot;family&quot;:&quot;Babik&quot;,&quot;given&quot;:&quot;K&quot;,&quot;parse-names&quot;:false,&quot;dropping-particle&quot;:&quot;&quot;,&quot;non-dropping-particle&quot;:&quot;&quot;},{&quot;family&quot;:&quot;Striley&quot;,&quot;given&quot;:&quot;C&quot;,&quot;parse-names&quot;:false,&quot;dropping-particle&quot;:&quot;&quot;,&quot;non-dropping-particle&quot;:&quot;&quot;},{&quot;family&quot;:&quot;Bertke&quot;,&quot;given&quot;:&quot;S&quot;,&quot;parse-names&quot;:false,&quot;dropping-particle&quot;:&quot;&quot;,&quot;non-dropping-particle&quot;:&quot;&quot;},{&quot;family&quot;:&quot;Kerber&quot;,&quot;given&quot;:&quot;S&quot;,&quot;parse-names&quot;:false,&quot;dropping-particle&quot;:&quot;&quot;,&quot;non-dropping-particle&quot;:&quot;&quot;},{&quot;family&quot;:&quot;Smith&quot;,&quot;given&quot;:&quot;D&quot;,&quot;parse-names&quot;:false,&quot;dropping-particle&quot;:&quot;&quot;,&quot;non-dropping-particle&quot;:&quot;&quot;},{&quot;family&quot;:&quot;Horn&quot;,&quot;given&quot;:&quot;G P&quot;,&quot;parse-names&quot;:false,&quot;dropping-particle&quot;:&quot;&quot;,&quot;non-dropping-particle&quot;:&quot;&quot;}],&quot;container-title&quot;:&quot;Journal of Occupational and Environmental Hygiene&quot;,&quot;container-title-short&quot;:&quot;J Occup Environ Hyg&quot;,&quot;DOI&quot;:&quot;10.1080/15459624.2018.1445260&quot;,&quot;ISSN&quot;:&quot;15459624 (ISSN)&quot;,&quot;URL&quot;:&quot;https://www.scopus.com/inward/record.uri?eid=2-s2.0-85045659553&amp;doi=10.1080%2f15459624.2018.1445260&amp;partnerID=40&amp;md5=1b6d9f3ee104e0d48abf29360ce6f0db&quot;,&quot;issued&quot;:{&quot;date-parts&quot;:[[2018]]},&quot;page&quot;:&quot;399-412&quot;,&quot;language&quot;:&quot;English&quot;,&quot;abstract&quot;:&quot;In this study, we characterize the area and personal air concentrations of combustion byproducts produced during controlled residential fires with furnishings common in 21st century single family structures. Area air measurements were collected from the structure during active fire and overhaul (post suppression) and on the fireground where personnel were operating without any respiratory protection. Personal air measurements were collected from firefighters assigned to fire attack, victim search, overhaul, outside ventilation, and command/pump operator positions. Two different fire attack tactics were conducted for the fires (6 interior and 6 transitional) and exposures were compared between the tactics. For each of the 12 fires, firefighters were paired up to conduct each job assignment, except for overhaul that was conducted by 4 firefighters. Sampled compounds included polycyclic aromatic hydrocarbons (PAHs), volatile organic compounds (VOCs, e.g., benzene), hydrogen cyanide (HCN), and particulate (area air sampling only). Median personal air concentrations for the attack and search firefighters were generally well above applicable short-term occupational exposure limits, with the exception of HCN measured from search firefighters. Area air concentrations of all measured compounds decreased after suppression. Personal air concentrations of total PAHs and benzene measured from some overhaul firefighters exceeded exposure limits. Median personal air concentrations of HCN (16,300 ppb) exceeded the exposure limit for outside vent firefighters, with maximum levels (72,900 ppb) higher than the immediately dangerous to life and health (IDLH) level. Median air concentrations on the fireground (including particle count) were above background levels and highest when collected downwind of the structure and when ground-level smoke was the heaviest. No statistically significant differences in personal air concentrations were found between the 2 attack tactics. The results underscore the importance of wearing self-contained breathing apparatus when conducting overhaul or outside ventilation activities. Firefighters should also try to establish command upwind of the structure fire, and if this cannot be done, respiratory protection should be considered. © 2018 JOEH, LLC.&quot;,&quot;publisher&quot;:&quot;Taylor and Francis Inc.&quot;,&quot;issue&quot;:&quot;5&quot;,&quot;volume&quot;:&quot;15&quot;},&quot;isTemporary&quot;:false}]},{&quot;citationID&quot;:&quot;MENDELEY_CITATION_fe2878a5-178c-4f37-b39c-6893191c7b3b&quot;,&quot;properties&quot;:{&quot;noteIndex&quot;:0},&quot;isEdited&quot;:false,&quot;manualOverride&quot;:{&quot;isManuallyOverridden&quot;:false,&quot;citeprocText&quot;:&quot;(Chiriac et al., 2007)&quot;,&quot;manualOverrideText&quot;:&quot;&quot;},&quot;citationTag&quot;:&quot;MENDELEY_CITATION_v3_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&quot;,&quot;citationItems&quot;:[{&quot;id&quot;:&quot;2cb154e3-f83c-3de2-89d7-ab929c9e7dae&quot;,&quot;itemData&quot;:{&quot;type&quot;:&quot;article-journal&quot;,&quot;id&quot;:&quot;2cb154e3-f83c-3de2-89d7-ab929c9e7dae&quot;,&quot;title&quot;:&quot;Characterisation of VOCs emitted by open cells receiving municipal solid waste&quot;,&quot;author&quot;:[{&quot;family&quot;:&quot;Chiriac&quot;,&quot;given&quot;:&quot;R&quot;,&quot;parse-names&quot;:false,&quot;dropping-particle&quot;:&quot;&quot;,&quot;non-dropping-particle&quot;:&quot;&quot;},{&quot;family&quot;:&quot;Carre&quot;,&quot;given&quot;:&quot;J&quot;,&quot;parse-names&quot;:false,&quot;dropping-particle&quot;:&quot;&quot;,&quot;non-dropping-particle&quot;:&quot;&quot;},{&quot;family&quot;:&quot;Perrodin&quot;,&quot;given&quot;:&quot;Y&quot;,&quot;parse-names&quot;:false,&quot;dropping-particle&quot;:&quot;&quot;,&quot;non-dropping-particle&quot;:&quot;&quot;},{&quot;family&quot;:&quot;Fine&quot;,&quot;given&quot;:&quot;L&quot;,&quot;parse-names&quot;:false,&quot;dropping-particle&quot;:&quot;&quot;,&quot;non-dropping-particle&quot;:&quot;&quot;},{&quot;family&quot;:&quot;Letoffe&quot;,&quot;given&quot;:&quot;J.-M.&quot;,&quot;parse-names&quot;:false,&quot;dropping-particle&quot;:&quot;&quot;,&quot;non-dropping-particle&quot;:&quot;&quot;}],&quot;container-title&quot;:&quot;Journal of Hazardous Materials&quot;,&quot;container-title-short&quot;:&quot;J Hazard Mater&quot;,&quot;DOI&quot;:&quot;10.1016/j.jhazmat.2007.07.094&quot;,&quot;ISSN&quot;:&quot;03043894 (ISSN)&quot;,&quot;URL&quot;:&quot;https://www.scopus.com/inward/record.uri?eid=2-s2.0-34548846935&amp;doi=10.1016%2fj.jhazmat.2007.07.094&amp;partnerID=40&amp;md5=3d2d8309aefbdd6753add9bbbe921014&quot;,&quot;issued&quot;:{&quot;date-parts&quot;:[[2007]]},&quot;page&quot;:&quot;249-263&quot;,&quot;language&quot;:&quot;English&quot;,&quot;abstract&quot;:&quot;This study gives relevant information on the variation of concentrations of certain volatile organic compounds (BTEX, alkanes, organochlorides and terpenes) emitted by open cells receiving municipal solid waste. These compounds represent a large fraction of the total trace components present in landfill gas. The VOC measurements were carried out in the atmosphere of an open landfill cell as a function of time and meteorological parameters, but also as a function of the activity of trucks unloading waste and compaction vehicles, in order to identify the factors that influence VOC emissions. Comparisons were performed systematically between the surface of the open cell and the corresponding mechanical activity. The measurements carried out during the course of the day highlighted the influence of air temperature and waste composition on VOC emissions while measurements of activity showed that the activity of fresh waste compaction vehicles is responsible for the highest VOC emissions. Such information is essential since most of the data in the literature relate to analyses of VOC traces in the biogas network and not in the air of the open cells as a function of different parameters (i.e. meteorological parameters, activity on the site). The highest VOC concentrations (in μg/m3) in the area of an open cell were obtained for: tetrachloroethylene (9810), toluene (8230), limonene (4550), m-xylene (3980) and trichloroethylene (3680). The results showed that the TWA values (the time-weighted average concentrations for up to an 8-h workday) established by INRS/France for the personnel in the station were complied with on the site studied. © 2007 Elsevier B.V. All rights reserved.&quot;,&quot;publisher&quot;:&quot;Elsevier&quot;,&quot;issue&quot;:&quot;2&quot;,&quot;volume&quot;:&quot;149&quot;},&quot;isTemporary&quot;:false}]},{&quot;citationID&quot;:&quot;MENDELEY_CITATION_12c63897-1cbe-4227-8a26-b6f7fe7692f7&quot;,&quot;properties&quot;:{&quot;noteIndex&quot;:0},&quot;isEdited&quot;:false,&quot;manualOverride&quot;:{&quot;isManuallyOverridden&quot;:false,&quot;citeprocText&quot;:&quot;(Wehinger et al., 2007)&quot;,&quot;manualOverrideText&quot;:&quot;&quot;},&quot;citationTag&quot;:&quot;MENDELEY_CITATION_v3_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&quot;,&quot;citationItems&quot;:[{&quot;id&quot;:&quot;7f6959fb-669b-3298-9339-e64ba336504d&quot;,&quot;itemData&quot;:{&quot;type&quot;:&quot;article-journal&quot;,&quot;id&quot;:&quot;7f6959fb-669b-3298-9339-e64ba336504d&quot;,&quot;title&quot;:&quot;Lung cancer detection by proton transfer reaction mass-spectrometric analysis of human breath gas&quot;,&quot;author&quot;:[{&quot;family&quot;:&quot;Wehinger&quot;,&quot;given&quot;:&quot;A&quot;,&quot;parse-names&quot;:false,&quot;dropping-particle&quot;:&quot;&quot;,&quot;non-dropping-particle&quot;:&quot;&quot;},{&quot;family&quot;:&quot;Schmid&quot;,&quot;given&quot;:&quot;A&quot;,&quot;parse-names&quot;:false,&quot;dropping-particle&quot;:&quot;&quot;,&quot;non-dropping-particle&quot;:&quot;&quot;},{&quot;family&quot;:&quot;Mechtcheriakov&quot;,&quot;given&quot;:&quot;S&quot;,&quot;parse-names&quot;:false,&quot;dropping-particle&quot;:&quot;&quot;,&quot;non-dropping-particle&quot;:&quot;&quot;},{&quot;family&quot;:&quot;Ledochowski&quot;,&quot;given&quot;:&quot;M&quot;,&quot;parse-names&quot;:false,&quot;dropping-particle&quot;:&quot;&quot;,&quot;non-dropping-particle&quot;:&quot;&quot;},{&quot;family&quot;:&quot;Grabmer&quot;,&quot;given&quot;:&quot;C&quot;,&quot;parse-names&quot;:false,&quot;dropping-particle&quot;:&quot;&quot;,&quot;non-dropping-particle&quot;:&quot;&quot;},{&quot;family&quot;:&quot;Gastl&quot;,&quot;given&quot;:&quot;G A&quot;,&quot;parse-names&quot;:false,&quot;dropping-particle&quot;:&quot;&quot;,&quot;non-dropping-particle&quot;:&quot;&quot;},{&quot;family&quot;:&quot;Amann&quot;,&quot;given&quot;:&quot;A&quot;,&quot;parse-names&quot;:false,&quot;dropping-particle&quot;:&quot;&quot;,&quot;non-dropping-particle&quot;:&quot;&quot;}],&quot;container-title&quot;:&quot;International Journal of Mass Spectrometry&quot;,&quot;container-title-short&quot;:&quot;Int J Mass Spectrom&quot;,&quot;DOI&quot;:&quot;10.1016/j.ijms.2007.05.012&quot;,&quot;ISSN&quot;:&quot;13873806 (ISSN)&quot;,&quot;URL&quot;:&quot;https://www.scopus.com/inward/record.uri?eid=2-s2.0-34347355482&amp;doi=10.1016%2fj.ijms.2007.05.012&amp;partnerID=40&amp;md5=d2335b08ab2de8dd49528b0ab6a051b0&quot;,&quot;issued&quot;:{&quot;date-parts&quot;:[[2007]]},&quot;page&quot;:&quot;49-59&quot;,&quot;language&quot;:&quot;English&quot;,&quot;abstract&quot;:&quot;Background: Determination of the diagnostic usefulness of proton transfer reaction mass spectrometry (PTR-MS) for detecting primary lung cancer through analysis of volatile organic compounds (VOCs) in exhaled human breath was demonstrated in this investigation. Unlike, for example, gas-chromatographic analyses, PTR-MS can be used without time-consuming preconcentration of the gas samples. Methods: By means of PTR-MS, exhaled breath samples from primary lung cancer patients (n = 17) were analyzed and compared with both an overall control collective (controls total, n = 170) and three sub-collectives: hospital personnel (controls hospital, n = 35), age-matched persons (controls age, n = 25), and smokers (controls s, n = 60), respectively. Results: Among the VOCs present at reasonably high concentrations, the ones leading to the product ion at m/z = 31 (VOC-31, tentatively protonated formaldehyde) and m/z = 43 (VOC-43, tentatively a fragment of protonated iso-propanol), were found at significantly higher concentrations in the breath gas of the primary lung cancer patients as compared to the healthy controls at the following median concentrations (with interquartile distance, iqr): For VOC-31 the median concentrations were 7.0 ppb (iqr, 15.5 ppb) versus 3.0 ppb (iqr, 1.9 ppb) with P &lt; 10-4. For VOC-43 the median concentrations were 244.1 ppb (iqr, 236.2 ppb) versus 94.1 ppb (iqr, 55.2 ppb) with P &lt; 10-6. The discriminative power between the two collectives was further assessed by ROC-curves obtained upon variation of the chosen threshold concentration and by Fisher's Quadratic Discriminant Method. Conclusions: Within the limits of pilot study, VOC-31 and -43 were found to best discriminate between exhaled breath of primary lung cancer cases and healthy controls. Simple and time-saving breath gas analysis by PTR-MS makes this method attractive for a larger clinical evaluation. It may become a new valuable tool for diagnosing primary lung cancer. © 2007 Elsevier B.V. All rights reserved.&quot;,&quot;issue&quot;:&quot;1&quot;,&quot;volume&quot;:&quot;265&quot;},&quot;isTemporary&quot;:false}]},{&quot;citationID&quot;:&quot;MENDELEY_CITATION_81a2db69-74cf-405e-9289-948e3354ea1e&quot;,&quot;properties&quot;:{&quot;noteIndex&quot;:0},&quot;isEdited&quot;:false,&quot;manualOverride&quot;:{&quot;isManuallyOverridden&quot;:false,&quot;citeprocText&quot;:&quot;(Solbu et al., 2011)&quot;,&quot;manualOverrideText&quot;:&quot;&quot;},&quot;citationTag&quot;:&quot;MENDELEY_CITATION_v3_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&quot;,&quot;citationItems&quot;:[{&quot;id&quot;:&quot;964597f4-48c2-3498-99d3-022d437a9241&quot;,&quot;itemData&quot;:{&quot;type&quot;:&quot;article-journal&quot;,&quot;id&quot;:&quot;964597f4-48c2-3498-99d3-022d437a9241&quot;,&quot;title&quot;:&quot;Organophosphates in aircraft cabin and cockpit air - Method development and measurements of contaminants&quot;,&quot;author&quot;:[{&quot;family&quot;:&quot;Solbu&quot;,&quot;given&quot;:&quot;K&quot;,&quot;parse-names&quot;:false,&quot;dropping-particle&quot;:&quot;&quot;,&quot;non-dropping-particle&quot;:&quot;&quot;},{&quot;family&quot;:&quot;Daae&quot;,&quot;given&quot;:&quot;H L&quot;,&quot;parse-names&quot;:false,&quot;dropping-particle&quot;:&quot;&quot;,&quot;non-dropping-particle&quot;:&quot;&quot;},{&quot;family&quot;:&quot;Olsen&quot;,&quot;given&quot;:&quot;R&quot;,&quot;parse-names&quot;:false,&quot;dropping-particle&quot;:&quot;&quot;,&quot;non-dropping-particle&quot;:&quot;&quot;},{&quot;family&quot;:&quot;Thorud&quot;,&quot;given&quot;:&quot;S&quot;,&quot;parse-names&quot;:false,&quot;dropping-particle&quot;:&quot;&quot;,&quot;non-dropping-particle&quot;:&quot;&quot;},{&quot;family&quot;:&quot;Ellingsen&quot;,&quot;given&quot;:&quot;D G&quot;,&quot;parse-names&quot;:false,&quot;dropping-particle&quot;:&quot;&quot;,&quot;non-dropping-particle&quot;:&quot;&quot;},{&quot;family&quot;:&quot;Lindgren&quot;,&quot;given&quot;:&quot;T&quot;,&quot;parse-names&quot;:false,&quot;dropping-particle&quot;:&quot;&quot;,&quot;non-dropping-particle&quot;:&quot;&quot;},{&quot;family&quot;:&quot;Bakke&quot;,&quot;given&quot;:&quot;B&quot;,&quot;parse-names&quot;:false,&quot;dropping-particle&quot;:&quot;&quot;,&quot;non-dropping-particle&quot;:&quot;&quot;},{&quot;family&quot;:&quot;Lundanes&quot;,&quot;given&quot;:&quot;E&quot;,&quot;parse-names&quot;:false,&quot;dropping-particle&quot;:&quot;&quot;,&quot;non-dropping-particle&quot;:&quot;&quot;},{&quot;family&quot;:&quot;Molander&quot;,&quot;given&quot;:&quot;P&quot;,&quot;parse-names&quot;:false,&quot;dropping-particle&quot;:&quot;&quot;,&quot;non-dropping-particle&quot;:&quot;&quot;}],&quot;container-title&quot;:&quot;Journal of Environmental Monitoring&quot;,&quot;DOI&quot;:&quot;10.1039/c0em00763c&quot;,&quot;ISSN&quot;:&quot;14640325 (ISSN)&quot;,&quot;URL&quot;:&quot;https://www.scopus.com/inward/record.uri?eid=2-s2.0-79955600711&amp;doi=10.1039%2fc0em00763c&amp;partnerID=40&amp;md5=9a8044d945e1f8f8f9d4e81256df2e70&quot;,&quot;issued&quot;:{&quot;date-parts&quot;:[[2011]]},&quot;page&quot;:&quot;1393-1403&quot;,&quot;language&quot;:&quot;English&quot;,&quot;abstract&quot;:&quot;Methods for measurements and the potential for occupational exposure to organophosphates (OPs) originating from turbine and hydraulic oils among flying personnel in the aviation industry are described. Different sampling methods were applied, including active within-day methods for OPs and VOCs, newly developed passive long-term sample methods (deposition of OPs to wipe surface areas and to activated charcoal cloths), and measurements of OPs in high-efficiency particulate air (HEPA) recirculation filters (n = 6). In total, 95 and 72 within-day OP and VOC samples, respectively, have been collected during 47 flights in six different models of turbine jet engine, propeller and helicopter aircrafts (n = 40). In general, the OP air levels from the within-day samples were low. The most relevant OP in this regard originating from turbine and engine oils, tricresyl phosphate (TCP), was detected in only 4% of the samples (min-max &lt;LOQ-0.29 g m-3). TCP was however detected in 39% of the wipe samples (n = 56) and in all HEPA-filters. Other OPs, as dibutylphenyl phosphate (DBPP) and tri-n-butyl phosphate (TnBP) originating from hydraulic oils were more prominent in the samples, illustrated by determination of TnBP in all of the within-day samples collected from airplanes (n = 76, min-max 0.02-4.1 g m-3). All samples were collected under normal flight conditions. However, the TCP concentration during ground testing in an airplane that had experienced leakage of turbine oil with subsequent contamination of the cabin and cockpit air, was an order of magnitude higher as compared to after engine replacement (p = 0.02). © 2011 The Royal Society of Chemistry.&quot;,&quot;issue&quot;:&quot;5&quot;,&quot;volume&quot;:&quot;13&quot;,&quot;container-title-short&quot;:&quot;&quot;},&quot;isTemporary&quot;:false}]},{&quot;citationID&quot;:&quot;MENDELEY_CITATION_77da73b7-bd27-4076-97b2-df50570c2a60&quot;,&quot;properties&quot;:{&quot;noteIndex&quot;:0},&quot;isEdited&quot;:false,&quot;manualOverride&quot;:{&quot;isManuallyOverridden&quot;:false,&quot;citeprocText&quot;:&quot;(Zheng &amp;#38; Zhang, 2022)&quot;,&quot;manualOverrideText&quot;:&quot;&quot;},&quot;citationTag&quot;:&quot;MENDELEY_CITATION_v3_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&quot;,&quot;citationItems&quot;:[{&quot;id&quot;:&quot;ab6aa605-806a-3965-9d5c-0fc56dcdefab&quot;,&quot;itemData&quot;:{&quot;type&quot;:&quot;article-journal&quot;,&quot;id&quot;:&quot;ab6aa605-806a-3965-9d5c-0fc56dcdefab&quot;,&quot;title&quot;:&quot;Electronic noses based on metal oxide semiconductor sensors for detecting crop diseases and insect pests&quot;,&quot;author&quot;:[{&quot;family&quot;:&quot;Zheng&quot;,&quot;given&quot;:&quot;Z&quot;,&quot;parse-names&quot;:false,&quot;dropping-particle&quot;:&quot;&quot;,&quot;non-dropping-particle&quot;:&quot;&quot;},{&quot;family&quot;:&quot;Zhang&quot;,&quot;given&quot;:&quot;C&quot;,&quot;parse-names&quot;:false,&quot;dropping-particle&quot;:&quot;&quot;,&quot;non-dropping-particle&quot;:&quot;&quot;}],&quot;container-title&quot;:&quot;Computers and Electronics in Agriculture&quot;,&quot;container-title-short&quot;:&quot;Comput Electron Agric&quot;,&quot;DOI&quot;:&quot;10.1016/j.compag.2022.106988&quot;,&quot;ISSN&quot;:&quot;01681699 (ISSN)&quot;,&quot;URL&quot;:&quot;https://www.scopus.com/inward/record.uri?eid=2-s2.0-85129013480&amp;doi=10.1016%2fj.compag.2022.106988&amp;partnerID=40&amp;md5=68af995953fd4b3f17aaba0d4745b5e2&quot;,&quot;issued&quot;:{&quot;date-parts&quot;:[[2022]]},&quot;language&quot;:&quot;English&quot;,&quot;abstract&quot;:&quot;The detection of pests and diseases is very important for agricultural production. Every year, the economic loss caused by pest infestation is enormous. The traditional methods of applying pesticides and fertilizers have negatively affected the ecological environment and human health. There is an urgent need to develop more environmentally friendly pest detection technologies. Although PCR (Polymerase Chain Reaction)-based pest control technology has high accuracy, it requires sample pretreatment and requires training of operators. In the past few years, the electronic nose (E-nose) technology that imitates the animal olfactory system has developed rapidly, and has early warning functions for pests and diseases. This technology has non-damage detection, low cost, high sensitivity, real-time analysis, simple operation, and convenient portability, etc. During the occurrence of pests, crops will release Volatile Organic Compounds (VOCs) to drive away pests, or release VOCs to attract pests' natural enemies to protect themselves. At this time, E-nose has ability to detect the type and concentration of VOCs to reflect the status of crop diseases and insect pests. Metal Oxide Semiconductor (MOS) gas sensors have the advantages of cross-sensitivity, large response range and low manufacturing price, and their arrays have been used in E-nose applications extensively. This article reviews the principle, technology and application progress of MOS electronic nose technology in detecting crop diseases and insect pests, and hopes to provide valuable information for the research on crop diseases and insect pests protection. © 2022 Elsevier B.V.&quot;,&quot;publisher&quot;:&quot;Elsevier B.V.&quot;,&quot;volume&quot;:&quot;197&quot;},&quot;isTemporary&quot;:false}]},{&quot;citationID&quot;:&quot;MENDELEY_CITATION_6eab1a13-26ae-44e2-acf4-cad75e9aaaf0&quot;,&quot;properties&quot;:{&quot;noteIndex&quot;:0},&quot;isEdited&quot;:false,&quot;manualOverride&quot;:{&quot;isManuallyOverridden&quot;:false,&quot;citeprocText&quot;:&quot;(Yang et al., 2012)&quot;,&quot;manualOverrideText&quot;:&quot;&quot;},&quot;citationTag&quot;:&quot;MENDELEY_CITATION_v3_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&quot;,&quot;citationItems&quot;:[{&quot;id&quot;:&quot;2d05fa68-44b0-3669-91eb-87ab09f60a26&quot;,&quot;itemData&quot;:{&quot;type&quot;:&quot;article-journal&quot;,&quot;id&quot;:&quot;2d05fa68-44b0-3669-91eb-87ab09f60a26&quot;,&quot;title&quot;:&quot;Development and field-scale optimization of a honeycomb zeolite rotor concentrator/recuperative oxidizer for the abatement of volatile organic carbons from semiconductor industry&quot;,&quot;author&quot;:[{&quot;family&quot;:&quot;Yang&quot;,&quot;given&quot;:&quot;J&quot;,&quot;parse-names&quot;:false,&quot;dropping-particle&quot;:&quot;&quot;,&quot;non-dropping-particle&quot;:&quot;&quot;},{&quot;family&quot;:&quot;Chen&quot;,&quot;given&quot;:&quot;Y&quot;,&quot;parse-names&quot;:false,&quot;dropping-particle&quot;:&quot;&quot;,&quot;non-dropping-particle&quot;:&quot;&quot;},{&quot;family&quot;:&quot;Cao&quot;,&quot;given&quot;:&quot;L&quot;,&quot;parse-names&quot;:false,&quot;dropping-particle&quot;:&quot;&quot;,&quot;non-dropping-particle&quot;:&quot;&quot;},{&quot;family&quot;:&quot;Guo&quot;,&quot;given&quot;:&quot;Y&quot;,&quot;parse-names&quot;:false,&quot;dropping-particle&quot;:&quot;&quot;,&quot;non-dropping-particle&quot;:&quot;&quot;},{&quot;family&quot;:&quot;Jia&quot;,&quot;given&quot;:&quot;J&quot;,&quot;parse-names&quot;:false,&quot;dropping-particle&quot;:&quot;&quot;,&quot;non-dropping-particle&quot;:&quot;&quot;}],&quot;container-title&quot;:&quot;Environmental Science and Technology&quot;,&quot;container-title-short&quot;:&quot;Environ Sci Technol&quot;,&quot;DOI&quot;:&quot;10.1021/es203174y&quot;,&quot;ISSN&quot;:&quot;15205851 (ISSN)&quot;,&quot;URL&quot;:&quot;https://www.scopus.com/inward/record.uri?eid=2-s2.0-84855302855&amp;doi=10.1021%2fes203174y&amp;partnerID=40&amp;md5=6ae6be1c017a3a482f9f06b9ad718cc0&quot;,&quot;issued&quot;:{&quot;date-parts&quot;:[[2012]]},&quot;page&quot;:&quot;441-446&quot;,&quot;language&quot;:&quot;English&quot;,&quot;abstract&quot;:&quot;The combined concentrator/oxidizer system has been proposed as an effective physical-chemical option and proven to be a viable solution that enables Volatile Organic Carbons (VOCs) emitters to comply with the regulations. In this work, a field scale honeycomb zeolite rotor concentrator combined with a recuperative oxidizer was developed and applied for the treatment of the VOC waste gas. The research shows the following: (1) for the adsorption rotor, zeolite is a more appropriate material than Granular Activated Carbon (GAC). The designing and operation parameters of the concentrator were discussed in detail including the size and the optimal rotation speed of rotor. Also the developed rotor performance's was evaluated in the field; (2) Direct Fired Thermal Oxidizer (DFTO), Recuperative Oxidizer (RO), Regenerative Thermal Oxidizer (RTO) and Regenerative Catalytic oxidizer (RCO) are the available incinerators and the RO was selected as the oxidizer in this work; (3) The overall performance of the developed rotor/oxidizer was explored in a field scale under varying conditions; (4) The energy saving strategy was fulfilled by reducing heat loss from the oxidizer and recovering heat from the exhaust gas. Data shows that the developed rotor/oxidizer could remove over 95% VOCs with reasonable cost and this could be helpful for similar plants when considering VOC abatement. © 2011 American Chemical Society.&quot;,&quot;issue&quot;:&quot;1&quot;,&quot;volume&quot;:&quot;46&quot;},&quot;isTemporary&quot;:false}]},{&quot;citationID&quot;:&quot;MENDELEY_CITATION_9f50422e-67e7-4024-9df7-265f4282017a&quot;,&quot;properties&quot;:{&quot;noteIndex&quot;:0},&quot;isEdited&quot;:false,&quot;manualOverride&quot;:{&quot;isManuallyOverridden&quot;:false,&quot;citeprocText&quot;:&quot;(Richaud et al., 2009b)&quot;,&quot;manualOverrideText&quot;:&quot;&quot;},&quot;citationTag&quot;:&quot;MENDELEY_CITATION_v3_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&quot;,&quot;citationItems&quot;:[{&quot;id&quot;:&quot;0fbe3b76-eb52-3a86-832b-f27dbeb8e15f&quot;,&quot;itemData&quot;:{&quot;type&quot;:&quot;article-journal&quot;,&quot;id&quot;:&quot;0fbe3b76-eb52-3a86-832b-f27dbeb8e15f&quot;,&quot;title&quot;:&quot;Polyethylene stabilization against thermal oxidation by a trimethylquinoleine oligomer&quot;,&quot;author&quot;:[{&quot;family&quot;:&quot;Richaud&quot;,&quot;given&quot;:&quot;E&quot;,&quot;parse-names&quot;:false,&quot;dropping-particle&quot;:&quot;&quot;,&quot;non-dropping-particle&quot;:&quot;&quot;},{&quot;family&quot;:&quot;Colin&quot;,&quot;given&quot;:&quot;X&quot;,&quot;parse-names&quot;:false,&quot;dropping-particle&quot;:&quot;&quot;,&quot;non-dropping-particle&quot;:&quot;&quot;},{&quot;family&quot;:&quot;Monchy-Leroy&quot;,&quot;given&quot;:&quot;C&quot;,&quot;parse-names&quot;:false,&quot;dropping-particle&quot;:&quot;&quot;,&quot;non-dropping-particle&quot;:&quot;&quot;},{&quot;family&quot;:&quot;Audouin&quot;,&quot;given&quot;:&quot;L&quot;,&quot;parse-names&quot;:false,&quot;dropping-particle&quot;:&quot;&quot;,&quot;non-dropping-particle&quot;:&quot;&quot;},{&quot;family&quot;:&quot;Verdu&quot;,&quot;given&quot;:&quot;J&quot;,&quot;parse-names&quot;:false,&quot;dropping-particle&quot;:&quot;&quot;,&quot;non-dropping-particle&quot;:&quot;&quot;}],&quot;container-title&quot;:&quot;Polymer Degradation and Stability&quot;,&quot;container-title-short&quot;:&quot;Polym Degrad Stab&quot;,&quot;DOI&quot;:&quot;10.1016/j.polymdegradstab.2008.11.018&quot;,&quot;ISSN&quot;:&quot;01413910 (ISSN)&quot;,&quot;URL&quot;:&quot;https://www.scopus.com/inward/record.uri?eid=2-s2.0-59349117167&amp;doi=10.1016%2fj.polymdegradstab.2008.11.018&amp;partnerID=40&amp;md5=85c71e81681c16926754cb11935c17be&quot;,&quot;issued&quot;:{&quot;date-parts&quot;:[[2009]]},&quot;page&quot;:&quot;410-420&quot;,&quot;language&quot;:&quot;English&quot;,&quot;abstract&quot;:&quot;The thermal oxidation at 110 and 120 °C of polyethylene (PE) films stabilized by 0.1, 0.2 and 0.5% of a trimethylquinoleine (TMQ) oligomer has been studied by IR spectroscopy (carbonyl build-up) and by DSC (measurement of the oxidation induction time at 200 °C). The induction period increases almost proportionally to the TMQ concentration and the TMQ efficiency (as estimated by the ratio tind/[TMQ]0) increases when lowering the temperature. Some features of stabilizer consumption kinetics and the dependence of maximum oxidation rate with initial stabilizer concentration were compared to experimental results obtained for stabilization by hindered phenols (Irganox 1010) and to literature data for sacrificial (e.g. hindered phenols) and regenerative (Hindered Amine Stabilizers) antioxidants. These comparisons led to classify TMQ in the category of Hindered Amine Stabilizers (HAS), which was confirmed by a kinetic analysis. Only the scheme taking into account the specific features of HAS (role of NO{radical dot} radicals, regeneration from alkoxyamines) was able to correctly simulate the oxidation behaviour of TMQ stabilized PE. © 2008 Elsevier Ltd. All rights reserved.&quot;,&quot;issue&quot;:&quot;3&quot;,&quot;volume&quot;:&quot;94&quot;},&quot;isTemporary&quot;:false}]},{&quot;citationID&quot;:&quot;MENDELEY_CITATION_8f43a48d-f336-42aa-9125-b4d4e041cde0&quot;,&quot;properties&quot;:{&quot;noteIndex&quot;:0},&quot;isEdited&quot;:false,&quot;manualOverride&quot;:{&quot;isManuallyOverridden&quot;:false,&quot;citeprocText&quot;:&quot;(Arasappa et al., 2009c)&quot;,&quot;manualOverrideText&quot;:&quot;&quot;},&quot;citationTag&quot;:&quot;MENDELEY_CITATION_v3_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&quot;,&quot;citationItems&quot;:[{&quot;id&quot;:&quot;3b4247aa-6879-3c43-8784-c852b7ad6d84&quot;,&quot;itemData&quot;:{&quot;type&quot;:&quot;paper-conference&quot;,&quot;id&quot;:&quot;3b4247aa-6879-3c43-8784-c852b7ad6d84&quot;,&quot;title&quot;:&quot;The filtration, oxidation and pressure drop characteristics of a catalyzed particulate filter during active regeneration - A 1D modeling study&quot;,&quot;author&quot;:[{&quot;family&quot;:&quot;Arasappa&quot;,&quot;given&quot;:&quot;R&quot;,&quot;parse-names&quot;:false,&quot;dropping-particle&quot;:&quot;&quot;,&quot;non-dropping-particle&quot;:&quot;&quot;},{&quot;family&quot;:&quot;Premchand&quot;,&quot;given&quot;:&quot;K C&quot;,&quot;parse-names&quot;:false,&quot;dropping-particle&quot;:&quot;&quot;,&quot;non-dropping-particle&quot;:&quot;&quot;},{&quot;family&quot;:&quot;Chilumukuru&quot;,&quot;given&quot;:&quot;K P&quot;,&quot;parse-names&quot;:false,&quot;dropping-particle&quot;:&quot;&quot;,&quot;non-dropping-particle&quot;:&quot;&quot;},{&quot;family&quot;:&quot;Johnson&quot;,&quot;given&quot;:&quot;J H&quot;,&quot;parse-names&quot;:false,&quot;dropping-particle&quot;:&quot;&quot;,&quot;non-dropping-particle&quot;:&quot;&quot;},{&quot;family&quot;:&quot;Naber&quot;,&quot;given&quot;:&quot;J D&quot;,&quot;parse-names&quot;:false,&quot;dropping-particle&quot;:&quot;&quot;,&quot;non-dropping-particle&quot;:&quot;&quot;},{&quot;family&quot;:&quot;Yang&quot;,&quot;given&quot;:&quot;S.-L.&quot;,&quot;parse-names&quot;:false,&quot;dropping-particle&quot;:&quot;&quot;,&quot;non-dropping-particle&quot;:&quot;&quot;}],&quot;container-title&quot;:&quot;SAE Technical Papers&quot;,&quot;DOI&quot;:&quot;10.4271/2009-01-1274&quot;,&quot;ISBN&quot;:&quot;01487191 (ISSN)&quot;,&quot;URL&quot;:&quot;https://www.scopus.com/inward/record.uri?eid=2-s2.0-85072364786&amp;doi=10.4271%2f2009-01-1274&amp;partnerID=40&amp;md5=37ce5ba700b2137674662de7a416245e&quot;,&quot;issued&quot;:{&quot;date-parts&quot;:[[2009]]},&quot;language&quot;:&quot;English&quot;,&quot;abstract&quot;:&quot;Active regeneration of a catalyzed particulate filter (CPF) is affected by a number of parameters specifically particulate matter loading and inlet temperature. The MTU 1-D 2-Layer CPF model [1] was used to analyze these effects on the pressure drop, oxidation and filtration characteristics of a CPF during active regeneration. In addition, modeling results for post loading experiments were analyzed to understand the difference between loading a clean filter as compared to a partially regenerated filter. Experimental data obtained with a production Cummins regenerative particulate filter for loading, active regenerations and post loading experiments were used to calibrate the MTU 1-D 2-Layer CPF model. The model predicted results are compared with the experimental data and were analyzed to understand the CPF characteristics during active regeneration at 1.1, 2.2 and 4.1 g/L particulate matter (PM) loading and CPF inlet temperatures of 525, 550 and 600°C. The activation energies for thermal oxidation reported in Chilumukuru et al. [2] were used and confirmed by these modeling results. The model results showed that the pressure drop during active regeneration at 525, 550 and 600°C CPF inlet temperature is a function of PM loading. The pressure drop across the CPF has a higher rate of decay for higher temperatures. Analysis of model results showed that the peak pressure drop is a function of CPF inlet temperature at the same PM loading. The model results for all experiments targeted to up to 70% PM oxidation showed that the total filtration efficiency across the CPF during active regeneration is over 99%. Model results for post loading showed that the pressure drop across the CPF is lower compared to loading for the same amount of PM present in the CPF. The difference in pressure drop between loading and post loading was correlated to the wall pressure drop which is directly proportional to the mass of PM in the wall. Copyright © 2009 SAE International.&quot;,&quot;publisher&quot;:&quot;SAE International&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Cab20</b:Tag>
    <b:SourceType>ArticleInAPeriodical</b:SourceType>
    <b:Guid>{C26E980E-CE7F-4120-B02E-C60D2F16AAE7}</b:Guid>
    <b:Title>Los niños con plomo de Cerro de Pasco esperan justicia</b:Title>
    <b:Year>2020</b:Year>
    <b:Pages>1-10</b:Pages>
    <b:PeriodicalTitle>OjoPublico</b:PeriodicalTitle>
    <b:Month>29</b:Month>
    <b:Day>11</b:Day>
    <b:Author>
      <b:Author>
        <b:NameList>
          <b:Person>
            <b:Last> Cabral</b:Last>
            <b:First>Ernesto</b:First>
          </b:Person>
          <b:Person>
            <b:Last>Garro</b:Last>
            <b:First>Marco </b:First>
          </b:Person>
        </b:NameList>
      </b:Author>
    </b:Author>
    <b:URL>https://ojo-publico.com/2282/los-ninos-plomo-cerro-pasco-esperan-justicia</b:URL>
    <b:RefOrder>31</b:RefOrder>
  </b:Source>
  <b:Source>
    <b:Tag>Lab21</b:Tag>
    <b:SourceType>Report</b:SourceType>
    <b:Guid>{67F51D97-BCB3-4226-A2B5-055AB852832C}</b:Guid>
    <b:Title>Directrices de la OMS 2021 para el tratamiento clínico de la exposición al plomo</b:Title>
    <b:Year>2021</b:Year>
    <b:Publisher>Paho.org</b:Publisher>
    <b:Author>
      <b:Author>
        <b:NameList>
          <b:Person>
            <b:Last>Laborde</b:Last>
            <b:First>Dra</b:First>
            <b:Middle>Amalia</b:Middle>
          </b:Person>
        </b:NameList>
      </b:Author>
    </b:Author>
    <b:URL>https://www.paho.org/sites/default/files/2021-cde-gestion-clinica-plomo-oms-laborde_0.pdf</b:URL>
    <b:RefOrder>32</b:RefOrder>
  </b:Source>
  <b:Source>
    <b:Tag>Cha22</b:Tag>
    <b:SourceType>ArticleInAPeriodical</b:SourceType>
    <b:Guid>{70733166-4466-4BC4-8561-0721CA538134}</b:Guid>
    <b:Title>Según estudio: niños de Cerro de Pasco respiran hasta 15 tipos de metales pesados</b:Title>
    <b:Year>2022</b:Year>
    <b:InternetSiteTitle>Según estudio: niños de Cerro de Pasco respiran hasta 15 tipos de metales pesados</b:InternetSiteTitle>
    <b:Month>03</b:Month>
    <b:Day>22</b:Day>
    <b:URL>https://www.actualidadambiental.pe/cerro-de-pasco-metales-pesados/</b:URL>
    <b:PeriodicalTitle>SPDA Actualidad Ambiental</b:PeriodicalTitle>
    <b:Pages>1-5</b:Pages>
    <b:Author>
      <b:Author>
        <b:NameList>
          <b:Person>
            <b:Last>Chacón</b:Last>
            <b:First>Luis </b:First>
          </b:Person>
        </b:NameList>
      </b:Author>
    </b:Author>
    <b:RefOrder>33</b:RefOrder>
  </b:Source>
  <b:Source>
    <b:Tag>Elp21</b:Tag>
    <b:SourceType>ArticleInAPeriodical</b:SourceType>
    <b:Guid>{83AED1FC-0473-4D32-935A-0FE9A836A004}</b:Guid>
    <b:Author>
      <b:Author>
        <b:NameList>
          <b:Person>
            <b:Last>peruano</b:Last>
            <b:First>El</b:First>
          </b:Person>
        </b:NameList>
      </b:Author>
    </b:Author>
    <b:Title>El peruano</b:Title>
    <b:Year>2021</b:Year>
    <b:Month>Marzo</b:Month>
    <b:Day>24</b:Day>
    <b:URL>https://www.elperuano.pe/noticia/208756-respiramos-aire-de-mala-calidad#:~:text=28%2F03%2F2023%20Per%C3%BA%2C,seg%C3%BAn%20recoge%20un%20estudio%20presentado.</b:URL>
    <b:RefOrder>34</b:RefOrder>
  </b:Source>
  <b:Source>
    <b:Tag>SPD22</b:Tag>
    <b:SourceType>InternetSite</b:SourceType>
    <b:Guid>{09F0FC6C-4786-4708-A6E0-011AB7578CBF}</b:Guid>
    <b:Title>Actualidad Ambiental</b:Title>
    <b:Year>2022</b:Year>
    <b:Month>Marzo</b:Month>
    <b:Day>18</b:Day>
    <b:Author>
      <b:Author>
        <b:NameList>
          <b:Person>
            <b:Last>SPDA</b:Last>
          </b:Person>
        </b:NameList>
      </b:Author>
    </b:Author>
    <b:URL>https://www.actualidadambiental.pe/cerro-de-pasco-metales-pesados/</b:URL>
    <b:RefOrder>35</b:RefOrder>
  </b:Source>
  <b:Source>
    <b:Tag>Gon21</b:Tag>
    <b:SourceType>Interview</b:SourceType>
    <b:Guid>{E503092F-0979-4E08-8F9C-887538CEC389}</b:Guid>
    <b:Author>
      <b:Interviewee>
        <b:NameList>
          <b:Person>
            <b:Last>nuñez</b:Last>
            <b:First>Gonzalo</b:First>
          </b:Person>
        </b:NameList>
      </b:Interviewee>
    </b:Author>
    <b:Title>Soluciones para eliminar material particulado</b:Title>
    <b:Year>2021</b:Year>
    <b:Month>octubre</b:Month>
    <b:Day>05</b:Day>
    <b:RefOrder>36</b:RefOrder>
  </b:Source>
  <b:Source>
    <b:Tag>Ram14</b:Tag>
    <b:SourceType>Interview</b:SourceType>
    <b:Guid>{E3EDAE00-83A0-48FB-9C6D-5C01904A6A83}</b:Guid>
    <b:Title>Medidas para controlar material particulado</b:Title>
    <b:Year>2014</b:Year>
    <b:Month>diciembre</b:Month>
    <b:Day>31</b:Day>
    <b:Author>
      <b:Interviewee>
        <b:NameList>
          <b:Person>
            <b:Last>Rada</b:Last>
            <b:First>Ramon</b:First>
          </b:Person>
        </b:NameList>
      </b:Interviewee>
      <b:Interviewer>
        <b:NameList>
          <b:Person>
            <b:Last>Mura</b:Last>
            <b:First>Pablo</b:First>
          </b:Person>
        </b:NameList>
      </b:Interviewer>
    </b:Author>
    <b:RefOrder>37</b:RefOrder>
  </b:Source>
  <b:Source>
    <b:Tag>Com21</b:Tag>
    <b:SourceType>InternetSite</b:SourceType>
    <b:Guid>{25F13BE0-1084-45AF-BE91-86FDD96F158D}</b:Guid>
    <b:Author>
      <b:Author>
        <b:NameList>
          <b:Person>
            <b:Last>cordis</b:Last>
            <b:First>Comision</b:First>
            <b:Middle>europea</b:Middle>
          </b:Person>
        </b:NameList>
      </b:Author>
    </b:Author>
    <b:Title>Cordis</b:Title>
    <b:Year>2021</b:Year>
    <b:Month>mayo</b:Month>
    <b:Day>17</b:Day>
    <b:URL>https://cordis.europa.eu/article/id/429950-helping-heavy-industry-clear-the-air/es</b:URL>
    <b:RefOrder>38</b:RefOrder>
  </b:Source>
  <b:Source>
    <b:Tag>Man</b:Tag>
    <b:SourceType>JournalArticle</b:SourceType>
    <b:Guid>{8CC164BF-CDA9-4AAE-83A9-BD6A1A5777C2}</b:Guid>
    <b:Title>Fluorescencia de Rayos X (FRX)</b:Title>
    <b:JournalName>Universidad de Burgos</b:JournalName>
    <b:Author>
      <b:Author>
        <b:NameList>
          <b:Person>
            <b:Last>Mansilla Cuesta</b:Last>
            <b:First>Marta </b:First>
          </b:Person>
          <b:Person>
            <b:Last>Castroviejo Fernández</b:Last>
            <b:First> Pilar </b:First>
          </b:Person>
        </b:NameList>
      </b:Author>
    </b:Author>
    <b:RefOrder>39</b:RefOrder>
  </b:Source>
  <b:Source>
    <b:Tag>MIN22</b:Tag>
    <b:SourceType>InternetSite</b:SourceType>
    <b:Guid>{1F11D897-7ED8-4C50-9D1A-2DAB3F3D1877}</b:Guid>
    <b:Author>
      <b:Author>
        <b:NameList>
          <b:Person>
            <b:Last>MINLAB</b:Last>
          </b:Person>
        </b:NameList>
      </b:Author>
    </b:Author>
    <b:Title>MINLAB</b:Title>
    <b:Year>2022</b:Year>
    <b:Month>JUNIO</b:Month>
    <b:Day>21</b:Day>
    <b:URL>http://www.minlab.com.pe/lavador-de-plomo/</b:URL>
    <b:RefOrder>40</b:RefOrder>
  </b:Source>
  <b:Source>
    <b:Tag>Ins13</b:Tag>
    <b:SourceType>DocumentFromInternetSite</b:SourceType>
    <b:Guid>{0FF8785C-4DB3-4EEA-A046-41C540FF207F}</b:Guid>
    <b:Year>2013</b:Year>
    <b:Month>Octubre</b:Month>
    <b:Day>26</b:Day>
    <b:URL>https://www.insst.es/documents/94886/359043/MA_011_A87.pdf/3f53f4c7-f527-49ab-9cf2-46489d7c2f4b</b:URL>
    <b:Author>
      <b:Author>
        <b:NameList>
          <b:Person>
            <b:Last>higiene</b:Last>
            <b:First>Instituto</b:First>
            <b:Middle>Nacional de Seguridad e</b:Middle>
          </b:Person>
        </b:NameList>
      </b:Author>
    </b:Author>
    <b:RefOrder>41</b:RefOrder>
  </b:Source>
  <b:Source>
    <b:Tag>Con</b:Tag>
    <b:SourceType>Report</b:SourceType>
    <b:Guid>{B2271B28-C35D-45F6-9AD8-2335B472F5EB}</b:Guid>
    <b:Author>
      <b:Author>
        <b:NameList>
          <b:Person>
            <b:Last>Solutions</b:Last>
            <b:First>Condorchem</b:First>
            <b:Middle>Enviro</b:Middle>
          </b:Person>
        </b:NameList>
      </b:Author>
    </b:Author>
    <b:Title>Oxidación térmica regenerativa</b:Title>
    <b:Publisher>ENVIRO SOLUTIONS, S.L.</b:Publisher>
    <b:RefOrder>42</b:RefOrder>
  </b:Source>
  <b:Source>
    <b:Tag>Lau</b:Tag>
    <b:SourceType>Report</b:SourceType>
    <b:Guid>{1C35AAB8-91ED-4120-8338-A0F036EA6A25}</b:Guid>
    <b:Author>
      <b:Author>
        <b:NameList>
          <b:Person>
            <b:Last>1</b:Last>
            <b:First>Laurent</b:First>
            <b:Middle>Spinelle</b:Middle>
          </b:Person>
        </b:NameList>
      </b:Author>
    </b:Author>
    <b:RefOrder>43</b:RefOrder>
  </b:Source>
  <b:Source>
    <b:Tag>Spi17</b:Tag>
    <b:SourceType>DocumentFromInternetSite</b:SourceType>
    <b:Guid>{CCC78F91-6D44-45BC-9B73-6D88830CF7D4}</b:Guid>
    <b:Author>
      <b:Author>
        <b:NameList>
          <b:Person>
            <b:Last>Spinelle</b:Last>
            <b:First>L.,</b:First>
            <b:Middle>Gerboles, M., Kok, G., Persijn, S. y Sauerwald, T.</b:Middle>
          </b:Person>
        </b:NameList>
      </b:Author>
    </b:Author>
    <b:Title>Revision de sensores portatiles y de bajo costo para el monitoreo del aire amiente de benceno y otros compuestos organicos volatiles</b:Title>
    <b:Year>2017</b:Year>
    <b:RefOrder>22</b:RefOrder>
  </b:Source>
  <b:Source>
    <b:Tag>Fra96</b:Tag>
    <b:SourceType>DocumentFromInternetSite</b:SourceType>
    <b:Guid>{6868A30B-DF35-4D0C-AFDF-02D33717CADF}</b:Guid>
    <b:Author>
      <b:Author>
        <b:NameList>
          <b:Person>
            <b:Last>Frau</b:Last>
            <b:First>D</b:First>
          </b:Person>
        </b:NameList>
      </b:Author>
    </b:Author>
    <b:Title>Revista de Enseñanza de la fisica</b:Title>
    <b:Year>1996</b:Year>
    <b:RefOrder>15</b:RefOrder>
  </b:Source>
  <b:Source>
    <b:Tag>Cor05</b:Tag>
    <b:SourceType>DocumentFromInternetSite</b:SourceType>
    <b:Guid>{5EC6745C-FED3-4DAE-9292-6B0B912A3814}</b:Guid>
    <b:Author>
      <b:Author>
        <b:NameList>
          <b:Person>
            <b:Last>Correa</b:Last>
            <b:First>J.</b:First>
            <b:Middle>D., Cepeda-Giraldo, O., Porras-Montenegro, N., &amp; Duque, C. A</b:Middle>
          </b:Person>
        </b:NameList>
      </b:Author>
    </b:Author>
    <b:Title>Seccion de cruce de fotoionizacion en hilos cuanticos de GaAs</b:Title>
    <b:Year>2005</b:Year>
    <b:RefOrder>44</b:RefOrder>
  </b:Source>
  <b:Source>
    <b:Tag>Geo22</b:Tag>
    <b:SourceType>DocumentFromInternetSite</b:SourceType>
    <b:Guid>{046B9A23-BE69-4392-B052-ED03E4B064F2}</b:Guid>
    <b:Author>
      <b:Author>
        <b:NameList>
          <b:Person>
            <b:Last>Pratt</b:Last>
            <b:First>Georgia</b:First>
          </b:Person>
        </b:NameList>
      </b:Author>
    </b:Author>
    <b:Title>CROWCON DETECTING GAS SAVING LIVES </b:Title>
    <b:Year>2022</b:Year>
    <b:Month>03</b:Month>
    <b:Day>22</b:Day>
    <b:RefOrder>13</b:RefOrder>
  </b:Source>
  <b:Source>
    <b:Tag>Cig04</b:Tag>
    <b:SourceType>DocumentFromInternetSite</b:SourceType>
    <b:Guid>{6E5BD717-CE3D-45F4-B2C6-E8719FBE17FC}</b:Guid>
    <b:Author>
      <b:Author>
        <b:NameList>
          <b:Person>
            <b:Last>Ciganda</b:Last>
            <b:First>L.</b:First>
            <b:Middle>M., Quim, I., &amp; Bussi, J.</b:Middle>
          </b:Person>
        </b:NameList>
      </b:Author>
    </b:Author>
    <b:Title>Electrodos para medir pH</b:Title>
    <b:Year>2004</b:Year>
    <b:Month>Junio</b:Month>
    <b:RefOrder>12</b:RefOrder>
  </b:Source>
  <b:Source>
    <b:Tag>Env</b:Tag>
    <b:SourceType>DocumentFromInternetSite</b:SourceType>
    <b:Guid>{945BE769-816F-4D45-808C-20F25550A853}</b:Guid>
    <b:Author>
      <b:Author>
        <b:NameList>
          <b:Person>
            <b:Last>Envirotecnics</b:Last>
          </b:Person>
        </b:NameList>
      </b:Author>
    </b:Author>
    <b:Title>Polígono Industrial Celrà</b:Title>
    <b:RefOrder>17</b:RefOrder>
  </b:Source>
  <b:Source>
    <b:Tag>Dir</b:Tag>
    <b:SourceType>DocumentFromInternetSite</b:SourceType>
    <b:Guid>{4FE17095-A9B0-4FBF-B184-1D554A55119F}</b:Guid>
    <b:Author>
      <b:Author>
        <b:NameList>
          <b:Person>
            <b:Last>group</b:Last>
            <b:First>Director</b:First>
            <b:Middle>Industry by virtualexpo</b:Middle>
          </b:Person>
        </b:NameList>
      </b:Author>
    </b:Author>
    <b:Title>Compare connect buy </b:Title>
    <b:RefOrder>18</b:RefOrder>
  </b:Source>
  <b:Source>
    <b:Tag>DAS</b:Tag>
    <b:SourceType>DocumentFromInternetSite</b:SourceType>
    <b:Guid>{F1B956DD-747C-493C-83CD-F2A128FEBF44}</b:Guid>
    <b:Author>
      <b:Author>
        <b:NameList>
          <b:Person>
            <b:Last>industria</b:Last>
            <b:First>DASTEC</b:First>
            <b:Middle>30 años de soluciones para la</b:Middle>
          </b:Person>
        </b:NameList>
      </b:Author>
    </b:Author>
    <b:Title>dastecsrl</b:Title>
    <b:RefOrder>19</b:RefOrder>
  </b:Source>
  <b:Source>
    <b:Tag>Dia20</b:Tag>
    <b:SourceType>DocumentFromInternetSite</b:SourceType>
    <b:Guid>{BAE2F134-17E0-440F-B14A-546349708373}</b:Guid>
    <b:Author>
      <b:Author>
        <b:NameList>
          <b:Person>
            <b:Last>Luis</b:Last>
            <b:First>Dianthony</b:First>
          </b:Person>
        </b:NameList>
      </b:Author>
    </b:Author>
    <b:Title>Scribd</b:Title>
    <b:Year>2020</b:Year>
    <b:RefOrder>27</b:RefOrder>
  </b:Source>
  <b:Source>
    <b:Tag>Env1</b:Tag>
    <b:SourceType>DocumentFromInternetSite</b:SourceType>
    <b:Guid>{12049513-065C-4944-99CE-7D8082CAFEE3}</b:Guid>
    <b:Author>
      <b:Author>
        <b:NameList>
          <b:Person>
            <b:Last>Envirotecnics</b:Last>
          </b:Person>
        </b:NameList>
      </b:Author>
    </b:Author>
    <b:Title>Envirotecnics</b:Title>
    <b:RefOrder>45</b:RefOrder>
  </b:Source>
  <b:Source>
    <b:Tag>1La</b:Tag>
    <b:SourceType>InternetSite</b:SourceType>
    <b:Guid>{5DE0046D-E269-44A0-A348-39B035B27C3D}</b:Guid>
    <b:Title>Review of Portable and Low-Cost Sensors for the</b:Title>
    <b:Author>
      <b:Author>
        <b:NameList>
          <b:Person>
            <b:Last>1</b:Last>
            <b:First>Laurent</b:First>
            <b:Middle>Spinelle</b:Middle>
          </b:Person>
          <b:Person>
            <b:First>Michel Gerboles</b:First>
          </b:Person>
          <b:Person>
            <b:First>Gertjan Kok 2</b:First>
          </b:Person>
          <b:Person>
            <b:First>Stefan Persijn</b:First>
          </b:Person>
          <b:Person>
            <b:First>Tilman Sauerwald </b:First>
          </b:Person>
        </b:NameList>
      </b:Author>
    </b:Author>
    <b:RefOrder>23</b:RefOrder>
  </b:Source>
  <b:Source>
    <b:Tag>Spi171</b:Tag>
    <b:SourceType>JournalArticle</b:SourceType>
    <b:Guid>{DF690716-3F0B-4FB6-8E26-EE0BCC3783DD}</b:Guid>
    <b:Author>
      <b:Author>
        <b:NameList>
          <b:Person>
            <b:Last>Spinelle</b:Last>
            <b:First>L.,</b:First>
            <b:Middle>Gerboles, M., Kok, G., Persijn, S. y Sauerwald, T</b:Middle>
          </b:Person>
        </b:NameList>
      </b:Author>
    </b:Author>
    <b:Title>Revision de sensore portatiles y de bajo costo para el monitoreo del aire amiente de benceno y otros compuestos orgaanicos volatiles</b:Title>
    <b:Year>2017</b:Year>
    <b:RefOrder>14</b:RefOrder>
  </b:Source>
  <b:Source>
    <b:Tag>Lóp12</b:Tag>
    <b:SourceType>JournalArticle</b:SourceType>
    <b:Guid>{975DCFE5-3F0C-426E-94EF-0017E46B3694}</b:Guid>
    <b:Author>
      <b:Author>
        <b:NameList>
          <b:Person>
            <b:Last>López Núñez</b:Last>
            <b:First>R.,</b:First>
            <b:Middle>Cabeza, I. O., Lock-Wah-Hoon, J., Giráldez, I., Ruiz Montoya, M., &amp; Díaz Blanco, M. J.</b:Middle>
          </b:Person>
        </b:NameList>
      </b:Author>
    </b:Author>
    <b:Title>Biofiltracion de A-pineno con compost de residuos solidos urbanos y residuos de poda</b:Title>
    <b:Year>2012</b:Year>
    <b:RefOrder>24</b:RefOrder>
  </b:Source>
  <b:Source>
    <b:Tag>Def</b:Tag>
    <b:SourceType>Report</b:SourceType>
    <b:Guid>{2808DFFD-4DE9-4079-B135-7130E27C9283}</b:Guid>
    <b:Title>LA CALIDAD DEL AIRE EN LIMA Y SU IMPACTO</b:Title>
    <b:Author>
      <b:Author>
        <b:NameList>
          <b:Person>
            <b:Last>Nº116</b:Last>
            <b:First>Defensoria</b:First>
            <b:Middle>del Pueblo</b:Middle>
          </b:Person>
        </b:NameList>
      </b:Author>
    </b:Author>
    <b:Publisher>Sistema Nacional de Información Ambiental </b:Publisher>
    <b:RefOrder>25</b:RefOrder>
  </b:Source>
  <b:Source>
    <b:Tag>ION</b:Tag>
    <b:SourceType>DocumentFromInternetSite</b:SourceType>
    <b:Guid>{BAE20442-FA11-4EA9-A377-D127542E9989}</b:Guid>
    <b:Title>Envirotecnics Global Service SL</b:Title>
    <b:Author>
      <b:Author>
        <b:NameList>
          <b:Person>
            <b:Last>ION</b:Last>
          </b:Person>
        </b:NameList>
      </b:Author>
    </b:Author>
    <b:RefOrder>26</b:RefOrder>
  </b:Source>
  <b:Source>
    <b:Tag>Dan23</b:Tag>
    <b:SourceType>DocumentFromInternetSite</b:SourceType>
    <b:Guid>{E5E64791-4286-48F2-99AB-E1115788F983}</b:Guid>
    <b:Author>
      <b:Author>
        <b:NameList>
          <b:Person>
            <b:Last>Zuloaga</b:Last>
            <b:First>Daniel</b:First>
            <b:Middle>Contreras</b:Middle>
          </b:Person>
        </b:NameList>
      </b:Author>
    </b:Author>
    <b:Title>INTE PUCP</b:Title>
    <b:Year>2023</b:Year>
    <b:Month>08</b:Month>
    <b:Day>11</b:Day>
    <b:RefOrder>29</b:RefOrder>
  </b:Source>
  <b:Source>
    <b:Tag>Unp22</b:Tag>
    <b:SourceType>DocumentFromInternetSite</b:SourceType>
    <b:Guid>{56BFE023-9E25-4787-8C61-9948DB4B2747}</b:Guid>
    <b:Author>
      <b:Author>
        <b:NameList>
          <b:Person>
            <b:Last>Ambiental</b:Last>
            <b:First>Un</b:First>
            <b:Middle>proyecto de la Sociedad Peruana Actualidad</b:Middle>
          </b:Person>
        </b:NameList>
      </b:Author>
    </b:Author>
    <b:Title>Actualidad Ambiental </b:Title>
    <b:Year>2022</b:Year>
    <b:Month>07</b:Month>
    <b:Day>7</b:Day>
    <b:RefOrder>46</b:RefOrder>
  </b:Source>
  <b:Source>
    <b:Tag>DAS1</b:Tag>
    <b:SourceType>DocumentFromInternetSite</b:SourceType>
    <b:Guid>{AD69E648-3C9D-47AE-AE99-206FA58B8959}</b:Guid>
    <b:Author>
      <b:Author>
        <b:NameList>
          <b:Person>
            <b:Last>DASTEC</b:Last>
          </b:Person>
        </b:NameList>
      </b:Author>
    </b:Author>
    <b:Title>I</b:Title>
    <b:InternetSiteTitle>DACTECSRL</b:InternetSiteTitle>
    <b:RefOrder>47</b:RefOrder>
  </b:Source>
  <b:Source>
    <b:Tag>Alc17</b:Tag>
    <b:SourceType>Report</b:SourceType>
    <b:Guid>{5B51A774-675C-48D3-97BE-0D44D5D87000}</b:Guid>
    <b:Title>Compuestos orgánicos volátiles (COVs) en la industria de pinturas y sus disolventes en Perú–análisis de caso y estrategias de gestión ambiental y salud ocupacional</b:Title>
    <b:Year>2017</b:Year>
    <b:Author>
      <b:Author>
        <b:NameList>
          <b:Person>
            <b:Last>Alcedo</b:Last>
            <b:First>R.</b:First>
            <b:Middle>G. R.</b:Middle>
          </b:Person>
        </b:NameList>
      </b:Author>
    </b:Author>
    <b:Publisher>Doctoral dissertation, Pontificia Universidad Catolica del Peru</b:Publisher>
    <b:City>Peru</b:City>
    <b:RefOrder>48</b:RefOrder>
  </b:Source>
  <b:Source>
    <b:Tag>Lóp22</b:Tag>
    <b:SourceType>Report</b:SourceType>
    <b:Guid>{5D803D6D-CE52-4694-8654-A6C948D2FAF6}</b:Guid>
    <b:Author>
      <b:Author>
        <b:NameList>
          <b:Person>
            <b:Last>López</b:Last>
            <b:First>Hulda</b:First>
            <b:Middle>Jany Crisóstomo</b:Middle>
          </b:Person>
          <b:Person>
            <b:Last>Torres Lajara</b:Last>
            <b:First>Yesica Edit </b:First>
          </b:Person>
        </b:NameList>
      </b:Author>
    </b:Author>
    <b:Title>“Evaluación de Compuestos Orgánicos Volátiles (COV) y la percepción en la salud de los trabajadores en la empresa de transporte terrestre de hidrocarburos y carga en general -– Autoservicios Luchin E.I.R.L.”</b:Title>
    <b:Year>2022</b:Year>
    <b:City>Lima</b:City>
    <b:RefOrder>49</b:RefOrder>
  </b:Source>
  <b:Source>
    <b:Tag>Aut17</b:Tag>
    <b:SourceType>Report</b:SourceType>
    <b:Guid>{2730F618-D61D-4422-AEB2-27C000B12F77}</b:Guid>
    <b:Author>
      <b:Author>
        <b:NameList>
          <b:Person>
            <b:Last>Autelitano</b:Last>
            <b:First>F.,</b:First>
            <b:Middle>Bianchi, F., &amp; Giuliani, F.</b:Middle>
          </b:Person>
        </b:NameList>
      </b:Author>
    </b:Author>
    <b:Title>Airborne emissions od assphalt/wax blends for warm mix asphalt production Journal of Cleaner Production</b:Title>
    <b:Year>2017</b:Year>
    <b:RefOrder>5</b:RefOrder>
  </b:Source>
  <b:Source>
    <b:Tag>Det</b:Tag>
    <b:SourceType>InternetSite</b:SourceType>
    <b:Guid>{AC3C7B3F-AE70-4B44-B854-52208E4F019E}</b:Guid>
    <b:Title>Detectores y Medidores</b:Title>
    <b:Author>
      <b:Author>
        <b:NameList>
          <b:Person>
            <b:Last>Medidores</b:Last>
            <b:First>Detectores</b:First>
            <b:Middle>y</b:Middle>
          </b:Person>
        </b:NameList>
      </b:Author>
    </b:Author>
    <b:RefOrder>21</b:RefOrder>
  </b:Source>
  <b:Source>
    <b:Tag>Unr</b:Tag>
    <b:SourceType>Report</b:SourceType>
    <b:Guid>{6D957717-16E8-46F5-B12D-CE35B3B0A390}</b:Guid>
    <b:Title>TIGER usuario del Instrumento V3.8R</b:Title>
    <b:Author>
      <b:Author>
        <b:NameList>
          <b:Person>
            <b:Last>Detection</b:Last>
            <b:First>Unrivalled</b:First>
          </b:Person>
        </b:NameList>
      </b:Author>
    </b:Author>
    <b:Publisher>envirotecnincs</b:Publisher>
    <b:RefOrder>20</b:RefOrder>
  </b:Source>
  <b:Source>
    <b:Tag>Nas23</b:Tag>
    <b:SourceType>JournalArticle</b:SourceType>
    <b:Guid>{FEFADCB6-D380-4D44-A647-D21C76DF53F3}</b:Guid>
    <b:Title>Perfluorocarbons: A perspective of theranostic applications and challenges</b:Title>
    <b:Year>2023</b:Year>
    <b:Month>Agosto</b:Month>
    <b:Day>03</b:Day>
    <b:Author>
      <b:Author>
        <b:NameList>
          <b:Person>
            <b:Last>Nasrin Kakaei</b:Last>
            <b:First>Roshanak</b:First>
            <b:Middle>Amirian , Mehdi Azadi, , Ghobad Mohammadi, and Zhila Izadi</b:Middle>
          </b:Person>
        </b:NameList>
      </b:Author>
    </b:Author>
    <b:JournalName>Frontiers in Bioengineering and Biotechnology</b:JournalName>
    <b:DOI>10.3389/fbioe.2023.1115254</b:DOI>
    <b:RefOrder>50</b:RefOrder>
  </b:Source>
  <b:Source>
    <b:Tag>MET10</b:Tag>
    <b:SourceType>Book</b:SourceType>
    <b:Guid>{344FA993-837C-4D71-AE7D-5A8CF457D404}</b:Guid>
    <b:Title>METODO CH-0030 - MUESTREO DE COMPUESTOS ORGÁNICOS VOLÁTILES</b:Title>
    <b:Year>2010</b:Year>
    <b:Pages>24</b:Pages>
    <b:Publisher>Libro de Metodologias Aprobadas </b:Publisher>
    <b:RefOrder>51</b:RefOrder>
  </b:Source>
  <b:Source>
    <b:Tag>Fun10</b:Tag>
    <b:SourceType>InternetSite</b:SourceType>
    <b:Guid>{BF90198F-CE02-430A-9ABD-7EC00E10DA59}</b:Guid>
    <b:Title>Gobierno de España</b:Title>
    <b:Year>2010</b:Year>
    <b:Author>
      <b:Author>
        <b:NameList>
          <b:Person>
            <b:Last>F.S.P.</b:Last>
            <b:First>Fundacion</b:First>
            <b:Middle>estatal para la prevencion de riesgos laborales</b:Middle>
          </b:Person>
        </b:NameList>
      </b:Author>
    </b:Author>
    <b:InternetSiteTitle>Base de datos de sustancias toxicas y peligrosas RISCTOX</b:InternetSiteTitle>
    <b:Month>julio</b:Month>
    <b:RefOrder>52</b:RefOrder>
  </b:Source>
  <b:Source>
    <b:Tag>TEX</b:Tag>
    <b:SourceType>InternetSite</b:SourceType>
    <b:Guid>{5EA2BF7F-A2E8-4C11-9175-4F3930D7B905}</b:Guid>
    <b:Author>
      <b:Author>
        <b:NameList>
          <b:Person>
            <b:Last>ORIGINAL</b:Last>
            <b:First>TEXTO</b:First>
          </b:Person>
        </b:NameList>
      </b:Author>
    </b:Author>
    <b:Title>ISTAS NET</b:Title>
    <b:InternetSiteTitle>REAL DECRETO 117/2003, de 31 de enero, sobre limitación de emisiones de compuestos orgánicos volátiles debidas al uso de disolventes en determinadas  actividades</b:InternetSiteTitle>
    <b:URL>http://istas.net/descargas/RD%20117.2003.pdf</b:URL>
    <b:RefOrder>30</b:RefOrder>
  </b:Source>
  <b:Source>
    <b:Tag>Min14</b:Tag>
    <b:SourceType>Report</b:SourceType>
    <b:Guid>{6DD3B9CC-F884-4833-A36F-EF3C351C9250}</b:Guid>
    <b:Title>Informe Nacional de la Calidad del Aire</b:Title>
    <b:Year>2014</b:Year>
    <b:Author>
      <b:Author>
        <b:NameList>
          <b:Person>
            <b:Last>Ambiente</b:Last>
            <b:First>Ministerio</b:First>
            <b:Middle>del</b:Middle>
          </b:Person>
        </b:NameList>
      </b:Author>
    </b:Author>
    <b:Publisher>Ministerio del Ambiente</b:Publisher>
    <b:RefOrder>28</b:RefOrder>
  </b:Source>
  <b:Source>
    <b:Tag>CLI</b:Tag>
    <b:SourceType>InternetSite</b:SourceType>
    <b:Guid>{2E9408FD-4BBD-48A8-8D61-AE17BF6439F2}</b:Guid>
    <b:Title>OZONO TROPOSERICO</b:Title>
    <b:Publisher>Instituto de Hidrologia, Meteorologia y Estudios Ambientales</b:Publisher>
    <b:Author>
      <b:Author>
        <b:NameList>
          <b:Person>
            <b:Last>CLIMATICOS</b:Last>
            <b:First>MARCO</b:First>
            <b:Middle>NACIONAL DE SERVICIOS</b:Middle>
          </b:Person>
        </b:NameList>
      </b:Author>
    </b:Author>
    <b:InternetSiteTitle> Instituto de Hidrología, Meteorología y Estudios Ambientales</b:InternetSiteTitle>
    <b:URL>http://www.ideam.gov.co/web/tiempo-y-clima/ozono-troposferico</b:URL>
    <b:RefOrder>10</b:RefOrder>
  </b:Source>
  <b:Source>
    <b:Tag>Uni</b:Tag>
    <b:SourceType>DocumentFromInternetSite</b:SourceType>
    <b:Guid>{50630D53-CD6B-44C9-B4DC-4FD9B935477D}</b:Guid>
    <b:Title>Universidad Pablo de Olavide</b:Title>
    <b:InternetSiteTitle>TEMA 5. LA TROPOSFERA (I)</b:InternetSiteTitle>
    <b:URL>chrome-extension://efaidnbmnnnibpcajpcglclefindmkaj/https://www.upo.es/depa/webdex/quimfis/CA_old/php/apuntesCA0607_Tema5.pdf</b:URL>
    <b:Author>
      <b:Author>
        <b:NameList>
          <b:Person>
            <b:Last>Olavide</b:Last>
            <b:First>Universidad</b:First>
            <b:Middle>Pablo de</b:Middle>
          </b:Person>
        </b:NameList>
      </b:Author>
    </b:Author>
    <b:RefOrder>53</b:RefOrder>
  </b:Source>
  <b:Source>
    <b:Tag>Ofi11</b:Tag>
    <b:SourceType>DocumentFromInternetSite</b:SourceType>
    <b:Guid>{F9F14EFF-D5A2-4084-A220-0D35EC915975}</b:Guid>
    <b:Author>
      <b:Author>
        <b:NameList>
          <b:Person>
            <b:Last>Climatic</b:Last>
            <b:First>Oficina</b:First>
            <b:Middle>Catalana del Canvi</b:Middle>
          </b:Person>
        </b:NameList>
      </b:Author>
    </b:Author>
    <b:Title>Generalitat de Catalunya Comision Interdepartamental del Cambio Climatico </b:Title>
    <b:InternetSiteTitle>GUÍA PRÁCTICA PARA EL CÁLCULO DE EMISIONES DE GASES DE EFECTO INVERNADERO (GEI)</b:InternetSiteTitle>
    <b:Year>2011</b:Year>
    <b:Month>03</b:Month>
    <b:RefOrder>54</b:RefOrder>
  </b:Source>
  <b:Source>
    <b:Tag>Com03</b:Tag>
    <b:SourceType>DocumentFromInternetSite</b:SourceType>
    <b:Guid>{C3EBA55D-99AA-4A21-A379-30C4C0E37D29}</b:Guid>
    <b:Author>
      <b:Author>
        <b:NameList>
          <b:Person>
            <b:Last>Europea</b:Last>
            <b:First>Comision</b:First>
          </b:Person>
        </b:NameList>
      </b:Author>
    </b:Author>
    <b:Title>Prevención y Control Integrados de la Contaminación (IPPC) </b:Title>
    <b:InternetSiteTitle>Documento de  Referencia sobre Mejores Técnicas Disponibles en Sistemas Comunes de Tratamiento / Gestión de Aguas y Gases Residuales en el Sector Químico </b:InternetSiteTitle>
    <b:Year>2003</b:Year>
    <b:Month>02</b:Month>
    <b:URL>chrome-extension://efaidnbmnnnibpcajpcglclefindmkaj/https://prtr-es.es/data/images/BREF-Aguas-y-Gases-residuales-en-Industria-Qu%C3%ADmica-Versi%C3%B3n-en-castellano-en-edici%C3%B3n.pdf</b:URL>
    <b:RefOrder>11</b:RefOrder>
  </b:Source>
  <b:Source>
    <b:Tag>Viz20</b:Tag>
    <b:SourceType>JournalArticle</b:SourceType>
    <b:Guid>{3B55C1FA-5338-4572-9B81-D94473D9D615}</b:Guid>
    <b:Title>“Determinación del nivel de concentración de Compuestos Orgánicos Volátiles (COV) presente en matizados y los efectos que pueden producir en la salud de los trabajadores en la tienda de venta de pinturas ‘Satinados Master’”</b:Title>
    <b:Year>2020</b:Year>
    <b:Month>08</b:Month>
    <b:Pages>152</b:Pages>
    <b:City>Lima</b:City>
    <b:Author>
      <b:Author>
        <b:NameList>
          <b:Person>
            <b:Last>Viza</b:Last>
            <b:First>Marco</b:First>
            <b:Middle>Antonio Olmos</b:Middle>
          </b:Person>
          <b:Person>
            <b:Last>Huarcaya</b:Last>
            <b:First>Himmbler</b:First>
            <b:Middle>Vilca</b:Middle>
          </b:Person>
        </b:NameList>
      </b:Author>
    </b:Author>
    <b:JournalName>Trabajo de Investigacion</b:JournalName>
    <b:RefOrder>7</b:RefOrder>
  </b:Source>
  <b:Source>
    <b:Tag>Fun</b:Tag>
    <b:SourceType>InternetSite</b:SourceType>
    <b:Guid>{24F19C96-0F6D-498A-90E4-A4FA2CE76B8E}</b:Guid>
    <b:Author>
      <b:Author>
        <b:NameList>
          <b:Person>
            <b:Last>Fundacion Estatal para la prevencion de riesgos laborales</b:Last>
            <b:First>F.S.P.</b:First>
          </b:Person>
        </b:NameList>
      </b:Author>
    </b:Author>
    <b:Title>Base de datos de sustancias tóxicas y peligrosas RISCTOX</b:Title>
    <b:InternetSiteTitle>Compuestos orgánicos volátiles (COV)</b:InternetSiteTitle>
    <b:URL>https://risctox.istas.net/index.asp?idpagina=621#:~:text=Los%20compuestos%20org%C3%A1nicos%20vol%C3%A1tiles%20(COV,que%20respiramos%20es%20muy%20peligrosa.</b:URL>
    <b:RefOrder>8</b:RefOrder>
  </b:Source>
  <b:Source>
    <b:Tag>Ser24</b:Tag>
    <b:SourceType>InternetSite</b:SourceType>
    <b:Guid>{67B7978D-4291-4EDB-A53D-64476052EAA8}</b:Guid>
    <b:Author>
      <b:Author>
        <b:NameList>
          <b:Person>
            <b:Last>Climático</b:Last>
            <b:First>Servicio</b:First>
            <b:Middle>de Educación Ambiental y Cambio</b:Middle>
          </b:Person>
        </b:NameList>
      </b:Author>
    </b:Author>
    <b:Title>GOBIERNO DE ARAGON</b:Title>
    <b:InternetSiteTitle>Compuestos Orgánicos Volátiles</b:InternetSiteTitle>
    <b:Year>2024</b:Year>
    <b:Month>06</b:Month>
    <b:Day>02</b:Day>
    <b:URL>https://www.aragon.es/-/compuestos-organicos-volatiles#:~:text=Los%20COV%20se%20producen%20por,son%20tambi%C3%A9n%20precursores%20del%20ozono.</b:URL>
    <b:RefOrder>9</b:RefOrder>
  </b:Source>
  <b:Source>
    <b:Tag>End23</b:Tag>
    <b:SourceType>InternetSite</b:SourceType>
    <b:Guid>{19ADBF50-39FA-4E32-B270-C1A7FE0950AA}</b:Guid>
    <b:Author>
      <b:Author>
        <b:NameList>
          <b:Person>
            <b:Last>Endesa Energía</b:Last>
            <b:First>Endesa</b:First>
            <b:Middle>S.A.</b:Middle>
          </b:Person>
        </b:NameList>
      </b:Author>
    </b:Author>
    <b:Title>Endesa Energía, Endesa S.A.</b:Title>
    <b:InternetSiteTitle>¿Qué es la luz ultravioleta y qué usos tiene?</b:InternetSiteTitle>
    <b:Year>2023</b:Year>
    <b:Month>08</b:Month>
    <b:Day>29</b:Day>
    <b:URL>https://www.endesa.com/es/blog/blog-de-endesa/luz/luz-ultravioleta-que-es-y-para-que-sirve</b:URL>
    <b:RefOrder>16</b:RefOrder>
  </b:Source>
  <b:Source>
    <b:Tag>Ana23</b:Tag>
    <b:SourceType>InternetSite</b:SourceType>
    <b:Guid>{F34E4277-57CD-49FE-BD61-9B69727D9356}</b:Guid>
    <b:Author>
      <b:Author>
        <b:NameList>
          <b:Person>
            <b:Last>Caballero</b:Last>
            <b:First>Ana</b:First>
          </b:Person>
        </b:NameList>
      </b:Author>
    </b:Author>
    <b:Title>Climate Consulting by Selectra</b:Title>
    <b:InternetSiteTitle>El calentamiento global en 2023: causas y consecuencias</b:InternetSiteTitle>
    <b:Year>2023</b:Year>
    <b:Month>07</b:Month>
    <b:Day>13</b:Day>
    <b:URL>https://climate.selectra.com/es/que-es/calentamiento-global#:~:text=El%20calentamiento%20global%20es%20el,que%20produce%20el%20calentamiento%20global?&amp;text=Soluciones:%20%C2%BFc%C3%B3mo%20evitar%20el%20calentamiento%20global?</b:URL>
    <b:RefOrder>2</b:RefOrder>
  </b:Source>
  <b:Source>
    <b:Tag>OGe03</b:Tag>
    <b:SourceType>JournalArticle</b:SourceType>
    <b:Guid>{97ED0E87-FF5F-42C4-9A87-ECC5A5AA2A5F}</b:Guid>
    <b:Author>
      <b:Author>
        <b:NameList>
          <b:Person>
            <b:Last>O</b:Last>
            <b:First>Germán</b:First>
            <b:Middle>Rozas</b:Middle>
          </b:Person>
        </b:NameList>
      </b:Author>
    </b:Author>
    <b:Title>An Environmental Community Approach to the Problem of Global Warming</b:Title>
    <b:Year>2003</b:Year>
    <b:JournalName>Revista de Psicología</b:JournalName>
    <b:Pages>34</b:Pages>
    <b:City>Santiago</b:City>
    <b:RefOrder>1</b:RefOrder>
  </b:Source>
  <b:Source>
    <b:Tag>Esl18</b:Tag>
    <b:SourceType>JournalArticle</b:SourceType>
    <b:Guid>{F227ED28-D6E3-42AC-A337-9A156D8D7AD2}</b:Guid>
    <b:Title>Caracterización de compuestos orgánicos volátiles, provenientes de seis estaciones de servicio de combustibles de la ciudad de Barranquilla, Colombia. </b:Title>
    <b:JournalName>Universidad de la Costa </b:JournalName>
    <b:Year>2018</b:Year>
    <b:Pages>86</b:Pages>
    <b:Author>
      <b:Author>
        <b:NameList>
          <b:Person>
            <b:Last>León</b:Last>
            <b:First>Esleider</b:First>
            <b:Middle>David Rodríguez de</b:Middle>
          </b:Person>
          <b:Person>
            <b:Last>Rodríguez</b:Last>
            <b:First>Harol</b:First>
            <b:Middle>Manuel López</b:Middle>
          </b:Person>
        </b:NameList>
      </b:Author>
    </b:Author>
    <b:RefOrder>3</b:RefOrder>
  </b:Source>
  <b:Source>
    <b:Tag>Jul13</b:Tag>
    <b:SourceType>JournalArticle</b:SourceType>
    <b:Guid>{BCFF3A00-BD4C-4164-A13C-7C6EBE6744A5}</b:Guid>
    <b:Author>
      <b:Author>
        <b:NameList>
          <b:Person>
            <b:Last>Julia Griselda Cerón-Bretón</b:Last>
            <b:First>Rosa</b:First>
            <b:Middle>María Cerón-Bretón, Jorge A. Benítez, E. Ramírez-Lara, E.C. Guevara-Carrió y A.V. Córdova-Quiroz</b:Middle>
          </b:Person>
        </b:NameList>
      </b:Author>
    </b:Author>
    <b:Title>Niveles de compuestos orgánicos volátiles en aire ambiente  de un sitio ubicado en la laguna  de Términos (2011-2012)</b:Title>
    <b:JournalName>Golfo de México. contaMinación e iMpacto aMbiental:  </b:JournalName>
    <b:Year>2013</b:Year>
    <b:RefOrder>4</b:RefOrder>
  </b:Source>
  <b:Source>
    <b:Tag>SAN</b:Tag>
    <b:SourceType>InternetSite</b:SourceType>
    <b:Guid>{9E13AC37-31CF-4C8C-A77E-CA6DBDBD1AB7}</b:Guid>
    <b:Title>SAN JUAN DE LURIGANCHO CAMBIA CONTIGO</b:Title>
    <b:Author>
      <b:Author>
        <b:NameList>
          <b:Person>
            <b:Last>CONTIGO</b:Last>
            <b:First>SAN</b:First>
            <b:Middle>JUAN DE LURIGANCHO CAMBIA</b:Middle>
          </b:Person>
        </b:NameList>
      </b:Author>
    </b:Author>
    <b:InternetSiteTitle>GEOGRAFÍA DEL DISTRITO</b:InternetSiteTitle>
    <b:RefOrder>6</b:RefOrder>
  </b:Source>
</b:Sources>
</file>

<file path=customXml/itemProps1.xml><?xml version="1.0" encoding="utf-8"?>
<ds:datastoreItem xmlns:ds="http://schemas.openxmlformats.org/officeDocument/2006/customXml" ds:itemID="{C2FEB7E0-D938-45D6-B7F1-05E174FA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23</Pages>
  <Words>6488</Words>
  <Characters>35690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Juan Ore</cp:lastModifiedBy>
  <cp:revision>25</cp:revision>
  <cp:lastPrinted>2024-03-25T13:06:00Z</cp:lastPrinted>
  <dcterms:created xsi:type="dcterms:W3CDTF">2024-06-18T03:02:00Z</dcterms:created>
  <dcterms:modified xsi:type="dcterms:W3CDTF">2024-06-18T22:18:00Z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f044605e118b1b8687b7f8cca5da758ccf7e49a427305e9b239b826cc3600a42</vt:lpwstr>
  </property>
</Properties>
</file>