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3A5F0" w14:textId="42C0FF75" w:rsidR="00A7730D" w:rsidRDefault="0013473F" w:rsidP="007657AC">
      <w:pPr>
        <w:jc w:val="center"/>
        <w:rPr>
          <w:rFonts w:ascii="Times New Roman" w:hAnsi="Times New Roman" w:cs="Times New Roman"/>
          <w:b/>
          <w:bCs/>
          <w:sz w:val="34"/>
          <w:szCs w:val="34"/>
          <w:lang w:val="es-MX"/>
        </w:rPr>
      </w:pPr>
      <w:r>
        <w:rPr>
          <w:rFonts w:ascii="Times New Roman" w:hAnsi="Times New Roman" w:cs="Times New Roman"/>
          <w:b/>
          <w:bCs/>
          <w:sz w:val="34"/>
          <w:szCs w:val="34"/>
          <w:lang w:val="es-MX"/>
        </w:rPr>
        <w:t xml:space="preserve"> </w:t>
      </w:r>
      <w:r w:rsidR="00BC2957">
        <w:rPr>
          <w:rFonts w:ascii="Times New Roman" w:hAnsi="Times New Roman" w:cs="Times New Roman"/>
          <w:b/>
          <w:bCs/>
          <w:sz w:val="34"/>
          <w:szCs w:val="34"/>
          <w:lang w:val="es-MX"/>
        </w:rPr>
        <w:t>B</w:t>
      </w:r>
      <w:r w:rsidR="000116CA" w:rsidRPr="00743CC6">
        <w:rPr>
          <w:rFonts w:ascii="Times New Roman" w:hAnsi="Times New Roman" w:cs="Times New Roman"/>
          <w:b/>
          <w:bCs/>
          <w:sz w:val="34"/>
          <w:szCs w:val="34"/>
          <w:lang w:val="es-MX"/>
        </w:rPr>
        <w:t xml:space="preserve">iodiversidad y </w:t>
      </w:r>
      <w:r w:rsidR="00BC2957">
        <w:rPr>
          <w:rFonts w:ascii="Times New Roman" w:hAnsi="Times New Roman" w:cs="Times New Roman"/>
          <w:b/>
          <w:bCs/>
          <w:sz w:val="34"/>
          <w:szCs w:val="34"/>
          <w:lang w:val="es-MX"/>
        </w:rPr>
        <w:t>C</w:t>
      </w:r>
      <w:r w:rsidR="000116CA" w:rsidRPr="00743CC6">
        <w:rPr>
          <w:rFonts w:ascii="Times New Roman" w:hAnsi="Times New Roman" w:cs="Times New Roman"/>
          <w:b/>
          <w:bCs/>
          <w:sz w:val="34"/>
          <w:szCs w:val="34"/>
          <w:lang w:val="es-MX"/>
        </w:rPr>
        <w:t xml:space="preserve">onservación en la </w:t>
      </w:r>
      <w:r w:rsidR="00BC2957">
        <w:rPr>
          <w:rFonts w:ascii="Times New Roman" w:hAnsi="Times New Roman" w:cs="Times New Roman"/>
          <w:b/>
          <w:bCs/>
          <w:sz w:val="34"/>
          <w:szCs w:val="34"/>
          <w:lang w:val="es-MX"/>
        </w:rPr>
        <w:t>R</w:t>
      </w:r>
      <w:r w:rsidR="000116CA" w:rsidRPr="00743CC6">
        <w:rPr>
          <w:rFonts w:ascii="Times New Roman" w:hAnsi="Times New Roman" w:cs="Times New Roman"/>
          <w:b/>
          <w:bCs/>
          <w:sz w:val="34"/>
          <w:szCs w:val="34"/>
          <w:lang w:val="es-MX"/>
        </w:rPr>
        <w:t xml:space="preserve">egión </w:t>
      </w:r>
      <w:r w:rsidR="00BC2957">
        <w:rPr>
          <w:rFonts w:ascii="Times New Roman" w:hAnsi="Times New Roman" w:cs="Times New Roman"/>
          <w:b/>
          <w:bCs/>
          <w:sz w:val="34"/>
          <w:szCs w:val="34"/>
          <w:lang w:val="es-MX"/>
        </w:rPr>
        <w:t>P</w:t>
      </w:r>
      <w:r w:rsidR="000116CA" w:rsidRPr="00743CC6">
        <w:rPr>
          <w:rFonts w:ascii="Times New Roman" w:hAnsi="Times New Roman" w:cs="Times New Roman"/>
          <w:b/>
          <w:bCs/>
          <w:sz w:val="34"/>
          <w:szCs w:val="34"/>
          <w:lang w:val="es-MX"/>
        </w:rPr>
        <w:t>uno</w:t>
      </w:r>
    </w:p>
    <w:p w14:paraId="5A70C990" w14:textId="77777777" w:rsidR="007657AC" w:rsidRPr="007657AC" w:rsidRDefault="007657AC" w:rsidP="007657AC">
      <w:pPr>
        <w:jc w:val="center"/>
        <w:rPr>
          <w:rFonts w:ascii="Times New Roman" w:hAnsi="Times New Roman" w:cs="Times New Roman"/>
          <w:b/>
          <w:bCs/>
          <w:sz w:val="26"/>
          <w:szCs w:val="26"/>
          <w:lang w:val="es-MX"/>
        </w:rPr>
      </w:pPr>
    </w:p>
    <w:p w14:paraId="5B07C81B" w14:textId="60E8973C" w:rsidR="007657AC" w:rsidRDefault="007657AC" w:rsidP="007657AC">
      <w:pPr>
        <w:spacing w:line="240" w:lineRule="auto"/>
        <w:jc w:val="center"/>
        <w:rPr>
          <w:rFonts w:ascii="Times New Roman" w:hAnsi="Times New Roman" w:cs="Times New Roman"/>
          <w:sz w:val="26"/>
          <w:szCs w:val="26"/>
          <w:vertAlign w:val="superscript"/>
          <w:lang w:val="es-MX"/>
        </w:rPr>
      </w:pPr>
      <w:r w:rsidRPr="007657AC">
        <w:rPr>
          <w:rFonts w:ascii="Times New Roman" w:hAnsi="Times New Roman" w:cs="Times New Roman"/>
          <w:sz w:val="26"/>
          <w:szCs w:val="26"/>
          <w:lang w:val="es-MX"/>
        </w:rPr>
        <w:t>Huallpa Elvis</w:t>
      </w:r>
      <w:r w:rsidRPr="007657AC">
        <w:rPr>
          <w:rFonts w:ascii="Times New Roman" w:hAnsi="Times New Roman" w:cs="Times New Roman"/>
          <w:sz w:val="26"/>
          <w:szCs w:val="26"/>
          <w:vertAlign w:val="superscript"/>
          <w:lang w:val="es-MX"/>
        </w:rPr>
        <w:t>1</w:t>
      </w:r>
      <w:r w:rsidRPr="007657AC">
        <w:rPr>
          <w:rFonts w:ascii="Times New Roman" w:hAnsi="Times New Roman" w:cs="Times New Roman"/>
          <w:sz w:val="26"/>
          <w:szCs w:val="26"/>
          <w:lang w:val="es-MX"/>
        </w:rPr>
        <w:t>, Valeriano Luigui</w:t>
      </w:r>
      <w:r w:rsidRPr="007657AC">
        <w:rPr>
          <w:rFonts w:ascii="Times New Roman" w:hAnsi="Times New Roman" w:cs="Times New Roman"/>
          <w:sz w:val="26"/>
          <w:szCs w:val="26"/>
          <w:vertAlign w:val="superscript"/>
          <w:lang w:val="es-MX"/>
        </w:rPr>
        <w:t>2</w:t>
      </w:r>
      <w:r w:rsidRPr="007657AC">
        <w:rPr>
          <w:rFonts w:ascii="Times New Roman" w:hAnsi="Times New Roman" w:cs="Times New Roman"/>
          <w:sz w:val="26"/>
          <w:szCs w:val="26"/>
          <w:lang w:val="es-MX"/>
        </w:rPr>
        <w:t>, Villasante Ever</w:t>
      </w:r>
      <w:r w:rsidRPr="007657AC">
        <w:rPr>
          <w:rFonts w:ascii="Times New Roman" w:hAnsi="Times New Roman" w:cs="Times New Roman"/>
          <w:sz w:val="26"/>
          <w:szCs w:val="26"/>
          <w:vertAlign w:val="superscript"/>
          <w:lang w:val="es-MX"/>
        </w:rPr>
        <w:t>3</w:t>
      </w:r>
    </w:p>
    <w:p w14:paraId="55FEBB2D" w14:textId="285F9A25" w:rsidR="007657AC" w:rsidRPr="007657AC" w:rsidRDefault="007657AC" w:rsidP="007657AC">
      <w:pPr>
        <w:spacing w:line="240" w:lineRule="auto"/>
        <w:jc w:val="center"/>
        <w:rPr>
          <w:rFonts w:ascii="Times New Roman" w:hAnsi="Times New Roman" w:cs="Times New Roman"/>
          <w:i/>
          <w:iCs/>
          <w:sz w:val="26"/>
          <w:szCs w:val="26"/>
          <w:vertAlign w:val="superscript"/>
          <w:lang w:val="es-MX"/>
        </w:rPr>
      </w:pPr>
    </w:p>
    <w:p w14:paraId="76A94D63" w14:textId="3366A05B" w:rsidR="007657AC" w:rsidRPr="000116CA" w:rsidRDefault="007657AC" w:rsidP="007657AC">
      <w:pPr>
        <w:pBdr>
          <w:bottom w:val="single" w:sz="12" w:space="1" w:color="auto"/>
        </w:pBdr>
        <w:spacing w:line="240" w:lineRule="auto"/>
        <w:jc w:val="center"/>
        <w:rPr>
          <w:rFonts w:ascii="Times New Roman" w:hAnsi="Times New Roman" w:cs="Times New Roman"/>
          <w:i/>
          <w:iCs/>
          <w:sz w:val="18"/>
          <w:szCs w:val="18"/>
          <w:lang w:val="es-MX"/>
        </w:rPr>
      </w:pPr>
      <w:r w:rsidRPr="000116CA">
        <w:rPr>
          <w:rFonts w:ascii="Times New Roman" w:hAnsi="Times New Roman" w:cs="Times New Roman"/>
          <w:i/>
          <w:iCs/>
          <w:sz w:val="18"/>
          <w:szCs w:val="18"/>
          <w:lang w:val="es-MX"/>
        </w:rPr>
        <w:t xml:space="preserve">Universidad Peruana </w:t>
      </w:r>
      <w:r w:rsidR="00840782" w:rsidRPr="000116CA">
        <w:rPr>
          <w:rFonts w:ascii="Times New Roman" w:hAnsi="Times New Roman" w:cs="Times New Roman"/>
          <w:i/>
          <w:iCs/>
          <w:sz w:val="18"/>
          <w:szCs w:val="18"/>
          <w:lang w:val="es-MX"/>
        </w:rPr>
        <w:t>Unión</w:t>
      </w:r>
      <w:r w:rsidRPr="000116CA">
        <w:rPr>
          <w:rFonts w:ascii="Times New Roman" w:hAnsi="Times New Roman" w:cs="Times New Roman"/>
          <w:i/>
          <w:iCs/>
          <w:sz w:val="18"/>
          <w:szCs w:val="18"/>
          <w:lang w:val="es-MX"/>
        </w:rPr>
        <w:t xml:space="preserve">, </w:t>
      </w:r>
      <w:r w:rsidR="00840782" w:rsidRPr="000116CA">
        <w:rPr>
          <w:rFonts w:ascii="Times New Roman" w:hAnsi="Times New Roman" w:cs="Times New Roman"/>
          <w:i/>
          <w:iCs/>
          <w:sz w:val="18"/>
          <w:szCs w:val="18"/>
          <w:lang w:val="es-MX"/>
        </w:rPr>
        <w:t>Facultad Ingeniería y A</w:t>
      </w:r>
      <w:r w:rsidRPr="000116CA">
        <w:rPr>
          <w:rFonts w:ascii="Times New Roman" w:hAnsi="Times New Roman" w:cs="Times New Roman"/>
          <w:i/>
          <w:iCs/>
          <w:sz w:val="18"/>
          <w:szCs w:val="18"/>
          <w:lang w:val="es-MX"/>
        </w:rPr>
        <w:t xml:space="preserve">rquitectura, </w:t>
      </w:r>
      <w:r w:rsidR="00840782" w:rsidRPr="000116CA">
        <w:rPr>
          <w:rFonts w:ascii="Times New Roman" w:hAnsi="Times New Roman" w:cs="Times New Roman"/>
          <w:i/>
          <w:iCs/>
          <w:sz w:val="18"/>
          <w:szCs w:val="18"/>
          <w:lang w:val="es-MX"/>
        </w:rPr>
        <w:t>Ingeniería</w:t>
      </w:r>
      <w:r w:rsidRPr="000116CA">
        <w:rPr>
          <w:rFonts w:ascii="Times New Roman" w:hAnsi="Times New Roman" w:cs="Times New Roman"/>
          <w:i/>
          <w:iCs/>
          <w:sz w:val="18"/>
          <w:szCs w:val="18"/>
          <w:lang w:val="es-MX"/>
        </w:rPr>
        <w:t xml:space="preserve"> </w:t>
      </w:r>
      <w:r w:rsidR="00840782" w:rsidRPr="000116CA">
        <w:rPr>
          <w:rFonts w:ascii="Times New Roman" w:hAnsi="Times New Roman" w:cs="Times New Roman"/>
          <w:i/>
          <w:iCs/>
          <w:sz w:val="18"/>
          <w:szCs w:val="18"/>
          <w:lang w:val="es-MX"/>
        </w:rPr>
        <w:t>A</w:t>
      </w:r>
      <w:r w:rsidRPr="000116CA">
        <w:rPr>
          <w:rFonts w:ascii="Times New Roman" w:hAnsi="Times New Roman" w:cs="Times New Roman"/>
          <w:i/>
          <w:iCs/>
          <w:sz w:val="18"/>
          <w:szCs w:val="18"/>
          <w:lang w:val="es-MX"/>
        </w:rPr>
        <w:t>mbiental</w:t>
      </w:r>
    </w:p>
    <w:p w14:paraId="1B393449" w14:textId="77777777" w:rsidR="007657AC" w:rsidRPr="007657AC" w:rsidRDefault="007657AC" w:rsidP="007657AC">
      <w:pPr>
        <w:pBdr>
          <w:bottom w:val="single" w:sz="12" w:space="1" w:color="auto"/>
        </w:pBdr>
        <w:spacing w:line="240" w:lineRule="auto"/>
        <w:jc w:val="center"/>
        <w:rPr>
          <w:rFonts w:ascii="Times New Roman" w:hAnsi="Times New Roman" w:cs="Times New Roman"/>
          <w:i/>
          <w:iCs/>
          <w:sz w:val="18"/>
          <w:szCs w:val="18"/>
          <w:vertAlign w:val="superscript"/>
          <w:lang w:val="es-MX"/>
        </w:rPr>
      </w:pPr>
    </w:p>
    <w:p w14:paraId="05FD8A55" w14:textId="1CCC8A74" w:rsidR="007657AC" w:rsidRPr="000116CA" w:rsidRDefault="00840782" w:rsidP="00840782">
      <w:pPr>
        <w:spacing w:line="240" w:lineRule="auto"/>
        <w:jc w:val="center"/>
        <w:rPr>
          <w:rFonts w:ascii="Times New Roman" w:hAnsi="Times New Roman" w:cs="Times New Roman"/>
          <w:b/>
          <w:bCs/>
          <w:sz w:val="24"/>
          <w:szCs w:val="24"/>
          <w:lang w:val="es-MX"/>
        </w:rPr>
      </w:pPr>
      <w:r w:rsidRPr="000116CA">
        <w:rPr>
          <w:rFonts w:ascii="Times New Roman" w:hAnsi="Times New Roman" w:cs="Times New Roman"/>
          <w:b/>
          <w:bCs/>
          <w:sz w:val="24"/>
          <w:szCs w:val="24"/>
          <w:lang w:val="es-MX"/>
        </w:rPr>
        <w:t>Introducción</w:t>
      </w:r>
      <w:r w:rsidR="006628A3">
        <w:rPr>
          <w:rFonts w:ascii="Times New Roman" w:hAnsi="Times New Roman" w:cs="Times New Roman"/>
          <w:b/>
          <w:bCs/>
          <w:sz w:val="24"/>
          <w:szCs w:val="24"/>
          <w:lang w:val="es-MX"/>
        </w:rPr>
        <w:t xml:space="preserve"> </w:t>
      </w:r>
    </w:p>
    <w:p w14:paraId="0A32F5C8" w14:textId="388C6016" w:rsidR="00A62558" w:rsidRDefault="00A62558" w:rsidP="00790CB8">
      <w:pPr>
        <w:spacing w:line="360" w:lineRule="auto"/>
        <w:rPr>
          <w:rFonts w:ascii="Times New Roman" w:hAnsi="Times New Roman" w:cs="Times New Roman"/>
          <w:sz w:val="24"/>
          <w:szCs w:val="24"/>
          <w:lang w:val="es-MX"/>
        </w:rPr>
      </w:pPr>
      <w:r w:rsidRPr="005635E4">
        <w:rPr>
          <w:rFonts w:ascii="Times New Roman" w:hAnsi="Times New Roman" w:cs="Times New Roman"/>
          <w:sz w:val="24"/>
          <w:szCs w:val="24"/>
          <w:lang w:val="es-MX"/>
        </w:rPr>
        <w:t xml:space="preserve">La biodiversidad es un suceso ecológico realmente sorprendente en tanto existe una extraordinaria homogeneidad química y bioquímica de base, en todos los seres vivos. Se considera que se dan por lo menos tres fenómenos que la explican: la evolución darwiniana, es decir, la evolución ramificada; el «acoplamiento estructural» según lo define H. Maturana; y, por último, los fenómenos termodinámicos, tal como los expone S. Kauffman con apoyo en los conceptos de “organización” y “organización propagativa </w:t>
      </w:r>
      <w:r w:rsidR="00435F48" w:rsidRPr="005635E4">
        <w:rPr>
          <w:rFonts w:ascii="Times New Roman" w:hAnsi="Times New Roman" w:cs="Times New Roman"/>
          <w:sz w:val="24"/>
          <w:szCs w:val="24"/>
          <w:lang w:val="es-MX"/>
        </w:rPr>
        <w:t>diversificadora</w:t>
      </w:r>
      <w:r w:rsidRPr="005635E4">
        <w:rPr>
          <w:rFonts w:ascii="Times New Roman" w:hAnsi="Times New Roman" w:cs="Times New Roman"/>
          <w:sz w:val="24"/>
          <w:szCs w:val="24"/>
          <w:lang w:val="es-MX"/>
        </w:rPr>
        <w:t>”, y los interpretan E. D. Schneider y J. J. Kay a partir de la Tierra como sistema termodinámico</w:t>
      </w:r>
      <w:sdt>
        <w:sdtPr>
          <w:rPr>
            <w:rFonts w:ascii="Times New Roman" w:hAnsi="Times New Roman" w:cs="Times New Roman"/>
            <w:sz w:val="24"/>
            <w:szCs w:val="24"/>
            <w:lang w:val="es-MX"/>
          </w:rPr>
          <w:id w:val="-372856008"/>
          <w:citation/>
        </w:sdtPr>
        <w:sdtEndPr/>
        <w:sdtContent>
          <w:r w:rsidR="00DE6BD7">
            <w:rPr>
              <w:rFonts w:ascii="Times New Roman" w:hAnsi="Times New Roman" w:cs="Times New Roman"/>
              <w:sz w:val="24"/>
              <w:szCs w:val="24"/>
              <w:lang w:val="es-MX"/>
            </w:rPr>
            <w:fldChar w:fldCharType="begin"/>
          </w:r>
          <w:r w:rsidR="00DE6BD7">
            <w:rPr>
              <w:rFonts w:ascii="Times New Roman" w:hAnsi="Times New Roman" w:cs="Times New Roman"/>
              <w:sz w:val="24"/>
              <w:szCs w:val="24"/>
              <w:lang w:val="es-MX"/>
            </w:rPr>
            <w:instrText xml:space="preserve">CITATION Gom10 \l 2058 </w:instrText>
          </w:r>
          <w:r w:rsidR="00DE6BD7">
            <w:rPr>
              <w:rFonts w:ascii="Times New Roman" w:hAnsi="Times New Roman" w:cs="Times New Roman"/>
              <w:sz w:val="24"/>
              <w:szCs w:val="24"/>
              <w:lang w:val="es-MX"/>
            </w:rPr>
            <w:fldChar w:fldCharType="separate"/>
          </w:r>
          <w:r w:rsidR="00DE6BD7">
            <w:rPr>
              <w:rFonts w:ascii="Times New Roman" w:hAnsi="Times New Roman" w:cs="Times New Roman"/>
              <w:noProof/>
              <w:sz w:val="24"/>
              <w:szCs w:val="24"/>
              <w:lang w:val="es-MX"/>
            </w:rPr>
            <w:t xml:space="preserve"> </w:t>
          </w:r>
          <w:r w:rsidR="00DE6BD7" w:rsidRPr="00DE6BD7">
            <w:rPr>
              <w:rFonts w:ascii="Times New Roman" w:hAnsi="Times New Roman" w:cs="Times New Roman"/>
              <w:noProof/>
              <w:sz w:val="24"/>
              <w:szCs w:val="24"/>
              <w:lang w:val="es-MX"/>
            </w:rPr>
            <w:t>(Gomez, 2011)</w:t>
          </w:r>
          <w:r w:rsidR="00DE6BD7">
            <w:rPr>
              <w:rFonts w:ascii="Times New Roman" w:hAnsi="Times New Roman" w:cs="Times New Roman"/>
              <w:sz w:val="24"/>
              <w:szCs w:val="24"/>
              <w:lang w:val="es-MX"/>
            </w:rPr>
            <w:fldChar w:fldCharType="end"/>
          </w:r>
        </w:sdtContent>
      </w:sdt>
      <w:r w:rsidRPr="005635E4">
        <w:rPr>
          <w:rFonts w:ascii="Times New Roman" w:hAnsi="Times New Roman" w:cs="Times New Roman"/>
          <w:sz w:val="24"/>
          <w:szCs w:val="24"/>
          <w:lang w:val="es-MX"/>
        </w:rPr>
        <w:t>.</w:t>
      </w:r>
    </w:p>
    <w:p w14:paraId="431E6245" w14:textId="29504657" w:rsidR="00EC6B4A" w:rsidRPr="00262DE4" w:rsidRDefault="007E6AFF" w:rsidP="00262DE4">
      <w:pPr>
        <w:rPr>
          <w:rFonts w:ascii="Times New Roman" w:hAnsi="Times New Roman" w:cs="Times New Roman"/>
          <w:color w:val="0070C0"/>
          <w:lang w:val="es-MX"/>
        </w:rPr>
      </w:pPr>
      <w:r w:rsidRPr="00743CC6">
        <w:rPr>
          <w:rFonts w:ascii="Times New Roman" w:hAnsi="Times New Roman" w:cs="Times New Roman"/>
          <w:color w:val="0070C0"/>
          <w:lang w:val="es-MX"/>
        </w:rPr>
        <w:t>La biodiversidad es un fenómeno ecológico impresionante, ya que, a pesar de la gran variedad de formas de vida, existe una notable homogeneidad química y bioquímica básica en todos los seres vivos. Se considera que hay al menos tres factores que explican este fenómeno: la evolución darwiniana, que implica un proceso de evolución ramificada; el concepto de "acoplamiento estructural" propuesto por H. Maturana; y, por último, los principios termodinámicos, según lo expuesto por S. Kauffman, con los conceptos de "organización" y "organización propagativa diversificadora".</w:t>
      </w:r>
    </w:p>
    <w:p w14:paraId="24D9A1F8" w14:textId="07A74D2D" w:rsidR="00EC6B4A" w:rsidRPr="00743CC6" w:rsidRDefault="00EC6B4A" w:rsidP="00790CB8">
      <w:pPr>
        <w:spacing w:line="360" w:lineRule="auto"/>
        <w:rPr>
          <w:rFonts w:ascii="Times New Roman" w:hAnsi="Times New Roman" w:cs="Times New Roman"/>
          <w:sz w:val="24"/>
          <w:szCs w:val="24"/>
          <w:lang w:val="es-MX"/>
        </w:rPr>
      </w:pPr>
      <w:r w:rsidRPr="00790CB8">
        <w:rPr>
          <w:rFonts w:ascii="Times New Roman" w:hAnsi="Times New Roman" w:cs="Times New Roman"/>
          <w:sz w:val="24"/>
          <w:szCs w:val="24"/>
          <w:lang w:val="es-MX"/>
        </w:rPr>
        <w:t xml:space="preserve">Hábitat se define al conjunto de recursos físicos y biológicos que posibilitan la ocupación de un organismo determinado. </w:t>
      </w:r>
      <w:r w:rsidRPr="0071359E">
        <w:rPr>
          <w:rFonts w:ascii="Times New Roman" w:hAnsi="Times New Roman" w:cs="Times New Roman"/>
          <w:sz w:val="24"/>
          <w:szCs w:val="24"/>
          <w:lang w:val="es-MX"/>
        </w:rPr>
        <w:t>Dichos recursos incluyen la disponibilidad de alimento, sitios de descanso, así como cualquier otro componente que sea necesario para la sobrevivencia y el éxito reproductivo de la especie</w:t>
      </w:r>
      <w:sdt>
        <w:sdtPr>
          <w:rPr>
            <w:rFonts w:ascii="Times New Roman" w:hAnsi="Times New Roman" w:cs="Times New Roman"/>
            <w:sz w:val="24"/>
            <w:szCs w:val="24"/>
          </w:rPr>
          <w:id w:val="-191238856"/>
          <w:citation/>
        </w:sdtPr>
        <w:sdtEndPr/>
        <w:sdtContent>
          <w:r w:rsidR="0071359E">
            <w:rPr>
              <w:rFonts w:ascii="Times New Roman" w:hAnsi="Times New Roman" w:cs="Times New Roman"/>
              <w:sz w:val="24"/>
              <w:szCs w:val="24"/>
            </w:rPr>
            <w:fldChar w:fldCharType="begin"/>
          </w:r>
          <w:r w:rsidR="0071359E">
            <w:rPr>
              <w:rFonts w:ascii="Times New Roman" w:hAnsi="Times New Roman" w:cs="Times New Roman"/>
              <w:sz w:val="24"/>
              <w:szCs w:val="24"/>
              <w:lang w:val="es-MX"/>
            </w:rPr>
            <w:instrText xml:space="preserve"> CITATION Hal97 \l 2058 </w:instrText>
          </w:r>
          <w:r w:rsidR="0071359E">
            <w:rPr>
              <w:rFonts w:ascii="Times New Roman" w:hAnsi="Times New Roman" w:cs="Times New Roman"/>
              <w:sz w:val="24"/>
              <w:szCs w:val="24"/>
            </w:rPr>
            <w:fldChar w:fldCharType="separate"/>
          </w:r>
          <w:r w:rsidR="0071359E">
            <w:rPr>
              <w:rFonts w:ascii="Times New Roman" w:hAnsi="Times New Roman" w:cs="Times New Roman"/>
              <w:noProof/>
              <w:sz w:val="24"/>
              <w:szCs w:val="24"/>
              <w:lang w:val="es-MX"/>
            </w:rPr>
            <w:t xml:space="preserve"> </w:t>
          </w:r>
          <w:r w:rsidR="0071359E" w:rsidRPr="0071359E">
            <w:rPr>
              <w:rFonts w:ascii="Times New Roman" w:hAnsi="Times New Roman" w:cs="Times New Roman"/>
              <w:noProof/>
              <w:sz w:val="24"/>
              <w:szCs w:val="24"/>
              <w:lang w:val="es-MX"/>
            </w:rPr>
            <w:t>(Hall, 1997)</w:t>
          </w:r>
          <w:r w:rsidR="0071359E">
            <w:rPr>
              <w:rFonts w:ascii="Times New Roman" w:hAnsi="Times New Roman" w:cs="Times New Roman"/>
              <w:sz w:val="24"/>
              <w:szCs w:val="24"/>
            </w:rPr>
            <w:fldChar w:fldCharType="end"/>
          </w:r>
        </w:sdtContent>
      </w:sdt>
      <w:r w:rsidR="00262DE4" w:rsidRPr="00262DE4">
        <w:rPr>
          <w:rFonts w:ascii="Times New Roman" w:hAnsi="Times New Roman" w:cs="Times New Roman"/>
          <w:sz w:val="24"/>
          <w:szCs w:val="24"/>
          <w:lang w:val="es-MX"/>
        </w:rPr>
        <w:t>.</w:t>
      </w:r>
    </w:p>
    <w:p w14:paraId="3E2BF508" w14:textId="38487B75" w:rsidR="00DF6EE7" w:rsidRPr="00262DE4" w:rsidRDefault="00790CB8" w:rsidP="00790CB8">
      <w:pPr>
        <w:spacing w:line="360" w:lineRule="auto"/>
        <w:rPr>
          <w:rFonts w:ascii="Times New Roman" w:hAnsi="Times New Roman" w:cs="Times New Roman"/>
          <w:color w:val="0070C0"/>
          <w:sz w:val="28"/>
          <w:szCs w:val="28"/>
          <w:lang w:val="es-MX"/>
        </w:rPr>
      </w:pPr>
      <w:r w:rsidRPr="00790CB8">
        <w:rPr>
          <w:rFonts w:ascii="Times New Roman" w:hAnsi="Times New Roman" w:cs="Times New Roman"/>
          <w:color w:val="0070C0"/>
          <w:sz w:val="24"/>
          <w:szCs w:val="24"/>
          <w:lang w:val="es-MX"/>
        </w:rPr>
        <w:t>El hábitat se refiere al conjunto de factores físicos y biológicos que permiten que un organismo habite un determinado lugar. Estos factores incluyen el acceso a alimentos, lugares de descanso y otros elementos esenciales para la supervivencia y la reproducción exitosa de la especie.</w:t>
      </w:r>
    </w:p>
    <w:p w14:paraId="129B9F24" w14:textId="539D0969" w:rsidR="00DF6EE7" w:rsidRPr="00790CB8" w:rsidRDefault="00DF6EE7" w:rsidP="00790CB8">
      <w:pPr>
        <w:spacing w:line="360" w:lineRule="auto"/>
        <w:rPr>
          <w:rFonts w:ascii="Times New Roman" w:hAnsi="Times New Roman" w:cs="Times New Roman"/>
          <w:sz w:val="24"/>
          <w:szCs w:val="24"/>
          <w:lang w:val="es-MX"/>
        </w:rPr>
      </w:pPr>
      <w:r w:rsidRPr="000116CA">
        <w:rPr>
          <w:rFonts w:ascii="Times New Roman" w:hAnsi="Times New Roman" w:cs="Times New Roman"/>
          <w:sz w:val="24"/>
          <w:szCs w:val="24"/>
          <w:lang w:val="es-MX"/>
        </w:rPr>
        <w:t xml:space="preserve">La biodiversidad es un concepto estructurante de gran relevancia tanto para la ciencia como para la sociedad que ha logrado tener un alcance universal a partir de la Cumbre de Río de Janeiro (Brasil) en 1992. </w:t>
      </w:r>
      <w:r w:rsidRPr="00DF6EE7">
        <w:rPr>
          <w:rFonts w:ascii="Times New Roman" w:hAnsi="Times New Roman" w:cs="Times New Roman"/>
          <w:sz w:val="24"/>
          <w:szCs w:val="24"/>
          <w:lang w:val="es-MX"/>
        </w:rPr>
        <w:t xml:space="preserve">En este encuentro se la </w:t>
      </w:r>
      <w:r w:rsidRPr="00612E85">
        <w:rPr>
          <w:rFonts w:ascii="Times New Roman" w:hAnsi="Times New Roman" w:cs="Times New Roman"/>
          <w:sz w:val="24"/>
          <w:szCs w:val="24"/>
          <w:lang w:val="es-MX"/>
        </w:rPr>
        <w:t>def</w:t>
      </w:r>
      <w:r w:rsidR="00837F2E" w:rsidRPr="00612E85">
        <w:rPr>
          <w:rFonts w:ascii="Times New Roman" w:hAnsi="Times New Roman" w:cs="Times New Roman"/>
          <w:sz w:val="24"/>
          <w:szCs w:val="24"/>
          <w:lang w:val="es-MX"/>
        </w:rPr>
        <w:t>ini</w:t>
      </w:r>
      <w:r w:rsidR="00793FC0">
        <w:rPr>
          <w:rFonts w:ascii="Times New Roman" w:hAnsi="Times New Roman" w:cs="Times New Roman"/>
          <w:sz w:val="24"/>
          <w:szCs w:val="24"/>
          <w:lang w:val="es-MX"/>
        </w:rPr>
        <w:t>on</w:t>
      </w:r>
      <w:r w:rsidRPr="00DF6EE7">
        <w:rPr>
          <w:rFonts w:ascii="Times New Roman" w:hAnsi="Times New Roman" w:cs="Times New Roman"/>
          <w:sz w:val="24"/>
          <w:szCs w:val="24"/>
          <w:lang w:val="es-MX"/>
        </w:rPr>
        <w:t xml:space="preserve"> como “la variabilidad de organismos vivos de cualquier fuente, incluidos, entre otras cosas, los ecosistemas terrestres y marinos y otros ecosistemas acuáticos y los complejos ecológicos de los que forman parte; comprende la diversidad dentro de cada especie, entre las especies y de los ecosistemas</w:t>
      </w:r>
      <w:sdt>
        <w:sdtPr>
          <w:rPr>
            <w:rFonts w:ascii="Times New Roman" w:hAnsi="Times New Roman" w:cs="Times New Roman"/>
            <w:sz w:val="24"/>
            <w:szCs w:val="24"/>
          </w:rPr>
          <w:id w:val="-1015690626"/>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es-MX"/>
            </w:rPr>
            <w:instrText xml:space="preserve"> CITATION CDB12 \l 2058 </w:instrText>
          </w:r>
          <w:r>
            <w:rPr>
              <w:rFonts w:ascii="Times New Roman" w:hAnsi="Times New Roman" w:cs="Times New Roman"/>
              <w:sz w:val="24"/>
              <w:szCs w:val="24"/>
            </w:rPr>
            <w:fldChar w:fldCharType="separate"/>
          </w:r>
          <w:r>
            <w:rPr>
              <w:rFonts w:ascii="Times New Roman" w:hAnsi="Times New Roman" w:cs="Times New Roman"/>
              <w:noProof/>
              <w:sz w:val="24"/>
              <w:szCs w:val="24"/>
              <w:lang w:val="es-MX"/>
            </w:rPr>
            <w:t xml:space="preserve"> </w:t>
          </w:r>
          <w:r w:rsidRPr="00DF6EE7">
            <w:rPr>
              <w:rFonts w:ascii="Times New Roman" w:hAnsi="Times New Roman" w:cs="Times New Roman"/>
              <w:noProof/>
              <w:sz w:val="24"/>
              <w:szCs w:val="24"/>
              <w:lang w:val="es-MX"/>
            </w:rPr>
            <w:t>(</w:t>
          </w:r>
          <w:r w:rsidRPr="00793FC0">
            <w:rPr>
              <w:rFonts w:ascii="Times New Roman" w:hAnsi="Times New Roman" w:cs="Times New Roman"/>
              <w:noProof/>
              <w:sz w:val="24"/>
              <w:szCs w:val="24"/>
              <w:lang w:val="es-MX"/>
            </w:rPr>
            <w:t>CDB</w:t>
          </w:r>
          <w:r w:rsidRPr="00A33C54">
            <w:rPr>
              <w:rFonts w:ascii="Times New Roman" w:hAnsi="Times New Roman" w:cs="Times New Roman"/>
              <w:noProof/>
              <w:color w:val="FF0000"/>
              <w:sz w:val="24"/>
              <w:szCs w:val="24"/>
              <w:lang w:val="es-MX"/>
            </w:rPr>
            <w:t>,</w:t>
          </w:r>
          <w:r w:rsidRPr="00DF6EE7">
            <w:rPr>
              <w:rFonts w:ascii="Times New Roman" w:hAnsi="Times New Roman" w:cs="Times New Roman"/>
              <w:noProof/>
              <w:sz w:val="24"/>
              <w:szCs w:val="24"/>
              <w:lang w:val="es-MX"/>
            </w:rPr>
            <w:t xml:space="preserve"> 2012)</w:t>
          </w:r>
          <w:r>
            <w:rPr>
              <w:rFonts w:ascii="Times New Roman" w:hAnsi="Times New Roman" w:cs="Times New Roman"/>
              <w:sz w:val="24"/>
              <w:szCs w:val="24"/>
            </w:rPr>
            <w:fldChar w:fldCharType="end"/>
          </w:r>
        </w:sdtContent>
      </w:sdt>
    </w:p>
    <w:p w14:paraId="7C9B1F93" w14:textId="710B0744" w:rsidR="007E6AFF" w:rsidRPr="00262DE4" w:rsidRDefault="00790CB8" w:rsidP="00262DE4">
      <w:pPr>
        <w:spacing w:line="360" w:lineRule="auto"/>
        <w:rPr>
          <w:rFonts w:ascii="Times New Roman" w:hAnsi="Times New Roman" w:cs="Times New Roman"/>
          <w:color w:val="0070C0"/>
          <w:sz w:val="28"/>
          <w:szCs w:val="28"/>
          <w:lang w:val="es-MX"/>
        </w:rPr>
      </w:pPr>
      <w:r w:rsidRPr="00790CB8">
        <w:rPr>
          <w:rFonts w:ascii="Times New Roman" w:hAnsi="Times New Roman" w:cs="Times New Roman"/>
          <w:color w:val="0070C0"/>
          <w:sz w:val="24"/>
          <w:szCs w:val="24"/>
          <w:lang w:val="es-MX"/>
        </w:rPr>
        <w:lastRenderedPageBreak/>
        <w:t>La biodiversidad es un concepto clave y de gran importancia tanto para la ciencia como para la sociedad, que ha logrado una difusión global desde la Cumbre de Río de Janeiro en 1992. En este evento, se definió como "la variabilidad de los organismos vivos de diversas fuentes, que incluyen, entre otros, los ecosistemas terrestres, marinos y acuáticos, así como los complejos ecológicos a los que pertenecen; abarca la diversidad dentro de las especies, entre ellas y en los ecosistemas"</w:t>
      </w:r>
      <w:r w:rsidR="00262DE4">
        <w:rPr>
          <w:rFonts w:ascii="Times New Roman" w:hAnsi="Times New Roman" w:cs="Times New Roman"/>
          <w:color w:val="0070C0"/>
          <w:sz w:val="28"/>
          <w:szCs w:val="28"/>
          <w:lang w:val="es-MX"/>
        </w:rPr>
        <w:t>.</w:t>
      </w:r>
    </w:p>
    <w:p w14:paraId="351BC702" w14:textId="31E5570E" w:rsidR="00DF6EE7" w:rsidRDefault="00790CB8" w:rsidP="00790CB8">
      <w:pPr>
        <w:spacing w:line="360" w:lineRule="auto"/>
        <w:rPr>
          <w:rFonts w:ascii="Times New Roman" w:hAnsi="Times New Roman" w:cs="Times New Roman"/>
          <w:color w:val="000000"/>
          <w:sz w:val="24"/>
          <w:szCs w:val="24"/>
          <w:shd w:val="clear" w:color="auto" w:fill="FFFFFF"/>
          <w:lang w:val="es-MX"/>
        </w:rPr>
      </w:pPr>
      <w:r w:rsidRPr="00790CB8">
        <w:rPr>
          <w:rFonts w:ascii="Times New Roman" w:hAnsi="Times New Roman" w:cs="Times New Roman"/>
          <w:color w:val="000000"/>
          <w:sz w:val="24"/>
          <w:szCs w:val="24"/>
          <w:shd w:val="clear" w:color="auto" w:fill="FFFFFF"/>
          <w:lang w:val="es-MX"/>
        </w:rPr>
        <w:t>La Bahía Interior de Puno (BIP) es una pequeña sección del lago Titicaca, al sur de Perú, en América del Sur, que representa menos del 1% de todo el lago y, aunque su capacidad ecológica está colapsada, aun proporciona beneficios ambientales</w:t>
      </w:r>
      <w:sdt>
        <w:sdtPr>
          <w:rPr>
            <w:rFonts w:ascii="Times New Roman" w:hAnsi="Times New Roman" w:cs="Times New Roman"/>
            <w:color w:val="000000"/>
            <w:sz w:val="24"/>
            <w:szCs w:val="24"/>
            <w:shd w:val="clear" w:color="auto" w:fill="FFFFFF"/>
            <w:lang w:val="es-MX"/>
          </w:rPr>
          <w:id w:val="1178084703"/>
          <w:citation/>
        </w:sdtPr>
        <w:sdtEndPr/>
        <w:sdtContent>
          <w:r>
            <w:rPr>
              <w:rFonts w:ascii="Times New Roman" w:hAnsi="Times New Roman" w:cs="Times New Roman"/>
              <w:color w:val="000000"/>
              <w:sz w:val="24"/>
              <w:szCs w:val="24"/>
              <w:shd w:val="clear" w:color="auto" w:fill="FFFFFF"/>
              <w:lang w:val="es-MX"/>
            </w:rPr>
            <w:fldChar w:fldCharType="begin"/>
          </w:r>
          <w:r>
            <w:rPr>
              <w:rFonts w:ascii="Times New Roman" w:hAnsi="Times New Roman" w:cs="Times New Roman"/>
              <w:color w:val="000000"/>
              <w:sz w:val="24"/>
              <w:szCs w:val="24"/>
              <w:shd w:val="clear" w:color="auto" w:fill="FFFFFF"/>
              <w:lang w:val="es-MX"/>
            </w:rPr>
            <w:instrText xml:space="preserve"> CITATION Del16 \l 2058 </w:instrText>
          </w:r>
          <w:r>
            <w:rPr>
              <w:rFonts w:ascii="Times New Roman" w:hAnsi="Times New Roman" w:cs="Times New Roman"/>
              <w:color w:val="000000"/>
              <w:sz w:val="24"/>
              <w:szCs w:val="24"/>
              <w:shd w:val="clear" w:color="auto" w:fill="FFFFFF"/>
              <w:lang w:val="es-MX"/>
            </w:rPr>
            <w:fldChar w:fldCharType="separate"/>
          </w:r>
          <w:r>
            <w:rPr>
              <w:rFonts w:ascii="Times New Roman" w:hAnsi="Times New Roman" w:cs="Times New Roman"/>
              <w:noProof/>
              <w:color w:val="000000"/>
              <w:sz w:val="24"/>
              <w:szCs w:val="24"/>
              <w:shd w:val="clear" w:color="auto" w:fill="FFFFFF"/>
              <w:lang w:val="es-MX"/>
            </w:rPr>
            <w:t xml:space="preserve"> </w:t>
          </w:r>
          <w:r w:rsidRPr="00790CB8">
            <w:rPr>
              <w:rFonts w:ascii="Times New Roman" w:hAnsi="Times New Roman" w:cs="Times New Roman"/>
              <w:noProof/>
              <w:color w:val="000000"/>
              <w:sz w:val="24"/>
              <w:szCs w:val="24"/>
              <w:shd w:val="clear" w:color="auto" w:fill="FFFFFF"/>
              <w:lang w:val="es-MX"/>
            </w:rPr>
            <w:t>(Del carpio, 2016)</w:t>
          </w:r>
          <w:r>
            <w:rPr>
              <w:rFonts w:ascii="Times New Roman" w:hAnsi="Times New Roman" w:cs="Times New Roman"/>
              <w:color w:val="000000"/>
              <w:sz w:val="24"/>
              <w:szCs w:val="24"/>
              <w:shd w:val="clear" w:color="auto" w:fill="FFFFFF"/>
              <w:lang w:val="es-MX"/>
            </w:rPr>
            <w:fldChar w:fldCharType="end"/>
          </w:r>
        </w:sdtContent>
      </w:sdt>
      <w:r w:rsidRPr="00790CB8">
        <w:rPr>
          <w:rFonts w:ascii="Times New Roman" w:hAnsi="Times New Roman" w:cs="Times New Roman"/>
          <w:color w:val="000000"/>
          <w:sz w:val="24"/>
          <w:szCs w:val="24"/>
          <w:shd w:val="clear" w:color="auto" w:fill="FFFFFF"/>
          <w:lang w:val="es-MX"/>
        </w:rPr>
        <w:t> </w:t>
      </w:r>
    </w:p>
    <w:p w14:paraId="46498FF3" w14:textId="0CD12D25" w:rsidR="00790CB8" w:rsidRPr="00D555F7" w:rsidRDefault="00790CB8" w:rsidP="00790CB8">
      <w:pPr>
        <w:spacing w:line="360" w:lineRule="auto"/>
        <w:rPr>
          <w:rFonts w:ascii="Times New Roman" w:hAnsi="Times New Roman" w:cs="Times New Roman"/>
          <w:color w:val="0070C0"/>
          <w:sz w:val="36"/>
          <w:szCs w:val="36"/>
          <w:lang w:val="es-MX"/>
        </w:rPr>
      </w:pPr>
      <w:r w:rsidRPr="00D555F7">
        <w:rPr>
          <w:rFonts w:ascii="Times New Roman" w:hAnsi="Times New Roman" w:cs="Times New Roman"/>
          <w:color w:val="0070C0"/>
          <w:sz w:val="24"/>
          <w:szCs w:val="24"/>
          <w:lang w:val="es-MX"/>
        </w:rPr>
        <w:t>La Bahía Interior de Puno (BIP) es una pequeña sección del lago Titicaca, ubicada al sur de Perú, que representa menos del 1% del total del lago. Aunque su capacidad ecológica está severamente deteriorada, todavía sigue proporcionando algunos beneficios ambientales.</w:t>
      </w:r>
    </w:p>
    <w:p w14:paraId="623B837A" w14:textId="72496B6F" w:rsidR="005770B1" w:rsidRPr="00262DE4" w:rsidRDefault="00913DD0" w:rsidP="000116CA">
      <w:pPr>
        <w:spacing w:line="240" w:lineRule="auto"/>
        <w:rPr>
          <w:rFonts w:ascii="Times New Roman" w:hAnsi="Times New Roman" w:cs="Times New Roman"/>
          <w:color w:val="FFC000"/>
          <w:sz w:val="24"/>
          <w:szCs w:val="24"/>
          <w:lang w:val="es-MX"/>
        </w:rPr>
      </w:pPr>
      <w:r w:rsidRPr="00262DE4">
        <w:rPr>
          <w:rFonts w:ascii="Times New Roman" w:hAnsi="Times New Roman" w:cs="Times New Roman"/>
          <w:color w:val="70AD47" w:themeColor="accent6"/>
          <w:sz w:val="24"/>
          <w:szCs w:val="24"/>
          <w:lang w:val="es-MX"/>
        </w:rPr>
        <w:t xml:space="preserve">El 70% de población de la región de puno </w:t>
      </w:r>
      <w:r w:rsidRPr="00262DE4">
        <w:rPr>
          <w:rFonts w:ascii="Times New Roman" w:hAnsi="Times New Roman" w:cs="Times New Roman"/>
          <w:color w:val="ED7D31" w:themeColor="accent2"/>
          <w:sz w:val="24"/>
          <w:szCs w:val="24"/>
          <w:lang w:val="es-MX"/>
        </w:rPr>
        <w:t xml:space="preserve">no tiene </w:t>
      </w:r>
      <w:r w:rsidRPr="00262DE4">
        <w:rPr>
          <w:rFonts w:ascii="Times New Roman" w:hAnsi="Times New Roman" w:cs="Times New Roman"/>
          <w:color w:val="FFC000"/>
          <w:sz w:val="24"/>
          <w:szCs w:val="24"/>
          <w:lang w:val="es-MX"/>
        </w:rPr>
        <w:t xml:space="preserve">el habito de la conservación de la biodiversidad. </w:t>
      </w:r>
      <w:r w:rsidR="000116CA" w:rsidRPr="00262DE4">
        <w:rPr>
          <w:rFonts w:ascii="Times New Roman" w:hAnsi="Times New Roman" w:cs="Times New Roman"/>
          <w:color w:val="000000" w:themeColor="text1"/>
          <w:sz w:val="24"/>
          <w:szCs w:val="24"/>
          <w:lang w:val="es-MX"/>
        </w:rPr>
        <w:t>E</w:t>
      </w:r>
      <w:r w:rsidRPr="00262DE4">
        <w:rPr>
          <w:rFonts w:ascii="Times New Roman" w:hAnsi="Times New Roman" w:cs="Times New Roman"/>
          <w:color w:val="000000" w:themeColor="text1"/>
          <w:sz w:val="24"/>
          <w:szCs w:val="24"/>
          <w:lang w:val="es-MX"/>
        </w:rPr>
        <w:t xml:space="preserve">sto generaría </w:t>
      </w:r>
      <w:r w:rsidR="003A6378" w:rsidRPr="00262DE4">
        <w:rPr>
          <w:rFonts w:ascii="Times New Roman" w:hAnsi="Times New Roman" w:cs="Times New Roman"/>
          <w:color w:val="000000" w:themeColor="text1"/>
          <w:sz w:val="24"/>
          <w:szCs w:val="24"/>
          <w:lang w:val="es-MX"/>
        </w:rPr>
        <w:t>más</w:t>
      </w:r>
      <w:r w:rsidRPr="00262DE4">
        <w:rPr>
          <w:rFonts w:ascii="Times New Roman" w:hAnsi="Times New Roman" w:cs="Times New Roman"/>
          <w:color w:val="000000" w:themeColor="text1"/>
          <w:sz w:val="24"/>
          <w:szCs w:val="24"/>
          <w:lang w:val="es-MX"/>
        </w:rPr>
        <w:t xml:space="preserve"> contaminación en la </w:t>
      </w:r>
      <w:r w:rsidR="003A6378" w:rsidRPr="00262DE4">
        <w:rPr>
          <w:rFonts w:ascii="Times New Roman" w:hAnsi="Times New Roman" w:cs="Times New Roman"/>
          <w:color w:val="000000" w:themeColor="text1"/>
          <w:sz w:val="24"/>
          <w:szCs w:val="24"/>
          <w:lang w:val="es-MX"/>
        </w:rPr>
        <w:t>región</w:t>
      </w:r>
      <w:r w:rsidRPr="00262DE4">
        <w:rPr>
          <w:rFonts w:ascii="Times New Roman" w:hAnsi="Times New Roman" w:cs="Times New Roman"/>
          <w:color w:val="000000" w:themeColor="text1"/>
          <w:sz w:val="24"/>
          <w:szCs w:val="24"/>
          <w:lang w:val="es-MX"/>
        </w:rPr>
        <w:t xml:space="preserve"> de </w:t>
      </w:r>
      <w:r w:rsidR="00793FC0" w:rsidRPr="00793FC0">
        <w:rPr>
          <w:rFonts w:ascii="Times New Roman" w:hAnsi="Times New Roman" w:cs="Times New Roman"/>
          <w:sz w:val="24"/>
          <w:szCs w:val="24"/>
          <w:lang w:val="es-MX"/>
        </w:rPr>
        <w:t>P</w:t>
      </w:r>
      <w:r w:rsidRPr="00262DE4">
        <w:rPr>
          <w:rFonts w:ascii="Times New Roman" w:hAnsi="Times New Roman" w:cs="Times New Roman"/>
          <w:color w:val="000000" w:themeColor="text1"/>
          <w:sz w:val="24"/>
          <w:szCs w:val="24"/>
          <w:lang w:val="es-MX"/>
        </w:rPr>
        <w:t>u</w:t>
      </w:r>
      <w:r w:rsidR="000116CA" w:rsidRPr="00262DE4">
        <w:rPr>
          <w:rFonts w:ascii="Times New Roman" w:hAnsi="Times New Roman" w:cs="Times New Roman"/>
          <w:color w:val="000000" w:themeColor="text1"/>
          <w:sz w:val="24"/>
          <w:szCs w:val="24"/>
          <w:lang w:val="es-MX"/>
        </w:rPr>
        <w:t>no.</w:t>
      </w:r>
    </w:p>
    <w:p w14:paraId="7FA98B9C" w14:textId="5BE92C9E" w:rsidR="005770B1" w:rsidRDefault="005770B1" w:rsidP="0074592C">
      <w:pPr>
        <w:spacing w:line="360" w:lineRule="auto"/>
        <w:rPr>
          <w:rFonts w:ascii="Times New Roman" w:hAnsi="Times New Roman" w:cs="Times New Roman"/>
          <w:sz w:val="24"/>
          <w:szCs w:val="24"/>
          <w:lang w:val="es-MX"/>
        </w:rPr>
      </w:pPr>
      <w:r w:rsidRPr="005770B1">
        <w:rPr>
          <w:rFonts w:ascii="Times New Roman" w:hAnsi="Times New Roman" w:cs="Times New Roman"/>
          <w:sz w:val="24"/>
          <w:szCs w:val="24"/>
          <w:lang w:val="es-MX"/>
        </w:rPr>
        <w:t>En la planicie lacustre de Chalco, México determinaron 86 especies de aves, en donde se manifiesta el crecimiento de asentamientos humanos irregulares ha provocado que se depositen a la laguna desechos sólidos, aguas residuales y agroquímicos, que posiblemente provocan cambios sustanciales en la calidad de la laguna como hábitat</w:t>
      </w:r>
      <w:sdt>
        <w:sdtPr>
          <w:rPr>
            <w:rFonts w:ascii="Times New Roman" w:hAnsi="Times New Roman" w:cs="Times New Roman"/>
            <w:sz w:val="24"/>
            <w:szCs w:val="24"/>
            <w:lang w:val="es-MX"/>
          </w:rPr>
          <w:id w:val="-287892491"/>
          <w:citation/>
        </w:sdtPr>
        <w:sdtEndPr/>
        <w:sdtContent>
          <w:r w:rsidR="00716A6C">
            <w:rPr>
              <w:rFonts w:ascii="Times New Roman" w:hAnsi="Times New Roman" w:cs="Times New Roman"/>
              <w:sz w:val="24"/>
              <w:szCs w:val="24"/>
              <w:lang w:val="es-MX"/>
            </w:rPr>
            <w:fldChar w:fldCharType="begin"/>
          </w:r>
          <w:r w:rsidR="00716A6C">
            <w:rPr>
              <w:rFonts w:ascii="Times New Roman" w:hAnsi="Times New Roman" w:cs="Times New Roman"/>
              <w:sz w:val="24"/>
              <w:szCs w:val="24"/>
              <w:lang w:val="es-MX"/>
            </w:rPr>
            <w:instrText xml:space="preserve"> CITATION Aya13 \l 2058 </w:instrText>
          </w:r>
          <w:r w:rsidR="00716A6C">
            <w:rPr>
              <w:rFonts w:ascii="Times New Roman" w:hAnsi="Times New Roman" w:cs="Times New Roman"/>
              <w:sz w:val="24"/>
              <w:szCs w:val="24"/>
              <w:lang w:val="es-MX"/>
            </w:rPr>
            <w:fldChar w:fldCharType="separate"/>
          </w:r>
          <w:r w:rsidR="00716A6C">
            <w:rPr>
              <w:rFonts w:ascii="Times New Roman" w:hAnsi="Times New Roman" w:cs="Times New Roman"/>
              <w:noProof/>
              <w:sz w:val="24"/>
              <w:szCs w:val="24"/>
              <w:lang w:val="es-MX"/>
            </w:rPr>
            <w:t xml:space="preserve"> </w:t>
          </w:r>
          <w:r w:rsidR="00716A6C" w:rsidRPr="00716A6C">
            <w:rPr>
              <w:rFonts w:ascii="Times New Roman" w:hAnsi="Times New Roman" w:cs="Times New Roman"/>
              <w:noProof/>
              <w:sz w:val="24"/>
              <w:szCs w:val="24"/>
              <w:lang w:val="es-MX"/>
            </w:rPr>
            <w:t>(Ayala , 2013)</w:t>
          </w:r>
          <w:r w:rsidR="00716A6C">
            <w:rPr>
              <w:rFonts w:ascii="Times New Roman" w:hAnsi="Times New Roman" w:cs="Times New Roman"/>
              <w:sz w:val="24"/>
              <w:szCs w:val="24"/>
              <w:lang w:val="es-MX"/>
            </w:rPr>
            <w:fldChar w:fldCharType="end"/>
          </w:r>
        </w:sdtContent>
      </w:sdt>
    </w:p>
    <w:p w14:paraId="51691B3D" w14:textId="664245EA" w:rsidR="00446C6A" w:rsidRPr="0074592C" w:rsidRDefault="00446C6A" w:rsidP="0074592C">
      <w:pPr>
        <w:spacing w:line="360" w:lineRule="auto"/>
        <w:rPr>
          <w:rFonts w:ascii="Times New Roman" w:hAnsi="Times New Roman" w:cs="Times New Roman"/>
          <w:color w:val="0070C0"/>
          <w:sz w:val="24"/>
          <w:szCs w:val="24"/>
          <w:lang w:val="es-MX"/>
        </w:rPr>
      </w:pPr>
      <w:r w:rsidRPr="00446C6A">
        <w:rPr>
          <w:rFonts w:ascii="Times New Roman" w:hAnsi="Times New Roman" w:cs="Times New Roman"/>
          <w:color w:val="0070C0"/>
          <w:sz w:val="24"/>
          <w:szCs w:val="24"/>
          <w:lang w:val="es-MX"/>
        </w:rPr>
        <w:t xml:space="preserve">En un estudio realizado sobre la diversidad y abundancia de aves en la laguna de Zapotlán, México, se identificaron 44 especies pertenecientes a 12 familias. </w:t>
      </w:r>
      <w:r w:rsidRPr="00743CC6">
        <w:rPr>
          <w:rFonts w:ascii="Times New Roman" w:hAnsi="Times New Roman" w:cs="Times New Roman"/>
          <w:color w:val="0070C0"/>
          <w:sz w:val="24"/>
          <w:szCs w:val="24"/>
          <w:lang w:val="es-MX"/>
        </w:rPr>
        <w:t>La familia más representada en cuanto a número de especies fue Anatidae, con 11 especies. Además, se observó que la mayor cantidad de especies se registró durante los meses de diciembre y enero, principalmente debido a la llegada de aves migratorias.</w:t>
      </w:r>
    </w:p>
    <w:p w14:paraId="6315DDEC" w14:textId="30DC3D53" w:rsidR="00446C6A" w:rsidRDefault="00446C6A" w:rsidP="0074592C">
      <w:pPr>
        <w:spacing w:line="360" w:lineRule="auto"/>
        <w:rPr>
          <w:rFonts w:ascii="Times New Roman" w:hAnsi="Times New Roman" w:cs="Times New Roman"/>
          <w:sz w:val="24"/>
          <w:szCs w:val="24"/>
          <w:lang w:val="es-MX"/>
        </w:rPr>
      </w:pPr>
      <w:r w:rsidRPr="00446C6A">
        <w:rPr>
          <w:rFonts w:ascii="Times New Roman" w:hAnsi="Times New Roman" w:cs="Times New Roman"/>
          <w:sz w:val="24"/>
          <w:szCs w:val="24"/>
          <w:lang w:val="es-MX"/>
        </w:rPr>
        <w:t xml:space="preserve">La diversidad de aves para las lagunas de la subregión de Puno (Miranda, 1995), registró 43 especies de aves pertenecientes a 21 familias y 10 órdenes, así mismo indica una similitud de 0.85 entre las lagunas la Calzada y Saytococha, y la mayor diversidad para la laguna Saytococha con un valor de 0.87. </w:t>
      </w:r>
      <w:r w:rsidRPr="00A33C54">
        <w:rPr>
          <w:rFonts w:ascii="Times New Roman" w:hAnsi="Times New Roman" w:cs="Times New Roman"/>
          <w:strike/>
          <w:color w:val="FF0000"/>
          <w:sz w:val="24"/>
          <w:szCs w:val="24"/>
          <w:lang w:val="es-MX"/>
        </w:rPr>
        <w:t xml:space="preserve">Por otro </w:t>
      </w:r>
      <w:proofErr w:type="gramStart"/>
      <w:r w:rsidRPr="00A33C54">
        <w:rPr>
          <w:rFonts w:ascii="Times New Roman" w:hAnsi="Times New Roman" w:cs="Times New Roman"/>
          <w:strike/>
          <w:color w:val="FF0000"/>
          <w:sz w:val="24"/>
          <w:szCs w:val="24"/>
          <w:lang w:val="es-MX"/>
        </w:rPr>
        <w:t>lado</w:t>
      </w:r>
      <w:proofErr w:type="gramEnd"/>
      <w:r w:rsidRPr="00A33C54">
        <w:rPr>
          <w:rFonts w:ascii="Times New Roman" w:hAnsi="Times New Roman" w:cs="Times New Roman"/>
          <w:strike/>
          <w:color w:val="FF0000"/>
          <w:sz w:val="24"/>
          <w:szCs w:val="24"/>
          <w:lang w:val="es-MX"/>
        </w:rPr>
        <w:t xml:space="preserve"> en la Laguna Colorada de Lampa, Puno, registraron 22 especies de aves pertenecientes a 8 órdenes y la especie con mayor número de individuos fue Fulica americana</w:t>
      </w:r>
      <w:sdt>
        <w:sdtPr>
          <w:rPr>
            <w:rFonts w:ascii="Times New Roman" w:hAnsi="Times New Roman" w:cs="Times New Roman"/>
            <w:strike/>
            <w:color w:val="FF0000"/>
            <w:sz w:val="24"/>
            <w:szCs w:val="24"/>
            <w:lang w:val="es-MX"/>
          </w:rPr>
          <w:id w:val="808753592"/>
          <w:citation/>
        </w:sdtPr>
        <w:sdtEndPr/>
        <w:sdtContent>
          <w:r w:rsidRPr="00A33C54">
            <w:rPr>
              <w:rFonts w:ascii="Times New Roman" w:hAnsi="Times New Roman" w:cs="Times New Roman"/>
              <w:strike/>
              <w:color w:val="FF0000"/>
              <w:sz w:val="24"/>
              <w:szCs w:val="24"/>
              <w:lang w:val="es-MX"/>
            </w:rPr>
            <w:fldChar w:fldCharType="begin"/>
          </w:r>
          <w:r w:rsidRPr="00A33C54">
            <w:rPr>
              <w:rFonts w:ascii="Times New Roman" w:hAnsi="Times New Roman" w:cs="Times New Roman"/>
              <w:strike/>
              <w:color w:val="FF0000"/>
              <w:sz w:val="24"/>
              <w:szCs w:val="24"/>
              <w:lang w:val="es-MX"/>
            </w:rPr>
            <w:instrText xml:space="preserve"> CITATION Esp00 \l 2058 </w:instrText>
          </w:r>
          <w:r w:rsidRPr="00A33C54">
            <w:rPr>
              <w:rFonts w:ascii="Times New Roman" w:hAnsi="Times New Roman" w:cs="Times New Roman"/>
              <w:strike/>
              <w:color w:val="FF0000"/>
              <w:sz w:val="24"/>
              <w:szCs w:val="24"/>
              <w:lang w:val="es-MX"/>
            </w:rPr>
            <w:fldChar w:fldCharType="separate"/>
          </w:r>
          <w:r w:rsidRPr="00A33C54">
            <w:rPr>
              <w:rFonts w:ascii="Times New Roman" w:hAnsi="Times New Roman" w:cs="Times New Roman"/>
              <w:strike/>
              <w:noProof/>
              <w:color w:val="FF0000"/>
              <w:sz w:val="24"/>
              <w:szCs w:val="24"/>
              <w:lang w:val="es-MX"/>
            </w:rPr>
            <w:t xml:space="preserve"> (Espejo, 2000)</w:t>
          </w:r>
          <w:r w:rsidRPr="00A33C54">
            <w:rPr>
              <w:rFonts w:ascii="Times New Roman" w:hAnsi="Times New Roman" w:cs="Times New Roman"/>
              <w:strike/>
              <w:color w:val="FF0000"/>
              <w:sz w:val="24"/>
              <w:szCs w:val="24"/>
              <w:lang w:val="es-MX"/>
            </w:rPr>
            <w:fldChar w:fldCharType="end"/>
          </w:r>
        </w:sdtContent>
      </w:sdt>
    </w:p>
    <w:p w14:paraId="0C29711F" w14:textId="3E930544" w:rsidR="00446C6A" w:rsidRDefault="00446C6A" w:rsidP="00446C6A">
      <w:pPr>
        <w:spacing w:line="360" w:lineRule="auto"/>
        <w:rPr>
          <w:rFonts w:ascii="Times New Roman" w:hAnsi="Times New Roman" w:cs="Times New Roman"/>
          <w:color w:val="0070C0"/>
          <w:sz w:val="24"/>
          <w:szCs w:val="24"/>
          <w:lang w:val="es-MX"/>
        </w:rPr>
      </w:pPr>
      <w:r w:rsidRPr="00743CC6">
        <w:rPr>
          <w:rFonts w:ascii="Times New Roman" w:hAnsi="Times New Roman" w:cs="Times New Roman"/>
          <w:color w:val="0070C0"/>
          <w:sz w:val="24"/>
          <w:szCs w:val="24"/>
          <w:lang w:val="es-MX"/>
        </w:rPr>
        <w:t xml:space="preserve">En el estudio sobre la diversidad de aves en las lagunas de la subregión de Puno, se identificaron 43 especies de aves distribuidas en 21 familias y 10 órdenes. El estudio también señala una similitud de 0.85 entre las lagunas La Calzada y Saytococha, siendo la laguna Saytococha la que </w:t>
      </w:r>
      <w:r w:rsidRPr="00743CC6">
        <w:rPr>
          <w:rFonts w:ascii="Times New Roman" w:hAnsi="Times New Roman" w:cs="Times New Roman"/>
          <w:color w:val="0070C0"/>
          <w:sz w:val="24"/>
          <w:szCs w:val="24"/>
          <w:lang w:val="es-MX"/>
        </w:rPr>
        <w:lastRenderedPageBreak/>
        <w:t>mostró la mayor diversidad, con un valor de 0.87. Por otro lado, en la Laguna Colorada de Lampa, Puno, Espejo (2000) registró 22 especies de aves distribuidas en 8 órdenes, destacando a Fulica americana como la especie con el mayor número de individuos.</w:t>
      </w:r>
    </w:p>
    <w:p w14:paraId="47075517" w14:textId="08BEE14C" w:rsidR="008A0857" w:rsidRPr="00A33C54" w:rsidRDefault="00D94E1F" w:rsidP="00FB0477">
      <w:pPr>
        <w:spacing w:line="360" w:lineRule="auto"/>
        <w:rPr>
          <w:rFonts w:ascii="Times New Roman" w:hAnsi="Times New Roman" w:cs="Times New Roman"/>
          <w:color w:val="7030A0"/>
          <w:sz w:val="24"/>
          <w:szCs w:val="24"/>
          <w:lang w:val="es-MX"/>
        </w:rPr>
      </w:pPr>
      <w:r w:rsidRPr="0079639F">
        <w:rPr>
          <w:rFonts w:ascii="Times New Roman" w:hAnsi="Times New Roman" w:cs="Times New Roman"/>
          <w:color w:val="7030A0"/>
          <w:sz w:val="24"/>
          <w:szCs w:val="24"/>
          <w:lang w:val="es-MX"/>
        </w:rPr>
        <w:t>¿</w:t>
      </w:r>
      <w:r>
        <w:rPr>
          <w:rFonts w:ascii="Times New Roman" w:hAnsi="Times New Roman" w:cs="Times New Roman"/>
          <w:color w:val="7030A0"/>
          <w:sz w:val="24"/>
          <w:szCs w:val="24"/>
          <w:lang w:val="es-MX"/>
        </w:rPr>
        <w:t>C</w:t>
      </w:r>
      <w:r w:rsidRPr="0079639F">
        <w:rPr>
          <w:rFonts w:ascii="Times New Roman" w:hAnsi="Times New Roman" w:cs="Times New Roman"/>
          <w:color w:val="7030A0"/>
          <w:sz w:val="24"/>
          <w:szCs w:val="24"/>
          <w:lang w:val="es-MX"/>
        </w:rPr>
        <w:t>ómo es la conservación y la biodiversidad en la región de puno?</w:t>
      </w:r>
      <w:r w:rsidR="00A33C54">
        <w:rPr>
          <w:rFonts w:ascii="Times New Roman" w:hAnsi="Times New Roman" w:cs="Times New Roman"/>
          <w:color w:val="7030A0"/>
          <w:sz w:val="24"/>
          <w:szCs w:val="24"/>
          <w:lang w:val="es-MX"/>
        </w:rPr>
        <w:t xml:space="preserve"> </w:t>
      </w:r>
      <w:r>
        <w:rPr>
          <w:rFonts w:ascii="Times New Roman" w:hAnsi="Times New Roman" w:cs="Times New Roman"/>
          <w:color w:val="7030A0"/>
          <w:sz w:val="24"/>
          <w:szCs w:val="24"/>
          <w:lang w:val="es-MX"/>
        </w:rPr>
        <w:t>¿Qué amenazas enfrenta la biodiversidad en la región de puno?</w:t>
      </w:r>
      <w:r w:rsidR="00A33C54">
        <w:rPr>
          <w:rFonts w:ascii="Times New Roman" w:hAnsi="Times New Roman" w:cs="Times New Roman"/>
          <w:color w:val="7030A0"/>
          <w:sz w:val="24"/>
          <w:szCs w:val="24"/>
          <w:lang w:val="es-MX"/>
        </w:rPr>
        <w:t xml:space="preserve"> </w:t>
      </w:r>
      <w:r w:rsidR="00CF0CE8" w:rsidRPr="00CF0CE8">
        <w:rPr>
          <w:rFonts w:ascii="Times New Roman" w:hAnsi="Times New Roman" w:cs="Times New Roman"/>
          <w:sz w:val="24"/>
          <w:szCs w:val="24"/>
          <w:lang w:val="es-MX"/>
        </w:rPr>
        <w:t xml:space="preserve">El presente artículo de opinión tiene el objetivo de </w:t>
      </w:r>
      <w:r w:rsidR="00CF0CE8" w:rsidRPr="00CF0CE8">
        <w:rPr>
          <w:rFonts w:ascii="Times New Roman" w:hAnsi="Times New Roman" w:cs="Times New Roman"/>
          <w:sz w:val="24"/>
          <w:szCs w:val="24"/>
          <w:highlight w:val="yellow"/>
          <w:lang w:val="es-MX"/>
        </w:rPr>
        <w:t>analizar y explicar</w:t>
      </w:r>
      <w:r w:rsidR="00CF0CE8" w:rsidRPr="00CF0CE8">
        <w:rPr>
          <w:rFonts w:ascii="Times New Roman" w:hAnsi="Times New Roman" w:cs="Times New Roman"/>
          <w:sz w:val="24"/>
          <w:szCs w:val="24"/>
          <w:lang w:val="es-MX"/>
        </w:rPr>
        <w:t xml:space="preserve"> de la </w:t>
      </w:r>
      <w:r w:rsidR="00CF0CE8" w:rsidRPr="00CF0CE8">
        <w:rPr>
          <w:rFonts w:ascii="Times New Roman" w:hAnsi="Times New Roman" w:cs="Times New Roman"/>
          <w:sz w:val="24"/>
          <w:szCs w:val="24"/>
          <w:highlight w:val="darkCyan"/>
          <w:lang w:val="es-MX"/>
        </w:rPr>
        <w:t>biodiversidad y conservación de la región puno</w:t>
      </w:r>
      <w:r w:rsidR="00CF0CE8" w:rsidRPr="00CF0CE8">
        <w:rPr>
          <w:rFonts w:ascii="Times New Roman" w:hAnsi="Times New Roman" w:cs="Times New Roman"/>
          <w:sz w:val="24"/>
          <w:szCs w:val="24"/>
          <w:lang w:val="es-MX"/>
        </w:rPr>
        <w:t xml:space="preserve">, </w:t>
      </w:r>
      <w:r w:rsidR="00CF0CE8" w:rsidRPr="00CF0CE8">
        <w:rPr>
          <w:rFonts w:ascii="Times New Roman" w:hAnsi="Times New Roman" w:cs="Times New Roman"/>
          <w:sz w:val="24"/>
          <w:szCs w:val="24"/>
          <w:highlight w:val="green"/>
          <w:lang w:val="es-MX"/>
        </w:rPr>
        <w:t>para poner énfasis en cada aspecto y sobre todo poner consciencia en la conservación de nuestra biodiversidad en la región de puno.</w:t>
      </w:r>
    </w:p>
    <w:p w14:paraId="766BFCD6" w14:textId="43344351" w:rsidR="00840782" w:rsidRDefault="00743CC6" w:rsidP="00743CC6">
      <w:pPr>
        <w:spacing w:line="240" w:lineRule="auto"/>
        <w:jc w:val="center"/>
        <w:rPr>
          <w:rFonts w:ascii="Times New Roman" w:hAnsi="Times New Roman" w:cs="Times New Roman"/>
          <w:b/>
          <w:bCs/>
          <w:sz w:val="24"/>
          <w:szCs w:val="24"/>
          <w:lang w:val="es-MX"/>
        </w:rPr>
      </w:pPr>
      <w:r w:rsidRPr="00743CC6">
        <w:rPr>
          <w:rFonts w:ascii="Times New Roman" w:hAnsi="Times New Roman" w:cs="Times New Roman"/>
          <w:b/>
          <w:bCs/>
          <w:sz w:val="24"/>
          <w:szCs w:val="24"/>
          <w:lang w:val="es-MX"/>
        </w:rPr>
        <w:t>Desarrollo</w:t>
      </w:r>
    </w:p>
    <w:p w14:paraId="56E9FE85" w14:textId="26E72A36" w:rsidR="00743CC6" w:rsidRPr="00A33C54" w:rsidRDefault="003F490D" w:rsidP="00A33C54">
      <w:pPr>
        <w:spacing w:line="240" w:lineRule="auto"/>
        <w:rPr>
          <w:rFonts w:ascii="Times New Roman" w:hAnsi="Times New Roman" w:cs="Times New Roman"/>
          <w:sz w:val="24"/>
          <w:szCs w:val="24"/>
          <w:lang w:val="es-MX"/>
        </w:rPr>
      </w:pPr>
      <w:r w:rsidRPr="00A33C54">
        <w:rPr>
          <w:rFonts w:ascii="Times New Roman" w:hAnsi="Times New Roman" w:cs="Times New Roman"/>
          <w:sz w:val="24"/>
          <w:szCs w:val="24"/>
          <w:lang w:val="es-MX"/>
        </w:rPr>
        <w:t xml:space="preserve">¿Por qué </w:t>
      </w:r>
      <w:r w:rsidR="009248E7" w:rsidRPr="00A33C54">
        <w:rPr>
          <w:rFonts w:ascii="Times New Roman" w:hAnsi="Times New Roman" w:cs="Times New Roman"/>
          <w:sz w:val="24"/>
          <w:szCs w:val="24"/>
          <w:lang w:val="es-MX"/>
        </w:rPr>
        <w:t>razones las personas</w:t>
      </w:r>
      <w:r w:rsidRPr="00A33C54">
        <w:rPr>
          <w:rFonts w:ascii="Times New Roman" w:hAnsi="Times New Roman" w:cs="Times New Roman"/>
          <w:sz w:val="24"/>
          <w:szCs w:val="24"/>
          <w:lang w:val="es-MX"/>
        </w:rPr>
        <w:t xml:space="preserve"> no tienen ese h</w:t>
      </w:r>
      <w:r w:rsidR="00793FC0">
        <w:rPr>
          <w:rFonts w:ascii="Times New Roman" w:hAnsi="Times New Roman" w:cs="Times New Roman"/>
          <w:sz w:val="24"/>
          <w:szCs w:val="24"/>
          <w:lang w:val="es-MX"/>
        </w:rPr>
        <w:t>á</w:t>
      </w:r>
      <w:r w:rsidRPr="00A33C54">
        <w:rPr>
          <w:rFonts w:ascii="Times New Roman" w:hAnsi="Times New Roman" w:cs="Times New Roman"/>
          <w:sz w:val="24"/>
          <w:szCs w:val="24"/>
          <w:lang w:val="es-MX"/>
        </w:rPr>
        <w:t xml:space="preserve">bito de conservar </w:t>
      </w:r>
      <w:r w:rsidR="009248E7" w:rsidRPr="00A33C54">
        <w:rPr>
          <w:rFonts w:ascii="Times New Roman" w:hAnsi="Times New Roman" w:cs="Times New Roman"/>
          <w:sz w:val="24"/>
          <w:szCs w:val="24"/>
          <w:lang w:val="es-MX"/>
        </w:rPr>
        <w:t xml:space="preserve">la biodiversidad y la conservación en la región de </w:t>
      </w:r>
      <w:r w:rsidR="00793FC0">
        <w:rPr>
          <w:rFonts w:ascii="Times New Roman" w:hAnsi="Times New Roman" w:cs="Times New Roman"/>
          <w:sz w:val="24"/>
          <w:szCs w:val="24"/>
          <w:lang w:val="es-MX"/>
        </w:rPr>
        <w:t>P</w:t>
      </w:r>
      <w:r w:rsidR="009248E7" w:rsidRPr="00A33C54">
        <w:rPr>
          <w:rFonts w:ascii="Times New Roman" w:hAnsi="Times New Roman" w:cs="Times New Roman"/>
          <w:sz w:val="24"/>
          <w:szCs w:val="24"/>
          <w:lang w:val="es-MX"/>
        </w:rPr>
        <w:t>uno?</w:t>
      </w:r>
    </w:p>
    <w:p w14:paraId="05E4F390" w14:textId="037D2CFF" w:rsidR="009248E7" w:rsidRDefault="009248E7" w:rsidP="003F490D">
      <w:pPr>
        <w:spacing w:line="240" w:lineRule="auto"/>
        <w:jc w:val="center"/>
        <w:rPr>
          <w:rFonts w:ascii="Times New Roman" w:hAnsi="Times New Roman" w:cs="Times New Roman"/>
          <w:b/>
          <w:bCs/>
          <w:sz w:val="24"/>
          <w:szCs w:val="24"/>
          <w:lang w:val="es-MX"/>
        </w:rPr>
      </w:pPr>
    </w:p>
    <w:p w14:paraId="128AD7DD" w14:textId="0EC61704" w:rsidR="009248E7" w:rsidRDefault="009248E7" w:rsidP="00FD7243">
      <w:pPr>
        <w:pStyle w:val="Prrafodelista"/>
        <w:numPr>
          <w:ilvl w:val="0"/>
          <w:numId w:val="4"/>
        </w:numPr>
        <w:rPr>
          <w:rFonts w:ascii="Times New Roman" w:hAnsi="Times New Roman" w:cs="Times New Roman"/>
          <w:sz w:val="24"/>
          <w:szCs w:val="24"/>
          <w:lang w:val="es-MX"/>
        </w:rPr>
      </w:pPr>
      <w:r w:rsidRPr="00FD7243">
        <w:rPr>
          <w:rFonts w:ascii="Times New Roman" w:hAnsi="Times New Roman" w:cs="Times New Roman"/>
          <w:sz w:val="24"/>
          <w:szCs w:val="24"/>
          <w:lang w:val="es-MX"/>
        </w:rPr>
        <w:t>Falta de educación ambiental</w:t>
      </w:r>
    </w:p>
    <w:p w14:paraId="51ABDDB1" w14:textId="038CC4A5" w:rsidR="00FD7243" w:rsidRPr="00FD7243" w:rsidRDefault="00FD7243" w:rsidP="00FD7243">
      <w:pPr>
        <w:pStyle w:val="Prrafodelista"/>
        <w:numPr>
          <w:ilvl w:val="0"/>
          <w:numId w:val="4"/>
        </w:numPr>
        <w:rPr>
          <w:rFonts w:ascii="Times New Roman" w:hAnsi="Times New Roman" w:cs="Times New Roman"/>
          <w:sz w:val="24"/>
          <w:szCs w:val="24"/>
          <w:lang w:val="es-MX"/>
        </w:rPr>
      </w:pPr>
      <w:r w:rsidRPr="00FD7243">
        <w:rPr>
          <w:rFonts w:ascii="Times New Roman" w:hAnsi="Times New Roman" w:cs="Times New Roman"/>
          <w:sz w:val="24"/>
          <w:szCs w:val="24"/>
          <w:lang w:val="es-MX"/>
        </w:rPr>
        <w:t xml:space="preserve">Prioridades económicas inmediatas                        </w:t>
      </w:r>
    </w:p>
    <w:p w14:paraId="1FA9A550" w14:textId="5BD7188F" w:rsidR="00FD7243" w:rsidRDefault="00FD7243" w:rsidP="00FD7243">
      <w:pPr>
        <w:pStyle w:val="Prrafodelista"/>
        <w:numPr>
          <w:ilvl w:val="0"/>
          <w:numId w:val="4"/>
        </w:numPr>
        <w:rPr>
          <w:rFonts w:ascii="Times New Roman" w:hAnsi="Times New Roman" w:cs="Times New Roman"/>
          <w:sz w:val="24"/>
          <w:szCs w:val="24"/>
          <w:lang w:val="es-MX"/>
        </w:rPr>
      </w:pPr>
      <w:r w:rsidRPr="00FD7243">
        <w:rPr>
          <w:rFonts w:ascii="Times New Roman" w:hAnsi="Times New Roman" w:cs="Times New Roman"/>
          <w:sz w:val="24"/>
          <w:szCs w:val="24"/>
          <w:lang w:val="es-MX"/>
        </w:rPr>
        <w:t>Pobreza</w:t>
      </w:r>
    </w:p>
    <w:p w14:paraId="2C2BAE93" w14:textId="77777777" w:rsidR="00FD7243" w:rsidRPr="00FD7243" w:rsidRDefault="00FD7243" w:rsidP="00FD7243">
      <w:pPr>
        <w:pStyle w:val="Prrafodelista"/>
        <w:numPr>
          <w:ilvl w:val="0"/>
          <w:numId w:val="4"/>
        </w:numPr>
        <w:rPr>
          <w:rFonts w:ascii="Times New Roman" w:hAnsi="Times New Roman" w:cs="Times New Roman"/>
          <w:sz w:val="24"/>
          <w:szCs w:val="24"/>
          <w:lang w:val="es-MX"/>
        </w:rPr>
      </w:pPr>
      <w:r w:rsidRPr="00FD7243">
        <w:rPr>
          <w:rFonts w:ascii="Times New Roman" w:hAnsi="Times New Roman" w:cs="Times New Roman"/>
          <w:sz w:val="24"/>
          <w:szCs w:val="24"/>
          <w:lang w:val="es-MX"/>
        </w:rPr>
        <w:t>Uso de prácticas tradicionales poco sostenibles</w:t>
      </w:r>
    </w:p>
    <w:p w14:paraId="7B41A8B9" w14:textId="77777777" w:rsidR="00FD7243" w:rsidRPr="00FD7243" w:rsidRDefault="00FD7243" w:rsidP="00FD7243">
      <w:pPr>
        <w:pStyle w:val="Prrafodelista"/>
        <w:numPr>
          <w:ilvl w:val="0"/>
          <w:numId w:val="4"/>
        </w:numPr>
        <w:rPr>
          <w:rFonts w:ascii="Times New Roman" w:hAnsi="Times New Roman" w:cs="Times New Roman"/>
          <w:sz w:val="24"/>
          <w:szCs w:val="24"/>
          <w:lang w:val="es-MX"/>
        </w:rPr>
      </w:pPr>
      <w:r w:rsidRPr="00FD7243">
        <w:rPr>
          <w:rFonts w:ascii="Times New Roman" w:hAnsi="Times New Roman" w:cs="Times New Roman"/>
          <w:sz w:val="24"/>
          <w:szCs w:val="24"/>
          <w:lang w:val="es-MX"/>
        </w:rPr>
        <w:t>Falta de presencia del Estado</w:t>
      </w:r>
    </w:p>
    <w:p w14:paraId="20E72255" w14:textId="77777777" w:rsidR="00FD7243" w:rsidRPr="00FD7243" w:rsidRDefault="00FD7243" w:rsidP="00FD7243">
      <w:pPr>
        <w:pStyle w:val="Prrafodelista"/>
        <w:numPr>
          <w:ilvl w:val="0"/>
          <w:numId w:val="4"/>
        </w:numPr>
        <w:rPr>
          <w:rFonts w:ascii="Times New Roman" w:hAnsi="Times New Roman" w:cs="Times New Roman"/>
          <w:sz w:val="24"/>
          <w:szCs w:val="24"/>
          <w:lang w:val="es-MX"/>
        </w:rPr>
      </w:pPr>
      <w:r w:rsidRPr="00FD7243">
        <w:rPr>
          <w:rFonts w:ascii="Times New Roman" w:hAnsi="Times New Roman" w:cs="Times New Roman"/>
          <w:sz w:val="24"/>
          <w:szCs w:val="24"/>
          <w:lang w:val="es-MX"/>
        </w:rPr>
        <w:t>Falta de incentivos para conservar</w:t>
      </w:r>
    </w:p>
    <w:p w14:paraId="0B2452B9" w14:textId="77777777" w:rsidR="00FD7243" w:rsidRPr="00FD7243" w:rsidRDefault="00FD7243" w:rsidP="00FD7243">
      <w:pPr>
        <w:pStyle w:val="Prrafodelista"/>
        <w:numPr>
          <w:ilvl w:val="0"/>
          <w:numId w:val="4"/>
        </w:numPr>
        <w:rPr>
          <w:rFonts w:ascii="Times New Roman" w:hAnsi="Times New Roman" w:cs="Times New Roman"/>
          <w:sz w:val="24"/>
          <w:szCs w:val="24"/>
          <w:lang w:val="es-MX"/>
        </w:rPr>
      </w:pPr>
      <w:r w:rsidRPr="00FD7243">
        <w:rPr>
          <w:rFonts w:ascii="Times New Roman" w:hAnsi="Times New Roman" w:cs="Times New Roman"/>
          <w:sz w:val="24"/>
          <w:szCs w:val="24"/>
          <w:lang w:val="es-MX"/>
        </w:rPr>
        <w:t>Falta de acceso a la información</w:t>
      </w:r>
    </w:p>
    <w:p w14:paraId="08CE80C3" w14:textId="77777777" w:rsidR="00FD7243" w:rsidRPr="00FD7243" w:rsidRDefault="00FD7243" w:rsidP="00FD7243">
      <w:pPr>
        <w:pStyle w:val="Prrafodelista"/>
        <w:numPr>
          <w:ilvl w:val="0"/>
          <w:numId w:val="4"/>
        </w:numPr>
        <w:rPr>
          <w:rFonts w:ascii="Times New Roman" w:hAnsi="Times New Roman" w:cs="Times New Roman"/>
          <w:sz w:val="24"/>
          <w:szCs w:val="24"/>
          <w:lang w:val="es-MX"/>
        </w:rPr>
      </w:pPr>
      <w:r w:rsidRPr="00FD7243">
        <w:rPr>
          <w:rFonts w:ascii="Times New Roman" w:hAnsi="Times New Roman" w:cs="Times New Roman"/>
          <w:sz w:val="24"/>
          <w:szCs w:val="24"/>
          <w:lang w:val="es-MX"/>
        </w:rPr>
        <w:t xml:space="preserve">Crecimiento poblacional </w:t>
      </w:r>
    </w:p>
    <w:p w14:paraId="5206011D" w14:textId="77777777" w:rsidR="00FD7243" w:rsidRPr="00FD7243" w:rsidRDefault="00FD7243" w:rsidP="00FD7243">
      <w:pPr>
        <w:pStyle w:val="Prrafodelista"/>
        <w:numPr>
          <w:ilvl w:val="0"/>
          <w:numId w:val="4"/>
        </w:numPr>
        <w:rPr>
          <w:rFonts w:ascii="Times New Roman" w:hAnsi="Times New Roman" w:cs="Times New Roman"/>
          <w:sz w:val="24"/>
          <w:szCs w:val="24"/>
          <w:lang w:val="es-MX"/>
        </w:rPr>
      </w:pPr>
      <w:r w:rsidRPr="00FD7243">
        <w:rPr>
          <w:rFonts w:ascii="Times New Roman" w:hAnsi="Times New Roman" w:cs="Times New Roman"/>
          <w:sz w:val="24"/>
          <w:szCs w:val="24"/>
          <w:lang w:val="es-MX"/>
        </w:rPr>
        <w:t xml:space="preserve">Marginación </w:t>
      </w:r>
    </w:p>
    <w:p w14:paraId="089C754B" w14:textId="0DA235EA" w:rsidR="003842C9" w:rsidRPr="00A33C54" w:rsidRDefault="00FD7243" w:rsidP="00BC2957">
      <w:pPr>
        <w:pStyle w:val="Prrafodelista"/>
        <w:numPr>
          <w:ilvl w:val="0"/>
          <w:numId w:val="4"/>
        </w:numPr>
        <w:rPr>
          <w:rFonts w:ascii="Times New Roman" w:hAnsi="Times New Roman" w:cs="Times New Roman"/>
          <w:sz w:val="24"/>
          <w:szCs w:val="24"/>
          <w:lang w:val="es-MX"/>
        </w:rPr>
      </w:pPr>
      <w:r w:rsidRPr="00FD7243">
        <w:rPr>
          <w:rFonts w:ascii="Times New Roman" w:hAnsi="Times New Roman" w:cs="Times New Roman"/>
          <w:sz w:val="24"/>
          <w:szCs w:val="24"/>
          <w:lang w:val="es-MX"/>
        </w:rPr>
        <w:t>Ausencia de participación comunitaria en decisiones ambientales</w:t>
      </w:r>
    </w:p>
    <w:p w14:paraId="10D33676" w14:textId="77777777" w:rsidR="003842C9" w:rsidRDefault="003842C9" w:rsidP="00BC2957">
      <w:pPr>
        <w:rPr>
          <w:rFonts w:ascii="Times New Roman" w:hAnsi="Times New Roman" w:cs="Times New Roman"/>
          <w:color w:val="4472C4" w:themeColor="accent1"/>
          <w:sz w:val="24"/>
          <w:szCs w:val="24"/>
          <w:lang w:val="es-MX"/>
        </w:rPr>
      </w:pPr>
    </w:p>
    <w:tbl>
      <w:tblPr>
        <w:tblStyle w:val="Tablaconcuadrcula"/>
        <w:tblW w:w="11482" w:type="dxa"/>
        <w:tblInd w:w="-1281" w:type="dxa"/>
        <w:tblLook w:val="04A0" w:firstRow="1" w:lastRow="0" w:firstColumn="1" w:lastColumn="0" w:noHBand="0" w:noVBand="1"/>
      </w:tblPr>
      <w:tblGrid>
        <w:gridCol w:w="1985"/>
        <w:gridCol w:w="3260"/>
        <w:gridCol w:w="3261"/>
        <w:gridCol w:w="2976"/>
      </w:tblGrid>
      <w:tr w:rsidR="003842C9" w14:paraId="374B8058" w14:textId="77777777" w:rsidTr="0073413D">
        <w:tc>
          <w:tcPr>
            <w:tcW w:w="1985" w:type="dxa"/>
          </w:tcPr>
          <w:p w14:paraId="7B051C1C" w14:textId="77777777" w:rsidR="003842C9" w:rsidRDefault="003842C9" w:rsidP="0073413D">
            <w:pPr>
              <w:rPr>
                <w:rFonts w:ascii="Times New Roman" w:hAnsi="Times New Roman" w:cs="Times New Roman"/>
                <w:b/>
                <w:bCs/>
                <w:sz w:val="24"/>
                <w:szCs w:val="24"/>
              </w:rPr>
            </w:pPr>
            <w:proofErr w:type="spellStart"/>
            <w:r>
              <w:rPr>
                <w:rFonts w:ascii="Times New Roman" w:hAnsi="Times New Roman" w:cs="Times New Roman"/>
                <w:b/>
                <w:bCs/>
                <w:sz w:val="24"/>
                <w:szCs w:val="24"/>
              </w:rPr>
              <w:t>Premisa</w:t>
            </w:r>
            <w:proofErr w:type="spellEnd"/>
          </w:p>
        </w:tc>
        <w:tc>
          <w:tcPr>
            <w:tcW w:w="3260" w:type="dxa"/>
          </w:tcPr>
          <w:p w14:paraId="0E1455E9" w14:textId="77777777" w:rsidR="003842C9" w:rsidRDefault="003842C9" w:rsidP="0073413D">
            <w:pPr>
              <w:rPr>
                <w:rFonts w:ascii="Times New Roman" w:hAnsi="Times New Roman" w:cs="Times New Roman"/>
                <w:b/>
                <w:bCs/>
                <w:sz w:val="24"/>
                <w:szCs w:val="24"/>
              </w:rPr>
            </w:pPr>
            <w:proofErr w:type="spellStart"/>
            <w:r>
              <w:rPr>
                <w:rFonts w:ascii="Times New Roman" w:hAnsi="Times New Roman" w:cs="Times New Roman"/>
                <w:b/>
                <w:bCs/>
                <w:sz w:val="24"/>
                <w:szCs w:val="24"/>
              </w:rPr>
              <w:t>Conclusión</w:t>
            </w:r>
            <w:proofErr w:type="spellEnd"/>
            <w:r>
              <w:rPr>
                <w:rFonts w:ascii="Times New Roman" w:hAnsi="Times New Roman" w:cs="Times New Roman"/>
                <w:b/>
                <w:bCs/>
                <w:sz w:val="24"/>
                <w:szCs w:val="24"/>
              </w:rPr>
              <w:t xml:space="preserve"> P.</w:t>
            </w:r>
          </w:p>
        </w:tc>
        <w:tc>
          <w:tcPr>
            <w:tcW w:w="3261" w:type="dxa"/>
          </w:tcPr>
          <w:p w14:paraId="3D308950" w14:textId="77777777" w:rsidR="003842C9" w:rsidRDefault="003842C9" w:rsidP="0073413D">
            <w:pPr>
              <w:rPr>
                <w:rFonts w:ascii="Times New Roman" w:hAnsi="Times New Roman" w:cs="Times New Roman"/>
                <w:b/>
                <w:bCs/>
                <w:sz w:val="24"/>
                <w:szCs w:val="24"/>
              </w:rPr>
            </w:pPr>
            <w:proofErr w:type="spellStart"/>
            <w:r>
              <w:rPr>
                <w:rFonts w:ascii="Times New Roman" w:hAnsi="Times New Roman" w:cs="Times New Roman"/>
                <w:b/>
                <w:bCs/>
                <w:sz w:val="24"/>
                <w:szCs w:val="24"/>
              </w:rPr>
              <w:t>Respaldo</w:t>
            </w:r>
            <w:proofErr w:type="spellEnd"/>
          </w:p>
        </w:tc>
        <w:tc>
          <w:tcPr>
            <w:tcW w:w="2976" w:type="dxa"/>
          </w:tcPr>
          <w:p w14:paraId="0A108859" w14:textId="77777777" w:rsidR="003842C9" w:rsidRDefault="003842C9" w:rsidP="0073413D">
            <w:pPr>
              <w:rPr>
                <w:rFonts w:ascii="Times New Roman" w:hAnsi="Times New Roman" w:cs="Times New Roman"/>
                <w:b/>
                <w:bCs/>
                <w:sz w:val="24"/>
                <w:szCs w:val="24"/>
              </w:rPr>
            </w:pPr>
            <w:proofErr w:type="spellStart"/>
            <w:r>
              <w:rPr>
                <w:rFonts w:ascii="Times New Roman" w:hAnsi="Times New Roman" w:cs="Times New Roman"/>
                <w:b/>
                <w:bCs/>
                <w:sz w:val="24"/>
                <w:szCs w:val="24"/>
              </w:rPr>
              <w:t>Parafraseo</w:t>
            </w:r>
            <w:proofErr w:type="spellEnd"/>
          </w:p>
        </w:tc>
      </w:tr>
      <w:tr w:rsidR="00913133" w:rsidRPr="001B6121" w14:paraId="0222D321" w14:textId="77777777" w:rsidTr="0073413D">
        <w:trPr>
          <w:trHeight w:val="3674"/>
        </w:trPr>
        <w:tc>
          <w:tcPr>
            <w:tcW w:w="1985" w:type="dxa"/>
          </w:tcPr>
          <w:p w14:paraId="66878AC8" w14:textId="55CBECEE" w:rsidR="00913133" w:rsidRPr="003842C9" w:rsidRDefault="00913133" w:rsidP="00913133">
            <w:pPr>
              <w:rPr>
                <w:rFonts w:ascii="Times New Roman" w:hAnsi="Times New Roman" w:cs="Times New Roman"/>
                <w:sz w:val="24"/>
                <w:szCs w:val="24"/>
                <w:lang w:val="es-MX"/>
              </w:rPr>
            </w:pPr>
            <w:r w:rsidRPr="004D7D13">
              <w:rPr>
                <w:rFonts w:ascii="Times New Roman" w:hAnsi="Times New Roman" w:cs="Times New Roman"/>
                <w:sz w:val="24"/>
                <w:szCs w:val="24"/>
                <w:lang w:val="es-MX"/>
              </w:rPr>
              <w:t>1. Falta de educación ambiental</w:t>
            </w:r>
          </w:p>
        </w:tc>
        <w:tc>
          <w:tcPr>
            <w:tcW w:w="3260" w:type="dxa"/>
          </w:tcPr>
          <w:p w14:paraId="5D01F3FA" w14:textId="437B508A" w:rsidR="00913133" w:rsidRPr="003842C9" w:rsidRDefault="00913133" w:rsidP="00913133">
            <w:pPr>
              <w:rPr>
                <w:rFonts w:ascii="Times New Roman" w:hAnsi="Times New Roman" w:cs="Times New Roman"/>
                <w:sz w:val="24"/>
                <w:szCs w:val="24"/>
                <w:lang w:val="es-MX"/>
              </w:rPr>
            </w:pPr>
            <w:r w:rsidRPr="00EE3B0F">
              <w:rPr>
                <w:rFonts w:ascii="Times New Roman" w:hAnsi="Times New Roman" w:cs="Times New Roman"/>
                <w:color w:val="00B050"/>
                <w:sz w:val="24"/>
                <w:szCs w:val="24"/>
                <w:lang w:val="es-MX"/>
              </w:rPr>
              <w:t>Muchas personas no han sido instruidas formalmente sobre el valor de la biodiversidad ni sobre cómo sus acciones afectan el ecosistema como la contaminación de ríos y zonas arqueológicas que se ve en la región de puno.</w:t>
            </w:r>
          </w:p>
        </w:tc>
        <w:tc>
          <w:tcPr>
            <w:tcW w:w="3261" w:type="dxa"/>
          </w:tcPr>
          <w:p w14:paraId="157AC736" w14:textId="7ADB316B" w:rsidR="00913133" w:rsidRPr="003842C9" w:rsidRDefault="00913133" w:rsidP="00913133">
            <w:pPr>
              <w:rPr>
                <w:rFonts w:ascii="Times New Roman" w:hAnsi="Times New Roman" w:cs="Times New Roman"/>
                <w:sz w:val="24"/>
                <w:szCs w:val="24"/>
                <w:lang w:val="es-MX"/>
              </w:rPr>
            </w:pPr>
            <w:r w:rsidRPr="002E7D68">
              <w:rPr>
                <w:rFonts w:ascii="Times New Roman" w:hAnsi="Times New Roman" w:cs="Times New Roman"/>
                <w:sz w:val="24"/>
                <w:szCs w:val="24"/>
                <w:lang w:val="es-MX"/>
              </w:rPr>
              <w:t>Estudio sobre la conciencia y actitud ambiental en estudiantes de educación básica y universitaria en la ciudad de Puno, destacando la necesidad de una educación ambiental que no solo proporcione conocimientos científicos, sino que también fomente un compromiso emocional y actitudinal hacia el medio ambiente</w:t>
            </w:r>
            <w:sdt>
              <w:sdtPr>
                <w:rPr>
                  <w:rFonts w:ascii="Times New Roman" w:hAnsi="Times New Roman" w:cs="Times New Roman"/>
                  <w:sz w:val="24"/>
                  <w:szCs w:val="24"/>
                </w:rPr>
                <w:id w:val="-1940364663"/>
                <w:citation/>
              </w:sdtPr>
              <w:sdtEndPr/>
              <w:sdtContent>
                <w:r w:rsidRPr="002E7D68">
                  <w:rPr>
                    <w:rFonts w:ascii="Times New Roman" w:hAnsi="Times New Roman" w:cs="Times New Roman"/>
                    <w:sz w:val="24"/>
                    <w:szCs w:val="24"/>
                  </w:rPr>
                  <w:fldChar w:fldCharType="begin"/>
                </w:r>
                <w:r w:rsidRPr="002E7D68">
                  <w:rPr>
                    <w:rFonts w:ascii="Times New Roman" w:hAnsi="Times New Roman" w:cs="Times New Roman"/>
                    <w:sz w:val="24"/>
                    <w:szCs w:val="24"/>
                    <w:lang w:val="es-MX"/>
                  </w:rPr>
                  <w:instrText xml:space="preserve"> CITATION Mam21 \l 2058 </w:instrText>
                </w:r>
                <w:r w:rsidRPr="002E7D68">
                  <w:rPr>
                    <w:rFonts w:ascii="Times New Roman" w:hAnsi="Times New Roman" w:cs="Times New Roman"/>
                    <w:sz w:val="24"/>
                    <w:szCs w:val="24"/>
                  </w:rPr>
                  <w:fldChar w:fldCharType="separate"/>
                </w:r>
                <w:r w:rsidRPr="002E7D68">
                  <w:rPr>
                    <w:rFonts w:ascii="Times New Roman" w:hAnsi="Times New Roman" w:cs="Times New Roman"/>
                    <w:noProof/>
                    <w:sz w:val="24"/>
                    <w:szCs w:val="24"/>
                    <w:lang w:val="es-MX"/>
                  </w:rPr>
                  <w:t xml:space="preserve"> (Mamani, 2021)</w:t>
                </w:r>
                <w:r w:rsidRPr="002E7D68">
                  <w:rPr>
                    <w:rFonts w:ascii="Times New Roman" w:hAnsi="Times New Roman" w:cs="Times New Roman"/>
                    <w:sz w:val="24"/>
                    <w:szCs w:val="24"/>
                  </w:rPr>
                  <w:fldChar w:fldCharType="end"/>
                </w:r>
              </w:sdtContent>
            </w:sdt>
            <w:r w:rsidRPr="002E7D68">
              <w:rPr>
                <w:rFonts w:ascii="Times New Roman" w:hAnsi="Times New Roman" w:cs="Times New Roman"/>
                <w:sz w:val="24"/>
                <w:szCs w:val="24"/>
                <w:lang w:val="es-MX"/>
              </w:rPr>
              <w:t>.</w:t>
            </w:r>
          </w:p>
        </w:tc>
        <w:tc>
          <w:tcPr>
            <w:tcW w:w="2976" w:type="dxa"/>
          </w:tcPr>
          <w:p w14:paraId="22390FE0" w14:textId="15B9BA91" w:rsidR="00913133" w:rsidRPr="00FD7243" w:rsidRDefault="00913133" w:rsidP="00913133">
            <w:pPr>
              <w:rPr>
                <w:rFonts w:ascii="Times New Roman" w:hAnsi="Times New Roman" w:cs="Times New Roman"/>
                <w:color w:val="0070C0"/>
                <w:sz w:val="24"/>
                <w:szCs w:val="24"/>
                <w:lang w:val="es-MX"/>
              </w:rPr>
            </w:pPr>
            <w:r w:rsidRPr="00FD7243">
              <w:rPr>
                <w:rFonts w:ascii="Times New Roman" w:hAnsi="Times New Roman" w:cs="Times New Roman"/>
                <w:color w:val="0070C0"/>
                <w:sz w:val="24"/>
                <w:szCs w:val="24"/>
                <w:lang w:val="es-MX"/>
              </w:rPr>
              <w:t>Gran parte de la población no ha recibido una formación adecuada sobre la importancia de la biodiversidad ni sobre el impacto que tienen sus acciones en el equilibrio de los ecosistemas. En esta línea, un estudio realizado en la ciudad de Puno con estudiantes de niveles básico y universitario resalta la urgencia de una educación ambiental que vaya más allá de lo teórico, incorporando también el desarrollo de actitudes y vínculos emocionales con el entorno natural</w:t>
            </w:r>
            <w:r w:rsidRPr="00A33C54">
              <w:rPr>
                <w:rFonts w:ascii="Times New Roman" w:hAnsi="Times New Roman" w:cs="Times New Roman"/>
                <w:color w:val="FF0000"/>
                <w:sz w:val="24"/>
                <w:szCs w:val="24"/>
                <w:lang w:val="es-MX"/>
              </w:rPr>
              <w:t xml:space="preserve"> </w:t>
            </w:r>
            <w:sdt>
              <w:sdtPr>
                <w:rPr>
                  <w:rFonts w:ascii="Times New Roman" w:hAnsi="Times New Roman" w:cs="Times New Roman"/>
                  <w:color w:val="FF0000"/>
                  <w:sz w:val="24"/>
                  <w:szCs w:val="24"/>
                </w:rPr>
                <w:id w:val="-278420919"/>
                <w:citation/>
              </w:sdtPr>
              <w:sdtEndPr>
                <w:rPr>
                  <w:color w:val="auto"/>
                </w:rPr>
              </w:sdtEndPr>
              <w:sdtContent>
                <w:r w:rsidR="00A33C54" w:rsidRPr="00793FC0">
                  <w:rPr>
                    <w:rFonts w:ascii="Times New Roman" w:hAnsi="Times New Roman" w:cs="Times New Roman"/>
                    <w:sz w:val="24"/>
                    <w:szCs w:val="24"/>
                  </w:rPr>
                  <w:fldChar w:fldCharType="begin"/>
                </w:r>
                <w:r w:rsidR="00A33C54" w:rsidRPr="00793FC0">
                  <w:rPr>
                    <w:rFonts w:ascii="Times New Roman" w:hAnsi="Times New Roman" w:cs="Times New Roman"/>
                    <w:sz w:val="24"/>
                    <w:szCs w:val="24"/>
                    <w:lang w:val="es-MX"/>
                  </w:rPr>
                  <w:instrText xml:space="preserve"> CITATION Mam21 \l 2058 </w:instrText>
                </w:r>
                <w:r w:rsidR="00A33C54" w:rsidRPr="00793FC0">
                  <w:rPr>
                    <w:rFonts w:ascii="Times New Roman" w:hAnsi="Times New Roman" w:cs="Times New Roman"/>
                    <w:sz w:val="24"/>
                    <w:szCs w:val="24"/>
                  </w:rPr>
                  <w:fldChar w:fldCharType="separate"/>
                </w:r>
                <w:r w:rsidR="00A33C54" w:rsidRPr="00793FC0">
                  <w:rPr>
                    <w:rFonts w:ascii="Times New Roman" w:hAnsi="Times New Roman" w:cs="Times New Roman"/>
                    <w:sz w:val="24"/>
                    <w:szCs w:val="24"/>
                    <w:lang w:val="es-MX"/>
                  </w:rPr>
                  <w:t xml:space="preserve"> (Mamani, 2021)</w:t>
                </w:r>
                <w:r w:rsidR="00A33C54" w:rsidRPr="00793FC0">
                  <w:rPr>
                    <w:rFonts w:ascii="Times New Roman" w:hAnsi="Times New Roman" w:cs="Times New Roman"/>
                    <w:sz w:val="24"/>
                    <w:szCs w:val="24"/>
                    <w:lang w:val="es-MX"/>
                  </w:rPr>
                  <w:fldChar w:fldCharType="end"/>
                </w:r>
              </w:sdtContent>
            </w:sdt>
            <w:r w:rsidR="00A33C54" w:rsidRPr="00793FC0">
              <w:rPr>
                <w:rFonts w:ascii="Times New Roman" w:hAnsi="Times New Roman" w:cs="Times New Roman"/>
                <w:sz w:val="24"/>
                <w:szCs w:val="24"/>
                <w:lang w:val="es-MX"/>
              </w:rPr>
              <w:t>.</w:t>
            </w:r>
          </w:p>
        </w:tc>
      </w:tr>
      <w:tr w:rsidR="00913133" w:rsidRPr="0013473F" w14:paraId="48BE7F2A" w14:textId="77777777" w:rsidTr="0073413D">
        <w:trPr>
          <w:trHeight w:val="2022"/>
        </w:trPr>
        <w:tc>
          <w:tcPr>
            <w:tcW w:w="1985" w:type="dxa"/>
          </w:tcPr>
          <w:p w14:paraId="0D0A48CC" w14:textId="2672F14A" w:rsidR="00913133" w:rsidRPr="003842C9" w:rsidRDefault="00913133" w:rsidP="00913133">
            <w:pPr>
              <w:rPr>
                <w:rFonts w:ascii="Times New Roman" w:hAnsi="Times New Roman" w:cs="Times New Roman"/>
                <w:sz w:val="24"/>
                <w:szCs w:val="24"/>
                <w:lang w:val="es-MX"/>
              </w:rPr>
            </w:pPr>
            <w:r w:rsidRPr="004D7D13">
              <w:rPr>
                <w:rFonts w:ascii="Times New Roman" w:hAnsi="Times New Roman" w:cs="Times New Roman"/>
                <w:sz w:val="24"/>
                <w:szCs w:val="24"/>
                <w:lang w:val="es-MX"/>
              </w:rPr>
              <w:lastRenderedPageBreak/>
              <w:t>2. Prioridades económicas inmediatas</w:t>
            </w:r>
          </w:p>
        </w:tc>
        <w:tc>
          <w:tcPr>
            <w:tcW w:w="3260" w:type="dxa"/>
          </w:tcPr>
          <w:p w14:paraId="5E97693D" w14:textId="6CCDA7EE" w:rsidR="00913133" w:rsidRPr="003842C9" w:rsidRDefault="00913133" w:rsidP="00913133">
            <w:pPr>
              <w:rPr>
                <w:rFonts w:ascii="Times New Roman" w:hAnsi="Times New Roman" w:cs="Times New Roman"/>
                <w:sz w:val="24"/>
                <w:szCs w:val="24"/>
                <w:lang w:val="es-MX"/>
              </w:rPr>
            </w:pPr>
            <w:r w:rsidRPr="00EE3B0F">
              <w:rPr>
                <w:rFonts w:ascii="Times New Roman" w:hAnsi="Times New Roman" w:cs="Times New Roman"/>
                <w:color w:val="00B050"/>
                <w:sz w:val="24"/>
                <w:szCs w:val="24"/>
                <w:lang w:val="es-MX"/>
              </w:rPr>
              <w:t>La lucha diaria por cubrir necesidades básicas lleva a muchas familias a usar los recursos naturales sin preocuparse por su sostenibilidad. En consecuencia, esto traería a largo plazo problemas ambientales en la región de puno.</w:t>
            </w:r>
          </w:p>
        </w:tc>
        <w:tc>
          <w:tcPr>
            <w:tcW w:w="3261" w:type="dxa"/>
          </w:tcPr>
          <w:p w14:paraId="71AD43A8" w14:textId="4603CB22" w:rsidR="00913133" w:rsidRPr="00EB24AD" w:rsidRDefault="00913133" w:rsidP="00913133">
            <w:pPr>
              <w:rPr>
                <w:rFonts w:ascii="Times New Roman" w:hAnsi="Times New Roman" w:cs="Times New Roman"/>
                <w:sz w:val="24"/>
                <w:szCs w:val="24"/>
                <w:lang w:val="es-MX"/>
              </w:rPr>
            </w:pPr>
            <w:r w:rsidRPr="00EB24AD">
              <w:rPr>
                <w:rFonts w:ascii="Times New Roman" w:hAnsi="Times New Roman" w:cs="Times New Roman"/>
                <w:sz w:val="24"/>
                <w:szCs w:val="24"/>
                <w:lang w:val="es-MX"/>
              </w:rPr>
              <w:t xml:space="preserve">Las prioridades económicas inmediatas en la región de Puno para el periodo 2025 se centran en tres conceptos clave: agroindustria sostenible, turismo comunitario e infraestructura estratégica. </w:t>
            </w:r>
            <w:sdt>
              <w:sdtPr>
                <w:rPr>
                  <w:rFonts w:ascii="Times New Roman" w:hAnsi="Times New Roman" w:cs="Times New Roman"/>
                  <w:sz w:val="24"/>
                  <w:szCs w:val="24"/>
                </w:rPr>
                <w:id w:val="1403177165"/>
                <w:citation/>
              </w:sdtPr>
              <w:sdtEndPr/>
              <w:sdtContent>
                <w:r w:rsidRPr="00EB24AD">
                  <w:rPr>
                    <w:rFonts w:ascii="Times New Roman" w:hAnsi="Times New Roman" w:cs="Times New Roman"/>
                    <w:sz w:val="24"/>
                    <w:szCs w:val="24"/>
                  </w:rPr>
                  <w:fldChar w:fldCharType="begin"/>
                </w:r>
                <w:r w:rsidRPr="00EB24AD">
                  <w:rPr>
                    <w:rFonts w:ascii="Times New Roman" w:hAnsi="Times New Roman" w:cs="Times New Roman"/>
                    <w:sz w:val="24"/>
                    <w:szCs w:val="24"/>
                    <w:lang w:val="es-MX"/>
                  </w:rPr>
                  <w:instrText xml:space="preserve"> CITATION Val24 \l 2058 </w:instrText>
                </w:r>
                <w:r w:rsidRPr="00EB24AD">
                  <w:rPr>
                    <w:rFonts w:ascii="Times New Roman" w:hAnsi="Times New Roman" w:cs="Times New Roman"/>
                    <w:sz w:val="24"/>
                    <w:szCs w:val="24"/>
                  </w:rPr>
                  <w:fldChar w:fldCharType="separate"/>
                </w:r>
                <w:r w:rsidRPr="00EB24AD">
                  <w:rPr>
                    <w:rFonts w:ascii="Times New Roman" w:hAnsi="Times New Roman" w:cs="Times New Roman"/>
                    <w:sz w:val="24"/>
                    <w:szCs w:val="24"/>
                    <w:lang w:val="es-MX"/>
                  </w:rPr>
                  <w:t xml:space="preserve"> (Valladares, 2024)</w:t>
                </w:r>
                <w:r w:rsidRPr="00EB24AD">
                  <w:rPr>
                    <w:rFonts w:ascii="Times New Roman" w:hAnsi="Times New Roman" w:cs="Times New Roman"/>
                    <w:sz w:val="24"/>
                    <w:szCs w:val="24"/>
                  </w:rPr>
                  <w:fldChar w:fldCharType="end"/>
                </w:r>
              </w:sdtContent>
            </w:sdt>
          </w:p>
        </w:tc>
        <w:tc>
          <w:tcPr>
            <w:tcW w:w="2976" w:type="dxa"/>
          </w:tcPr>
          <w:p w14:paraId="1F097447" w14:textId="4A8735AC" w:rsidR="00913133" w:rsidRPr="00EB24AD" w:rsidRDefault="00913133" w:rsidP="00913133">
            <w:pPr>
              <w:rPr>
                <w:rFonts w:ascii="Times New Roman" w:hAnsi="Times New Roman" w:cs="Times New Roman"/>
                <w:sz w:val="24"/>
                <w:szCs w:val="24"/>
                <w:lang w:val="es-MX"/>
              </w:rPr>
            </w:pPr>
            <w:r w:rsidRPr="007D30F1">
              <w:rPr>
                <w:rFonts w:ascii="Times New Roman" w:hAnsi="Times New Roman" w:cs="Times New Roman"/>
                <w:color w:val="0070C0"/>
                <w:sz w:val="24"/>
                <w:szCs w:val="24"/>
                <w:lang w:val="es-MX"/>
              </w:rPr>
              <w:t>El esfuerzo constante por satisfacer las necesidades básicas lleva a muchas familias a utilizar los recursos naturales sin considerar su conservación futura. En este contexto, Valladares (2024), investigador del CSIC y docente en la Universidad Rey Juan Carlos, advierte que los cambios en el clima tienen repercusiones en la salud humana, ya que afectan la disponibilidad y calidad de los alimentos al alterar la producción agrícola y la nutrición.</w:t>
            </w:r>
            <w:r w:rsidR="00793FC0" w:rsidRPr="00793FC0">
              <w:rPr>
                <w:rFonts w:ascii="Times New Roman" w:hAnsi="Times New Roman" w:cs="Times New Roman"/>
                <w:sz w:val="24"/>
                <w:szCs w:val="24"/>
                <w:lang w:val="es-MX"/>
              </w:rPr>
              <w:t xml:space="preserve"> </w:t>
            </w:r>
            <w:sdt>
              <w:sdtPr>
                <w:rPr>
                  <w:rFonts w:ascii="Times New Roman" w:hAnsi="Times New Roman" w:cs="Times New Roman"/>
                  <w:sz w:val="24"/>
                  <w:szCs w:val="24"/>
                </w:rPr>
                <w:id w:val="646171472"/>
                <w:citation/>
              </w:sdtPr>
              <w:sdtEndPr/>
              <w:sdtContent>
                <w:r w:rsidR="00793FC0" w:rsidRPr="00EB24AD">
                  <w:rPr>
                    <w:rFonts w:ascii="Times New Roman" w:hAnsi="Times New Roman" w:cs="Times New Roman"/>
                    <w:sz w:val="24"/>
                    <w:szCs w:val="24"/>
                  </w:rPr>
                  <w:fldChar w:fldCharType="begin"/>
                </w:r>
                <w:r w:rsidR="00793FC0" w:rsidRPr="00EB24AD">
                  <w:rPr>
                    <w:rFonts w:ascii="Times New Roman" w:hAnsi="Times New Roman" w:cs="Times New Roman"/>
                    <w:sz w:val="24"/>
                    <w:szCs w:val="24"/>
                    <w:lang w:val="es-MX"/>
                  </w:rPr>
                  <w:instrText xml:space="preserve"> CITATION Val24 \l 2058 </w:instrText>
                </w:r>
                <w:r w:rsidR="00793FC0" w:rsidRPr="00EB24AD">
                  <w:rPr>
                    <w:rFonts w:ascii="Times New Roman" w:hAnsi="Times New Roman" w:cs="Times New Roman"/>
                    <w:sz w:val="24"/>
                    <w:szCs w:val="24"/>
                  </w:rPr>
                  <w:fldChar w:fldCharType="separate"/>
                </w:r>
                <w:r w:rsidR="00793FC0" w:rsidRPr="00EB24AD">
                  <w:rPr>
                    <w:rFonts w:ascii="Times New Roman" w:hAnsi="Times New Roman" w:cs="Times New Roman"/>
                    <w:sz w:val="24"/>
                    <w:szCs w:val="24"/>
                    <w:lang w:val="es-MX"/>
                  </w:rPr>
                  <w:t xml:space="preserve"> (Valladares, 2024)</w:t>
                </w:r>
                <w:r w:rsidR="00793FC0" w:rsidRPr="00EB24AD">
                  <w:rPr>
                    <w:rFonts w:ascii="Times New Roman" w:hAnsi="Times New Roman" w:cs="Times New Roman"/>
                    <w:sz w:val="24"/>
                    <w:szCs w:val="24"/>
                  </w:rPr>
                  <w:fldChar w:fldCharType="end"/>
                </w:r>
              </w:sdtContent>
            </w:sdt>
          </w:p>
        </w:tc>
      </w:tr>
      <w:tr w:rsidR="00913133" w:rsidRPr="0013473F" w14:paraId="11A52A05" w14:textId="77777777" w:rsidTr="0073413D">
        <w:trPr>
          <w:trHeight w:val="1554"/>
        </w:trPr>
        <w:tc>
          <w:tcPr>
            <w:tcW w:w="1985" w:type="dxa"/>
          </w:tcPr>
          <w:p w14:paraId="4C2DC95D" w14:textId="260D3B6B" w:rsidR="00913133" w:rsidRPr="003842C9" w:rsidRDefault="00913133" w:rsidP="00913133">
            <w:pPr>
              <w:rPr>
                <w:rFonts w:ascii="Times New Roman" w:hAnsi="Times New Roman" w:cs="Times New Roman"/>
                <w:sz w:val="24"/>
                <w:szCs w:val="24"/>
                <w:lang w:val="es-MX"/>
              </w:rPr>
            </w:pPr>
            <w:r w:rsidRPr="004D7D13">
              <w:rPr>
                <w:rFonts w:ascii="Times New Roman" w:hAnsi="Times New Roman" w:cs="Times New Roman"/>
                <w:sz w:val="24"/>
                <w:szCs w:val="24"/>
                <w:lang w:val="es-MX"/>
              </w:rPr>
              <w:t>3. Pobreza</w:t>
            </w:r>
          </w:p>
        </w:tc>
        <w:tc>
          <w:tcPr>
            <w:tcW w:w="3260" w:type="dxa"/>
          </w:tcPr>
          <w:p w14:paraId="1392D67F" w14:textId="28B04196" w:rsidR="00913133" w:rsidRPr="003842C9" w:rsidRDefault="00913133" w:rsidP="00913133">
            <w:pPr>
              <w:rPr>
                <w:rFonts w:ascii="Times New Roman" w:hAnsi="Times New Roman" w:cs="Times New Roman"/>
                <w:sz w:val="24"/>
                <w:szCs w:val="24"/>
                <w:lang w:val="es-MX"/>
              </w:rPr>
            </w:pPr>
            <w:r w:rsidRPr="00EE3B0F">
              <w:rPr>
                <w:rFonts w:ascii="Times New Roman" w:hAnsi="Times New Roman" w:cs="Times New Roman"/>
                <w:color w:val="00B050"/>
                <w:sz w:val="24"/>
                <w:szCs w:val="24"/>
                <w:lang w:val="es-MX"/>
              </w:rPr>
              <w:t>la pobreza limita la posibilidad de adoptar prácticas sostenibles, ya que se prioriza la supervivencia por ende trae consecuencias como el mal uso de residuos en lugares rurales de la región de puno.</w:t>
            </w:r>
          </w:p>
        </w:tc>
        <w:tc>
          <w:tcPr>
            <w:tcW w:w="3261" w:type="dxa"/>
          </w:tcPr>
          <w:p w14:paraId="033B7439" w14:textId="1A94BB89" w:rsidR="00913133" w:rsidRPr="003842C9" w:rsidRDefault="00913133" w:rsidP="00913133">
            <w:pPr>
              <w:rPr>
                <w:rFonts w:ascii="Times New Roman" w:hAnsi="Times New Roman" w:cs="Times New Roman"/>
                <w:sz w:val="24"/>
                <w:szCs w:val="24"/>
                <w:lang w:val="es-MX"/>
              </w:rPr>
            </w:pPr>
            <w:r w:rsidRPr="002E7D68">
              <w:rPr>
                <w:rFonts w:ascii="Times New Roman" w:hAnsi="Times New Roman" w:cs="Times New Roman"/>
                <w:sz w:val="24"/>
                <w:szCs w:val="24"/>
                <w:lang w:val="es-MX"/>
              </w:rPr>
              <w:t xml:space="preserve">Investigación sobre el uso de abonos naturales y biocidas en la agricultura campesina </w:t>
            </w:r>
            <w:proofErr w:type="spellStart"/>
            <w:r w:rsidRPr="002E7D68">
              <w:rPr>
                <w:rFonts w:ascii="Times New Roman" w:hAnsi="Times New Roman" w:cs="Times New Roman"/>
                <w:sz w:val="24"/>
                <w:szCs w:val="24"/>
                <w:lang w:val="es-MX"/>
              </w:rPr>
              <w:t>aymara</w:t>
            </w:r>
            <w:proofErr w:type="spellEnd"/>
            <w:r w:rsidRPr="002E7D68">
              <w:rPr>
                <w:rFonts w:ascii="Times New Roman" w:hAnsi="Times New Roman" w:cs="Times New Roman"/>
                <w:sz w:val="24"/>
                <w:szCs w:val="24"/>
                <w:lang w:val="es-MX"/>
              </w:rPr>
              <w:t xml:space="preserve"> en la provincia El Collao </w:t>
            </w:r>
            <w:proofErr w:type="spellStart"/>
            <w:r w:rsidRPr="002E7D68">
              <w:rPr>
                <w:rFonts w:ascii="Times New Roman" w:hAnsi="Times New Roman" w:cs="Times New Roman"/>
                <w:sz w:val="24"/>
                <w:szCs w:val="24"/>
                <w:lang w:val="es-MX"/>
              </w:rPr>
              <w:t>Ilave</w:t>
            </w:r>
            <w:proofErr w:type="spellEnd"/>
            <w:r w:rsidRPr="002E7D68">
              <w:rPr>
                <w:rFonts w:ascii="Times New Roman" w:hAnsi="Times New Roman" w:cs="Times New Roman"/>
                <w:sz w:val="24"/>
                <w:szCs w:val="24"/>
                <w:lang w:val="es-MX"/>
              </w:rPr>
              <w:t>-Puno, mostrando cómo las familias campesinas emplean prácticas ancestrales para garantizar la producción agrícola y controlar plagas, lo que refleja una adaptación a las condiciones económicas y ambientales locales</w:t>
            </w:r>
            <w:sdt>
              <w:sdtPr>
                <w:rPr>
                  <w:rFonts w:ascii="Times New Roman" w:hAnsi="Times New Roman" w:cs="Times New Roman"/>
                  <w:sz w:val="24"/>
                  <w:szCs w:val="24"/>
                </w:rPr>
                <w:id w:val="-1118449056"/>
                <w:citation/>
              </w:sdtPr>
              <w:sdtEndPr/>
              <w:sdtContent>
                <w:r w:rsidRPr="002E7D68">
                  <w:rPr>
                    <w:rFonts w:ascii="Times New Roman" w:hAnsi="Times New Roman" w:cs="Times New Roman"/>
                    <w:sz w:val="24"/>
                    <w:szCs w:val="24"/>
                  </w:rPr>
                  <w:fldChar w:fldCharType="begin"/>
                </w:r>
                <w:r w:rsidRPr="002E7D68">
                  <w:rPr>
                    <w:rFonts w:ascii="Times New Roman" w:hAnsi="Times New Roman" w:cs="Times New Roman"/>
                    <w:sz w:val="24"/>
                    <w:szCs w:val="24"/>
                    <w:lang w:val="es-MX"/>
                  </w:rPr>
                  <w:instrText xml:space="preserve"> CITATION Ala20 \l 2058 </w:instrText>
                </w:r>
                <w:r w:rsidRPr="002E7D68">
                  <w:rPr>
                    <w:rFonts w:ascii="Times New Roman" w:hAnsi="Times New Roman" w:cs="Times New Roman"/>
                    <w:sz w:val="24"/>
                    <w:szCs w:val="24"/>
                  </w:rPr>
                  <w:fldChar w:fldCharType="separate"/>
                </w:r>
                <w:r w:rsidRPr="002E7D68">
                  <w:rPr>
                    <w:rFonts w:ascii="Times New Roman" w:hAnsi="Times New Roman" w:cs="Times New Roman"/>
                    <w:noProof/>
                    <w:sz w:val="24"/>
                    <w:szCs w:val="24"/>
                    <w:lang w:val="es-MX"/>
                  </w:rPr>
                  <w:t xml:space="preserve"> (Alanoca, 2020)</w:t>
                </w:r>
                <w:r w:rsidRPr="002E7D68">
                  <w:rPr>
                    <w:rFonts w:ascii="Times New Roman" w:hAnsi="Times New Roman" w:cs="Times New Roman"/>
                    <w:sz w:val="24"/>
                    <w:szCs w:val="24"/>
                  </w:rPr>
                  <w:fldChar w:fldCharType="end"/>
                </w:r>
              </w:sdtContent>
            </w:sdt>
          </w:p>
        </w:tc>
        <w:tc>
          <w:tcPr>
            <w:tcW w:w="2976" w:type="dxa"/>
          </w:tcPr>
          <w:p w14:paraId="1AE65705" w14:textId="06314059" w:rsidR="00913133" w:rsidRPr="00EB24AD" w:rsidRDefault="00913133" w:rsidP="00913133">
            <w:pPr>
              <w:rPr>
                <w:rFonts w:ascii="Times New Roman" w:hAnsi="Times New Roman" w:cs="Times New Roman"/>
                <w:sz w:val="24"/>
                <w:szCs w:val="24"/>
                <w:lang w:val="es-MX"/>
              </w:rPr>
            </w:pPr>
            <w:r w:rsidRPr="00FD7243">
              <w:rPr>
                <w:rFonts w:ascii="Times New Roman" w:hAnsi="Times New Roman" w:cs="Times New Roman"/>
                <w:color w:val="0070C0"/>
                <w:sz w:val="24"/>
                <w:szCs w:val="24"/>
                <w:lang w:val="es-MX"/>
              </w:rPr>
              <w:t xml:space="preserve">“La pobreza puede limitar la adopción de prácticas sostenibles, ya que las familias priorizan la supervivencia. Sin embargo, en la agricultura campesina </w:t>
            </w:r>
            <w:proofErr w:type="spellStart"/>
            <w:r w:rsidRPr="00FD7243">
              <w:rPr>
                <w:rFonts w:ascii="Times New Roman" w:hAnsi="Times New Roman" w:cs="Times New Roman"/>
                <w:color w:val="0070C0"/>
                <w:sz w:val="24"/>
                <w:szCs w:val="24"/>
                <w:lang w:val="es-MX"/>
              </w:rPr>
              <w:t>aymara</w:t>
            </w:r>
            <w:proofErr w:type="spellEnd"/>
            <w:r w:rsidRPr="00FD7243">
              <w:rPr>
                <w:rFonts w:ascii="Times New Roman" w:hAnsi="Times New Roman" w:cs="Times New Roman"/>
                <w:color w:val="0070C0"/>
                <w:sz w:val="24"/>
                <w:szCs w:val="24"/>
                <w:lang w:val="es-MX"/>
              </w:rPr>
              <w:t xml:space="preserve"> de la provincia El Collao, </w:t>
            </w:r>
            <w:proofErr w:type="spellStart"/>
            <w:r w:rsidRPr="00FD7243">
              <w:rPr>
                <w:rFonts w:ascii="Times New Roman" w:hAnsi="Times New Roman" w:cs="Times New Roman"/>
                <w:color w:val="0070C0"/>
                <w:sz w:val="24"/>
                <w:szCs w:val="24"/>
                <w:lang w:val="es-MX"/>
              </w:rPr>
              <w:t>Ilave</w:t>
            </w:r>
            <w:proofErr w:type="spellEnd"/>
            <w:r w:rsidRPr="00FD7243">
              <w:rPr>
                <w:rFonts w:ascii="Times New Roman" w:hAnsi="Times New Roman" w:cs="Times New Roman"/>
                <w:color w:val="0070C0"/>
                <w:sz w:val="24"/>
                <w:szCs w:val="24"/>
                <w:lang w:val="es-MX"/>
              </w:rPr>
              <w:t>–Puno, se observa cómo las comunidades emplean abonos naturales y biocidas tradicionales. Estas prácticas ancestrales, según Alanoca (2020), permiten garantizar la producción agrícola y controlar plagas, evidenciando una adaptación eficaz a sus condiciones económicas y ambientales.”</w:t>
            </w:r>
            <w:r w:rsidR="00793FC0" w:rsidRPr="00793FC0">
              <w:rPr>
                <w:rFonts w:ascii="Times New Roman" w:hAnsi="Times New Roman" w:cs="Times New Roman"/>
                <w:sz w:val="24"/>
                <w:szCs w:val="24"/>
                <w:lang w:val="es-MX"/>
              </w:rPr>
              <w:t xml:space="preserve"> </w:t>
            </w:r>
            <w:r w:rsidR="006C5B5D" w:rsidRPr="002E7D68">
              <w:rPr>
                <w:rFonts w:ascii="Times New Roman" w:hAnsi="Times New Roman" w:cs="Times New Roman"/>
                <w:noProof/>
                <w:sz w:val="24"/>
                <w:szCs w:val="24"/>
                <w:lang w:val="es-MX"/>
              </w:rPr>
              <w:t>(Alanoca, 2020)</w:t>
            </w:r>
          </w:p>
        </w:tc>
      </w:tr>
      <w:tr w:rsidR="00913133" w:rsidRPr="0013473F" w14:paraId="42523E1A" w14:textId="77777777" w:rsidTr="0073413D">
        <w:trPr>
          <w:trHeight w:val="4668"/>
        </w:trPr>
        <w:tc>
          <w:tcPr>
            <w:tcW w:w="1985" w:type="dxa"/>
          </w:tcPr>
          <w:p w14:paraId="0849CC13" w14:textId="55DC30EB" w:rsidR="00913133" w:rsidRPr="003842C9" w:rsidRDefault="00913133" w:rsidP="00913133">
            <w:pPr>
              <w:rPr>
                <w:rFonts w:ascii="Times New Roman" w:hAnsi="Times New Roman" w:cs="Times New Roman"/>
                <w:sz w:val="24"/>
                <w:szCs w:val="24"/>
                <w:lang w:val="es-MX"/>
              </w:rPr>
            </w:pPr>
            <w:r w:rsidRPr="004D7D13">
              <w:rPr>
                <w:rFonts w:ascii="Times New Roman" w:hAnsi="Times New Roman" w:cs="Times New Roman"/>
                <w:sz w:val="24"/>
                <w:szCs w:val="24"/>
                <w:lang w:val="es-MX"/>
              </w:rPr>
              <w:lastRenderedPageBreak/>
              <w:t>4. Uso de prácticas tradicionales poco sostenibles</w:t>
            </w:r>
          </w:p>
        </w:tc>
        <w:tc>
          <w:tcPr>
            <w:tcW w:w="3260" w:type="dxa"/>
          </w:tcPr>
          <w:p w14:paraId="1226A89B" w14:textId="0CD0CF2B" w:rsidR="00913133" w:rsidRPr="003842C9" w:rsidRDefault="00913133" w:rsidP="00913133">
            <w:pPr>
              <w:rPr>
                <w:rFonts w:ascii="Times New Roman" w:hAnsi="Times New Roman" w:cs="Times New Roman"/>
                <w:sz w:val="24"/>
                <w:szCs w:val="24"/>
                <w:lang w:val="es-MX"/>
              </w:rPr>
            </w:pPr>
            <w:r w:rsidRPr="00EE3B0F">
              <w:rPr>
                <w:rFonts w:ascii="Times New Roman" w:hAnsi="Times New Roman" w:cs="Times New Roman"/>
                <w:color w:val="00B050"/>
                <w:sz w:val="24"/>
                <w:szCs w:val="24"/>
                <w:lang w:val="es-MX"/>
              </w:rPr>
              <w:t xml:space="preserve">Hay poca fiscalización ambiental y escaso apoyo institucional para iniciativas de conservación o educación ecológica en zonas rurales de la región de puno, Ollachea, </w:t>
            </w:r>
            <w:proofErr w:type="spellStart"/>
            <w:r w:rsidRPr="00EE3B0F">
              <w:rPr>
                <w:rFonts w:ascii="Times New Roman" w:hAnsi="Times New Roman" w:cs="Times New Roman"/>
                <w:color w:val="00B050"/>
                <w:sz w:val="24"/>
                <w:szCs w:val="24"/>
                <w:lang w:val="es-MX"/>
              </w:rPr>
              <w:t>Ayaviri,Carabaya,ilave</w:t>
            </w:r>
            <w:proofErr w:type="spellEnd"/>
            <w:r w:rsidRPr="00EE3B0F">
              <w:rPr>
                <w:rFonts w:ascii="Times New Roman" w:hAnsi="Times New Roman" w:cs="Times New Roman"/>
                <w:color w:val="00B050"/>
                <w:sz w:val="24"/>
                <w:szCs w:val="24"/>
                <w:lang w:val="es-MX"/>
              </w:rPr>
              <w:t xml:space="preserve"> entre otros.</w:t>
            </w:r>
          </w:p>
        </w:tc>
        <w:tc>
          <w:tcPr>
            <w:tcW w:w="3261" w:type="dxa"/>
          </w:tcPr>
          <w:p w14:paraId="701F0285" w14:textId="56EB24A0" w:rsidR="00913133" w:rsidRPr="003842C9" w:rsidRDefault="00913133" w:rsidP="00913133">
            <w:pPr>
              <w:rPr>
                <w:rFonts w:ascii="Times New Roman" w:hAnsi="Times New Roman" w:cs="Times New Roman"/>
                <w:sz w:val="24"/>
                <w:szCs w:val="24"/>
                <w:lang w:val="es-MX"/>
              </w:rPr>
            </w:pPr>
            <w:r w:rsidRPr="002E7D68">
              <w:rPr>
                <w:rFonts w:ascii="Times New Roman" w:hAnsi="Times New Roman" w:cs="Times New Roman"/>
                <w:sz w:val="24"/>
                <w:szCs w:val="24"/>
                <w:lang w:val="es-MX"/>
              </w:rPr>
              <w:t xml:space="preserve">Estudio que describe las prácticas tradicionales de empleo de abonos naturales y biocidas a base de plantas naturales, minerales y orina humana en la agricultura campesina </w:t>
            </w:r>
            <w:proofErr w:type="spellStart"/>
            <w:r w:rsidRPr="002E7D68">
              <w:rPr>
                <w:rFonts w:ascii="Times New Roman" w:hAnsi="Times New Roman" w:cs="Times New Roman"/>
                <w:sz w:val="24"/>
                <w:szCs w:val="24"/>
                <w:lang w:val="es-MX"/>
              </w:rPr>
              <w:t>aymara</w:t>
            </w:r>
            <w:proofErr w:type="spellEnd"/>
            <w:r w:rsidRPr="002E7D68">
              <w:rPr>
                <w:rFonts w:ascii="Times New Roman" w:hAnsi="Times New Roman" w:cs="Times New Roman"/>
                <w:sz w:val="24"/>
                <w:szCs w:val="24"/>
                <w:lang w:val="es-MX"/>
              </w:rPr>
              <w:t>, destacando la pervivencia de la sabiduría campesina y su relación con la producción agrícola y el control de plagas</w:t>
            </w:r>
            <w:sdt>
              <w:sdtPr>
                <w:rPr>
                  <w:rFonts w:ascii="Times New Roman" w:hAnsi="Times New Roman" w:cs="Times New Roman"/>
                  <w:sz w:val="24"/>
                  <w:szCs w:val="24"/>
                  <w:lang w:val="es-MX"/>
                </w:rPr>
                <w:id w:val="126295197"/>
                <w:citation/>
              </w:sdtPr>
              <w:sdtEndPr/>
              <w:sdtContent>
                <w:r w:rsidRPr="002E7D68">
                  <w:rPr>
                    <w:rFonts w:ascii="Times New Roman" w:hAnsi="Times New Roman" w:cs="Times New Roman"/>
                    <w:sz w:val="24"/>
                    <w:szCs w:val="24"/>
                    <w:lang w:val="es-MX"/>
                  </w:rPr>
                  <w:fldChar w:fldCharType="begin"/>
                </w:r>
                <w:r w:rsidRPr="002E7D68">
                  <w:rPr>
                    <w:rFonts w:ascii="Times New Roman" w:hAnsi="Times New Roman" w:cs="Times New Roman"/>
                    <w:sz w:val="24"/>
                    <w:szCs w:val="24"/>
                    <w:lang w:val="es-MX"/>
                  </w:rPr>
                  <w:instrText xml:space="preserve"> CITATION Apa20 \l 2058 </w:instrText>
                </w:r>
                <w:r w:rsidRPr="002E7D68">
                  <w:rPr>
                    <w:rFonts w:ascii="Times New Roman" w:hAnsi="Times New Roman" w:cs="Times New Roman"/>
                    <w:sz w:val="24"/>
                    <w:szCs w:val="24"/>
                    <w:lang w:val="es-MX"/>
                  </w:rPr>
                  <w:fldChar w:fldCharType="separate"/>
                </w:r>
                <w:r w:rsidRPr="002E7D68">
                  <w:rPr>
                    <w:rFonts w:ascii="Times New Roman" w:hAnsi="Times New Roman" w:cs="Times New Roman"/>
                    <w:noProof/>
                    <w:sz w:val="24"/>
                    <w:szCs w:val="24"/>
                    <w:lang w:val="es-MX"/>
                  </w:rPr>
                  <w:t xml:space="preserve"> (Apaza, 2020)</w:t>
                </w:r>
                <w:r w:rsidRPr="002E7D68">
                  <w:rPr>
                    <w:rFonts w:ascii="Times New Roman" w:hAnsi="Times New Roman" w:cs="Times New Roman"/>
                    <w:sz w:val="24"/>
                    <w:szCs w:val="24"/>
                    <w:lang w:val="es-MX"/>
                  </w:rPr>
                  <w:fldChar w:fldCharType="end"/>
                </w:r>
              </w:sdtContent>
            </w:sdt>
          </w:p>
        </w:tc>
        <w:tc>
          <w:tcPr>
            <w:tcW w:w="2976" w:type="dxa"/>
          </w:tcPr>
          <w:p w14:paraId="70B09BB4" w14:textId="7B6ADF4F" w:rsidR="00913133" w:rsidRPr="00FD7243" w:rsidRDefault="00913133" w:rsidP="00913133">
            <w:pPr>
              <w:rPr>
                <w:rFonts w:ascii="Times New Roman" w:hAnsi="Times New Roman" w:cs="Times New Roman"/>
                <w:color w:val="0070C0"/>
                <w:sz w:val="24"/>
                <w:szCs w:val="24"/>
                <w:lang w:val="es-MX"/>
              </w:rPr>
            </w:pPr>
            <w:r w:rsidRPr="00FD7243">
              <w:rPr>
                <w:rFonts w:ascii="Times New Roman" w:hAnsi="Times New Roman" w:cs="Times New Roman"/>
                <w:color w:val="0070C0"/>
                <w:sz w:val="24"/>
                <w:szCs w:val="24"/>
                <w:lang w:val="es-MX"/>
              </w:rPr>
              <w:t xml:space="preserve">“Si bien muchas tradiciones son valiosas, ciertas prácticas ancestrales como la quema de pajonales o la caza de fauna silvestre pueden generar impactos negativos si no se controlan adecuadamente. En contraste, un estudio de Apaza (2020) expone cómo la agricultura campesina </w:t>
            </w:r>
            <w:proofErr w:type="spellStart"/>
            <w:r w:rsidRPr="00FD7243">
              <w:rPr>
                <w:rFonts w:ascii="Times New Roman" w:hAnsi="Times New Roman" w:cs="Times New Roman"/>
                <w:color w:val="0070C0"/>
                <w:sz w:val="24"/>
                <w:szCs w:val="24"/>
                <w:lang w:val="es-MX"/>
              </w:rPr>
              <w:t>aymara</w:t>
            </w:r>
            <w:proofErr w:type="spellEnd"/>
            <w:r w:rsidRPr="00FD7243">
              <w:rPr>
                <w:rFonts w:ascii="Times New Roman" w:hAnsi="Times New Roman" w:cs="Times New Roman"/>
                <w:color w:val="0070C0"/>
                <w:sz w:val="24"/>
                <w:szCs w:val="24"/>
                <w:lang w:val="es-MX"/>
              </w:rPr>
              <w:t xml:space="preserve"> conserva el uso de abonos y biocidas elaborados a partir de plantas, minerales y orina humana, lo cual refleja la vigencia del conocimiento tradicional y su utilidad en la producción agrícola y el manejo de plagas.”</w:t>
            </w:r>
            <w:r w:rsidR="006C5B5D">
              <w:rPr>
                <w:rFonts w:ascii="Times New Roman" w:hAnsi="Times New Roman" w:cs="Times New Roman"/>
                <w:sz w:val="24"/>
                <w:szCs w:val="24"/>
                <w:lang w:val="es-MX"/>
              </w:rPr>
              <w:t xml:space="preserve"> </w:t>
            </w:r>
            <w:sdt>
              <w:sdtPr>
                <w:rPr>
                  <w:rFonts w:ascii="Times New Roman" w:hAnsi="Times New Roman" w:cs="Times New Roman"/>
                  <w:sz w:val="24"/>
                  <w:szCs w:val="24"/>
                  <w:lang w:val="es-MX"/>
                </w:rPr>
                <w:id w:val="1924833010"/>
                <w:citation/>
              </w:sdtPr>
              <w:sdtEndPr/>
              <w:sdtContent>
                <w:r w:rsidR="006C5B5D" w:rsidRPr="002E7D68">
                  <w:rPr>
                    <w:rFonts w:ascii="Times New Roman" w:hAnsi="Times New Roman" w:cs="Times New Roman"/>
                    <w:sz w:val="24"/>
                    <w:szCs w:val="24"/>
                    <w:lang w:val="es-MX"/>
                  </w:rPr>
                  <w:fldChar w:fldCharType="begin"/>
                </w:r>
                <w:r w:rsidR="006C5B5D" w:rsidRPr="002E7D68">
                  <w:rPr>
                    <w:rFonts w:ascii="Times New Roman" w:hAnsi="Times New Roman" w:cs="Times New Roman"/>
                    <w:sz w:val="24"/>
                    <w:szCs w:val="24"/>
                    <w:lang w:val="es-MX"/>
                  </w:rPr>
                  <w:instrText xml:space="preserve"> CITATION Apa20 \l 2058 </w:instrText>
                </w:r>
                <w:r w:rsidR="006C5B5D" w:rsidRPr="002E7D68">
                  <w:rPr>
                    <w:rFonts w:ascii="Times New Roman" w:hAnsi="Times New Roman" w:cs="Times New Roman"/>
                    <w:sz w:val="24"/>
                    <w:szCs w:val="24"/>
                    <w:lang w:val="es-MX"/>
                  </w:rPr>
                  <w:fldChar w:fldCharType="separate"/>
                </w:r>
                <w:r w:rsidR="006C5B5D" w:rsidRPr="002E7D68">
                  <w:rPr>
                    <w:rFonts w:ascii="Times New Roman" w:hAnsi="Times New Roman" w:cs="Times New Roman"/>
                    <w:noProof/>
                    <w:sz w:val="24"/>
                    <w:szCs w:val="24"/>
                    <w:lang w:val="es-MX"/>
                  </w:rPr>
                  <w:t xml:space="preserve"> (Apaza, 2020)</w:t>
                </w:r>
                <w:r w:rsidR="006C5B5D" w:rsidRPr="002E7D68">
                  <w:rPr>
                    <w:rFonts w:ascii="Times New Roman" w:hAnsi="Times New Roman" w:cs="Times New Roman"/>
                    <w:sz w:val="24"/>
                    <w:szCs w:val="24"/>
                    <w:lang w:val="es-MX"/>
                  </w:rPr>
                  <w:fldChar w:fldCharType="end"/>
                </w:r>
              </w:sdtContent>
            </w:sdt>
          </w:p>
        </w:tc>
      </w:tr>
      <w:tr w:rsidR="00913133" w:rsidRPr="0013473F" w14:paraId="6994EF9F" w14:textId="77777777" w:rsidTr="0073413D">
        <w:trPr>
          <w:trHeight w:val="3259"/>
        </w:trPr>
        <w:tc>
          <w:tcPr>
            <w:tcW w:w="1985" w:type="dxa"/>
          </w:tcPr>
          <w:p w14:paraId="68255312" w14:textId="1E287869" w:rsidR="00913133" w:rsidRPr="003842C9" w:rsidRDefault="00913133" w:rsidP="00913133">
            <w:pPr>
              <w:rPr>
                <w:rFonts w:ascii="Times New Roman" w:hAnsi="Times New Roman" w:cs="Times New Roman"/>
                <w:sz w:val="24"/>
                <w:szCs w:val="24"/>
                <w:lang w:val="es-MX"/>
              </w:rPr>
            </w:pPr>
            <w:r w:rsidRPr="004D7D13">
              <w:rPr>
                <w:rFonts w:ascii="Times New Roman" w:hAnsi="Times New Roman" w:cs="Times New Roman"/>
                <w:sz w:val="24"/>
                <w:szCs w:val="24"/>
                <w:lang w:val="es-MX"/>
              </w:rPr>
              <w:t>5. Falta de presencia del Estado</w:t>
            </w:r>
          </w:p>
        </w:tc>
        <w:tc>
          <w:tcPr>
            <w:tcW w:w="3260" w:type="dxa"/>
          </w:tcPr>
          <w:p w14:paraId="630D4368" w14:textId="41A85686" w:rsidR="00913133" w:rsidRPr="003842C9" w:rsidRDefault="00913133" w:rsidP="00913133">
            <w:pPr>
              <w:rPr>
                <w:rFonts w:ascii="Times New Roman" w:hAnsi="Times New Roman" w:cs="Times New Roman"/>
                <w:sz w:val="24"/>
                <w:szCs w:val="24"/>
                <w:lang w:val="es-MX"/>
              </w:rPr>
            </w:pPr>
            <w:r w:rsidRPr="00EE3B0F">
              <w:rPr>
                <w:rFonts w:ascii="Times New Roman" w:hAnsi="Times New Roman" w:cs="Times New Roman"/>
                <w:color w:val="00B050"/>
                <w:sz w:val="24"/>
                <w:szCs w:val="24"/>
                <w:lang w:val="es-MX"/>
              </w:rPr>
              <w:t>No existen suficientes recompensas económicas ni apoyo técnico para quienes quieren conservar la biodiversidad, lo cual genera que a las personas no le interese cuidar nuestros recursos naturales en la región de puno.</w:t>
            </w:r>
          </w:p>
        </w:tc>
        <w:tc>
          <w:tcPr>
            <w:tcW w:w="3261" w:type="dxa"/>
          </w:tcPr>
          <w:p w14:paraId="3F2344A6" w14:textId="7A04B5A4" w:rsidR="00913133" w:rsidRPr="003842C9" w:rsidRDefault="00913133" w:rsidP="00913133">
            <w:pPr>
              <w:rPr>
                <w:rFonts w:ascii="Times New Roman" w:hAnsi="Times New Roman" w:cs="Times New Roman"/>
                <w:sz w:val="24"/>
                <w:szCs w:val="24"/>
                <w:lang w:val="es-MX"/>
              </w:rPr>
            </w:pPr>
            <w:r w:rsidRPr="002E7D68">
              <w:rPr>
                <w:rFonts w:ascii="Times New Roman" w:hAnsi="Times New Roman" w:cs="Times New Roman"/>
                <w:color w:val="000000" w:themeColor="text1"/>
                <w:sz w:val="24"/>
                <w:szCs w:val="24"/>
                <w:lang w:val="es-MX"/>
              </w:rPr>
              <w:t xml:space="preserve">Análisis sobre la educación ambiental en la región de puno, señalando que la poca inclusión curricular de las autoridades de la región de puno </w:t>
            </w:r>
            <w:r w:rsidR="00FD7243" w:rsidRPr="002E7D68">
              <w:rPr>
                <w:rFonts w:ascii="Times New Roman" w:hAnsi="Times New Roman" w:cs="Times New Roman"/>
                <w:color w:val="000000" w:themeColor="text1"/>
                <w:sz w:val="24"/>
                <w:szCs w:val="24"/>
                <w:lang w:val="es-MX"/>
              </w:rPr>
              <w:t>y la</w:t>
            </w:r>
            <w:r w:rsidRPr="002E7D68">
              <w:rPr>
                <w:rFonts w:ascii="Times New Roman" w:hAnsi="Times New Roman" w:cs="Times New Roman"/>
                <w:color w:val="000000" w:themeColor="text1"/>
                <w:sz w:val="24"/>
                <w:szCs w:val="24"/>
                <w:lang w:val="es-MX"/>
              </w:rPr>
              <w:t xml:space="preserve"> disposición de recursos, entornos adecuados y la especialización docente han limitado el impacto de las iniciativas del Estado </w:t>
            </w:r>
            <w:sdt>
              <w:sdtPr>
                <w:rPr>
                  <w:rFonts w:ascii="Times New Roman" w:hAnsi="Times New Roman" w:cs="Times New Roman"/>
                  <w:color w:val="000000" w:themeColor="text1"/>
                  <w:sz w:val="24"/>
                  <w:szCs w:val="24"/>
                </w:rPr>
                <w:id w:val="19756231"/>
                <w:citation/>
              </w:sdtPr>
              <w:sdtEndPr/>
              <w:sdtContent>
                <w:r w:rsidRPr="002E7D68">
                  <w:rPr>
                    <w:rFonts w:ascii="Times New Roman" w:hAnsi="Times New Roman" w:cs="Times New Roman"/>
                    <w:color w:val="000000" w:themeColor="text1"/>
                    <w:sz w:val="24"/>
                    <w:szCs w:val="24"/>
                  </w:rPr>
                  <w:fldChar w:fldCharType="begin"/>
                </w:r>
                <w:r w:rsidRPr="002E7D68">
                  <w:rPr>
                    <w:rFonts w:ascii="Times New Roman" w:hAnsi="Times New Roman" w:cs="Times New Roman"/>
                    <w:color w:val="000000" w:themeColor="text1"/>
                    <w:sz w:val="24"/>
                    <w:szCs w:val="24"/>
                    <w:lang w:val="es-MX"/>
                  </w:rPr>
                  <w:instrText xml:space="preserve">CITATION Qui21 \l 2058 </w:instrText>
                </w:r>
                <w:r w:rsidRPr="002E7D68">
                  <w:rPr>
                    <w:rFonts w:ascii="Times New Roman" w:hAnsi="Times New Roman" w:cs="Times New Roman"/>
                    <w:color w:val="000000" w:themeColor="text1"/>
                    <w:sz w:val="24"/>
                    <w:szCs w:val="24"/>
                  </w:rPr>
                  <w:fldChar w:fldCharType="separate"/>
                </w:r>
                <w:r w:rsidRPr="002E7D68">
                  <w:rPr>
                    <w:rFonts w:ascii="Times New Roman" w:hAnsi="Times New Roman" w:cs="Times New Roman"/>
                    <w:noProof/>
                    <w:color w:val="000000" w:themeColor="text1"/>
                    <w:sz w:val="24"/>
                    <w:szCs w:val="24"/>
                    <w:lang w:val="es-MX"/>
                  </w:rPr>
                  <w:t xml:space="preserve"> (Quispe, 2021)</w:t>
                </w:r>
                <w:r w:rsidRPr="002E7D68">
                  <w:rPr>
                    <w:rFonts w:ascii="Times New Roman" w:hAnsi="Times New Roman" w:cs="Times New Roman"/>
                    <w:color w:val="000000" w:themeColor="text1"/>
                    <w:sz w:val="24"/>
                    <w:szCs w:val="24"/>
                  </w:rPr>
                  <w:fldChar w:fldCharType="end"/>
                </w:r>
              </w:sdtContent>
            </w:sdt>
          </w:p>
        </w:tc>
        <w:tc>
          <w:tcPr>
            <w:tcW w:w="2976" w:type="dxa"/>
          </w:tcPr>
          <w:p w14:paraId="470D702B" w14:textId="322F369F" w:rsidR="00913133" w:rsidRPr="00FD7243" w:rsidRDefault="00913133" w:rsidP="00913133">
            <w:pPr>
              <w:rPr>
                <w:rFonts w:ascii="Times New Roman" w:hAnsi="Times New Roman" w:cs="Times New Roman"/>
                <w:color w:val="0070C0"/>
                <w:sz w:val="24"/>
                <w:szCs w:val="24"/>
                <w:lang w:val="es-MX"/>
              </w:rPr>
            </w:pPr>
            <w:r w:rsidRPr="00FD7243">
              <w:rPr>
                <w:rFonts w:ascii="Times New Roman" w:hAnsi="Times New Roman" w:cs="Times New Roman"/>
                <w:color w:val="0070C0"/>
                <w:sz w:val="24"/>
                <w:szCs w:val="24"/>
                <w:lang w:val="es-MX"/>
              </w:rPr>
              <w:t>“La fiscalización ambiental es limitada y el respaldo institucional a proyectos de conservación o educación ecológica en áreas rurales es insuficiente. Según el análisis de Quispe (2021), factores como la escasa integración de la educación ambiental en el currículo, la falta de recursos, la carencia de entornos apropiados y la poca especialización del personal docente han obstaculizado el desarrollo efectivo de un modelo de escuela verde promovido por el Estado.</w:t>
            </w:r>
            <w:r w:rsidR="006C5B5D">
              <w:rPr>
                <w:rFonts w:ascii="Times New Roman" w:hAnsi="Times New Roman" w:cs="Times New Roman"/>
                <w:color w:val="0070C0"/>
                <w:sz w:val="24"/>
                <w:szCs w:val="24"/>
                <w:lang w:val="es-MX"/>
              </w:rPr>
              <w:t xml:space="preserve"> </w:t>
            </w:r>
            <w:sdt>
              <w:sdtPr>
                <w:rPr>
                  <w:rFonts w:ascii="Times New Roman" w:hAnsi="Times New Roman" w:cs="Times New Roman"/>
                  <w:color w:val="000000" w:themeColor="text1"/>
                  <w:sz w:val="24"/>
                  <w:szCs w:val="24"/>
                </w:rPr>
                <w:id w:val="-214051200"/>
                <w:citation/>
              </w:sdtPr>
              <w:sdtEndPr/>
              <w:sdtContent>
                <w:r w:rsidR="006C5B5D" w:rsidRPr="002E7D68">
                  <w:rPr>
                    <w:rFonts w:ascii="Times New Roman" w:hAnsi="Times New Roman" w:cs="Times New Roman"/>
                    <w:color w:val="000000" w:themeColor="text1"/>
                    <w:sz w:val="24"/>
                    <w:szCs w:val="24"/>
                  </w:rPr>
                  <w:fldChar w:fldCharType="begin"/>
                </w:r>
                <w:r w:rsidR="006C5B5D" w:rsidRPr="002E7D68">
                  <w:rPr>
                    <w:rFonts w:ascii="Times New Roman" w:hAnsi="Times New Roman" w:cs="Times New Roman"/>
                    <w:color w:val="000000" w:themeColor="text1"/>
                    <w:sz w:val="24"/>
                    <w:szCs w:val="24"/>
                    <w:lang w:val="es-MX"/>
                  </w:rPr>
                  <w:instrText xml:space="preserve">CITATION Qui21 \l 2058 </w:instrText>
                </w:r>
                <w:r w:rsidR="006C5B5D" w:rsidRPr="002E7D68">
                  <w:rPr>
                    <w:rFonts w:ascii="Times New Roman" w:hAnsi="Times New Roman" w:cs="Times New Roman"/>
                    <w:color w:val="000000" w:themeColor="text1"/>
                    <w:sz w:val="24"/>
                    <w:szCs w:val="24"/>
                  </w:rPr>
                  <w:fldChar w:fldCharType="separate"/>
                </w:r>
                <w:r w:rsidR="006C5B5D" w:rsidRPr="002E7D68">
                  <w:rPr>
                    <w:rFonts w:ascii="Times New Roman" w:hAnsi="Times New Roman" w:cs="Times New Roman"/>
                    <w:noProof/>
                    <w:color w:val="000000" w:themeColor="text1"/>
                    <w:sz w:val="24"/>
                    <w:szCs w:val="24"/>
                    <w:lang w:val="es-MX"/>
                  </w:rPr>
                  <w:t xml:space="preserve"> (Quispe, 2021)</w:t>
                </w:r>
                <w:r w:rsidR="006C5B5D" w:rsidRPr="002E7D68">
                  <w:rPr>
                    <w:rFonts w:ascii="Times New Roman" w:hAnsi="Times New Roman" w:cs="Times New Roman"/>
                    <w:color w:val="000000" w:themeColor="text1"/>
                    <w:sz w:val="24"/>
                    <w:szCs w:val="24"/>
                  </w:rPr>
                  <w:fldChar w:fldCharType="end"/>
                </w:r>
              </w:sdtContent>
            </w:sdt>
          </w:p>
        </w:tc>
      </w:tr>
      <w:tr w:rsidR="00913133" w:rsidRPr="0013473F" w14:paraId="4A157E3C" w14:textId="77777777" w:rsidTr="0073413D">
        <w:trPr>
          <w:trHeight w:val="3198"/>
        </w:trPr>
        <w:tc>
          <w:tcPr>
            <w:tcW w:w="1985" w:type="dxa"/>
          </w:tcPr>
          <w:p w14:paraId="11B983FA" w14:textId="29783FDC" w:rsidR="00913133" w:rsidRPr="003842C9" w:rsidRDefault="00913133" w:rsidP="00913133">
            <w:pPr>
              <w:rPr>
                <w:rFonts w:ascii="Times New Roman" w:hAnsi="Times New Roman" w:cs="Times New Roman"/>
                <w:sz w:val="24"/>
                <w:szCs w:val="24"/>
                <w:lang w:val="es-MX"/>
              </w:rPr>
            </w:pPr>
            <w:r w:rsidRPr="004D7D13">
              <w:rPr>
                <w:rFonts w:ascii="Times New Roman" w:hAnsi="Times New Roman" w:cs="Times New Roman"/>
                <w:sz w:val="24"/>
                <w:szCs w:val="24"/>
                <w:lang w:val="es-MX"/>
              </w:rPr>
              <w:t>6. Falta de incentivos para conservar</w:t>
            </w:r>
          </w:p>
        </w:tc>
        <w:tc>
          <w:tcPr>
            <w:tcW w:w="3260" w:type="dxa"/>
          </w:tcPr>
          <w:p w14:paraId="1508BFCD" w14:textId="720C2B78" w:rsidR="00913133" w:rsidRPr="003842C9" w:rsidRDefault="00913133" w:rsidP="00913133">
            <w:pPr>
              <w:rPr>
                <w:rFonts w:ascii="Times New Roman" w:hAnsi="Times New Roman" w:cs="Times New Roman"/>
                <w:sz w:val="24"/>
                <w:szCs w:val="24"/>
                <w:lang w:val="es-MX"/>
              </w:rPr>
            </w:pPr>
            <w:r w:rsidRPr="00EE3B0F">
              <w:rPr>
                <w:rFonts w:ascii="Times New Roman" w:hAnsi="Times New Roman" w:cs="Times New Roman"/>
                <w:color w:val="00B050"/>
                <w:sz w:val="24"/>
                <w:szCs w:val="24"/>
                <w:lang w:val="es-MX"/>
              </w:rPr>
              <w:t>Muchos habitantes no conocen qué especies están en peligro, ni entienden cómo su entorno ha cambiado o qué consecuencias podría generar la poca información que tienen los habitantes de zonas rurales de la región de puno.</w:t>
            </w:r>
          </w:p>
        </w:tc>
        <w:tc>
          <w:tcPr>
            <w:tcW w:w="3261" w:type="dxa"/>
          </w:tcPr>
          <w:p w14:paraId="0BB2D4DF" w14:textId="2409358A" w:rsidR="00913133" w:rsidRPr="003842C9" w:rsidRDefault="00913133" w:rsidP="00913133">
            <w:pPr>
              <w:rPr>
                <w:rFonts w:ascii="Times New Roman" w:hAnsi="Times New Roman" w:cs="Times New Roman"/>
                <w:sz w:val="24"/>
                <w:szCs w:val="24"/>
                <w:lang w:val="es-MX"/>
              </w:rPr>
            </w:pPr>
            <w:r w:rsidRPr="002E7D68">
              <w:rPr>
                <w:rFonts w:ascii="Times New Roman" w:hAnsi="Times New Roman" w:cs="Times New Roman"/>
                <w:sz w:val="24"/>
                <w:szCs w:val="24"/>
                <w:lang w:val="es-MX"/>
              </w:rPr>
              <w:t xml:space="preserve">El estudio analiza cómo la falta de incentivos económicos y políticas públicas adecuadas han obstaculizado la conservación de la biodiversidad en el Perú. Los autores discuten la necesidad de integrar incentivos directos a los productores y comunidades locales para fomentar prácticas sostenibles </w:t>
            </w:r>
            <w:r w:rsidRPr="002E7D68">
              <w:rPr>
                <w:rFonts w:ascii="Times New Roman" w:hAnsi="Times New Roman" w:cs="Times New Roman"/>
                <w:sz w:val="24"/>
                <w:szCs w:val="24"/>
                <w:lang w:val="es-MX"/>
              </w:rPr>
              <w:lastRenderedPageBreak/>
              <w:t>en la región de puno</w:t>
            </w:r>
            <w:sdt>
              <w:sdtPr>
                <w:rPr>
                  <w:rFonts w:ascii="Times New Roman" w:hAnsi="Times New Roman" w:cs="Times New Roman"/>
                  <w:sz w:val="24"/>
                  <w:szCs w:val="24"/>
                  <w:lang w:val="es-MX"/>
                </w:rPr>
                <w:id w:val="1620723165"/>
                <w:citation/>
              </w:sdtPr>
              <w:sdtEndPr/>
              <w:sdtContent>
                <w:r w:rsidRPr="002E7D68">
                  <w:rPr>
                    <w:rFonts w:ascii="Times New Roman" w:hAnsi="Times New Roman" w:cs="Times New Roman"/>
                    <w:sz w:val="24"/>
                    <w:szCs w:val="24"/>
                    <w:lang w:val="es-MX"/>
                  </w:rPr>
                  <w:fldChar w:fldCharType="begin"/>
                </w:r>
                <w:r w:rsidRPr="002E7D68">
                  <w:rPr>
                    <w:rFonts w:ascii="Times New Roman" w:hAnsi="Times New Roman" w:cs="Times New Roman"/>
                    <w:sz w:val="24"/>
                    <w:szCs w:val="24"/>
                    <w:lang w:val="es-MX"/>
                  </w:rPr>
                  <w:instrText xml:space="preserve">CITATION PBe \l 2058 </w:instrText>
                </w:r>
                <w:r w:rsidRPr="002E7D68">
                  <w:rPr>
                    <w:rFonts w:ascii="Times New Roman" w:hAnsi="Times New Roman" w:cs="Times New Roman"/>
                    <w:sz w:val="24"/>
                    <w:szCs w:val="24"/>
                    <w:lang w:val="es-MX"/>
                  </w:rPr>
                  <w:fldChar w:fldCharType="separate"/>
                </w:r>
                <w:r w:rsidRPr="002E7D68">
                  <w:rPr>
                    <w:rFonts w:ascii="Times New Roman" w:hAnsi="Times New Roman" w:cs="Times New Roman"/>
                    <w:noProof/>
                    <w:sz w:val="24"/>
                    <w:szCs w:val="24"/>
                    <w:lang w:val="es-MX"/>
                  </w:rPr>
                  <w:t xml:space="preserve"> (P &amp; P. Benavides, 2020)</w:t>
                </w:r>
                <w:r w:rsidRPr="002E7D68">
                  <w:rPr>
                    <w:rFonts w:ascii="Times New Roman" w:hAnsi="Times New Roman" w:cs="Times New Roman"/>
                    <w:sz w:val="24"/>
                    <w:szCs w:val="24"/>
                    <w:lang w:val="es-MX"/>
                  </w:rPr>
                  <w:fldChar w:fldCharType="end"/>
                </w:r>
              </w:sdtContent>
            </w:sdt>
          </w:p>
        </w:tc>
        <w:tc>
          <w:tcPr>
            <w:tcW w:w="2976" w:type="dxa"/>
          </w:tcPr>
          <w:p w14:paraId="3D2EDE5E" w14:textId="21FF45BB" w:rsidR="00913133" w:rsidRPr="00FD7243" w:rsidRDefault="00913133" w:rsidP="00913133">
            <w:pPr>
              <w:rPr>
                <w:rFonts w:ascii="Times New Roman" w:hAnsi="Times New Roman" w:cs="Times New Roman"/>
                <w:color w:val="0070C0"/>
                <w:sz w:val="24"/>
                <w:szCs w:val="24"/>
                <w:lang w:val="es-MX"/>
              </w:rPr>
            </w:pPr>
            <w:r w:rsidRPr="00FD7243">
              <w:rPr>
                <w:rFonts w:ascii="Times New Roman" w:hAnsi="Times New Roman" w:cs="Times New Roman"/>
                <w:color w:val="0070C0"/>
                <w:sz w:val="24"/>
                <w:szCs w:val="24"/>
                <w:lang w:val="es-MX"/>
              </w:rPr>
              <w:lastRenderedPageBreak/>
              <w:t xml:space="preserve">“La escasez de incentivos económicos y de apoyo técnico desalienta a quienes buscan conservar la biodiversidad. Según P. &amp; P. Benavides (2020), la ausencia de políticas públicas efectivas y estímulos financieros ha dificultado los esfuerzos de conservación en el Perú, </w:t>
            </w:r>
            <w:r w:rsidRPr="00FD7243">
              <w:rPr>
                <w:rFonts w:ascii="Times New Roman" w:hAnsi="Times New Roman" w:cs="Times New Roman"/>
                <w:color w:val="0070C0"/>
                <w:sz w:val="24"/>
                <w:szCs w:val="24"/>
                <w:lang w:val="es-MX"/>
              </w:rPr>
              <w:lastRenderedPageBreak/>
              <w:t>destacando la urgencia de implementar incentivos directos para productores y comunidades locales que promuevan prácticas sostenibles.”</w:t>
            </w:r>
            <w:r w:rsidR="006C5B5D">
              <w:rPr>
                <w:rFonts w:ascii="Times New Roman" w:hAnsi="Times New Roman" w:cs="Times New Roman"/>
                <w:sz w:val="24"/>
                <w:szCs w:val="24"/>
                <w:lang w:val="es-MX"/>
              </w:rPr>
              <w:t xml:space="preserve"> </w:t>
            </w:r>
            <w:sdt>
              <w:sdtPr>
                <w:rPr>
                  <w:rFonts w:ascii="Times New Roman" w:hAnsi="Times New Roman" w:cs="Times New Roman"/>
                  <w:sz w:val="24"/>
                  <w:szCs w:val="24"/>
                  <w:lang w:val="es-MX"/>
                </w:rPr>
                <w:id w:val="1228337244"/>
                <w:citation/>
              </w:sdtPr>
              <w:sdtEndPr/>
              <w:sdtContent>
                <w:r w:rsidR="006C5B5D" w:rsidRPr="002E7D68">
                  <w:rPr>
                    <w:rFonts w:ascii="Times New Roman" w:hAnsi="Times New Roman" w:cs="Times New Roman"/>
                    <w:sz w:val="24"/>
                    <w:szCs w:val="24"/>
                    <w:lang w:val="es-MX"/>
                  </w:rPr>
                  <w:fldChar w:fldCharType="begin"/>
                </w:r>
                <w:r w:rsidR="006C5B5D" w:rsidRPr="002E7D68">
                  <w:rPr>
                    <w:rFonts w:ascii="Times New Roman" w:hAnsi="Times New Roman" w:cs="Times New Roman"/>
                    <w:sz w:val="24"/>
                    <w:szCs w:val="24"/>
                    <w:lang w:val="es-MX"/>
                  </w:rPr>
                  <w:instrText xml:space="preserve">CITATION PBe \l 2058 </w:instrText>
                </w:r>
                <w:r w:rsidR="006C5B5D" w:rsidRPr="002E7D68">
                  <w:rPr>
                    <w:rFonts w:ascii="Times New Roman" w:hAnsi="Times New Roman" w:cs="Times New Roman"/>
                    <w:sz w:val="24"/>
                    <w:szCs w:val="24"/>
                    <w:lang w:val="es-MX"/>
                  </w:rPr>
                  <w:fldChar w:fldCharType="separate"/>
                </w:r>
                <w:r w:rsidR="006C5B5D" w:rsidRPr="002E7D68">
                  <w:rPr>
                    <w:rFonts w:ascii="Times New Roman" w:hAnsi="Times New Roman" w:cs="Times New Roman"/>
                    <w:noProof/>
                    <w:sz w:val="24"/>
                    <w:szCs w:val="24"/>
                    <w:lang w:val="es-MX"/>
                  </w:rPr>
                  <w:t xml:space="preserve"> (P &amp; P. Benavides, 2020)</w:t>
                </w:r>
                <w:r w:rsidR="006C5B5D" w:rsidRPr="002E7D68">
                  <w:rPr>
                    <w:rFonts w:ascii="Times New Roman" w:hAnsi="Times New Roman" w:cs="Times New Roman"/>
                    <w:sz w:val="24"/>
                    <w:szCs w:val="24"/>
                    <w:lang w:val="es-MX"/>
                  </w:rPr>
                  <w:fldChar w:fldCharType="end"/>
                </w:r>
              </w:sdtContent>
            </w:sdt>
          </w:p>
        </w:tc>
      </w:tr>
      <w:tr w:rsidR="00913133" w:rsidRPr="0013473F" w14:paraId="55D2C2E2" w14:textId="77777777" w:rsidTr="0073413D">
        <w:trPr>
          <w:trHeight w:val="2638"/>
        </w:trPr>
        <w:tc>
          <w:tcPr>
            <w:tcW w:w="1985" w:type="dxa"/>
          </w:tcPr>
          <w:p w14:paraId="3598A594" w14:textId="77D24DEA" w:rsidR="00913133" w:rsidRPr="003842C9" w:rsidRDefault="00913133" w:rsidP="00913133">
            <w:pPr>
              <w:rPr>
                <w:rFonts w:ascii="Times New Roman" w:hAnsi="Times New Roman" w:cs="Times New Roman"/>
                <w:sz w:val="24"/>
                <w:szCs w:val="24"/>
                <w:lang w:val="es-MX"/>
              </w:rPr>
            </w:pPr>
            <w:r w:rsidRPr="004D7D13">
              <w:rPr>
                <w:rFonts w:ascii="Times New Roman" w:hAnsi="Times New Roman" w:cs="Times New Roman"/>
                <w:sz w:val="24"/>
                <w:szCs w:val="24"/>
                <w:lang w:val="es-MX"/>
              </w:rPr>
              <w:lastRenderedPageBreak/>
              <w:t>7. Falta de acceso a la información</w:t>
            </w:r>
          </w:p>
        </w:tc>
        <w:tc>
          <w:tcPr>
            <w:tcW w:w="3260" w:type="dxa"/>
          </w:tcPr>
          <w:p w14:paraId="3C14FA2E" w14:textId="57EC7DCC" w:rsidR="00913133" w:rsidRPr="003842C9" w:rsidRDefault="00913133" w:rsidP="00913133">
            <w:pPr>
              <w:rPr>
                <w:rFonts w:ascii="Times New Roman" w:hAnsi="Times New Roman" w:cs="Times New Roman"/>
                <w:sz w:val="24"/>
                <w:szCs w:val="24"/>
                <w:lang w:val="es-MX"/>
              </w:rPr>
            </w:pPr>
            <w:r w:rsidRPr="00EE3B0F">
              <w:rPr>
                <w:rFonts w:ascii="Times New Roman" w:hAnsi="Times New Roman" w:cs="Times New Roman"/>
                <w:color w:val="00B050"/>
                <w:sz w:val="24"/>
                <w:szCs w:val="24"/>
                <w:lang w:val="es-MX"/>
              </w:rPr>
              <w:t>El aumento de población en algunas zonas de la región de puno como Carabaya, melgar, genera sobreexplotación de tierras, agua, bosques y fauna silvestre, sin considerar su recuperación</w:t>
            </w:r>
          </w:p>
        </w:tc>
        <w:tc>
          <w:tcPr>
            <w:tcW w:w="3261" w:type="dxa"/>
          </w:tcPr>
          <w:p w14:paraId="0BCE8145" w14:textId="1057C7A0" w:rsidR="00913133" w:rsidRPr="003842C9" w:rsidRDefault="00913133" w:rsidP="00913133">
            <w:pPr>
              <w:rPr>
                <w:rFonts w:ascii="Times New Roman" w:hAnsi="Times New Roman" w:cs="Times New Roman"/>
                <w:sz w:val="24"/>
                <w:szCs w:val="24"/>
                <w:lang w:val="es-MX"/>
              </w:rPr>
            </w:pPr>
            <w:r w:rsidRPr="002E7D68">
              <w:rPr>
                <w:rFonts w:ascii="Times New Roman" w:hAnsi="Times New Roman" w:cs="Times New Roman"/>
                <w:sz w:val="24"/>
                <w:szCs w:val="24"/>
                <w:lang w:val="es-MX"/>
              </w:rPr>
              <w:t>Monografía sobre la situación de la educación ambiental en la región de Puno, evidenciando la falta de información y recursos en las comunidades para promover prácticas de conservación</w:t>
            </w:r>
            <w:sdt>
              <w:sdtPr>
                <w:rPr>
                  <w:rFonts w:ascii="Times New Roman" w:hAnsi="Times New Roman" w:cs="Times New Roman"/>
                  <w:sz w:val="24"/>
                  <w:szCs w:val="24"/>
                </w:rPr>
                <w:id w:val="-1862726078"/>
                <w:citation/>
              </w:sdtPr>
              <w:sdtEndPr/>
              <w:sdtContent>
                <w:r w:rsidRPr="002E7D68">
                  <w:rPr>
                    <w:rFonts w:ascii="Times New Roman" w:hAnsi="Times New Roman" w:cs="Times New Roman"/>
                    <w:sz w:val="24"/>
                    <w:szCs w:val="24"/>
                  </w:rPr>
                  <w:fldChar w:fldCharType="begin"/>
                </w:r>
                <w:r w:rsidRPr="002E7D68">
                  <w:rPr>
                    <w:rFonts w:ascii="Times New Roman" w:hAnsi="Times New Roman" w:cs="Times New Roman"/>
                    <w:sz w:val="24"/>
                    <w:szCs w:val="24"/>
                    <w:lang w:val="es-MX"/>
                  </w:rPr>
                  <w:instrText xml:space="preserve"> CITATION Flo15 \l 2058 </w:instrText>
                </w:r>
                <w:r w:rsidRPr="002E7D68">
                  <w:rPr>
                    <w:rFonts w:ascii="Times New Roman" w:hAnsi="Times New Roman" w:cs="Times New Roman"/>
                    <w:sz w:val="24"/>
                    <w:szCs w:val="24"/>
                  </w:rPr>
                  <w:fldChar w:fldCharType="separate"/>
                </w:r>
                <w:r w:rsidRPr="002E7D68">
                  <w:rPr>
                    <w:rFonts w:ascii="Times New Roman" w:hAnsi="Times New Roman" w:cs="Times New Roman"/>
                    <w:noProof/>
                    <w:sz w:val="24"/>
                    <w:szCs w:val="24"/>
                    <w:lang w:val="es-MX"/>
                  </w:rPr>
                  <w:t xml:space="preserve"> (Flores, 2015)</w:t>
                </w:r>
                <w:r w:rsidRPr="002E7D68">
                  <w:rPr>
                    <w:rFonts w:ascii="Times New Roman" w:hAnsi="Times New Roman" w:cs="Times New Roman"/>
                    <w:sz w:val="24"/>
                    <w:szCs w:val="24"/>
                  </w:rPr>
                  <w:fldChar w:fldCharType="end"/>
                </w:r>
              </w:sdtContent>
            </w:sdt>
          </w:p>
        </w:tc>
        <w:tc>
          <w:tcPr>
            <w:tcW w:w="2976" w:type="dxa"/>
          </w:tcPr>
          <w:p w14:paraId="0C41DD48" w14:textId="5498331F" w:rsidR="00913133" w:rsidRPr="00FD7243" w:rsidRDefault="00913133" w:rsidP="00913133">
            <w:pPr>
              <w:rPr>
                <w:rFonts w:ascii="Times New Roman" w:hAnsi="Times New Roman" w:cs="Times New Roman"/>
                <w:color w:val="0070C0"/>
                <w:sz w:val="24"/>
                <w:szCs w:val="24"/>
                <w:lang w:val="es-MX"/>
              </w:rPr>
            </w:pPr>
            <w:r w:rsidRPr="00FD7243">
              <w:rPr>
                <w:rFonts w:ascii="Times New Roman" w:hAnsi="Times New Roman" w:cs="Times New Roman"/>
                <w:color w:val="0070C0"/>
                <w:sz w:val="24"/>
                <w:szCs w:val="24"/>
                <w:lang w:val="es-MX"/>
              </w:rPr>
              <w:t>“Gran parte de la población desconoce cuáles especies están en riesgo, cómo ha cambiado su entorno o qué impacto tienen sus propias acciones. Flores (2015), en una monografía sobre la educación ambiental en la región de Puno, revela la carencia de información y recursos en las comunidades, lo que limita la promoción de prácticas orientadas a la conservación del medio ambiente."</w:t>
            </w:r>
            <w:r w:rsidR="006C5B5D" w:rsidRPr="006C5B5D">
              <w:rPr>
                <w:rFonts w:ascii="Times New Roman" w:hAnsi="Times New Roman" w:cs="Times New Roman"/>
                <w:sz w:val="24"/>
                <w:szCs w:val="24"/>
                <w:lang w:val="es-MX"/>
              </w:rPr>
              <w:t xml:space="preserve"> </w:t>
            </w:r>
            <w:sdt>
              <w:sdtPr>
                <w:rPr>
                  <w:rFonts w:ascii="Times New Roman" w:hAnsi="Times New Roman" w:cs="Times New Roman"/>
                  <w:sz w:val="24"/>
                  <w:szCs w:val="24"/>
                </w:rPr>
                <w:id w:val="-511221893"/>
                <w:citation/>
              </w:sdtPr>
              <w:sdtEndPr/>
              <w:sdtContent>
                <w:r w:rsidR="006C5B5D" w:rsidRPr="002E7D68">
                  <w:rPr>
                    <w:rFonts w:ascii="Times New Roman" w:hAnsi="Times New Roman" w:cs="Times New Roman"/>
                    <w:sz w:val="24"/>
                    <w:szCs w:val="24"/>
                  </w:rPr>
                  <w:fldChar w:fldCharType="begin"/>
                </w:r>
                <w:r w:rsidR="006C5B5D" w:rsidRPr="002E7D68">
                  <w:rPr>
                    <w:rFonts w:ascii="Times New Roman" w:hAnsi="Times New Roman" w:cs="Times New Roman"/>
                    <w:sz w:val="24"/>
                    <w:szCs w:val="24"/>
                    <w:lang w:val="es-MX"/>
                  </w:rPr>
                  <w:instrText xml:space="preserve"> CITATION Flo15 \l 2058 </w:instrText>
                </w:r>
                <w:r w:rsidR="006C5B5D" w:rsidRPr="002E7D68">
                  <w:rPr>
                    <w:rFonts w:ascii="Times New Roman" w:hAnsi="Times New Roman" w:cs="Times New Roman"/>
                    <w:sz w:val="24"/>
                    <w:szCs w:val="24"/>
                  </w:rPr>
                  <w:fldChar w:fldCharType="separate"/>
                </w:r>
                <w:r w:rsidR="006C5B5D" w:rsidRPr="002E7D68">
                  <w:rPr>
                    <w:rFonts w:ascii="Times New Roman" w:hAnsi="Times New Roman" w:cs="Times New Roman"/>
                    <w:noProof/>
                    <w:sz w:val="24"/>
                    <w:szCs w:val="24"/>
                    <w:lang w:val="es-MX"/>
                  </w:rPr>
                  <w:t xml:space="preserve"> (Flores, 2015)</w:t>
                </w:r>
                <w:r w:rsidR="006C5B5D" w:rsidRPr="002E7D68">
                  <w:rPr>
                    <w:rFonts w:ascii="Times New Roman" w:hAnsi="Times New Roman" w:cs="Times New Roman"/>
                    <w:sz w:val="24"/>
                    <w:szCs w:val="24"/>
                  </w:rPr>
                  <w:fldChar w:fldCharType="end"/>
                </w:r>
              </w:sdtContent>
            </w:sdt>
          </w:p>
        </w:tc>
      </w:tr>
      <w:tr w:rsidR="00913133" w:rsidRPr="0013473F" w14:paraId="0EE88659" w14:textId="77777777" w:rsidTr="0073413D">
        <w:trPr>
          <w:trHeight w:val="4038"/>
        </w:trPr>
        <w:tc>
          <w:tcPr>
            <w:tcW w:w="1985" w:type="dxa"/>
          </w:tcPr>
          <w:p w14:paraId="28156D8A" w14:textId="654FEED2" w:rsidR="00913133" w:rsidRPr="003842C9" w:rsidRDefault="00913133" w:rsidP="00913133">
            <w:pPr>
              <w:rPr>
                <w:rFonts w:ascii="Times New Roman" w:hAnsi="Times New Roman" w:cs="Times New Roman"/>
                <w:sz w:val="24"/>
                <w:szCs w:val="24"/>
                <w:lang w:val="es-MX"/>
              </w:rPr>
            </w:pPr>
            <w:r w:rsidRPr="004D7D13">
              <w:rPr>
                <w:rFonts w:ascii="Times New Roman" w:hAnsi="Times New Roman" w:cs="Times New Roman"/>
                <w:sz w:val="24"/>
                <w:szCs w:val="24"/>
                <w:lang w:val="es-MX"/>
              </w:rPr>
              <w:t>8. Crecimiento poblacional</w:t>
            </w:r>
          </w:p>
        </w:tc>
        <w:tc>
          <w:tcPr>
            <w:tcW w:w="3260" w:type="dxa"/>
          </w:tcPr>
          <w:p w14:paraId="591802A0" w14:textId="26A2E7D5" w:rsidR="00913133" w:rsidRPr="003842C9" w:rsidRDefault="00913133" w:rsidP="00913133">
            <w:pPr>
              <w:rPr>
                <w:rFonts w:ascii="Times New Roman" w:hAnsi="Times New Roman" w:cs="Times New Roman"/>
                <w:sz w:val="24"/>
                <w:szCs w:val="24"/>
                <w:lang w:val="es-MX"/>
              </w:rPr>
            </w:pPr>
            <w:r w:rsidRPr="00EE3B0F">
              <w:rPr>
                <w:rFonts w:ascii="Times New Roman" w:hAnsi="Times New Roman" w:cs="Times New Roman"/>
                <w:color w:val="00B050"/>
                <w:sz w:val="24"/>
                <w:szCs w:val="24"/>
                <w:lang w:val="es-MX"/>
              </w:rPr>
              <w:t>En comunidades rurales y altoandinas de Puno no son orientadas a la conservación de la biodiversidad y es por ello que las autoridades locales no le dan importancia a este tema y énfasis en algunos criterios de la región de puno.</w:t>
            </w:r>
          </w:p>
        </w:tc>
        <w:tc>
          <w:tcPr>
            <w:tcW w:w="3261" w:type="dxa"/>
          </w:tcPr>
          <w:p w14:paraId="09299682" w14:textId="12920C76" w:rsidR="00913133" w:rsidRPr="003842C9" w:rsidRDefault="00913133" w:rsidP="00913133">
            <w:pPr>
              <w:rPr>
                <w:rFonts w:ascii="Times New Roman" w:hAnsi="Times New Roman" w:cs="Times New Roman"/>
                <w:sz w:val="24"/>
                <w:szCs w:val="24"/>
                <w:lang w:val="es-MX"/>
              </w:rPr>
            </w:pPr>
            <w:r w:rsidRPr="002E7D68">
              <w:rPr>
                <w:rFonts w:ascii="Times New Roman" w:hAnsi="Times New Roman" w:cs="Times New Roman"/>
                <w:color w:val="000000" w:themeColor="text1"/>
                <w:sz w:val="24"/>
                <w:szCs w:val="24"/>
                <w:lang w:val="es-MX"/>
              </w:rPr>
              <w:t>Estudio sobre el crecimiento poblacional y los cambios territoriales en zonas rurales, Puno, mostrando cómo la expansión urbana genera efectos negativos sobre los escenarios naturales y el medio ambiente</w:t>
            </w:r>
            <w:sdt>
              <w:sdtPr>
                <w:rPr>
                  <w:rFonts w:ascii="Times New Roman" w:hAnsi="Times New Roman" w:cs="Times New Roman"/>
                  <w:color w:val="000000" w:themeColor="text1"/>
                  <w:sz w:val="24"/>
                  <w:szCs w:val="24"/>
                  <w:lang w:val="es-MX"/>
                </w:rPr>
                <w:id w:val="1008719367"/>
                <w:citation/>
              </w:sdtPr>
              <w:sdtEndPr/>
              <w:sdtContent>
                <w:r w:rsidRPr="002E7D68">
                  <w:rPr>
                    <w:rFonts w:ascii="Times New Roman" w:hAnsi="Times New Roman" w:cs="Times New Roman"/>
                    <w:color w:val="000000" w:themeColor="text1"/>
                    <w:sz w:val="24"/>
                    <w:szCs w:val="24"/>
                    <w:lang w:val="es-MX"/>
                  </w:rPr>
                  <w:fldChar w:fldCharType="begin"/>
                </w:r>
                <w:r w:rsidRPr="002E7D68">
                  <w:rPr>
                    <w:rFonts w:ascii="Times New Roman" w:hAnsi="Times New Roman" w:cs="Times New Roman"/>
                    <w:color w:val="000000" w:themeColor="text1"/>
                    <w:sz w:val="24"/>
                    <w:szCs w:val="24"/>
                    <w:lang w:val="es-MX"/>
                  </w:rPr>
                  <w:instrText xml:space="preserve"> CITATION Cca21 \l 2058 </w:instrText>
                </w:r>
                <w:r w:rsidRPr="002E7D68">
                  <w:rPr>
                    <w:rFonts w:ascii="Times New Roman" w:hAnsi="Times New Roman" w:cs="Times New Roman"/>
                    <w:color w:val="000000" w:themeColor="text1"/>
                    <w:sz w:val="24"/>
                    <w:szCs w:val="24"/>
                    <w:lang w:val="es-MX"/>
                  </w:rPr>
                  <w:fldChar w:fldCharType="separate"/>
                </w:r>
                <w:r w:rsidRPr="002E7D68">
                  <w:rPr>
                    <w:rFonts w:ascii="Times New Roman" w:hAnsi="Times New Roman" w:cs="Times New Roman"/>
                    <w:noProof/>
                    <w:color w:val="000000" w:themeColor="text1"/>
                    <w:sz w:val="24"/>
                    <w:szCs w:val="24"/>
                    <w:lang w:val="es-MX"/>
                  </w:rPr>
                  <w:t xml:space="preserve"> (Ccama, 2021)</w:t>
                </w:r>
                <w:r w:rsidRPr="002E7D68">
                  <w:rPr>
                    <w:rFonts w:ascii="Times New Roman" w:hAnsi="Times New Roman" w:cs="Times New Roman"/>
                    <w:color w:val="000000" w:themeColor="text1"/>
                    <w:sz w:val="24"/>
                    <w:szCs w:val="24"/>
                    <w:lang w:val="es-MX"/>
                  </w:rPr>
                  <w:fldChar w:fldCharType="end"/>
                </w:r>
              </w:sdtContent>
            </w:sdt>
          </w:p>
        </w:tc>
        <w:tc>
          <w:tcPr>
            <w:tcW w:w="2976" w:type="dxa"/>
          </w:tcPr>
          <w:p w14:paraId="1B7FBFA9" w14:textId="5F9DB56D" w:rsidR="00913133" w:rsidRPr="00FD7243" w:rsidRDefault="00913133" w:rsidP="00913133">
            <w:pPr>
              <w:rPr>
                <w:rFonts w:ascii="Times New Roman" w:hAnsi="Times New Roman" w:cs="Times New Roman"/>
                <w:color w:val="0070C0"/>
                <w:sz w:val="24"/>
                <w:szCs w:val="24"/>
                <w:lang w:val="es-MX"/>
              </w:rPr>
            </w:pPr>
            <w:r w:rsidRPr="00FD7243">
              <w:rPr>
                <w:rFonts w:ascii="Times New Roman" w:hAnsi="Times New Roman" w:cs="Times New Roman"/>
                <w:color w:val="0070C0"/>
                <w:sz w:val="24"/>
                <w:szCs w:val="24"/>
                <w:lang w:val="es-MX"/>
              </w:rPr>
              <w:t xml:space="preserve">“El crecimiento poblacional en ciertas áreas provoca la sobreexplotación de recursos naturales como tierras, agua, bosques y fauna silvestre, sin tener en cuenta su regeneración. Un estudio de </w:t>
            </w:r>
            <w:proofErr w:type="spellStart"/>
            <w:r w:rsidRPr="00FD7243">
              <w:rPr>
                <w:rFonts w:ascii="Times New Roman" w:hAnsi="Times New Roman" w:cs="Times New Roman"/>
                <w:color w:val="0070C0"/>
                <w:sz w:val="24"/>
                <w:szCs w:val="24"/>
                <w:lang w:val="es-MX"/>
              </w:rPr>
              <w:t>Ccama</w:t>
            </w:r>
            <w:proofErr w:type="spellEnd"/>
            <w:r w:rsidRPr="00FD7243">
              <w:rPr>
                <w:rFonts w:ascii="Times New Roman" w:hAnsi="Times New Roman" w:cs="Times New Roman"/>
                <w:color w:val="0070C0"/>
                <w:sz w:val="24"/>
                <w:szCs w:val="24"/>
                <w:lang w:val="es-MX"/>
              </w:rPr>
              <w:t xml:space="preserve"> (2021) sobre el crecimiento poblacional y los cambios territoriales en el centro urbano de Salcedo, Puno, evidencia cómo la expansión urbana impacta negativamente los ecosistemas y el entorno natural.</w:t>
            </w:r>
            <w:r w:rsidR="006C5B5D" w:rsidRPr="006C5B5D">
              <w:rPr>
                <w:rFonts w:ascii="Times New Roman" w:hAnsi="Times New Roman" w:cs="Times New Roman"/>
                <w:sz w:val="24"/>
                <w:szCs w:val="24"/>
                <w:lang w:val="es-MX"/>
              </w:rPr>
              <w:t xml:space="preserve"> </w:t>
            </w:r>
            <w:sdt>
              <w:sdtPr>
                <w:rPr>
                  <w:rFonts w:ascii="Times New Roman" w:hAnsi="Times New Roman" w:cs="Times New Roman"/>
                  <w:sz w:val="24"/>
                  <w:szCs w:val="24"/>
                </w:rPr>
                <w:id w:val="-606356338"/>
                <w:citation/>
              </w:sdtPr>
              <w:sdtEndPr/>
              <w:sdtContent>
                <w:r w:rsidR="006C5B5D" w:rsidRPr="002E7D68">
                  <w:rPr>
                    <w:rFonts w:ascii="Times New Roman" w:hAnsi="Times New Roman" w:cs="Times New Roman"/>
                    <w:sz w:val="24"/>
                    <w:szCs w:val="24"/>
                  </w:rPr>
                  <w:fldChar w:fldCharType="begin"/>
                </w:r>
                <w:r w:rsidR="006C5B5D" w:rsidRPr="002E7D68">
                  <w:rPr>
                    <w:rFonts w:ascii="Times New Roman" w:hAnsi="Times New Roman" w:cs="Times New Roman"/>
                    <w:sz w:val="24"/>
                    <w:szCs w:val="24"/>
                    <w:lang w:val="es-MX"/>
                  </w:rPr>
                  <w:instrText xml:space="preserve"> CITATION Flo15 \l 2058 </w:instrText>
                </w:r>
                <w:r w:rsidR="006C5B5D" w:rsidRPr="002E7D68">
                  <w:rPr>
                    <w:rFonts w:ascii="Times New Roman" w:hAnsi="Times New Roman" w:cs="Times New Roman"/>
                    <w:sz w:val="24"/>
                    <w:szCs w:val="24"/>
                  </w:rPr>
                  <w:fldChar w:fldCharType="separate"/>
                </w:r>
                <w:r w:rsidR="006C5B5D" w:rsidRPr="002E7D68">
                  <w:rPr>
                    <w:rFonts w:ascii="Times New Roman" w:hAnsi="Times New Roman" w:cs="Times New Roman"/>
                    <w:noProof/>
                    <w:sz w:val="24"/>
                    <w:szCs w:val="24"/>
                    <w:lang w:val="es-MX"/>
                  </w:rPr>
                  <w:t xml:space="preserve"> (Flores, 2015)</w:t>
                </w:r>
                <w:r w:rsidR="006C5B5D" w:rsidRPr="002E7D68">
                  <w:rPr>
                    <w:rFonts w:ascii="Times New Roman" w:hAnsi="Times New Roman" w:cs="Times New Roman"/>
                    <w:sz w:val="24"/>
                    <w:szCs w:val="24"/>
                  </w:rPr>
                  <w:fldChar w:fldCharType="end"/>
                </w:r>
              </w:sdtContent>
            </w:sdt>
          </w:p>
        </w:tc>
      </w:tr>
      <w:tr w:rsidR="00913133" w:rsidRPr="0013473F" w14:paraId="64A30CE6" w14:textId="77777777" w:rsidTr="0073413D">
        <w:trPr>
          <w:trHeight w:val="3536"/>
        </w:trPr>
        <w:tc>
          <w:tcPr>
            <w:tcW w:w="1985" w:type="dxa"/>
          </w:tcPr>
          <w:p w14:paraId="0976B08B" w14:textId="450F4C57" w:rsidR="00913133" w:rsidRPr="003842C9" w:rsidRDefault="00913133" w:rsidP="00913133">
            <w:pPr>
              <w:rPr>
                <w:rFonts w:ascii="Times New Roman" w:hAnsi="Times New Roman" w:cs="Times New Roman"/>
                <w:sz w:val="24"/>
                <w:szCs w:val="24"/>
                <w:lang w:val="es-MX"/>
              </w:rPr>
            </w:pPr>
            <w:r w:rsidRPr="00B45D0D">
              <w:rPr>
                <w:rFonts w:ascii="Times New Roman" w:hAnsi="Times New Roman" w:cs="Times New Roman"/>
                <w:sz w:val="24"/>
                <w:szCs w:val="24"/>
                <w:lang w:val="es-MX"/>
              </w:rPr>
              <w:lastRenderedPageBreak/>
              <w:t xml:space="preserve">9. Marginación </w:t>
            </w:r>
          </w:p>
        </w:tc>
        <w:tc>
          <w:tcPr>
            <w:tcW w:w="3260" w:type="dxa"/>
          </w:tcPr>
          <w:p w14:paraId="295F7E6B" w14:textId="52A49F5C" w:rsidR="00913133" w:rsidRPr="003842C9" w:rsidRDefault="00913133" w:rsidP="00913133">
            <w:pPr>
              <w:rPr>
                <w:rFonts w:ascii="Times New Roman" w:hAnsi="Times New Roman" w:cs="Times New Roman"/>
                <w:sz w:val="24"/>
                <w:szCs w:val="24"/>
                <w:lang w:val="es-MX"/>
              </w:rPr>
            </w:pPr>
            <w:r w:rsidRPr="00EE3B0F">
              <w:rPr>
                <w:rFonts w:ascii="Times New Roman" w:hAnsi="Times New Roman" w:cs="Times New Roman"/>
                <w:color w:val="00B050"/>
                <w:sz w:val="24"/>
                <w:szCs w:val="24"/>
                <w:lang w:val="es-MX"/>
              </w:rPr>
              <w:t>Las comunidades muchas veces no son tomadas en cuenta en proyectos de conservación, lo cual genera desinterés o incluso rechazo hacia estas iniciativas en consecuencia trae desconocimiento y desinterés de algunas comunidades alto andinas de la región de puno.</w:t>
            </w:r>
          </w:p>
        </w:tc>
        <w:tc>
          <w:tcPr>
            <w:tcW w:w="3261" w:type="dxa"/>
          </w:tcPr>
          <w:p w14:paraId="4F819202" w14:textId="07F4BB59" w:rsidR="00913133" w:rsidRPr="003842C9" w:rsidRDefault="00913133" w:rsidP="00913133">
            <w:pPr>
              <w:rPr>
                <w:rFonts w:ascii="Times New Roman" w:hAnsi="Times New Roman" w:cs="Times New Roman"/>
                <w:sz w:val="24"/>
                <w:szCs w:val="24"/>
                <w:lang w:val="es-MX"/>
              </w:rPr>
            </w:pPr>
            <w:r w:rsidRPr="002E7D68">
              <w:rPr>
                <w:rFonts w:ascii="Times New Roman" w:hAnsi="Times New Roman" w:cs="Times New Roman"/>
                <w:sz w:val="24"/>
                <w:szCs w:val="24"/>
                <w:lang w:val="es-MX"/>
              </w:rPr>
              <w:t>Este estudio explora cómo la marginación social y económica de las comunidades rurales en los Andes, particularmente en Puno, limita su capacidad de participar en actividades de conservación. La falta de recursos y oportunidades genera un círculo vicioso que afecta tanto al bienestar de las comunidades como a la sostenibilidad ambiental</w:t>
            </w:r>
            <w:sdt>
              <w:sdtPr>
                <w:rPr>
                  <w:rFonts w:ascii="Times New Roman" w:hAnsi="Times New Roman" w:cs="Times New Roman"/>
                  <w:sz w:val="24"/>
                  <w:szCs w:val="24"/>
                  <w:lang w:val="es-MX"/>
                </w:rPr>
                <w:id w:val="1061521867"/>
                <w:citation/>
              </w:sdtPr>
              <w:sdtEndPr/>
              <w:sdtContent>
                <w:r w:rsidRPr="002E7D68">
                  <w:rPr>
                    <w:rFonts w:ascii="Times New Roman" w:hAnsi="Times New Roman" w:cs="Times New Roman"/>
                    <w:sz w:val="24"/>
                    <w:szCs w:val="24"/>
                    <w:lang w:val="es-MX"/>
                  </w:rPr>
                  <w:fldChar w:fldCharType="begin"/>
                </w:r>
                <w:r w:rsidRPr="002E7D68">
                  <w:rPr>
                    <w:rFonts w:ascii="Times New Roman" w:hAnsi="Times New Roman" w:cs="Times New Roman"/>
                    <w:sz w:val="24"/>
                    <w:szCs w:val="24"/>
                    <w:lang w:val="es-MX"/>
                  </w:rPr>
                  <w:instrText xml:space="preserve"> CITATION Agu19 \l 2058 </w:instrText>
                </w:r>
                <w:r w:rsidRPr="002E7D68">
                  <w:rPr>
                    <w:rFonts w:ascii="Times New Roman" w:hAnsi="Times New Roman" w:cs="Times New Roman"/>
                    <w:sz w:val="24"/>
                    <w:szCs w:val="24"/>
                    <w:lang w:val="es-MX"/>
                  </w:rPr>
                  <w:fldChar w:fldCharType="separate"/>
                </w:r>
                <w:r w:rsidRPr="002E7D68">
                  <w:rPr>
                    <w:rFonts w:ascii="Times New Roman" w:hAnsi="Times New Roman" w:cs="Times New Roman"/>
                    <w:noProof/>
                    <w:sz w:val="24"/>
                    <w:szCs w:val="24"/>
                    <w:lang w:val="es-MX"/>
                  </w:rPr>
                  <w:t xml:space="preserve"> (Aguilar, 2019)</w:t>
                </w:r>
                <w:r w:rsidRPr="002E7D68">
                  <w:rPr>
                    <w:rFonts w:ascii="Times New Roman" w:hAnsi="Times New Roman" w:cs="Times New Roman"/>
                    <w:sz w:val="24"/>
                    <w:szCs w:val="24"/>
                    <w:lang w:val="es-MX"/>
                  </w:rPr>
                  <w:fldChar w:fldCharType="end"/>
                </w:r>
              </w:sdtContent>
            </w:sdt>
          </w:p>
        </w:tc>
        <w:tc>
          <w:tcPr>
            <w:tcW w:w="2976" w:type="dxa"/>
          </w:tcPr>
          <w:p w14:paraId="38CB26FA" w14:textId="27B26DCA" w:rsidR="00913133" w:rsidRPr="00FD7243" w:rsidRDefault="00913133" w:rsidP="00913133">
            <w:pPr>
              <w:rPr>
                <w:rFonts w:ascii="Times New Roman" w:hAnsi="Times New Roman" w:cs="Times New Roman"/>
                <w:color w:val="0070C0"/>
                <w:sz w:val="24"/>
                <w:szCs w:val="24"/>
                <w:lang w:val="es-MX"/>
              </w:rPr>
            </w:pPr>
            <w:r w:rsidRPr="00FD7243">
              <w:rPr>
                <w:rFonts w:ascii="Times New Roman" w:hAnsi="Times New Roman" w:cs="Times New Roman"/>
                <w:color w:val="0070C0"/>
                <w:sz w:val="24"/>
                <w:szCs w:val="24"/>
                <w:lang w:val="es-MX"/>
              </w:rPr>
              <w:t>“En las comunidades rurales y altoandinas de Puno, las iniciativas no están dirigidas hacia la conservación de la biodiversidad. Aguilar (2019) explora cómo la marginación social y económica de estas comunidades en los Andes limita su participación en actividades de conservación. La escasez de recursos y oportunidades crea un círculo vicioso que perjudica tanto el bienestar de las comunidades como la sostenibilidad ambiental.”</w:t>
            </w:r>
            <w:r w:rsidR="006C5B5D" w:rsidRPr="006C5B5D">
              <w:rPr>
                <w:rFonts w:ascii="Times New Roman" w:hAnsi="Times New Roman" w:cs="Times New Roman"/>
                <w:sz w:val="24"/>
                <w:szCs w:val="24"/>
                <w:lang w:val="es-MX"/>
              </w:rPr>
              <w:t xml:space="preserve"> </w:t>
            </w:r>
            <w:sdt>
              <w:sdtPr>
                <w:rPr>
                  <w:rFonts w:ascii="Times New Roman" w:hAnsi="Times New Roman" w:cs="Times New Roman"/>
                  <w:sz w:val="24"/>
                  <w:szCs w:val="24"/>
                </w:rPr>
                <w:id w:val="-2138330038"/>
                <w:citation/>
              </w:sdtPr>
              <w:sdtEndPr/>
              <w:sdtContent>
                <w:r w:rsidR="006C5B5D" w:rsidRPr="002E7D68">
                  <w:rPr>
                    <w:rFonts w:ascii="Times New Roman" w:hAnsi="Times New Roman" w:cs="Times New Roman"/>
                    <w:sz w:val="24"/>
                    <w:szCs w:val="24"/>
                  </w:rPr>
                  <w:fldChar w:fldCharType="begin"/>
                </w:r>
                <w:r w:rsidR="006C5B5D" w:rsidRPr="002E7D68">
                  <w:rPr>
                    <w:rFonts w:ascii="Times New Roman" w:hAnsi="Times New Roman" w:cs="Times New Roman"/>
                    <w:sz w:val="24"/>
                    <w:szCs w:val="24"/>
                    <w:lang w:val="es-MX"/>
                  </w:rPr>
                  <w:instrText xml:space="preserve"> CITATION Flo15 \l 2058 </w:instrText>
                </w:r>
                <w:r w:rsidR="006C5B5D" w:rsidRPr="002E7D68">
                  <w:rPr>
                    <w:rFonts w:ascii="Times New Roman" w:hAnsi="Times New Roman" w:cs="Times New Roman"/>
                    <w:sz w:val="24"/>
                    <w:szCs w:val="24"/>
                  </w:rPr>
                  <w:fldChar w:fldCharType="separate"/>
                </w:r>
                <w:r w:rsidR="006C5B5D" w:rsidRPr="002E7D68">
                  <w:rPr>
                    <w:rFonts w:ascii="Times New Roman" w:hAnsi="Times New Roman" w:cs="Times New Roman"/>
                    <w:noProof/>
                    <w:sz w:val="24"/>
                    <w:szCs w:val="24"/>
                    <w:lang w:val="es-MX"/>
                  </w:rPr>
                  <w:t xml:space="preserve"> (Flores, 2015)</w:t>
                </w:r>
                <w:r w:rsidR="006C5B5D" w:rsidRPr="002E7D68">
                  <w:rPr>
                    <w:rFonts w:ascii="Times New Roman" w:hAnsi="Times New Roman" w:cs="Times New Roman"/>
                    <w:sz w:val="24"/>
                    <w:szCs w:val="24"/>
                  </w:rPr>
                  <w:fldChar w:fldCharType="end"/>
                </w:r>
              </w:sdtContent>
            </w:sdt>
          </w:p>
        </w:tc>
      </w:tr>
      <w:tr w:rsidR="00913133" w:rsidRPr="0013473F" w14:paraId="30417225" w14:textId="77777777" w:rsidTr="0073413D">
        <w:trPr>
          <w:trHeight w:val="3536"/>
        </w:trPr>
        <w:tc>
          <w:tcPr>
            <w:tcW w:w="1985" w:type="dxa"/>
          </w:tcPr>
          <w:p w14:paraId="5E32C9B7" w14:textId="76F07421" w:rsidR="00913133" w:rsidRPr="003842C9" w:rsidRDefault="00913133" w:rsidP="00913133">
            <w:pPr>
              <w:rPr>
                <w:rFonts w:ascii="Times New Roman" w:hAnsi="Times New Roman" w:cs="Times New Roman"/>
                <w:sz w:val="24"/>
                <w:szCs w:val="24"/>
                <w:lang w:val="es-MX"/>
              </w:rPr>
            </w:pPr>
            <w:r w:rsidRPr="00B45D0D">
              <w:rPr>
                <w:rFonts w:ascii="Times New Roman" w:hAnsi="Times New Roman" w:cs="Times New Roman"/>
                <w:sz w:val="24"/>
                <w:szCs w:val="24"/>
                <w:lang w:val="es-MX"/>
              </w:rPr>
              <w:t>10. Ausencia de participación comunitaria en decisiones ambientales</w:t>
            </w:r>
          </w:p>
        </w:tc>
        <w:tc>
          <w:tcPr>
            <w:tcW w:w="3260" w:type="dxa"/>
          </w:tcPr>
          <w:p w14:paraId="5D715C7A" w14:textId="1082631E" w:rsidR="00913133" w:rsidRPr="003842C9" w:rsidRDefault="00913133" w:rsidP="00913133">
            <w:pPr>
              <w:rPr>
                <w:rFonts w:ascii="Times New Roman" w:hAnsi="Times New Roman" w:cs="Times New Roman"/>
                <w:sz w:val="24"/>
                <w:szCs w:val="24"/>
                <w:lang w:val="es-MX"/>
              </w:rPr>
            </w:pPr>
            <w:r w:rsidRPr="00EE3B0F">
              <w:rPr>
                <w:rFonts w:ascii="Times New Roman" w:hAnsi="Times New Roman" w:cs="Times New Roman"/>
                <w:color w:val="00B050"/>
                <w:sz w:val="24"/>
                <w:szCs w:val="24"/>
                <w:lang w:val="es-MX"/>
              </w:rPr>
              <w:t>Muchas personas no han sido instruidas formalmente sobre el valor de la biodiversidad ni sobre cómo sus acciones afectan el ecosistema como la contaminación de ríos y zonas arqueológicas que se ve en la región de puno.</w:t>
            </w:r>
          </w:p>
        </w:tc>
        <w:tc>
          <w:tcPr>
            <w:tcW w:w="3261" w:type="dxa"/>
          </w:tcPr>
          <w:p w14:paraId="498EF338" w14:textId="52C40CD0" w:rsidR="00913133" w:rsidRPr="00EB24AD" w:rsidRDefault="00913133" w:rsidP="00913133">
            <w:pPr>
              <w:rPr>
                <w:rFonts w:ascii="Times New Roman" w:hAnsi="Times New Roman" w:cs="Times New Roman"/>
                <w:sz w:val="24"/>
                <w:szCs w:val="24"/>
                <w:lang w:val="es-MX"/>
              </w:rPr>
            </w:pPr>
            <w:r w:rsidRPr="002E7D68">
              <w:rPr>
                <w:rFonts w:ascii="Times New Roman" w:hAnsi="Times New Roman" w:cs="Times New Roman"/>
                <w:sz w:val="24"/>
                <w:szCs w:val="24"/>
                <w:lang w:val="es-MX"/>
              </w:rPr>
              <w:t>Investigación sobre el despoblamiento de la puna, destacando los efectos del cambio climático y otros factores en las comunidades rurales, lo que refleja la falta de participación comunitaria en las decisiones ambientales</w:t>
            </w:r>
            <w:sdt>
              <w:sdtPr>
                <w:rPr>
                  <w:rFonts w:ascii="Times New Roman" w:hAnsi="Times New Roman" w:cs="Times New Roman"/>
                  <w:sz w:val="24"/>
                  <w:szCs w:val="24"/>
                </w:rPr>
                <w:id w:val="-1818411440"/>
                <w:citation/>
              </w:sdtPr>
              <w:sdtEndPr/>
              <w:sdtContent>
                <w:r w:rsidRPr="002E7D68">
                  <w:rPr>
                    <w:rFonts w:ascii="Times New Roman" w:hAnsi="Times New Roman" w:cs="Times New Roman"/>
                    <w:sz w:val="24"/>
                    <w:szCs w:val="24"/>
                  </w:rPr>
                  <w:fldChar w:fldCharType="begin"/>
                </w:r>
                <w:r w:rsidRPr="002E7D68">
                  <w:rPr>
                    <w:rFonts w:ascii="Times New Roman" w:hAnsi="Times New Roman" w:cs="Times New Roman"/>
                    <w:sz w:val="24"/>
                    <w:szCs w:val="24"/>
                    <w:lang w:val="es-MX"/>
                  </w:rPr>
                  <w:instrText xml:space="preserve"> CITATION Rec18 \l 2058 </w:instrText>
                </w:r>
                <w:r w:rsidRPr="002E7D68">
                  <w:rPr>
                    <w:rFonts w:ascii="Times New Roman" w:hAnsi="Times New Roman" w:cs="Times New Roman"/>
                    <w:sz w:val="24"/>
                    <w:szCs w:val="24"/>
                  </w:rPr>
                  <w:fldChar w:fldCharType="separate"/>
                </w:r>
                <w:r w:rsidRPr="002E7D68">
                  <w:rPr>
                    <w:rFonts w:ascii="Times New Roman" w:hAnsi="Times New Roman" w:cs="Times New Roman"/>
                    <w:noProof/>
                    <w:sz w:val="24"/>
                    <w:szCs w:val="24"/>
                    <w:lang w:val="es-MX"/>
                  </w:rPr>
                  <w:t xml:space="preserve"> (Recharte, 2018)</w:t>
                </w:r>
                <w:r w:rsidRPr="002E7D68">
                  <w:rPr>
                    <w:rFonts w:ascii="Times New Roman" w:hAnsi="Times New Roman" w:cs="Times New Roman"/>
                    <w:sz w:val="24"/>
                    <w:szCs w:val="24"/>
                  </w:rPr>
                  <w:fldChar w:fldCharType="end"/>
                </w:r>
              </w:sdtContent>
            </w:sdt>
          </w:p>
        </w:tc>
        <w:tc>
          <w:tcPr>
            <w:tcW w:w="2976" w:type="dxa"/>
          </w:tcPr>
          <w:p w14:paraId="0C1582A4" w14:textId="1B508A08" w:rsidR="00913133" w:rsidRPr="00FD7243" w:rsidRDefault="00913133" w:rsidP="00913133">
            <w:pPr>
              <w:rPr>
                <w:rFonts w:ascii="Times New Roman" w:hAnsi="Times New Roman" w:cs="Times New Roman"/>
                <w:color w:val="0070C0"/>
                <w:sz w:val="24"/>
                <w:szCs w:val="24"/>
                <w:lang w:val="es-MX"/>
              </w:rPr>
            </w:pPr>
            <w:r w:rsidRPr="00FD7243">
              <w:rPr>
                <w:rFonts w:ascii="Times New Roman" w:hAnsi="Times New Roman" w:cs="Times New Roman"/>
                <w:color w:val="0070C0"/>
                <w:sz w:val="24"/>
                <w:szCs w:val="24"/>
                <w:lang w:val="es-MX"/>
              </w:rPr>
              <w:t xml:space="preserve">“Frecuentemente, las comunidades no son consideradas en los proyectos de conservación, lo que genera falta de interés o incluso oposición hacia estas iniciativas. La investigación de </w:t>
            </w:r>
            <w:proofErr w:type="spellStart"/>
            <w:r w:rsidRPr="00FD7243">
              <w:rPr>
                <w:rFonts w:ascii="Times New Roman" w:hAnsi="Times New Roman" w:cs="Times New Roman"/>
                <w:color w:val="0070C0"/>
                <w:sz w:val="24"/>
                <w:szCs w:val="24"/>
                <w:lang w:val="es-MX"/>
              </w:rPr>
              <w:t>Recharte</w:t>
            </w:r>
            <w:proofErr w:type="spellEnd"/>
            <w:r w:rsidRPr="00FD7243">
              <w:rPr>
                <w:rFonts w:ascii="Times New Roman" w:hAnsi="Times New Roman" w:cs="Times New Roman"/>
                <w:color w:val="0070C0"/>
                <w:sz w:val="24"/>
                <w:szCs w:val="24"/>
                <w:lang w:val="es-MX"/>
              </w:rPr>
              <w:t xml:space="preserve"> (2018) sobre el despoblamiento de la puna resalta los efectos del cambio climático y otros factores en las comunidades rurales, evidenciando la ausencia de participación de la comunidad en las decisiones ambientales.</w:t>
            </w:r>
            <w:r w:rsidR="006C5B5D" w:rsidRPr="006C5B5D">
              <w:rPr>
                <w:rFonts w:ascii="Times New Roman" w:hAnsi="Times New Roman" w:cs="Times New Roman"/>
                <w:sz w:val="24"/>
                <w:szCs w:val="24"/>
                <w:lang w:val="es-MX"/>
              </w:rPr>
              <w:t xml:space="preserve"> </w:t>
            </w:r>
            <w:sdt>
              <w:sdtPr>
                <w:rPr>
                  <w:rFonts w:ascii="Times New Roman" w:hAnsi="Times New Roman" w:cs="Times New Roman"/>
                  <w:sz w:val="24"/>
                  <w:szCs w:val="24"/>
                </w:rPr>
                <w:id w:val="106245531"/>
                <w:citation/>
              </w:sdtPr>
              <w:sdtEndPr/>
              <w:sdtContent>
                <w:r w:rsidR="006C5B5D" w:rsidRPr="002E7D68">
                  <w:rPr>
                    <w:rFonts w:ascii="Times New Roman" w:hAnsi="Times New Roman" w:cs="Times New Roman"/>
                    <w:sz w:val="24"/>
                    <w:szCs w:val="24"/>
                  </w:rPr>
                  <w:fldChar w:fldCharType="begin"/>
                </w:r>
                <w:r w:rsidR="006C5B5D" w:rsidRPr="002E7D68">
                  <w:rPr>
                    <w:rFonts w:ascii="Times New Roman" w:hAnsi="Times New Roman" w:cs="Times New Roman"/>
                    <w:sz w:val="24"/>
                    <w:szCs w:val="24"/>
                    <w:lang w:val="es-MX"/>
                  </w:rPr>
                  <w:instrText xml:space="preserve"> CITATION Flo15 \l 2058 </w:instrText>
                </w:r>
                <w:r w:rsidR="006C5B5D" w:rsidRPr="002E7D68">
                  <w:rPr>
                    <w:rFonts w:ascii="Times New Roman" w:hAnsi="Times New Roman" w:cs="Times New Roman"/>
                    <w:sz w:val="24"/>
                    <w:szCs w:val="24"/>
                  </w:rPr>
                  <w:fldChar w:fldCharType="separate"/>
                </w:r>
                <w:r w:rsidR="006C5B5D" w:rsidRPr="002E7D68">
                  <w:rPr>
                    <w:rFonts w:ascii="Times New Roman" w:hAnsi="Times New Roman" w:cs="Times New Roman"/>
                    <w:noProof/>
                    <w:sz w:val="24"/>
                    <w:szCs w:val="24"/>
                    <w:lang w:val="es-MX"/>
                  </w:rPr>
                  <w:t xml:space="preserve"> (Flores, 2015)</w:t>
                </w:r>
                <w:r w:rsidR="006C5B5D" w:rsidRPr="002E7D68">
                  <w:rPr>
                    <w:rFonts w:ascii="Times New Roman" w:hAnsi="Times New Roman" w:cs="Times New Roman"/>
                    <w:sz w:val="24"/>
                    <w:szCs w:val="24"/>
                  </w:rPr>
                  <w:fldChar w:fldCharType="end"/>
                </w:r>
              </w:sdtContent>
            </w:sdt>
          </w:p>
        </w:tc>
      </w:tr>
    </w:tbl>
    <w:p w14:paraId="0EAC1743" w14:textId="77777777" w:rsidR="003842C9" w:rsidRPr="002C2CFB" w:rsidRDefault="003842C9" w:rsidP="00BC2957">
      <w:pPr>
        <w:rPr>
          <w:rFonts w:ascii="Times New Roman" w:hAnsi="Times New Roman" w:cs="Times New Roman"/>
          <w:color w:val="4472C4" w:themeColor="accent1"/>
          <w:sz w:val="24"/>
          <w:szCs w:val="24"/>
          <w:lang w:val="es-MX"/>
        </w:rPr>
      </w:pPr>
    </w:p>
    <w:p w14:paraId="36C04DBB" w14:textId="68B1446A" w:rsidR="006E5774" w:rsidRDefault="00612E85" w:rsidP="00BC2957">
      <w:pPr>
        <w:rPr>
          <w:rFonts w:ascii="Times New Roman" w:hAnsi="Times New Roman" w:cs="Times New Roman"/>
          <w:color w:val="FF0000"/>
          <w:sz w:val="24"/>
          <w:szCs w:val="24"/>
          <w:lang w:val="es-MX"/>
        </w:rPr>
      </w:pPr>
      <w:r w:rsidRPr="00612E85">
        <w:rPr>
          <w:rFonts w:ascii="Times New Roman" w:hAnsi="Times New Roman" w:cs="Times New Roman"/>
          <w:color w:val="FF0000"/>
          <w:sz w:val="24"/>
          <w:szCs w:val="24"/>
          <w:lang w:val="es-MX"/>
        </w:rPr>
        <w:t xml:space="preserve">Falta 2 subtítulo </w:t>
      </w:r>
    </w:p>
    <w:p w14:paraId="739A8E8A" w14:textId="31B20804" w:rsidR="0087666E" w:rsidRDefault="0087666E" w:rsidP="00BC2957">
      <w:pPr>
        <w:rPr>
          <w:rFonts w:ascii="Times New Roman" w:hAnsi="Times New Roman" w:cs="Times New Roman"/>
          <w:sz w:val="24"/>
          <w:szCs w:val="24"/>
          <w:shd w:val="clear" w:color="auto" w:fill="FFFFFF"/>
          <w:lang w:val="es-MX"/>
        </w:rPr>
      </w:pPr>
      <w:r w:rsidRPr="0087666E">
        <w:rPr>
          <w:rFonts w:ascii="Times New Roman" w:hAnsi="Times New Roman" w:cs="Times New Roman"/>
          <w:sz w:val="24"/>
          <w:szCs w:val="24"/>
          <w:shd w:val="clear" w:color="auto" w:fill="FFFFFF"/>
          <w:lang w:val="es-MX"/>
        </w:rPr>
        <w:t>Los estudios realizados demuestran que</w:t>
      </w:r>
      <w:r w:rsidRPr="0087666E">
        <w:rPr>
          <w:rFonts w:ascii="Times New Roman" w:hAnsi="Times New Roman" w:cs="Times New Roman"/>
          <w:sz w:val="24"/>
          <w:szCs w:val="24"/>
          <w:shd w:val="clear" w:color="auto" w:fill="FFFFFF"/>
          <w:lang w:val="es-MX"/>
        </w:rPr>
        <w:t xml:space="preserve"> la Globalización es una fase más del desarrollo del</w:t>
      </w:r>
      <w:r>
        <w:rPr>
          <w:rFonts w:ascii="Times New Roman" w:hAnsi="Times New Roman" w:cs="Times New Roman"/>
          <w:sz w:val="24"/>
          <w:szCs w:val="24"/>
          <w:shd w:val="clear" w:color="auto" w:fill="FFFFFF"/>
          <w:lang w:val="es-MX"/>
        </w:rPr>
        <w:t xml:space="preserve"> </w:t>
      </w:r>
      <w:r w:rsidRPr="0087666E">
        <w:rPr>
          <w:rFonts w:ascii="Times New Roman" w:hAnsi="Times New Roman" w:cs="Times New Roman"/>
          <w:sz w:val="24"/>
          <w:szCs w:val="24"/>
          <w:shd w:val="clear" w:color="auto" w:fill="FFFFFF"/>
          <w:lang w:val="es-MX"/>
        </w:rPr>
        <w:t>sistema económico capitalista</w:t>
      </w:r>
      <w:r w:rsidRPr="0087666E">
        <w:rPr>
          <w:rFonts w:ascii="Times New Roman" w:hAnsi="Times New Roman" w:cs="Times New Roman"/>
          <w:sz w:val="24"/>
          <w:szCs w:val="24"/>
          <w:shd w:val="clear" w:color="auto" w:fill="FFFFFF"/>
          <w:lang w:val="es-MX"/>
        </w:rPr>
        <w:t xml:space="preserve">,  va  unida </w:t>
      </w:r>
      <w:r w:rsidRPr="0087666E">
        <w:rPr>
          <w:rFonts w:ascii="Times New Roman" w:hAnsi="Times New Roman" w:cs="Times New Roman"/>
          <w:sz w:val="24"/>
          <w:szCs w:val="24"/>
          <w:shd w:val="clear" w:color="auto" w:fill="FFFFFF"/>
          <w:lang w:val="es-MX"/>
        </w:rPr>
        <w:t>a un cambio de modelo social que tiene</w:t>
      </w:r>
      <w:r w:rsidRPr="0087666E">
        <w:rPr>
          <w:rFonts w:ascii="Times New Roman" w:hAnsi="Times New Roman" w:cs="Times New Roman"/>
          <w:sz w:val="24"/>
          <w:szCs w:val="24"/>
          <w:shd w:val="clear" w:color="auto" w:fill="FFFFFF"/>
          <w:lang w:val="es-MX"/>
        </w:rPr>
        <w:t xml:space="preserve"> implicaciones no solo en el plano económico sino también en la </w:t>
      </w:r>
      <w:r w:rsidRPr="0087666E">
        <w:rPr>
          <w:rFonts w:ascii="Times New Roman" w:hAnsi="Times New Roman" w:cs="Times New Roman"/>
          <w:sz w:val="24"/>
          <w:szCs w:val="24"/>
          <w:shd w:val="clear" w:color="auto" w:fill="FFFFFF"/>
          <w:lang w:val="es-MX"/>
        </w:rPr>
        <w:t>esfera cultural</w:t>
      </w:r>
      <w:r w:rsidRPr="0087666E">
        <w:rPr>
          <w:rFonts w:ascii="Times New Roman" w:hAnsi="Times New Roman" w:cs="Times New Roman"/>
          <w:sz w:val="24"/>
          <w:szCs w:val="24"/>
          <w:shd w:val="clear" w:color="auto" w:fill="FFFFFF"/>
          <w:lang w:val="es-MX"/>
        </w:rPr>
        <w:t xml:space="preserve">, política y </w:t>
      </w:r>
      <w:r w:rsidRPr="0087666E">
        <w:rPr>
          <w:rFonts w:ascii="Times New Roman" w:hAnsi="Times New Roman" w:cs="Times New Roman"/>
          <w:sz w:val="24"/>
          <w:szCs w:val="24"/>
          <w:shd w:val="clear" w:color="auto" w:fill="FFFFFF"/>
          <w:lang w:val="es-MX"/>
        </w:rPr>
        <w:t>de comunicación</w:t>
      </w:r>
      <w:r>
        <w:rPr>
          <w:rFonts w:ascii="Times New Roman" w:hAnsi="Times New Roman" w:cs="Times New Roman"/>
          <w:sz w:val="24"/>
          <w:szCs w:val="24"/>
          <w:shd w:val="clear" w:color="auto" w:fill="FFFFFF"/>
          <w:lang w:val="es-MX"/>
        </w:rPr>
        <w:t>.</w:t>
      </w:r>
      <w:sdt>
        <w:sdtPr>
          <w:rPr>
            <w:rFonts w:ascii="Times New Roman" w:hAnsi="Times New Roman" w:cs="Times New Roman"/>
            <w:sz w:val="24"/>
            <w:szCs w:val="24"/>
            <w:shd w:val="clear" w:color="auto" w:fill="FFFFFF"/>
            <w:lang w:val="es-MX"/>
          </w:rPr>
          <w:id w:val="-31883782"/>
          <w:citation/>
        </w:sdtPr>
        <w:sdtContent>
          <w:r>
            <w:rPr>
              <w:rFonts w:ascii="Times New Roman" w:hAnsi="Times New Roman" w:cs="Times New Roman"/>
              <w:sz w:val="24"/>
              <w:szCs w:val="24"/>
              <w:shd w:val="clear" w:color="auto" w:fill="FFFFFF"/>
              <w:lang w:val="es-MX"/>
            </w:rPr>
            <w:fldChar w:fldCharType="begin"/>
          </w:r>
          <w:r>
            <w:rPr>
              <w:rFonts w:ascii="Times New Roman" w:hAnsi="Times New Roman" w:cs="Times New Roman"/>
              <w:sz w:val="24"/>
              <w:szCs w:val="24"/>
              <w:shd w:val="clear" w:color="auto" w:fill="FFFFFF"/>
              <w:lang w:val="es-MX"/>
            </w:rPr>
            <w:instrText xml:space="preserve"> CITATION Tag16 \l 2058 </w:instrText>
          </w:r>
          <w:r>
            <w:rPr>
              <w:rFonts w:ascii="Times New Roman" w:hAnsi="Times New Roman" w:cs="Times New Roman"/>
              <w:sz w:val="24"/>
              <w:szCs w:val="24"/>
              <w:shd w:val="clear" w:color="auto" w:fill="FFFFFF"/>
              <w:lang w:val="es-MX"/>
            </w:rPr>
            <w:fldChar w:fldCharType="separate"/>
          </w:r>
          <w:r>
            <w:rPr>
              <w:rFonts w:ascii="Times New Roman" w:hAnsi="Times New Roman" w:cs="Times New Roman"/>
              <w:noProof/>
              <w:sz w:val="24"/>
              <w:szCs w:val="24"/>
              <w:shd w:val="clear" w:color="auto" w:fill="FFFFFF"/>
              <w:lang w:val="es-MX"/>
            </w:rPr>
            <w:t xml:space="preserve"> </w:t>
          </w:r>
          <w:r w:rsidRPr="0087666E">
            <w:rPr>
              <w:rFonts w:ascii="Times New Roman" w:hAnsi="Times New Roman" w:cs="Times New Roman"/>
              <w:noProof/>
              <w:sz w:val="24"/>
              <w:szCs w:val="24"/>
              <w:shd w:val="clear" w:color="auto" w:fill="FFFFFF"/>
              <w:lang w:val="es-MX"/>
            </w:rPr>
            <w:t>(Taguenca, A., 2016)</w:t>
          </w:r>
          <w:r>
            <w:rPr>
              <w:rFonts w:ascii="Times New Roman" w:hAnsi="Times New Roman" w:cs="Times New Roman"/>
              <w:sz w:val="24"/>
              <w:szCs w:val="24"/>
              <w:shd w:val="clear" w:color="auto" w:fill="FFFFFF"/>
              <w:lang w:val="es-MX"/>
            </w:rPr>
            <w:fldChar w:fldCharType="end"/>
          </w:r>
        </w:sdtContent>
      </w:sdt>
    </w:p>
    <w:p w14:paraId="15EA4BB6" w14:textId="4C254DD6" w:rsidR="0087666E" w:rsidRPr="00D47EAF" w:rsidRDefault="00477CE6" w:rsidP="00477CE6">
      <w:pPr>
        <w:rPr>
          <w:rFonts w:ascii="Times New Roman" w:hAnsi="Times New Roman" w:cs="Times New Roman"/>
          <w:sz w:val="24"/>
          <w:szCs w:val="24"/>
          <w:lang w:val="es-MX"/>
        </w:rPr>
      </w:pPr>
      <w:r w:rsidRPr="00D47EAF">
        <w:rPr>
          <w:rFonts w:ascii="Times New Roman" w:hAnsi="Times New Roman" w:cs="Times New Roman"/>
          <w:sz w:val="24"/>
          <w:szCs w:val="24"/>
          <w:lang w:val="es-MX"/>
        </w:rPr>
        <w:t>Mencionándose como zona degradada por agricultura y deforestación en tierras de aptitud forestal a la provincia de Carabaya siendo afectados los distritos de Ayapata y San Gaban, así mismo se menciona la provincia de Sandia siendo degradados distritos como San Juan del Oro, Alto Inambari, San Pedro de Putina Punco y Yanahuaya</w:t>
      </w:r>
      <w:r w:rsidR="00D47EAF" w:rsidRPr="00D47EAF">
        <w:rPr>
          <w:rFonts w:ascii="Times New Roman" w:hAnsi="Times New Roman" w:cs="Times New Roman"/>
          <w:sz w:val="24"/>
          <w:szCs w:val="24"/>
          <w:lang w:val="es-MX"/>
        </w:rPr>
        <w:t>.</w:t>
      </w:r>
      <w:sdt>
        <w:sdtPr>
          <w:rPr>
            <w:rFonts w:ascii="Times New Roman" w:hAnsi="Times New Roman" w:cs="Times New Roman"/>
            <w:sz w:val="24"/>
            <w:szCs w:val="24"/>
            <w:lang w:val="es-MX"/>
          </w:rPr>
          <w:id w:val="-989940136"/>
          <w:citation/>
        </w:sdtPr>
        <w:sdtContent>
          <w:r w:rsidR="00D47EAF">
            <w:rPr>
              <w:rFonts w:ascii="Times New Roman" w:hAnsi="Times New Roman" w:cs="Times New Roman"/>
              <w:sz w:val="24"/>
              <w:szCs w:val="24"/>
              <w:lang w:val="es-MX"/>
            </w:rPr>
            <w:fldChar w:fldCharType="begin"/>
          </w:r>
          <w:r w:rsidR="00CC7688">
            <w:rPr>
              <w:rFonts w:ascii="Times New Roman" w:hAnsi="Times New Roman" w:cs="Times New Roman"/>
              <w:sz w:val="24"/>
              <w:szCs w:val="24"/>
              <w:lang w:val="es-MX"/>
            </w:rPr>
            <w:instrText xml:space="preserve">CITATION GOR16 \l 2058 </w:instrText>
          </w:r>
          <w:r w:rsidR="00D47EAF">
            <w:rPr>
              <w:rFonts w:ascii="Times New Roman" w:hAnsi="Times New Roman" w:cs="Times New Roman"/>
              <w:sz w:val="24"/>
              <w:szCs w:val="24"/>
              <w:lang w:val="es-MX"/>
            </w:rPr>
            <w:fldChar w:fldCharType="separate"/>
          </w:r>
          <w:r w:rsidR="00CC7688">
            <w:rPr>
              <w:rFonts w:ascii="Times New Roman" w:hAnsi="Times New Roman" w:cs="Times New Roman"/>
              <w:noProof/>
              <w:sz w:val="24"/>
              <w:szCs w:val="24"/>
              <w:lang w:val="es-MX"/>
            </w:rPr>
            <w:t xml:space="preserve"> </w:t>
          </w:r>
          <w:r w:rsidR="00CC7688" w:rsidRPr="00CC7688">
            <w:rPr>
              <w:rFonts w:ascii="Times New Roman" w:hAnsi="Times New Roman" w:cs="Times New Roman"/>
              <w:noProof/>
              <w:sz w:val="24"/>
              <w:szCs w:val="24"/>
              <w:lang w:val="es-MX"/>
            </w:rPr>
            <w:t>(GORE PUNO., 2016)</w:t>
          </w:r>
          <w:r w:rsidR="00D47EAF">
            <w:rPr>
              <w:rFonts w:ascii="Times New Roman" w:hAnsi="Times New Roman" w:cs="Times New Roman"/>
              <w:sz w:val="24"/>
              <w:szCs w:val="24"/>
              <w:lang w:val="es-MX"/>
            </w:rPr>
            <w:fldChar w:fldCharType="end"/>
          </w:r>
        </w:sdtContent>
      </w:sdt>
    </w:p>
    <w:p w14:paraId="01493ABA" w14:textId="77777777" w:rsidR="00CC7688" w:rsidRDefault="00CC7688" w:rsidP="00CC7688">
      <w:pPr>
        <w:tabs>
          <w:tab w:val="left" w:pos="3765"/>
          <w:tab w:val="center" w:pos="4680"/>
        </w:tabs>
        <w:spacing w:line="240" w:lineRule="auto"/>
        <w:rPr>
          <w:rFonts w:ascii="Times New Roman" w:hAnsi="Times New Roman" w:cs="Times New Roman"/>
          <w:b/>
          <w:bCs/>
          <w:color w:val="000000" w:themeColor="text1"/>
          <w:sz w:val="32"/>
          <w:szCs w:val="32"/>
          <w:lang w:val="es-MX"/>
        </w:rPr>
      </w:pPr>
      <w:r>
        <w:rPr>
          <w:rFonts w:ascii="Times New Roman" w:hAnsi="Times New Roman" w:cs="Times New Roman"/>
          <w:b/>
          <w:bCs/>
          <w:color w:val="000000" w:themeColor="text1"/>
          <w:sz w:val="32"/>
          <w:szCs w:val="32"/>
          <w:lang w:val="es-MX"/>
        </w:rPr>
        <w:tab/>
      </w:r>
    </w:p>
    <w:p w14:paraId="6FDF8407" w14:textId="65802CF2" w:rsidR="00346427" w:rsidRPr="00555E34" w:rsidRDefault="00CC7688" w:rsidP="00CC7688">
      <w:pPr>
        <w:tabs>
          <w:tab w:val="left" w:pos="3765"/>
          <w:tab w:val="center" w:pos="4680"/>
        </w:tabs>
        <w:spacing w:line="240" w:lineRule="auto"/>
        <w:rPr>
          <w:rFonts w:ascii="Times New Roman" w:hAnsi="Times New Roman" w:cs="Times New Roman"/>
          <w:b/>
          <w:bCs/>
          <w:color w:val="000000" w:themeColor="text1"/>
          <w:sz w:val="32"/>
          <w:szCs w:val="32"/>
          <w:lang w:val="es-MX"/>
        </w:rPr>
      </w:pPr>
      <w:r>
        <w:rPr>
          <w:rFonts w:ascii="Times New Roman" w:hAnsi="Times New Roman" w:cs="Times New Roman"/>
          <w:b/>
          <w:bCs/>
          <w:color w:val="000000" w:themeColor="text1"/>
          <w:sz w:val="32"/>
          <w:szCs w:val="32"/>
          <w:lang w:val="es-MX"/>
        </w:rPr>
        <w:lastRenderedPageBreak/>
        <w:tab/>
      </w:r>
      <w:r w:rsidR="0013266D" w:rsidRPr="00555E34">
        <w:rPr>
          <w:rFonts w:ascii="Times New Roman" w:hAnsi="Times New Roman" w:cs="Times New Roman"/>
          <w:b/>
          <w:bCs/>
          <w:color w:val="000000" w:themeColor="text1"/>
          <w:sz w:val="32"/>
          <w:szCs w:val="32"/>
          <w:lang w:val="es-MX"/>
        </w:rPr>
        <w:t>Conclusión</w:t>
      </w:r>
    </w:p>
    <w:p w14:paraId="1BE97A60" w14:textId="02210BD3" w:rsidR="007069EB" w:rsidRPr="00704B1C" w:rsidRDefault="0013266D" w:rsidP="007069EB">
      <w:pPr>
        <w:pStyle w:val="NormalWeb"/>
        <w:rPr>
          <w:rFonts w:eastAsia="Times New Roman"/>
          <w:lang w:val="es-MX"/>
        </w:rPr>
      </w:pPr>
      <w:r w:rsidRPr="0013266D">
        <w:rPr>
          <w:bCs/>
          <w:highlight w:val="yellow"/>
          <w:lang w:val="es-MX"/>
        </w:rPr>
        <w:t>En conclusión,</w:t>
      </w:r>
      <w:r w:rsidRPr="0013266D">
        <w:rPr>
          <w:bCs/>
          <w:lang w:val="es-MX"/>
        </w:rPr>
        <w:t xml:space="preserve"> después de </w:t>
      </w:r>
      <w:r w:rsidRPr="0013266D">
        <w:rPr>
          <w:bCs/>
          <w:highlight w:val="green"/>
          <w:lang w:val="es-MX"/>
        </w:rPr>
        <w:t>haber analizado y explicado</w:t>
      </w:r>
      <w:r w:rsidRPr="0013266D">
        <w:rPr>
          <w:bCs/>
          <w:lang w:val="es-MX"/>
        </w:rPr>
        <w:t xml:space="preserve"> de la </w:t>
      </w:r>
      <w:r w:rsidRPr="0013266D">
        <w:rPr>
          <w:bCs/>
          <w:highlight w:val="cyan"/>
          <w:lang w:val="es-MX"/>
        </w:rPr>
        <w:t xml:space="preserve">biodiversidad y conservación de la región de </w:t>
      </w:r>
      <w:r w:rsidR="007069EB" w:rsidRPr="0013266D">
        <w:rPr>
          <w:bCs/>
          <w:highlight w:val="cyan"/>
          <w:lang w:val="es-MX"/>
        </w:rPr>
        <w:t>puno</w:t>
      </w:r>
      <w:r w:rsidR="007069EB">
        <w:rPr>
          <w:bCs/>
          <w:lang w:val="es-MX"/>
        </w:rPr>
        <w:t>.</w:t>
      </w:r>
      <w:r w:rsidR="007069EB" w:rsidRPr="007069EB">
        <w:rPr>
          <w:rStyle w:val="relative"/>
          <w:lang w:val="es-MX"/>
        </w:rPr>
        <w:t xml:space="preserve"> La</w:t>
      </w:r>
      <w:r w:rsidR="007069EB" w:rsidRPr="007069EB">
        <w:rPr>
          <w:rStyle w:val="relative"/>
          <w:lang w:val="es-MX"/>
        </w:rPr>
        <w:t xml:space="preserve"> falta de educación ambiental en Puno es un desafío que requiere acciones coordinadas y sostenidas para fomentar una cultura de respeto y cuidado por el medio ambiente.</w:t>
      </w:r>
      <w:r w:rsidR="007069EB" w:rsidRPr="007069EB">
        <w:rPr>
          <w:lang w:val="es-MX"/>
        </w:rPr>
        <w:t xml:space="preserve"> </w:t>
      </w:r>
      <w:r w:rsidR="007069EB" w:rsidRPr="007069EB">
        <w:rPr>
          <w:rStyle w:val="relative"/>
          <w:lang w:val="es-MX"/>
        </w:rPr>
        <w:t>Es imperativo fortalecer los programas educativos, movilizar recursos y promover la participación activa de la comunidad para garantizar un futuro sostenible para la región y sus habitantes.</w:t>
      </w:r>
      <w:r w:rsidR="007069EB" w:rsidRPr="007069EB">
        <w:rPr>
          <w:rFonts w:eastAsia="Times New Roman"/>
          <w:lang w:val="es-MX"/>
        </w:rPr>
        <w:t xml:space="preserve"> </w:t>
      </w:r>
      <w:r w:rsidR="007069EB" w:rsidRPr="007069EB">
        <w:rPr>
          <w:rFonts w:eastAsia="Times New Roman"/>
          <w:lang w:val="es-MX"/>
        </w:rPr>
        <w:t>La pobreza en Puno es un desafío multifacético que requiere un enfoque integral y coordinado entre el gobierno, el sector privado y la sociedad civil. Es fundamental implementar políticas públicas que promuevan la inclusión social, la diversificación económica y el acceso equitativo a servicios básicos. Solo mediante un compromiso conjunto se podrá mejorar las condiciones de vida de la población puneña y avanzar hacia un desarrollo sostenible y equitativo en la región</w:t>
      </w:r>
      <w:r w:rsidR="007069EB">
        <w:rPr>
          <w:rFonts w:eastAsia="Times New Roman"/>
          <w:lang w:val="es-MX"/>
        </w:rPr>
        <w:t xml:space="preserve">. </w:t>
      </w:r>
      <w:r w:rsidR="007069EB" w:rsidRPr="007069EB">
        <w:rPr>
          <w:rStyle w:val="relative"/>
          <w:lang w:val="es-MX"/>
        </w:rPr>
        <w:t>La falta de presencia efectiva del Estado en Puno ha generado una serie de problemáticas interrelacionadas que afectan el desarrollo integral de la región.</w:t>
      </w:r>
      <w:r w:rsidR="007069EB" w:rsidRPr="007069EB">
        <w:rPr>
          <w:lang w:val="es-MX"/>
        </w:rPr>
        <w:t xml:space="preserve"> </w:t>
      </w:r>
      <w:r w:rsidR="007069EB" w:rsidRPr="007069EB">
        <w:rPr>
          <w:rStyle w:val="relative"/>
          <w:lang w:val="es-MX"/>
        </w:rPr>
        <w:t>Es imperativo que el Estado adopte un enfoque descentralizado, inclusivo y participativo para abordar las necesidades y demandas de la población puneña.</w:t>
      </w:r>
      <w:r w:rsidR="007069EB" w:rsidRPr="007069EB">
        <w:rPr>
          <w:lang w:val="es-MX"/>
        </w:rPr>
        <w:t xml:space="preserve"> </w:t>
      </w:r>
      <w:r w:rsidR="007069EB" w:rsidRPr="007069EB">
        <w:rPr>
          <w:rStyle w:val="relative"/>
          <w:lang w:val="es-MX"/>
        </w:rPr>
        <w:t>Esto requiere una reforma institucional profunda que promueva la transparencia, la rendición de cuentas y la construcción de confianza entre el Estado y la sociedad civil.</w:t>
      </w:r>
      <w:r w:rsidR="007069EB">
        <w:rPr>
          <w:rStyle w:val="relative"/>
          <w:lang w:val="es-MX"/>
        </w:rPr>
        <w:t xml:space="preserve"> </w:t>
      </w:r>
    </w:p>
    <w:p w14:paraId="670886F5" w14:textId="2A342644" w:rsidR="007069EB" w:rsidRPr="007069EB" w:rsidRDefault="007069EB" w:rsidP="007069EB">
      <w:pPr>
        <w:spacing w:after="0" w:line="240" w:lineRule="auto"/>
        <w:rPr>
          <w:rFonts w:ascii="Times New Roman" w:eastAsia="Times New Roman" w:hAnsi="Times New Roman" w:cs="Times New Roman"/>
          <w:sz w:val="24"/>
          <w:szCs w:val="24"/>
          <w:lang w:val="es-MX"/>
        </w:rPr>
      </w:pPr>
    </w:p>
    <w:p w14:paraId="4D2E5189" w14:textId="5A4B5AB8" w:rsidR="007069EB" w:rsidRPr="007069EB" w:rsidRDefault="007069EB" w:rsidP="007069EB">
      <w:pPr>
        <w:spacing w:after="0" w:line="240" w:lineRule="auto"/>
        <w:rPr>
          <w:rFonts w:ascii="Times New Roman" w:eastAsia="Times New Roman" w:hAnsi="Times New Roman" w:cs="Times New Roman"/>
          <w:sz w:val="24"/>
          <w:szCs w:val="24"/>
          <w:lang w:val="es-MX"/>
        </w:rPr>
      </w:pPr>
    </w:p>
    <w:p w14:paraId="04FAE5EA" w14:textId="17E43E3B" w:rsidR="007069EB" w:rsidRPr="007069EB" w:rsidRDefault="007069EB" w:rsidP="007069EB">
      <w:pPr>
        <w:spacing w:after="0" w:line="240" w:lineRule="auto"/>
        <w:rPr>
          <w:rFonts w:ascii="Times New Roman" w:eastAsia="Times New Roman" w:hAnsi="Times New Roman" w:cs="Times New Roman"/>
          <w:sz w:val="24"/>
          <w:szCs w:val="24"/>
          <w:lang w:val="es-MX"/>
        </w:rPr>
      </w:pPr>
    </w:p>
    <w:p w14:paraId="717B401A" w14:textId="1338955C" w:rsidR="00555E34" w:rsidRPr="00555E34" w:rsidRDefault="00555E34" w:rsidP="00612E85">
      <w:pPr>
        <w:spacing w:line="240" w:lineRule="auto"/>
        <w:rPr>
          <w:rFonts w:ascii="Times New Roman" w:hAnsi="Times New Roman" w:cs="Times New Roman"/>
          <w:bCs/>
          <w:sz w:val="24"/>
          <w:szCs w:val="24"/>
          <w:highlight w:val="magenta"/>
          <w:lang w:val="es-PE"/>
        </w:rPr>
      </w:pPr>
    </w:p>
    <w:p w14:paraId="77D54C7C" w14:textId="4CE42A6E" w:rsidR="00FD7243" w:rsidRDefault="00FD7243" w:rsidP="0013266D">
      <w:pPr>
        <w:spacing w:line="240" w:lineRule="auto"/>
        <w:rPr>
          <w:rFonts w:ascii="Times New Roman" w:hAnsi="Times New Roman" w:cs="Times New Roman"/>
          <w:b/>
          <w:bCs/>
          <w:sz w:val="24"/>
          <w:szCs w:val="24"/>
          <w:lang w:val="es-MX"/>
        </w:rPr>
      </w:pPr>
    </w:p>
    <w:sdt>
      <w:sdtPr>
        <w:rPr>
          <w:rFonts w:asciiTheme="minorHAnsi" w:eastAsiaTheme="minorHAnsi" w:hAnsiTheme="minorHAnsi" w:cstheme="minorBidi"/>
          <w:color w:val="auto"/>
          <w:sz w:val="22"/>
          <w:szCs w:val="22"/>
          <w:lang w:val="es-ES"/>
        </w:rPr>
        <w:id w:val="-2080738779"/>
        <w:docPartObj>
          <w:docPartGallery w:val="Bibliographies"/>
          <w:docPartUnique/>
        </w:docPartObj>
      </w:sdtPr>
      <w:sdtEndPr>
        <w:rPr>
          <w:lang w:val="en-US"/>
        </w:rPr>
      </w:sdtEndPr>
      <w:sdtContent>
        <w:p w14:paraId="747E52F2" w14:textId="08DA83C4" w:rsidR="00612E85" w:rsidRPr="00612E85" w:rsidRDefault="00612E85">
          <w:pPr>
            <w:pStyle w:val="Ttulo1"/>
            <w:rPr>
              <w:lang w:val="es-MX"/>
            </w:rPr>
          </w:pPr>
          <w:r>
            <w:rPr>
              <w:lang w:val="es-ES"/>
            </w:rPr>
            <w:t>Bibliografía</w:t>
          </w:r>
        </w:p>
        <w:sdt>
          <w:sdtPr>
            <w:id w:val="111145805"/>
            <w:bibliography/>
          </w:sdtPr>
          <w:sdtEndPr/>
          <w:sdtContent>
            <w:p w14:paraId="78B05905" w14:textId="77777777" w:rsidR="00612E85" w:rsidRDefault="00612E85" w:rsidP="00612E85">
              <w:pPr>
                <w:pStyle w:val="Bibliografa"/>
                <w:ind w:left="720" w:hanging="720"/>
                <w:rPr>
                  <w:noProof/>
                  <w:sz w:val="24"/>
                  <w:szCs w:val="24"/>
                  <w:lang w:val="es-ES"/>
                </w:rPr>
              </w:pPr>
              <w:r>
                <w:fldChar w:fldCharType="begin"/>
              </w:r>
              <w:r w:rsidRPr="00612E85">
                <w:rPr>
                  <w:lang w:val="es-MX"/>
                </w:rPr>
                <w:instrText>BIBLIOGRAPHY</w:instrText>
              </w:r>
              <w:r>
                <w:fldChar w:fldCharType="separate"/>
              </w:r>
              <w:r>
                <w:rPr>
                  <w:noProof/>
                  <w:lang w:val="es-ES"/>
                </w:rPr>
                <w:t>Aguilar, V. (2019). La marginalización social y su impacto en la conservación de la biodiversidad en comunidades rurales de los Andes.</w:t>
              </w:r>
            </w:p>
            <w:p w14:paraId="20541F49" w14:textId="77777777" w:rsidR="00612E85" w:rsidRDefault="00612E85" w:rsidP="00612E85">
              <w:pPr>
                <w:pStyle w:val="Bibliografa"/>
                <w:ind w:left="720" w:hanging="720"/>
                <w:rPr>
                  <w:noProof/>
                  <w:lang w:val="es-ES"/>
                </w:rPr>
              </w:pPr>
              <w:r>
                <w:rPr>
                  <w:noProof/>
                  <w:lang w:val="es-ES"/>
                </w:rPr>
                <w:t xml:space="preserve">Alanoca, V. (2020). pobreza. </w:t>
              </w:r>
              <w:r>
                <w:rPr>
                  <w:i/>
                  <w:iCs/>
                  <w:noProof/>
                  <w:lang w:val="es-ES"/>
                </w:rPr>
                <w:t>43</w:t>
              </w:r>
              <w:r>
                <w:rPr>
                  <w:noProof/>
                  <w:lang w:val="es-ES"/>
                </w:rPr>
                <w:t>(02). Obtenido de https://revistas.ucm.es/index.php/AGUC/article/view/90576?utm_source=chatgpt.com</w:t>
              </w:r>
            </w:p>
            <w:p w14:paraId="564100C5" w14:textId="77777777" w:rsidR="00612E85" w:rsidRDefault="00612E85" w:rsidP="00612E85">
              <w:pPr>
                <w:pStyle w:val="Bibliografa"/>
                <w:ind w:left="720" w:hanging="720"/>
                <w:rPr>
                  <w:noProof/>
                  <w:lang w:val="es-ES"/>
                </w:rPr>
              </w:pPr>
              <w:r>
                <w:rPr>
                  <w:noProof/>
                  <w:lang w:val="es-ES"/>
                </w:rPr>
                <w:t xml:space="preserve">Apaza, J. (2020). Uso de prácticas tradicionales poco sostenibles. </w:t>
              </w:r>
              <w:r>
                <w:rPr>
                  <w:i/>
                  <w:iCs/>
                  <w:noProof/>
                  <w:lang w:val="es-ES"/>
                </w:rPr>
                <w:t>43</w:t>
              </w:r>
              <w:r>
                <w:rPr>
                  <w:noProof/>
                  <w:lang w:val="es-ES"/>
                </w:rPr>
                <w:t>(02). Obtenido de https://revistas.ucm.es/index.php/AGUC/article/view/90576?utm_source=chatgpt.com</w:t>
              </w:r>
            </w:p>
            <w:p w14:paraId="16C769D3" w14:textId="77777777" w:rsidR="00612E85" w:rsidRDefault="00612E85" w:rsidP="00612E85">
              <w:pPr>
                <w:pStyle w:val="Bibliografa"/>
                <w:ind w:left="720" w:hanging="720"/>
                <w:rPr>
                  <w:noProof/>
                  <w:lang w:val="es-ES"/>
                </w:rPr>
              </w:pPr>
              <w:r>
                <w:rPr>
                  <w:noProof/>
                  <w:lang w:val="es-ES"/>
                </w:rPr>
                <w:t>Ayala , e. (2013). Obtenido de https://repositorio.unap.edu.pe/bitstream/handle/20.500.14082/3563/Vasquez_Turpo_Yaneth_Faviola.pdf?sequence=1&amp;isAllowed=y</w:t>
              </w:r>
            </w:p>
            <w:p w14:paraId="7B337879" w14:textId="77777777" w:rsidR="00612E85" w:rsidRDefault="00612E85" w:rsidP="00612E85">
              <w:pPr>
                <w:pStyle w:val="Bibliografa"/>
                <w:ind w:left="720" w:hanging="720"/>
                <w:rPr>
                  <w:noProof/>
                  <w:lang w:val="es-ES"/>
                </w:rPr>
              </w:pPr>
              <w:r>
                <w:rPr>
                  <w:noProof/>
                  <w:lang w:val="es-ES"/>
                </w:rPr>
                <w:t xml:space="preserve">Castro Salvador, S. (2013). </w:t>
              </w:r>
              <w:r>
                <w:rPr>
                  <w:i/>
                  <w:iCs/>
                  <w:noProof/>
                  <w:lang w:val="es-ES"/>
                </w:rPr>
                <w:t>Pobreza, Minería y Conflictos Socioambientales en el Perú.</w:t>
              </w:r>
              <w:r>
                <w:rPr>
                  <w:noProof/>
                  <w:lang w:val="es-ES"/>
                </w:rPr>
                <w:t xml:space="preserve"> (M. I. Merino, Ed.) Lima, Peru: inte.pucp.</w:t>
              </w:r>
            </w:p>
            <w:p w14:paraId="00A1BC56" w14:textId="77777777" w:rsidR="00612E85" w:rsidRDefault="00612E85" w:rsidP="00612E85">
              <w:pPr>
                <w:pStyle w:val="Bibliografa"/>
                <w:ind w:left="720" w:hanging="720"/>
                <w:rPr>
                  <w:noProof/>
                  <w:lang w:val="es-ES"/>
                </w:rPr>
              </w:pPr>
              <w:r>
                <w:rPr>
                  <w:noProof/>
                  <w:lang w:val="es-ES"/>
                </w:rPr>
                <w:t xml:space="preserve">Ccama, H. (2021). Crecimiento poblacional y presión sobre los recursos. </w:t>
              </w:r>
              <w:r>
                <w:rPr>
                  <w:i/>
                  <w:iCs/>
                  <w:noProof/>
                  <w:lang w:val="es-ES"/>
                </w:rPr>
                <w:t>espacio y desarrollo</w:t>
              </w:r>
              <w:r>
                <w:rPr>
                  <w:noProof/>
                  <w:lang w:val="es-ES"/>
                </w:rPr>
                <w:t>(37). Obtenido de https://revistas.pucp.edu.pe/index.php/espacioydesarrollo/article/view/24969?utm_source=chatgpt.com</w:t>
              </w:r>
            </w:p>
            <w:p w14:paraId="57C2E4D1" w14:textId="77777777" w:rsidR="00612E85" w:rsidRDefault="00612E85" w:rsidP="00612E85">
              <w:pPr>
                <w:pStyle w:val="Bibliografa"/>
                <w:ind w:left="720" w:hanging="720"/>
                <w:rPr>
                  <w:noProof/>
                  <w:lang w:val="es-ES"/>
                </w:rPr>
              </w:pPr>
              <w:r>
                <w:rPr>
                  <w:noProof/>
                  <w:lang w:val="es-ES"/>
                </w:rPr>
                <w:t xml:space="preserve">CDB. (2012). Convenio sobre la Diversidad Biológica. </w:t>
              </w:r>
              <w:r>
                <w:rPr>
                  <w:i/>
                  <w:iCs/>
                  <w:noProof/>
                  <w:lang w:val="es-ES"/>
                </w:rPr>
                <w:t>Revista de educacion en biologia, 18</w:t>
              </w:r>
              <w:r>
                <w:rPr>
                  <w:noProof/>
                  <w:lang w:val="es-ES"/>
                </w:rPr>
                <w:t>(02), 46-58. Obtenido de https://www.memoria.fahce.unlp.edu.ar/art_revistas/pr.9958/pr.9958.pdf</w:t>
              </w:r>
            </w:p>
            <w:p w14:paraId="6AD0FAE5" w14:textId="77777777" w:rsidR="00612E85" w:rsidRDefault="00612E85" w:rsidP="00612E85">
              <w:pPr>
                <w:pStyle w:val="Bibliografa"/>
                <w:ind w:left="720" w:hanging="720"/>
                <w:rPr>
                  <w:noProof/>
                  <w:lang w:val="es-ES"/>
                </w:rPr>
              </w:pPr>
              <w:r>
                <w:rPr>
                  <w:noProof/>
                  <w:lang w:val="es-ES"/>
                </w:rPr>
                <w:lastRenderedPageBreak/>
                <w:t xml:space="preserve">Chauvin, L. (28 de abril de 2025). </w:t>
              </w:r>
              <w:r>
                <w:rPr>
                  <w:i/>
                  <w:iCs/>
                  <w:noProof/>
                  <w:lang w:val="es-ES"/>
                </w:rPr>
                <w:t>Global Health NOW</w:t>
              </w:r>
              <w:r>
                <w:rPr>
                  <w:noProof/>
                  <w:lang w:val="es-ES"/>
                </w:rPr>
                <w:t>. Recuperado el 02 de 05 de 2025, de Peru’s Illegal Mining Surges … and Destroys: https://globalhealthnow.org/2025-04/perus-illegal-mining-surges-and-destroys</w:t>
              </w:r>
            </w:p>
            <w:p w14:paraId="6E3607BE" w14:textId="77777777" w:rsidR="00612E85" w:rsidRDefault="00612E85" w:rsidP="00612E85">
              <w:pPr>
                <w:pStyle w:val="Bibliografa"/>
                <w:ind w:left="720" w:hanging="720"/>
                <w:rPr>
                  <w:noProof/>
                  <w:lang w:val="es-ES"/>
                </w:rPr>
              </w:pPr>
              <w:r>
                <w:rPr>
                  <w:noProof/>
                  <w:lang w:val="es-ES"/>
                </w:rPr>
                <w:t xml:space="preserve">Damonte, G. (2023). </w:t>
              </w:r>
              <w:r>
                <w:rPr>
                  <w:i/>
                  <w:iCs/>
                  <w:noProof/>
                  <w:lang w:val="es-ES"/>
                </w:rPr>
                <w:t>puntoedu.pucp</w:t>
              </w:r>
              <w:r>
                <w:rPr>
                  <w:noProof/>
                  <w:lang w:val="es-ES"/>
                </w:rPr>
                <w:t>. Obtenido de investigacion.pucp: https://investigacion.pucp.edu.pe/grupos/geas/noticia-evento/la-mineria-ilegal-ha-crecido-por-falta-de-gobernabilidad-del-estado-en-zonas-amazonicas/</w:t>
              </w:r>
            </w:p>
            <w:p w14:paraId="29D3FB3C" w14:textId="77777777" w:rsidR="00612E85" w:rsidRDefault="00612E85" w:rsidP="00612E85">
              <w:pPr>
                <w:pStyle w:val="Bibliografa"/>
                <w:ind w:left="720" w:hanging="720"/>
                <w:rPr>
                  <w:noProof/>
                  <w:lang w:val="es-ES"/>
                </w:rPr>
              </w:pPr>
              <w:r>
                <w:rPr>
                  <w:noProof/>
                  <w:lang w:val="es-ES"/>
                </w:rPr>
                <w:t xml:space="preserve">Del carpio, L. (2016). Caracterizacion morfobatimetrica, estimacion de sedimentos de bahia interior de puno. </w:t>
              </w:r>
              <w:r>
                <w:rPr>
                  <w:i/>
                  <w:iCs/>
                  <w:noProof/>
                  <w:lang w:val="es-ES"/>
                </w:rPr>
                <w:t>Revista de investigacion Altoandinas, 25</w:t>
              </w:r>
              <w:r>
                <w:rPr>
                  <w:noProof/>
                  <w:lang w:val="es-ES"/>
                </w:rPr>
                <w:t>(02), 99-108. Obtenido de http://www.scielo.org.pe/pdf/ria/v25n2/2313-2957-ria-25-02-99.pdf</w:t>
              </w:r>
            </w:p>
            <w:p w14:paraId="445A0656" w14:textId="77777777" w:rsidR="00612E85" w:rsidRDefault="00612E85" w:rsidP="00612E85">
              <w:pPr>
                <w:pStyle w:val="Bibliografa"/>
                <w:ind w:left="720" w:hanging="720"/>
                <w:rPr>
                  <w:noProof/>
                  <w:lang w:val="es-ES"/>
                </w:rPr>
              </w:pPr>
              <w:r>
                <w:rPr>
                  <w:noProof/>
                  <w:lang w:val="es-ES"/>
                </w:rPr>
                <w:t xml:space="preserve">Duran, F. (2016). </w:t>
              </w:r>
              <w:r>
                <w:rPr>
                  <w:i/>
                  <w:iCs/>
                  <w:noProof/>
                  <w:lang w:val="es-ES"/>
                </w:rPr>
                <w:t>Minería y política en el Perú.</w:t>
              </w:r>
              <w:r>
                <w:rPr>
                  <w:noProof/>
                  <w:lang w:val="es-ES"/>
                </w:rPr>
                <w:t xml:space="preserve"> Lima, Peru: Fondo Editorial de la PUCP. Obtenido de https://cooperaccion.org.pe/wp-content/uploads/2015/04/5%20PODER%20POLITICO%20Y%20GOBIERNO%20MINERO%20DURAND.pdf</w:t>
              </w:r>
            </w:p>
            <w:p w14:paraId="4CB1ED67" w14:textId="77777777" w:rsidR="00612E85" w:rsidRDefault="00612E85" w:rsidP="00612E85">
              <w:pPr>
                <w:pStyle w:val="Bibliografa"/>
                <w:ind w:left="720" w:hanging="720"/>
                <w:rPr>
                  <w:noProof/>
                  <w:lang w:val="es-ES"/>
                </w:rPr>
              </w:pPr>
              <w:r>
                <w:rPr>
                  <w:noProof/>
                  <w:lang w:val="es-ES"/>
                </w:rPr>
                <w:t xml:space="preserve">Echave, J. D. (Mayo - Junio de 2016). </w:t>
              </w:r>
              <w:r>
                <w:rPr>
                  <w:i/>
                  <w:iCs/>
                  <w:noProof/>
                  <w:lang w:val="es-ES"/>
                </w:rPr>
                <w:t>Nueva Sociedad</w:t>
              </w:r>
              <w:r>
                <w:rPr>
                  <w:noProof/>
                  <w:lang w:val="es-ES"/>
                </w:rPr>
                <w:t>. Recuperado el 02 de 05 de 2025, de La minería ilegal en Perú: https://nuso.org/articulo/la-mineria-ilegal-en-peru-entre-la-informalidad-y-el-delito/</w:t>
              </w:r>
            </w:p>
            <w:p w14:paraId="60ED724A" w14:textId="77777777" w:rsidR="00612E85" w:rsidRDefault="00612E85" w:rsidP="00612E85">
              <w:pPr>
                <w:pStyle w:val="Bibliografa"/>
                <w:ind w:left="720" w:hanging="720"/>
                <w:rPr>
                  <w:noProof/>
                  <w:lang w:val="es-ES"/>
                </w:rPr>
              </w:pPr>
              <w:r>
                <w:rPr>
                  <w:noProof/>
                  <w:lang w:val="es-ES"/>
                </w:rPr>
                <w:t>Espejo. (2000). Obtenido de https://repositorio.unap.edu.pe/bitstream/handle/20.500.14082/3563/Vasquez_Turpo_Yaneth_Faviola.pdf?sequence=1&amp;isAllowed=y</w:t>
              </w:r>
            </w:p>
            <w:p w14:paraId="104673FA" w14:textId="77777777" w:rsidR="00612E85" w:rsidRDefault="00612E85" w:rsidP="00612E85">
              <w:pPr>
                <w:pStyle w:val="Bibliografa"/>
                <w:ind w:left="720" w:hanging="720"/>
                <w:rPr>
                  <w:noProof/>
                  <w:lang w:val="es-ES"/>
                </w:rPr>
              </w:pPr>
              <w:r>
                <w:rPr>
                  <w:noProof/>
                  <w:lang w:val="es-ES"/>
                </w:rPr>
                <w:t>Flores, J. (2015). falta de acceso a la información. Obtenido de https://www.monografias.com/trabajos104/situacion-educacion-ambiental-region-puno/situacion-educacion-ambiental-region-puno?utm_source=chatgpt.com</w:t>
              </w:r>
            </w:p>
            <w:p w14:paraId="79DBF14B" w14:textId="77777777" w:rsidR="00612E85" w:rsidRDefault="00612E85" w:rsidP="00612E85">
              <w:pPr>
                <w:pStyle w:val="Bibliografa"/>
                <w:ind w:left="720" w:hanging="720"/>
                <w:rPr>
                  <w:noProof/>
                  <w:lang w:val="es-ES"/>
                </w:rPr>
              </w:pPr>
              <w:r>
                <w:rPr>
                  <w:noProof/>
                  <w:lang w:val="es-ES"/>
                </w:rPr>
                <w:t xml:space="preserve">Gomez, L. (2011). Biodiversidad y calentamiento global. </w:t>
              </w:r>
              <w:r>
                <w:rPr>
                  <w:i/>
                  <w:iCs/>
                  <w:noProof/>
                  <w:lang w:val="es-ES"/>
                </w:rPr>
                <w:t>Revista de Gestion y Ambiental, 14</w:t>
              </w:r>
              <w:r>
                <w:rPr>
                  <w:noProof/>
                  <w:lang w:val="es-ES"/>
                </w:rPr>
                <w:t>(02), 59 - 72. Obtenido de https://www.redalyc.org/articulo.oa?id=169422216004</w:t>
              </w:r>
            </w:p>
            <w:p w14:paraId="05C4C249" w14:textId="77777777" w:rsidR="00612E85" w:rsidRDefault="00612E85" w:rsidP="00612E85">
              <w:pPr>
                <w:pStyle w:val="Bibliografa"/>
                <w:ind w:left="720" w:hanging="720"/>
                <w:rPr>
                  <w:noProof/>
                  <w:lang w:val="es-ES"/>
                </w:rPr>
              </w:pPr>
              <w:r>
                <w:rPr>
                  <w:noProof/>
                  <w:lang w:val="es-ES"/>
                </w:rPr>
                <w:t xml:space="preserve">Hall, L. (1997). El concepto de hábitat y una petición de terminología estándar. </w:t>
              </w:r>
              <w:r>
                <w:rPr>
                  <w:i/>
                  <w:iCs/>
                  <w:noProof/>
                  <w:lang w:val="es-ES"/>
                </w:rPr>
                <w:t>Peticion de tecnologia estandar, 25</w:t>
              </w:r>
              <w:r>
                <w:rPr>
                  <w:noProof/>
                  <w:lang w:val="es-ES"/>
                </w:rPr>
                <w:t>(01), 173-182. Obtenido de https://www.jstor.org/stable/3783301</w:t>
              </w:r>
            </w:p>
            <w:p w14:paraId="685E1DB2" w14:textId="77777777" w:rsidR="00612E85" w:rsidRDefault="00612E85" w:rsidP="00612E85">
              <w:pPr>
                <w:pStyle w:val="Bibliografa"/>
                <w:ind w:left="720" w:hanging="720"/>
                <w:rPr>
                  <w:noProof/>
                  <w:lang w:val="es-ES"/>
                </w:rPr>
              </w:pPr>
              <w:r>
                <w:rPr>
                  <w:noProof/>
                  <w:lang w:val="es-ES"/>
                </w:rPr>
                <w:t xml:space="preserve">Ipenza, C. (27 de Octubre de 2019). </w:t>
              </w:r>
              <w:r>
                <w:rPr>
                  <w:i/>
                  <w:iCs/>
                  <w:noProof/>
                  <w:lang w:val="es-ES"/>
                </w:rPr>
                <w:t>Convoca</w:t>
              </w:r>
              <w:r>
                <w:rPr>
                  <w:noProof/>
                  <w:lang w:val="es-ES"/>
                </w:rPr>
                <w:t>. Recuperado el 2 de 05 de 2025, de Minería ilegal: La norma que amplía la impunidad: https://convoca.pe/agenda-propia/mineria-ilegal-la-norma-que-amplia-la-impunidad</w:t>
              </w:r>
            </w:p>
            <w:p w14:paraId="7DA611D3" w14:textId="77777777" w:rsidR="00612E85" w:rsidRDefault="00612E85" w:rsidP="00612E85">
              <w:pPr>
                <w:pStyle w:val="Bibliografa"/>
                <w:ind w:left="720" w:hanging="720"/>
                <w:rPr>
                  <w:noProof/>
                  <w:lang w:val="es-ES"/>
                </w:rPr>
              </w:pPr>
              <w:r>
                <w:rPr>
                  <w:noProof/>
                  <w:lang w:val="es-ES"/>
                </w:rPr>
                <w:t>Leyva, A., Yauri, J., &amp; Silvera, W. (2024). los devaneos de la política de lucha contra la mineria ilegal.</w:t>
              </w:r>
            </w:p>
            <w:p w14:paraId="6706B586" w14:textId="77777777" w:rsidR="00612E85" w:rsidRDefault="00612E85" w:rsidP="00612E85">
              <w:pPr>
                <w:pStyle w:val="Bibliografa"/>
                <w:ind w:left="720" w:hanging="720"/>
                <w:rPr>
                  <w:noProof/>
                  <w:lang w:val="es-ES"/>
                </w:rPr>
              </w:pPr>
              <w:r>
                <w:rPr>
                  <w:noProof/>
                  <w:lang w:val="es-ES"/>
                </w:rPr>
                <w:t>Maldonado, S. (26 de 12 de 2011). Boom minero y corrupción de funcionarios públicos de los gobiernos. Recuperado el 02 de 05 de 2025, de https://cies.org.pe/wp-content/uploads/2016/07/boom_minero_y_corrupcion_de_funcionarios_publicos_0.pdf</w:t>
              </w:r>
            </w:p>
            <w:p w14:paraId="076EC8D9" w14:textId="77777777" w:rsidR="00612E85" w:rsidRDefault="00612E85" w:rsidP="00612E85">
              <w:pPr>
                <w:pStyle w:val="Bibliografa"/>
                <w:ind w:left="720" w:hanging="720"/>
                <w:rPr>
                  <w:noProof/>
                  <w:lang w:val="es-ES"/>
                </w:rPr>
              </w:pPr>
              <w:r>
                <w:rPr>
                  <w:noProof/>
                  <w:lang w:val="es-ES"/>
                </w:rPr>
                <w:t>Mamani, P. (2021). Falta de educacion ambiental. Obtenido de https://revistas.unap.edu.pe/portal/</w:t>
              </w:r>
            </w:p>
            <w:p w14:paraId="401BE747" w14:textId="77777777" w:rsidR="00612E85" w:rsidRDefault="00612E85" w:rsidP="00612E85">
              <w:pPr>
                <w:pStyle w:val="Bibliografa"/>
                <w:ind w:left="720" w:hanging="720"/>
                <w:rPr>
                  <w:noProof/>
                  <w:lang w:val="es-ES"/>
                </w:rPr>
              </w:pPr>
              <w:r>
                <w:rPr>
                  <w:noProof/>
                  <w:lang w:val="es-ES"/>
                </w:rPr>
                <w:t xml:space="preserve">Ministerio de Justicia y Derechos Humanos. (2021). LA MINERÍA ILEGAL EN LA Amazonia Peruana. En M. B. Sandoval (Ed.), </w:t>
              </w:r>
              <w:r>
                <w:rPr>
                  <w:i/>
                  <w:iCs/>
                  <w:noProof/>
                  <w:lang w:val="es-ES"/>
                </w:rPr>
                <w:t xml:space="preserve">LA MINERÍA ILEGAL EN LA Amazonia Peruana </w:t>
              </w:r>
              <w:r>
                <w:rPr>
                  <w:noProof/>
                  <w:lang w:val="es-ES"/>
                </w:rPr>
                <w:t>(- Proyecto Prevenir de USAID ed.). Peru: - © Ministerio de Justicia y Derechos Humanos. Recuperado el 01 de 05 de 2025, de https://preveniramazonia.pe/wp-content/uploads/Documento-La-mineri%CC%81a-ilegal-en-la-Amazoni%CC%81a-peruana-versio%CC%81n-pdf.pdf.pdf</w:t>
              </w:r>
            </w:p>
            <w:p w14:paraId="09845C59" w14:textId="77777777" w:rsidR="00612E85" w:rsidRDefault="00612E85" w:rsidP="00612E85">
              <w:pPr>
                <w:pStyle w:val="Bibliografa"/>
                <w:ind w:left="720" w:hanging="720"/>
                <w:rPr>
                  <w:noProof/>
                  <w:lang w:val="es-ES"/>
                </w:rPr>
              </w:pPr>
              <w:r>
                <w:rPr>
                  <w:noProof/>
                  <w:lang w:val="es-ES"/>
                </w:rPr>
                <w:lastRenderedPageBreak/>
                <w:t>P, B., &amp; P. Benavides. (2020). Falta de incentivos para conservar. (02). Obtenido de https://revistas.pucp.edu.pe/index.php/Kawsaypacha/article/view/20257?utm_source=chatgpt.com</w:t>
              </w:r>
            </w:p>
            <w:p w14:paraId="35D775BC" w14:textId="77777777" w:rsidR="00612E85" w:rsidRDefault="00612E85" w:rsidP="00612E85">
              <w:pPr>
                <w:pStyle w:val="Bibliografa"/>
                <w:ind w:left="720" w:hanging="720"/>
                <w:rPr>
                  <w:noProof/>
                  <w:lang w:val="es-ES"/>
                </w:rPr>
              </w:pPr>
              <w:r>
                <w:rPr>
                  <w:noProof/>
                  <w:lang w:val="es-ES"/>
                </w:rPr>
                <w:t xml:space="preserve">Quispe, Y. (2021). Falta presencia del Estado. </w:t>
              </w:r>
              <w:r>
                <w:rPr>
                  <w:i/>
                  <w:iCs/>
                  <w:noProof/>
                  <w:lang w:val="es-ES"/>
                </w:rPr>
                <w:t>03</w:t>
              </w:r>
              <w:r>
                <w:rPr>
                  <w:noProof/>
                  <w:lang w:val="es-ES"/>
                </w:rPr>
                <w:t>(01). Obtenido de https://revistas.unsa.edu.pe/index.php/rae/article/view/168?utm_source=chatgpt.com</w:t>
              </w:r>
            </w:p>
            <w:p w14:paraId="25CC7801" w14:textId="77777777" w:rsidR="00612E85" w:rsidRDefault="00612E85" w:rsidP="00612E85">
              <w:pPr>
                <w:pStyle w:val="Bibliografa"/>
                <w:ind w:left="720" w:hanging="720"/>
                <w:rPr>
                  <w:noProof/>
                  <w:lang w:val="es-ES"/>
                </w:rPr>
              </w:pPr>
              <w:r>
                <w:rPr>
                  <w:noProof/>
                  <w:lang w:val="es-ES"/>
                </w:rPr>
                <w:t>Recharte, J. (2018). Ausencia de participación comunitaria en decisiones ambientales. (02). Obtenido de https://revistas.pucp.edu.pe/index.php/Kawsaypacha/article/view/20257?utm_source=chatgpt.com</w:t>
              </w:r>
            </w:p>
            <w:p w14:paraId="30247583" w14:textId="77777777" w:rsidR="00612E85" w:rsidRDefault="00612E85" w:rsidP="00612E85">
              <w:pPr>
                <w:pStyle w:val="Bibliografa"/>
                <w:ind w:left="720" w:hanging="720"/>
                <w:rPr>
                  <w:noProof/>
                  <w:lang w:val="es-ES"/>
                </w:rPr>
              </w:pPr>
              <w:r>
                <w:rPr>
                  <w:noProof/>
                  <w:lang w:val="es-ES"/>
                </w:rPr>
                <w:t>Valladares, F. (2024). prioridades economicas inmediatas. Obtenido de https://cadenaser.com/castillalamancha/2024/12/11/salud-y-cambio-climatico-impactos-y-reflexiones-con-fernando-valladares-ser-cuenca/?utm_source=chatgpt.com</w:t>
              </w:r>
            </w:p>
            <w:p w14:paraId="01BCF072" w14:textId="77777777" w:rsidR="00612E85" w:rsidRDefault="00612E85" w:rsidP="00612E85">
              <w:pPr>
                <w:pStyle w:val="Bibliografa"/>
                <w:ind w:left="720" w:hanging="720"/>
                <w:rPr>
                  <w:noProof/>
                  <w:lang w:val="es-ES"/>
                </w:rPr>
              </w:pPr>
              <w:r>
                <w:rPr>
                  <w:noProof/>
                  <w:lang w:val="es-ES"/>
                </w:rPr>
                <w:t>Wilson, A., Quiñon, A., &amp; Sánchez Ancochea, D. (2024). Hacia una mejor formalización de la minería artesanal y de pequeña escala (MAPE) en el Peruú.</w:t>
              </w:r>
            </w:p>
            <w:p w14:paraId="2D40FEE8" w14:textId="2B0C104F" w:rsidR="00612E85" w:rsidRDefault="00612E85" w:rsidP="00612E85">
              <w:r>
                <w:rPr>
                  <w:b/>
                  <w:bCs/>
                </w:rPr>
                <w:fldChar w:fldCharType="end"/>
              </w:r>
            </w:p>
          </w:sdtContent>
        </w:sdt>
      </w:sdtContent>
    </w:sdt>
    <w:p w14:paraId="14F6A732" w14:textId="721EA030" w:rsidR="007657AC" w:rsidRDefault="007657AC" w:rsidP="00425B7D">
      <w:pPr>
        <w:spacing w:line="240" w:lineRule="auto"/>
        <w:jc w:val="center"/>
        <w:rPr>
          <w:rFonts w:ascii="Times New Roman" w:hAnsi="Times New Roman" w:cs="Times New Roman"/>
          <w:sz w:val="24"/>
          <w:szCs w:val="24"/>
          <w:lang w:val="es-MX"/>
        </w:rPr>
      </w:pPr>
    </w:p>
    <w:p w14:paraId="59323C09" w14:textId="77777777" w:rsidR="003F490D" w:rsidRDefault="003F490D" w:rsidP="00425B7D">
      <w:pPr>
        <w:spacing w:line="240" w:lineRule="auto"/>
        <w:jc w:val="center"/>
        <w:rPr>
          <w:rFonts w:ascii="Times New Roman" w:hAnsi="Times New Roman" w:cs="Times New Roman"/>
          <w:sz w:val="24"/>
          <w:szCs w:val="24"/>
          <w:lang w:val="es-MX"/>
        </w:rPr>
      </w:pPr>
    </w:p>
    <w:p w14:paraId="2923B12F" w14:textId="0E9D98E2" w:rsidR="00425B7D" w:rsidRPr="00425B7D" w:rsidRDefault="00425B7D" w:rsidP="00425B7D">
      <w:pPr>
        <w:spacing w:line="240" w:lineRule="auto"/>
        <w:jc w:val="center"/>
        <w:rPr>
          <w:rFonts w:ascii="Times New Roman" w:hAnsi="Times New Roman" w:cs="Times New Roman"/>
          <w:sz w:val="24"/>
          <w:szCs w:val="24"/>
          <w:lang w:val="es-MX"/>
        </w:rPr>
      </w:pPr>
    </w:p>
    <w:p w14:paraId="3E8EECAC" w14:textId="77777777" w:rsidR="007657AC" w:rsidRPr="007657AC" w:rsidRDefault="007657AC" w:rsidP="007657AC">
      <w:pPr>
        <w:spacing w:line="240" w:lineRule="auto"/>
        <w:jc w:val="center"/>
        <w:rPr>
          <w:rFonts w:ascii="Times New Roman" w:hAnsi="Times New Roman" w:cs="Times New Roman"/>
          <w:i/>
          <w:iCs/>
          <w:sz w:val="32"/>
          <w:szCs w:val="32"/>
          <w:vertAlign w:val="superscript"/>
          <w:lang w:val="es-MX"/>
        </w:rPr>
      </w:pPr>
    </w:p>
    <w:p w14:paraId="0109AB20" w14:textId="77777777" w:rsidR="007657AC" w:rsidRPr="007657AC" w:rsidRDefault="007657AC" w:rsidP="007657AC">
      <w:pPr>
        <w:spacing w:line="240" w:lineRule="auto"/>
        <w:jc w:val="center"/>
        <w:rPr>
          <w:sz w:val="26"/>
          <w:szCs w:val="26"/>
          <w:vertAlign w:val="superscript"/>
          <w:lang w:val="es-MX"/>
        </w:rPr>
      </w:pPr>
    </w:p>
    <w:p w14:paraId="529B0A37" w14:textId="77777777" w:rsidR="007657AC" w:rsidRDefault="007657AC" w:rsidP="007657AC">
      <w:pPr>
        <w:spacing w:line="240" w:lineRule="auto"/>
        <w:jc w:val="center"/>
        <w:rPr>
          <w:sz w:val="34"/>
          <w:szCs w:val="34"/>
          <w:vertAlign w:val="superscript"/>
          <w:lang w:val="es-MX"/>
        </w:rPr>
      </w:pPr>
    </w:p>
    <w:p w14:paraId="10CAFEF4" w14:textId="56A386E5" w:rsidR="007657AC" w:rsidRDefault="007657AC" w:rsidP="007657AC">
      <w:pPr>
        <w:spacing w:line="240" w:lineRule="auto"/>
        <w:jc w:val="center"/>
        <w:rPr>
          <w:sz w:val="34"/>
          <w:szCs w:val="34"/>
          <w:vertAlign w:val="superscript"/>
          <w:lang w:val="es-MX"/>
        </w:rPr>
      </w:pPr>
    </w:p>
    <w:p w14:paraId="5A7AD821" w14:textId="35C25B22" w:rsidR="007657AC" w:rsidRDefault="007657AC" w:rsidP="007657AC">
      <w:pPr>
        <w:spacing w:line="240" w:lineRule="auto"/>
        <w:jc w:val="center"/>
        <w:rPr>
          <w:sz w:val="34"/>
          <w:szCs w:val="34"/>
          <w:vertAlign w:val="superscript"/>
          <w:lang w:val="es-MX"/>
        </w:rPr>
      </w:pPr>
    </w:p>
    <w:p w14:paraId="7C2EE577" w14:textId="77777777" w:rsidR="007657AC" w:rsidRPr="007657AC" w:rsidRDefault="007657AC" w:rsidP="007657AC">
      <w:pPr>
        <w:spacing w:line="240" w:lineRule="auto"/>
        <w:jc w:val="center"/>
        <w:rPr>
          <w:sz w:val="34"/>
          <w:szCs w:val="34"/>
          <w:vertAlign w:val="superscript"/>
          <w:lang w:val="es-MX"/>
        </w:rPr>
      </w:pPr>
    </w:p>
    <w:sectPr w:rsidR="007657AC" w:rsidRPr="007657AC" w:rsidSect="006C5B5D">
      <w:pgSz w:w="12240" w:h="15840"/>
      <w:pgMar w:top="1418" w:right="1440"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D48CF"/>
    <w:multiLevelType w:val="hybridMultilevel"/>
    <w:tmpl w:val="D9AC368A"/>
    <w:lvl w:ilvl="0" w:tplc="280A0011">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44FA64E9"/>
    <w:multiLevelType w:val="hybridMultilevel"/>
    <w:tmpl w:val="2CB216A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4FE54A8A"/>
    <w:multiLevelType w:val="hybridMultilevel"/>
    <w:tmpl w:val="4D0E863E"/>
    <w:lvl w:ilvl="0" w:tplc="6DFA8406">
      <w:start w:val="1"/>
      <w:numFmt w:val="decimal"/>
      <w:lvlText w:val="%1."/>
      <w:lvlJc w:val="left"/>
      <w:pPr>
        <w:ind w:left="1800" w:hanging="360"/>
      </w:pPr>
      <w:rPr>
        <w:rFonts w:hint="default"/>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3" w15:restartNumberingAfterBreak="0">
    <w:nsid w:val="798115AD"/>
    <w:multiLevelType w:val="multilevel"/>
    <w:tmpl w:val="83A26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7AC"/>
    <w:rsid w:val="000116CA"/>
    <w:rsid w:val="00021151"/>
    <w:rsid w:val="000D0A85"/>
    <w:rsid w:val="000F0616"/>
    <w:rsid w:val="00125073"/>
    <w:rsid w:val="0013266D"/>
    <w:rsid w:val="0013473F"/>
    <w:rsid w:val="001B478C"/>
    <w:rsid w:val="001B6121"/>
    <w:rsid w:val="001E4D48"/>
    <w:rsid w:val="00262DE4"/>
    <w:rsid w:val="00265341"/>
    <w:rsid w:val="002A0355"/>
    <w:rsid w:val="002C2CFB"/>
    <w:rsid w:val="00314541"/>
    <w:rsid w:val="00346427"/>
    <w:rsid w:val="003842C9"/>
    <w:rsid w:val="00396D2A"/>
    <w:rsid w:val="003A6378"/>
    <w:rsid w:val="003E11AC"/>
    <w:rsid w:val="003F490D"/>
    <w:rsid w:val="00415A18"/>
    <w:rsid w:val="00425B7D"/>
    <w:rsid w:val="00435F48"/>
    <w:rsid w:val="00446C6A"/>
    <w:rsid w:val="00477CE6"/>
    <w:rsid w:val="004D10DB"/>
    <w:rsid w:val="005253C3"/>
    <w:rsid w:val="00555E34"/>
    <w:rsid w:val="005635E4"/>
    <w:rsid w:val="0057414A"/>
    <w:rsid w:val="005770B1"/>
    <w:rsid w:val="005E2EDA"/>
    <w:rsid w:val="00612E85"/>
    <w:rsid w:val="006628A3"/>
    <w:rsid w:val="00665F79"/>
    <w:rsid w:val="006B685D"/>
    <w:rsid w:val="006C5B5D"/>
    <w:rsid w:val="006E5774"/>
    <w:rsid w:val="00701334"/>
    <w:rsid w:val="00704B1C"/>
    <w:rsid w:val="007069EB"/>
    <w:rsid w:val="0071359E"/>
    <w:rsid w:val="00716A6C"/>
    <w:rsid w:val="00735BC3"/>
    <w:rsid w:val="00743CC6"/>
    <w:rsid w:val="0074592C"/>
    <w:rsid w:val="007657AC"/>
    <w:rsid w:val="00790CB8"/>
    <w:rsid w:val="00793FC0"/>
    <w:rsid w:val="0079639F"/>
    <w:rsid w:val="007C624D"/>
    <w:rsid w:val="007E6AFF"/>
    <w:rsid w:val="00837F2E"/>
    <w:rsid w:val="00840782"/>
    <w:rsid w:val="00874DFC"/>
    <w:rsid w:val="0087666E"/>
    <w:rsid w:val="00880C7F"/>
    <w:rsid w:val="008961AF"/>
    <w:rsid w:val="008A0857"/>
    <w:rsid w:val="00913133"/>
    <w:rsid w:val="00913DD0"/>
    <w:rsid w:val="009248E7"/>
    <w:rsid w:val="00935198"/>
    <w:rsid w:val="00951BF0"/>
    <w:rsid w:val="00995EBA"/>
    <w:rsid w:val="009B6AE1"/>
    <w:rsid w:val="009C3AED"/>
    <w:rsid w:val="009C75C5"/>
    <w:rsid w:val="009F78A5"/>
    <w:rsid w:val="00A33C54"/>
    <w:rsid w:val="00A43BA3"/>
    <w:rsid w:val="00A62558"/>
    <w:rsid w:val="00A7730D"/>
    <w:rsid w:val="00AA4C60"/>
    <w:rsid w:val="00AE59B4"/>
    <w:rsid w:val="00B079F1"/>
    <w:rsid w:val="00BC2957"/>
    <w:rsid w:val="00BE165B"/>
    <w:rsid w:val="00C71A3D"/>
    <w:rsid w:val="00CA2F2F"/>
    <w:rsid w:val="00CC7688"/>
    <w:rsid w:val="00CF0CE8"/>
    <w:rsid w:val="00D044AC"/>
    <w:rsid w:val="00D135DE"/>
    <w:rsid w:val="00D22C2F"/>
    <w:rsid w:val="00D244DF"/>
    <w:rsid w:val="00D40673"/>
    <w:rsid w:val="00D47EAF"/>
    <w:rsid w:val="00D555F7"/>
    <w:rsid w:val="00D902CE"/>
    <w:rsid w:val="00D94E1F"/>
    <w:rsid w:val="00DE6BD7"/>
    <w:rsid w:val="00DF6EE7"/>
    <w:rsid w:val="00E329AE"/>
    <w:rsid w:val="00E32D3C"/>
    <w:rsid w:val="00E63562"/>
    <w:rsid w:val="00E76949"/>
    <w:rsid w:val="00EB24AD"/>
    <w:rsid w:val="00EC6B4A"/>
    <w:rsid w:val="00F26EDA"/>
    <w:rsid w:val="00F47BBC"/>
    <w:rsid w:val="00FB0477"/>
    <w:rsid w:val="00FB1DB9"/>
    <w:rsid w:val="00FD7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669CD"/>
  <w15:chartTrackingRefBased/>
  <w15:docId w15:val="{582934F4-2C5F-4046-B7C6-6DFDAE6E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12E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ar"/>
    <w:uiPriority w:val="9"/>
    <w:qFormat/>
    <w:rsid w:val="009248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446C6A"/>
    <w:rPr>
      <w:b/>
      <w:bCs/>
    </w:rPr>
  </w:style>
  <w:style w:type="character" w:customStyle="1" w:styleId="Ttulo3Car">
    <w:name w:val="Título 3 Car"/>
    <w:basedOn w:val="Fuentedeprrafopredeter"/>
    <w:link w:val="Ttulo3"/>
    <w:uiPriority w:val="9"/>
    <w:rsid w:val="009248E7"/>
    <w:rPr>
      <w:rFonts w:ascii="Times New Roman" w:eastAsia="Times New Roman" w:hAnsi="Times New Roman" w:cs="Times New Roman"/>
      <w:b/>
      <w:bCs/>
      <w:sz w:val="27"/>
      <w:szCs w:val="27"/>
    </w:rPr>
  </w:style>
  <w:style w:type="paragraph" w:styleId="Prrafodelista">
    <w:name w:val="List Paragraph"/>
    <w:basedOn w:val="Normal"/>
    <w:uiPriority w:val="34"/>
    <w:qFormat/>
    <w:rsid w:val="009248E7"/>
    <w:pPr>
      <w:ind w:left="720"/>
      <w:contextualSpacing/>
    </w:pPr>
  </w:style>
  <w:style w:type="character" w:styleId="nfasis">
    <w:name w:val="Emphasis"/>
    <w:basedOn w:val="Fuentedeprrafopredeter"/>
    <w:uiPriority w:val="20"/>
    <w:qFormat/>
    <w:rsid w:val="00BC2957"/>
    <w:rPr>
      <w:i/>
      <w:iCs/>
    </w:rPr>
  </w:style>
  <w:style w:type="table" w:styleId="Tablaconcuadrcula">
    <w:name w:val="Table Grid"/>
    <w:basedOn w:val="Tablanormal"/>
    <w:uiPriority w:val="39"/>
    <w:rsid w:val="003842C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63562"/>
    <w:rPr>
      <w:rFonts w:ascii="Times New Roman" w:hAnsi="Times New Roman" w:cs="Times New Roman"/>
      <w:sz w:val="24"/>
      <w:szCs w:val="24"/>
    </w:rPr>
  </w:style>
  <w:style w:type="character" w:customStyle="1" w:styleId="Ttulo1Car">
    <w:name w:val="Título 1 Car"/>
    <w:basedOn w:val="Fuentedeprrafopredeter"/>
    <w:link w:val="Ttulo1"/>
    <w:uiPriority w:val="9"/>
    <w:rsid w:val="00612E85"/>
    <w:rPr>
      <w:rFonts w:asciiTheme="majorHAnsi" w:eastAsiaTheme="majorEastAsia" w:hAnsiTheme="majorHAnsi" w:cstheme="majorBidi"/>
      <w:color w:val="2F5496" w:themeColor="accent1" w:themeShade="BF"/>
      <w:sz w:val="32"/>
      <w:szCs w:val="32"/>
    </w:rPr>
  </w:style>
  <w:style w:type="paragraph" w:styleId="Bibliografa">
    <w:name w:val="Bibliography"/>
    <w:basedOn w:val="Normal"/>
    <w:next w:val="Normal"/>
    <w:uiPriority w:val="37"/>
    <w:unhideWhenUsed/>
    <w:rsid w:val="00612E85"/>
  </w:style>
  <w:style w:type="character" w:customStyle="1" w:styleId="relative">
    <w:name w:val="relative"/>
    <w:basedOn w:val="Fuentedeprrafopredeter"/>
    <w:rsid w:val="00706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6141">
      <w:bodyDiv w:val="1"/>
      <w:marLeft w:val="0"/>
      <w:marRight w:val="0"/>
      <w:marTop w:val="0"/>
      <w:marBottom w:val="0"/>
      <w:divBdr>
        <w:top w:val="none" w:sz="0" w:space="0" w:color="auto"/>
        <w:left w:val="none" w:sz="0" w:space="0" w:color="auto"/>
        <w:bottom w:val="none" w:sz="0" w:space="0" w:color="auto"/>
        <w:right w:val="none" w:sz="0" w:space="0" w:color="auto"/>
      </w:divBdr>
    </w:div>
    <w:div w:id="57021634">
      <w:bodyDiv w:val="1"/>
      <w:marLeft w:val="0"/>
      <w:marRight w:val="0"/>
      <w:marTop w:val="0"/>
      <w:marBottom w:val="0"/>
      <w:divBdr>
        <w:top w:val="none" w:sz="0" w:space="0" w:color="auto"/>
        <w:left w:val="none" w:sz="0" w:space="0" w:color="auto"/>
        <w:bottom w:val="none" w:sz="0" w:space="0" w:color="auto"/>
        <w:right w:val="none" w:sz="0" w:space="0" w:color="auto"/>
      </w:divBdr>
    </w:div>
    <w:div w:id="78913124">
      <w:bodyDiv w:val="1"/>
      <w:marLeft w:val="0"/>
      <w:marRight w:val="0"/>
      <w:marTop w:val="0"/>
      <w:marBottom w:val="0"/>
      <w:divBdr>
        <w:top w:val="none" w:sz="0" w:space="0" w:color="auto"/>
        <w:left w:val="none" w:sz="0" w:space="0" w:color="auto"/>
        <w:bottom w:val="none" w:sz="0" w:space="0" w:color="auto"/>
        <w:right w:val="none" w:sz="0" w:space="0" w:color="auto"/>
      </w:divBdr>
    </w:div>
    <w:div w:id="113257128">
      <w:bodyDiv w:val="1"/>
      <w:marLeft w:val="0"/>
      <w:marRight w:val="0"/>
      <w:marTop w:val="0"/>
      <w:marBottom w:val="0"/>
      <w:divBdr>
        <w:top w:val="none" w:sz="0" w:space="0" w:color="auto"/>
        <w:left w:val="none" w:sz="0" w:space="0" w:color="auto"/>
        <w:bottom w:val="none" w:sz="0" w:space="0" w:color="auto"/>
        <w:right w:val="none" w:sz="0" w:space="0" w:color="auto"/>
      </w:divBdr>
    </w:div>
    <w:div w:id="210265658">
      <w:bodyDiv w:val="1"/>
      <w:marLeft w:val="0"/>
      <w:marRight w:val="0"/>
      <w:marTop w:val="0"/>
      <w:marBottom w:val="0"/>
      <w:divBdr>
        <w:top w:val="none" w:sz="0" w:space="0" w:color="auto"/>
        <w:left w:val="none" w:sz="0" w:space="0" w:color="auto"/>
        <w:bottom w:val="none" w:sz="0" w:space="0" w:color="auto"/>
        <w:right w:val="none" w:sz="0" w:space="0" w:color="auto"/>
      </w:divBdr>
    </w:div>
    <w:div w:id="324892610">
      <w:bodyDiv w:val="1"/>
      <w:marLeft w:val="0"/>
      <w:marRight w:val="0"/>
      <w:marTop w:val="0"/>
      <w:marBottom w:val="0"/>
      <w:divBdr>
        <w:top w:val="none" w:sz="0" w:space="0" w:color="auto"/>
        <w:left w:val="none" w:sz="0" w:space="0" w:color="auto"/>
        <w:bottom w:val="none" w:sz="0" w:space="0" w:color="auto"/>
        <w:right w:val="none" w:sz="0" w:space="0" w:color="auto"/>
      </w:divBdr>
    </w:div>
    <w:div w:id="415631586">
      <w:bodyDiv w:val="1"/>
      <w:marLeft w:val="0"/>
      <w:marRight w:val="0"/>
      <w:marTop w:val="0"/>
      <w:marBottom w:val="0"/>
      <w:divBdr>
        <w:top w:val="none" w:sz="0" w:space="0" w:color="auto"/>
        <w:left w:val="none" w:sz="0" w:space="0" w:color="auto"/>
        <w:bottom w:val="none" w:sz="0" w:space="0" w:color="auto"/>
        <w:right w:val="none" w:sz="0" w:space="0" w:color="auto"/>
      </w:divBdr>
    </w:div>
    <w:div w:id="416555281">
      <w:bodyDiv w:val="1"/>
      <w:marLeft w:val="0"/>
      <w:marRight w:val="0"/>
      <w:marTop w:val="0"/>
      <w:marBottom w:val="0"/>
      <w:divBdr>
        <w:top w:val="none" w:sz="0" w:space="0" w:color="auto"/>
        <w:left w:val="none" w:sz="0" w:space="0" w:color="auto"/>
        <w:bottom w:val="none" w:sz="0" w:space="0" w:color="auto"/>
        <w:right w:val="none" w:sz="0" w:space="0" w:color="auto"/>
      </w:divBdr>
    </w:div>
    <w:div w:id="496531898">
      <w:bodyDiv w:val="1"/>
      <w:marLeft w:val="0"/>
      <w:marRight w:val="0"/>
      <w:marTop w:val="0"/>
      <w:marBottom w:val="0"/>
      <w:divBdr>
        <w:top w:val="none" w:sz="0" w:space="0" w:color="auto"/>
        <w:left w:val="none" w:sz="0" w:space="0" w:color="auto"/>
        <w:bottom w:val="none" w:sz="0" w:space="0" w:color="auto"/>
        <w:right w:val="none" w:sz="0" w:space="0" w:color="auto"/>
      </w:divBdr>
    </w:div>
    <w:div w:id="509487209">
      <w:bodyDiv w:val="1"/>
      <w:marLeft w:val="0"/>
      <w:marRight w:val="0"/>
      <w:marTop w:val="0"/>
      <w:marBottom w:val="0"/>
      <w:divBdr>
        <w:top w:val="none" w:sz="0" w:space="0" w:color="auto"/>
        <w:left w:val="none" w:sz="0" w:space="0" w:color="auto"/>
        <w:bottom w:val="none" w:sz="0" w:space="0" w:color="auto"/>
        <w:right w:val="none" w:sz="0" w:space="0" w:color="auto"/>
      </w:divBdr>
    </w:div>
    <w:div w:id="540363416">
      <w:bodyDiv w:val="1"/>
      <w:marLeft w:val="0"/>
      <w:marRight w:val="0"/>
      <w:marTop w:val="0"/>
      <w:marBottom w:val="0"/>
      <w:divBdr>
        <w:top w:val="none" w:sz="0" w:space="0" w:color="auto"/>
        <w:left w:val="none" w:sz="0" w:space="0" w:color="auto"/>
        <w:bottom w:val="none" w:sz="0" w:space="0" w:color="auto"/>
        <w:right w:val="none" w:sz="0" w:space="0" w:color="auto"/>
      </w:divBdr>
    </w:div>
    <w:div w:id="550381628">
      <w:bodyDiv w:val="1"/>
      <w:marLeft w:val="0"/>
      <w:marRight w:val="0"/>
      <w:marTop w:val="0"/>
      <w:marBottom w:val="0"/>
      <w:divBdr>
        <w:top w:val="none" w:sz="0" w:space="0" w:color="auto"/>
        <w:left w:val="none" w:sz="0" w:space="0" w:color="auto"/>
        <w:bottom w:val="none" w:sz="0" w:space="0" w:color="auto"/>
        <w:right w:val="none" w:sz="0" w:space="0" w:color="auto"/>
      </w:divBdr>
    </w:div>
    <w:div w:id="692993911">
      <w:bodyDiv w:val="1"/>
      <w:marLeft w:val="0"/>
      <w:marRight w:val="0"/>
      <w:marTop w:val="0"/>
      <w:marBottom w:val="0"/>
      <w:divBdr>
        <w:top w:val="none" w:sz="0" w:space="0" w:color="auto"/>
        <w:left w:val="none" w:sz="0" w:space="0" w:color="auto"/>
        <w:bottom w:val="none" w:sz="0" w:space="0" w:color="auto"/>
        <w:right w:val="none" w:sz="0" w:space="0" w:color="auto"/>
      </w:divBdr>
    </w:div>
    <w:div w:id="712264792">
      <w:bodyDiv w:val="1"/>
      <w:marLeft w:val="0"/>
      <w:marRight w:val="0"/>
      <w:marTop w:val="0"/>
      <w:marBottom w:val="0"/>
      <w:divBdr>
        <w:top w:val="none" w:sz="0" w:space="0" w:color="auto"/>
        <w:left w:val="none" w:sz="0" w:space="0" w:color="auto"/>
        <w:bottom w:val="none" w:sz="0" w:space="0" w:color="auto"/>
        <w:right w:val="none" w:sz="0" w:space="0" w:color="auto"/>
      </w:divBdr>
    </w:div>
    <w:div w:id="792099007">
      <w:bodyDiv w:val="1"/>
      <w:marLeft w:val="0"/>
      <w:marRight w:val="0"/>
      <w:marTop w:val="0"/>
      <w:marBottom w:val="0"/>
      <w:divBdr>
        <w:top w:val="none" w:sz="0" w:space="0" w:color="auto"/>
        <w:left w:val="none" w:sz="0" w:space="0" w:color="auto"/>
        <w:bottom w:val="none" w:sz="0" w:space="0" w:color="auto"/>
        <w:right w:val="none" w:sz="0" w:space="0" w:color="auto"/>
      </w:divBdr>
    </w:div>
    <w:div w:id="825977744">
      <w:bodyDiv w:val="1"/>
      <w:marLeft w:val="0"/>
      <w:marRight w:val="0"/>
      <w:marTop w:val="0"/>
      <w:marBottom w:val="0"/>
      <w:divBdr>
        <w:top w:val="none" w:sz="0" w:space="0" w:color="auto"/>
        <w:left w:val="none" w:sz="0" w:space="0" w:color="auto"/>
        <w:bottom w:val="none" w:sz="0" w:space="0" w:color="auto"/>
        <w:right w:val="none" w:sz="0" w:space="0" w:color="auto"/>
      </w:divBdr>
    </w:div>
    <w:div w:id="830411233">
      <w:bodyDiv w:val="1"/>
      <w:marLeft w:val="0"/>
      <w:marRight w:val="0"/>
      <w:marTop w:val="0"/>
      <w:marBottom w:val="0"/>
      <w:divBdr>
        <w:top w:val="none" w:sz="0" w:space="0" w:color="auto"/>
        <w:left w:val="none" w:sz="0" w:space="0" w:color="auto"/>
        <w:bottom w:val="none" w:sz="0" w:space="0" w:color="auto"/>
        <w:right w:val="none" w:sz="0" w:space="0" w:color="auto"/>
      </w:divBdr>
    </w:div>
    <w:div w:id="1025014541">
      <w:bodyDiv w:val="1"/>
      <w:marLeft w:val="0"/>
      <w:marRight w:val="0"/>
      <w:marTop w:val="0"/>
      <w:marBottom w:val="0"/>
      <w:divBdr>
        <w:top w:val="none" w:sz="0" w:space="0" w:color="auto"/>
        <w:left w:val="none" w:sz="0" w:space="0" w:color="auto"/>
        <w:bottom w:val="none" w:sz="0" w:space="0" w:color="auto"/>
        <w:right w:val="none" w:sz="0" w:space="0" w:color="auto"/>
      </w:divBdr>
    </w:div>
    <w:div w:id="1056855774">
      <w:bodyDiv w:val="1"/>
      <w:marLeft w:val="0"/>
      <w:marRight w:val="0"/>
      <w:marTop w:val="0"/>
      <w:marBottom w:val="0"/>
      <w:divBdr>
        <w:top w:val="none" w:sz="0" w:space="0" w:color="auto"/>
        <w:left w:val="none" w:sz="0" w:space="0" w:color="auto"/>
        <w:bottom w:val="none" w:sz="0" w:space="0" w:color="auto"/>
        <w:right w:val="none" w:sz="0" w:space="0" w:color="auto"/>
      </w:divBdr>
    </w:div>
    <w:div w:id="1125809897">
      <w:bodyDiv w:val="1"/>
      <w:marLeft w:val="0"/>
      <w:marRight w:val="0"/>
      <w:marTop w:val="0"/>
      <w:marBottom w:val="0"/>
      <w:divBdr>
        <w:top w:val="none" w:sz="0" w:space="0" w:color="auto"/>
        <w:left w:val="none" w:sz="0" w:space="0" w:color="auto"/>
        <w:bottom w:val="none" w:sz="0" w:space="0" w:color="auto"/>
        <w:right w:val="none" w:sz="0" w:space="0" w:color="auto"/>
      </w:divBdr>
    </w:div>
    <w:div w:id="1226791822">
      <w:bodyDiv w:val="1"/>
      <w:marLeft w:val="0"/>
      <w:marRight w:val="0"/>
      <w:marTop w:val="0"/>
      <w:marBottom w:val="0"/>
      <w:divBdr>
        <w:top w:val="none" w:sz="0" w:space="0" w:color="auto"/>
        <w:left w:val="none" w:sz="0" w:space="0" w:color="auto"/>
        <w:bottom w:val="none" w:sz="0" w:space="0" w:color="auto"/>
        <w:right w:val="none" w:sz="0" w:space="0" w:color="auto"/>
      </w:divBdr>
    </w:div>
    <w:div w:id="1263344031">
      <w:bodyDiv w:val="1"/>
      <w:marLeft w:val="0"/>
      <w:marRight w:val="0"/>
      <w:marTop w:val="0"/>
      <w:marBottom w:val="0"/>
      <w:divBdr>
        <w:top w:val="none" w:sz="0" w:space="0" w:color="auto"/>
        <w:left w:val="none" w:sz="0" w:space="0" w:color="auto"/>
        <w:bottom w:val="none" w:sz="0" w:space="0" w:color="auto"/>
        <w:right w:val="none" w:sz="0" w:space="0" w:color="auto"/>
      </w:divBdr>
    </w:div>
    <w:div w:id="1275820061">
      <w:bodyDiv w:val="1"/>
      <w:marLeft w:val="0"/>
      <w:marRight w:val="0"/>
      <w:marTop w:val="0"/>
      <w:marBottom w:val="0"/>
      <w:divBdr>
        <w:top w:val="none" w:sz="0" w:space="0" w:color="auto"/>
        <w:left w:val="none" w:sz="0" w:space="0" w:color="auto"/>
        <w:bottom w:val="none" w:sz="0" w:space="0" w:color="auto"/>
        <w:right w:val="none" w:sz="0" w:space="0" w:color="auto"/>
      </w:divBdr>
    </w:div>
    <w:div w:id="1417823600">
      <w:bodyDiv w:val="1"/>
      <w:marLeft w:val="0"/>
      <w:marRight w:val="0"/>
      <w:marTop w:val="0"/>
      <w:marBottom w:val="0"/>
      <w:divBdr>
        <w:top w:val="none" w:sz="0" w:space="0" w:color="auto"/>
        <w:left w:val="none" w:sz="0" w:space="0" w:color="auto"/>
        <w:bottom w:val="none" w:sz="0" w:space="0" w:color="auto"/>
        <w:right w:val="none" w:sz="0" w:space="0" w:color="auto"/>
      </w:divBdr>
    </w:div>
    <w:div w:id="1462459922">
      <w:bodyDiv w:val="1"/>
      <w:marLeft w:val="0"/>
      <w:marRight w:val="0"/>
      <w:marTop w:val="0"/>
      <w:marBottom w:val="0"/>
      <w:divBdr>
        <w:top w:val="none" w:sz="0" w:space="0" w:color="auto"/>
        <w:left w:val="none" w:sz="0" w:space="0" w:color="auto"/>
        <w:bottom w:val="none" w:sz="0" w:space="0" w:color="auto"/>
        <w:right w:val="none" w:sz="0" w:space="0" w:color="auto"/>
      </w:divBdr>
    </w:div>
    <w:div w:id="1561283417">
      <w:bodyDiv w:val="1"/>
      <w:marLeft w:val="0"/>
      <w:marRight w:val="0"/>
      <w:marTop w:val="0"/>
      <w:marBottom w:val="0"/>
      <w:divBdr>
        <w:top w:val="none" w:sz="0" w:space="0" w:color="auto"/>
        <w:left w:val="none" w:sz="0" w:space="0" w:color="auto"/>
        <w:bottom w:val="none" w:sz="0" w:space="0" w:color="auto"/>
        <w:right w:val="none" w:sz="0" w:space="0" w:color="auto"/>
      </w:divBdr>
    </w:div>
    <w:div w:id="1581712267">
      <w:bodyDiv w:val="1"/>
      <w:marLeft w:val="0"/>
      <w:marRight w:val="0"/>
      <w:marTop w:val="0"/>
      <w:marBottom w:val="0"/>
      <w:divBdr>
        <w:top w:val="none" w:sz="0" w:space="0" w:color="auto"/>
        <w:left w:val="none" w:sz="0" w:space="0" w:color="auto"/>
        <w:bottom w:val="none" w:sz="0" w:space="0" w:color="auto"/>
        <w:right w:val="none" w:sz="0" w:space="0" w:color="auto"/>
      </w:divBdr>
    </w:div>
    <w:div w:id="1590890878">
      <w:bodyDiv w:val="1"/>
      <w:marLeft w:val="0"/>
      <w:marRight w:val="0"/>
      <w:marTop w:val="0"/>
      <w:marBottom w:val="0"/>
      <w:divBdr>
        <w:top w:val="none" w:sz="0" w:space="0" w:color="auto"/>
        <w:left w:val="none" w:sz="0" w:space="0" w:color="auto"/>
        <w:bottom w:val="none" w:sz="0" w:space="0" w:color="auto"/>
        <w:right w:val="none" w:sz="0" w:space="0" w:color="auto"/>
      </w:divBdr>
    </w:div>
    <w:div w:id="1593271147">
      <w:bodyDiv w:val="1"/>
      <w:marLeft w:val="0"/>
      <w:marRight w:val="0"/>
      <w:marTop w:val="0"/>
      <w:marBottom w:val="0"/>
      <w:divBdr>
        <w:top w:val="none" w:sz="0" w:space="0" w:color="auto"/>
        <w:left w:val="none" w:sz="0" w:space="0" w:color="auto"/>
        <w:bottom w:val="none" w:sz="0" w:space="0" w:color="auto"/>
        <w:right w:val="none" w:sz="0" w:space="0" w:color="auto"/>
      </w:divBdr>
    </w:div>
    <w:div w:id="1624380847">
      <w:bodyDiv w:val="1"/>
      <w:marLeft w:val="0"/>
      <w:marRight w:val="0"/>
      <w:marTop w:val="0"/>
      <w:marBottom w:val="0"/>
      <w:divBdr>
        <w:top w:val="none" w:sz="0" w:space="0" w:color="auto"/>
        <w:left w:val="none" w:sz="0" w:space="0" w:color="auto"/>
        <w:bottom w:val="none" w:sz="0" w:space="0" w:color="auto"/>
        <w:right w:val="none" w:sz="0" w:space="0" w:color="auto"/>
      </w:divBdr>
    </w:div>
    <w:div w:id="1634747596">
      <w:bodyDiv w:val="1"/>
      <w:marLeft w:val="0"/>
      <w:marRight w:val="0"/>
      <w:marTop w:val="0"/>
      <w:marBottom w:val="0"/>
      <w:divBdr>
        <w:top w:val="none" w:sz="0" w:space="0" w:color="auto"/>
        <w:left w:val="none" w:sz="0" w:space="0" w:color="auto"/>
        <w:bottom w:val="none" w:sz="0" w:space="0" w:color="auto"/>
        <w:right w:val="none" w:sz="0" w:space="0" w:color="auto"/>
      </w:divBdr>
    </w:div>
    <w:div w:id="1750733997">
      <w:bodyDiv w:val="1"/>
      <w:marLeft w:val="0"/>
      <w:marRight w:val="0"/>
      <w:marTop w:val="0"/>
      <w:marBottom w:val="0"/>
      <w:divBdr>
        <w:top w:val="none" w:sz="0" w:space="0" w:color="auto"/>
        <w:left w:val="none" w:sz="0" w:space="0" w:color="auto"/>
        <w:bottom w:val="none" w:sz="0" w:space="0" w:color="auto"/>
        <w:right w:val="none" w:sz="0" w:space="0" w:color="auto"/>
      </w:divBdr>
    </w:div>
    <w:div w:id="1892769281">
      <w:bodyDiv w:val="1"/>
      <w:marLeft w:val="0"/>
      <w:marRight w:val="0"/>
      <w:marTop w:val="0"/>
      <w:marBottom w:val="0"/>
      <w:divBdr>
        <w:top w:val="none" w:sz="0" w:space="0" w:color="auto"/>
        <w:left w:val="none" w:sz="0" w:space="0" w:color="auto"/>
        <w:bottom w:val="none" w:sz="0" w:space="0" w:color="auto"/>
        <w:right w:val="none" w:sz="0" w:space="0" w:color="auto"/>
      </w:divBdr>
    </w:div>
    <w:div w:id="1910728961">
      <w:bodyDiv w:val="1"/>
      <w:marLeft w:val="0"/>
      <w:marRight w:val="0"/>
      <w:marTop w:val="0"/>
      <w:marBottom w:val="0"/>
      <w:divBdr>
        <w:top w:val="none" w:sz="0" w:space="0" w:color="auto"/>
        <w:left w:val="none" w:sz="0" w:space="0" w:color="auto"/>
        <w:bottom w:val="none" w:sz="0" w:space="0" w:color="auto"/>
        <w:right w:val="none" w:sz="0" w:space="0" w:color="auto"/>
      </w:divBdr>
    </w:div>
    <w:div w:id="1932472323">
      <w:bodyDiv w:val="1"/>
      <w:marLeft w:val="0"/>
      <w:marRight w:val="0"/>
      <w:marTop w:val="0"/>
      <w:marBottom w:val="0"/>
      <w:divBdr>
        <w:top w:val="none" w:sz="0" w:space="0" w:color="auto"/>
        <w:left w:val="none" w:sz="0" w:space="0" w:color="auto"/>
        <w:bottom w:val="none" w:sz="0" w:space="0" w:color="auto"/>
        <w:right w:val="none" w:sz="0" w:space="0" w:color="auto"/>
      </w:divBdr>
    </w:div>
    <w:div w:id="1936474749">
      <w:bodyDiv w:val="1"/>
      <w:marLeft w:val="0"/>
      <w:marRight w:val="0"/>
      <w:marTop w:val="0"/>
      <w:marBottom w:val="0"/>
      <w:divBdr>
        <w:top w:val="none" w:sz="0" w:space="0" w:color="auto"/>
        <w:left w:val="none" w:sz="0" w:space="0" w:color="auto"/>
        <w:bottom w:val="none" w:sz="0" w:space="0" w:color="auto"/>
        <w:right w:val="none" w:sz="0" w:space="0" w:color="auto"/>
      </w:divBdr>
    </w:div>
    <w:div w:id="1937128847">
      <w:bodyDiv w:val="1"/>
      <w:marLeft w:val="0"/>
      <w:marRight w:val="0"/>
      <w:marTop w:val="0"/>
      <w:marBottom w:val="0"/>
      <w:divBdr>
        <w:top w:val="none" w:sz="0" w:space="0" w:color="auto"/>
        <w:left w:val="none" w:sz="0" w:space="0" w:color="auto"/>
        <w:bottom w:val="none" w:sz="0" w:space="0" w:color="auto"/>
        <w:right w:val="none" w:sz="0" w:space="0" w:color="auto"/>
      </w:divBdr>
      <w:divsChild>
        <w:div w:id="1798136999">
          <w:marLeft w:val="0"/>
          <w:marRight w:val="0"/>
          <w:marTop w:val="0"/>
          <w:marBottom w:val="0"/>
          <w:divBdr>
            <w:top w:val="none" w:sz="0" w:space="0" w:color="auto"/>
            <w:left w:val="none" w:sz="0" w:space="0" w:color="auto"/>
            <w:bottom w:val="none" w:sz="0" w:space="0" w:color="auto"/>
            <w:right w:val="none" w:sz="0" w:space="0" w:color="auto"/>
          </w:divBdr>
          <w:divsChild>
            <w:div w:id="763113455">
              <w:marLeft w:val="0"/>
              <w:marRight w:val="0"/>
              <w:marTop w:val="0"/>
              <w:marBottom w:val="0"/>
              <w:divBdr>
                <w:top w:val="none" w:sz="0" w:space="0" w:color="auto"/>
                <w:left w:val="none" w:sz="0" w:space="0" w:color="auto"/>
                <w:bottom w:val="none" w:sz="0" w:space="0" w:color="auto"/>
                <w:right w:val="none" w:sz="0" w:space="0" w:color="auto"/>
              </w:divBdr>
              <w:divsChild>
                <w:div w:id="125703698">
                  <w:marLeft w:val="0"/>
                  <w:marRight w:val="0"/>
                  <w:marTop w:val="0"/>
                  <w:marBottom w:val="0"/>
                  <w:divBdr>
                    <w:top w:val="none" w:sz="0" w:space="0" w:color="auto"/>
                    <w:left w:val="none" w:sz="0" w:space="0" w:color="auto"/>
                    <w:bottom w:val="none" w:sz="0" w:space="0" w:color="auto"/>
                    <w:right w:val="none" w:sz="0" w:space="0" w:color="auto"/>
                  </w:divBdr>
                  <w:divsChild>
                    <w:div w:id="270012557">
                      <w:marLeft w:val="0"/>
                      <w:marRight w:val="0"/>
                      <w:marTop w:val="0"/>
                      <w:marBottom w:val="0"/>
                      <w:divBdr>
                        <w:top w:val="none" w:sz="0" w:space="0" w:color="auto"/>
                        <w:left w:val="none" w:sz="0" w:space="0" w:color="auto"/>
                        <w:bottom w:val="none" w:sz="0" w:space="0" w:color="auto"/>
                        <w:right w:val="none" w:sz="0" w:space="0" w:color="auto"/>
                      </w:divBdr>
                      <w:divsChild>
                        <w:div w:id="981345622">
                          <w:marLeft w:val="0"/>
                          <w:marRight w:val="0"/>
                          <w:marTop w:val="0"/>
                          <w:marBottom w:val="0"/>
                          <w:divBdr>
                            <w:top w:val="none" w:sz="0" w:space="0" w:color="auto"/>
                            <w:left w:val="none" w:sz="0" w:space="0" w:color="auto"/>
                            <w:bottom w:val="none" w:sz="0" w:space="0" w:color="auto"/>
                            <w:right w:val="none" w:sz="0" w:space="0" w:color="auto"/>
                          </w:divBdr>
                          <w:divsChild>
                            <w:div w:id="2359938">
                              <w:marLeft w:val="0"/>
                              <w:marRight w:val="0"/>
                              <w:marTop w:val="0"/>
                              <w:marBottom w:val="0"/>
                              <w:divBdr>
                                <w:top w:val="none" w:sz="0" w:space="0" w:color="auto"/>
                                <w:left w:val="none" w:sz="0" w:space="0" w:color="auto"/>
                                <w:bottom w:val="none" w:sz="0" w:space="0" w:color="auto"/>
                                <w:right w:val="none" w:sz="0" w:space="0" w:color="auto"/>
                              </w:divBdr>
                              <w:divsChild>
                                <w:div w:id="60105647">
                                  <w:marLeft w:val="0"/>
                                  <w:marRight w:val="0"/>
                                  <w:marTop w:val="0"/>
                                  <w:marBottom w:val="0"/>
                                  <w:divBdr>
                                    <w:top w:val="none" w:sz="0" w:space="0" w:color="auto"/>
                                    <w:left w:val="none" w:sz="0" w:space="0" w:color="auto"/>
                                    <w:bottom w:val="none" w:sz="0" w:space="0" w:color="auto"/>
                                    <w:right w:val="none" w:sz="0" w:space="0" w:color="auto"/>
                                  </w:divBdr>
                                  <w:divsChild>
                                    <w:div w:id="142325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944499">
                          <w:marLeft w:val="0"/>
                          <w:marRight w:val="0"/>
                          <w:marTop w:val="0"/>
                          <w:marBottom w:val="0"/>
                          <w:divBdr>
                            <w:top w:val="none" w:sz="0" w:space="0" w:color="auto"/>
                            <w:left w:val="none" w:sz="0" w:space="0" w:color="auto"/>
                            <w:bottom w:val="none" w:sz="0" w:space="0" w:color="auto"/>
                            <w:right w:val="none" w:sz="0" w:space="0" w:color="auto"/>
                          </w:divBdr>
                          <w:divsChild>
                            <w:div w:id="458031256">
                              <w:marLeft w:val="0"/>
                              <w:marRight w:val="0"/>
                              <w:marTop w:val="0"/>
                              <w:marBottom w:val="0"/>
                              <w:divBdr>
                                <w:top w:val="none" w:sz="0" w:space="0" w:color="auto"/>
                                <w:left w:val="none" w:sz="0" w:space="0" w:color="auto"/>
                                <w:bottom w:val="none" w:sz="0" w:space="0" w:color="auto"/>
                                <w:right w:val="none" w:sz="0" w:space="0" w:color="auto"/>
                              </w:divBdr>
                              <w:divsChild>
                                <w:div w:id="1229801496">
                                  <w:marLeft w:val="0"/>
                                  <w:marRight w:val="0"/>
                                  <w:marTop w:val="0"/>
                                  <w:marBottom w:val="0"/>
                                  <w:divBdr>
                                    <w:top w:val="none" w:sz="0" w:space="0" w:color="auto"/>
                                    <w:left w:val="none" w:sz="0" w:space="0" w:color="auto"/>
                                    <w:bottom w:val="none" w:sz="0" w:space="0" w:color="auto"/>
                                    <w:right w:val="none" w:sz="0" w:space="0" w:color="auto"/>
                                  </w:divBdr>
                                  <w:divsChild>
                                    <w:div w:id="895747069">
                                      <w:marLeft w:val="0"/>
                                      <w:marRight w:val="0"/>
                                      <w:marTop w:val="0"/>
                                      <w:marBottom w:val="0"/>
                                      <w:divBdr>
                                        <w:top w:val="none" w:sz="0" w:space="0" w:color="auto"/>
                                        <w:left w:val="none" w:sz="0" w:space="0" w:color="auto"/>
                                        <w:bottom w:val="none" w:sz="0" w:space="0" w:color="auto"/>
                                        <w:right w:val="none" w:sz="0" w:space="0" w:color="auto"/>
                                      </w:divBdr>
                                      <w:divsChild>
                                        <w:div w:id="1726876978">
                                          <w:marLeft w:val="0"/>
                                          <w:marRight w:val="0"/>
                                          <w:marTop w:val="0"/>
                                          <w:marBottom w:val="0"/>
                                          <w:divBdr>
                                            <w:top w:val="none" w:sz="0" w:space="0" w:color="auto"/>
                                            <w:left w:val="none" w:sz="0" w:space="0" w:color="auto"/>
                                            <w:bottom w:val="none" w:sz="0" w:space="0" w:color="auto"/>
                                            <w:right w:val="none" w:sz="0" w:space="0" w:color="auto"/>
                                          </w:divBdr>
                                        </w:div>
                                      </w:divsChild>
                                    </w:div>
                                    <w:div w:id="821697668">
                                      <w:marLeft w:val="0"/>
                                      <w:marRight w:val="0"/>
                                      <w:marTop w:val="0"/>
                                      <w:marBottom w:val="0"/>
                                      <w:divBdr>
                                        <w:top w:val="none" w:sz="0" w:space="0" w:color="auto"/>
                                        <w:left w:val="none" w:sz="0" w:space="0" w:color="auto"/>
                                        <w:bottom w:val="none" w:sz="0" w:space="0" w:color="auto"/>
                                        <w:right w:val="none" w:sz="0" w:space="0" w:color="auto"/>
                                      </w:divBdr>
                                      <w:divsChild>
                                        <w:div w:id="79986021">
                                          <w:marLeft w:val="0"/>
                                          <w:marRight w:val="0"/>
                                          <w:marTop w:val="0"/>
                                          <w:marBottom w:val="0"/>
                                          <w:divBdr>
                                            <w:top w:val="none" w:sz="0" w:space="0" w:color="auto"/>
                                            <w:left w:val="none" w:sz="0" w:space="0" w:color="auto"/>
                                            <w:bottom w:val="none" w:sz="0" w:space="0" w:color="auto"/>
                                            <w:right w:val="none" w:sz="0" w:space="0" w:color="auto"/>
                                          </w:divBdr>
                                        </w:div>
                                      </w:divsChild>
                                    </w:div>
                                    <w:div w:id="1506744297">
                                      <w:marLeft w:val="0"/>
                                      <w:marRight w:val="0"/>
                                      <w:marTop w:val="0"/>
                                      <w:marBottom w:val="0"/>
                                      <w:divBdr>
                                        <w:top w:val="none" w:sz="0" w:space="0" w:color="auto"/>
                                        <w:left w:val="none" w:sz="0" w:space="0" w:color="auto"/>
                                        <w:bottom w:val="none" w:sz="0" w:space="0" w:color="auto"/>
                                        <w:right w:val="none" w:sz="0" w:space="0" w:color="auto"/>
                                      </w:divBdr>
                                      <w:divsChild>
                                        <w:div w:id="203360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4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366397">
      <w:bodyDiv w:val="1"/>
      <w:marLeft w:val="0"/>
      <w:marRight w:val="0"/>
      <w:marTop w:val="0"/>
      <w:marBottom w:val="0"/>
      <w:divBdr>
        <w:top w:val="none" w:sz="0" w:space="0" w:color="auto"/>
        <w:left w:val="none" w:sz="0" w:space="0" w:color="auto"/>
        <w:bottom w:val="none" w:sz="0" w:space="0" w:color="auto"/>
        <w:right w:val="none" w:sz="0" w:space="0" w:color="auto"/>
      </w:divBdr>
    </w:div>
    <w:div w:id="194021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Gom10</b:Tag>
    <b:SourceType>JournalArticle</b:SourceType>
    <b:Guid>{A1E82CF2-84DD-4339-825B-0F6369ACEDBB}</b:Guid>
    <b:Title>Biodiversidad y calentamiento global.</b:Title>
    <b:Year>2011</b:Year>
    <b:Author>
      <b:Author>
        <b:NameList>
          <b:Person>
            <b:Last>Gomez</b:Last>
            <b:First>Luis</b:First>
          </b:Person>
        </b:NameList>
      </b:Author>
    </b:Author>
    <b:Institution>Uniersidad Ncional de Colombia</b:Institution>
    <b:Pages>59 - 72</b:Pages>
    <b:ThesisType>Investigacion</b:ThesisType>
    <b:JournalName>Revista de Gestion y Ambiental</b:JournalName>
    <b:Volume>14</b:Volume>
    <b:Issue>02</b:Issue>
    <b:URL>https://www.redalyc.org/articulo.oa?id=169422216004</b:URL>
    <b:RefOrder>1</b:RefOrder>
  </b:Source>
  <b:Source>
    <b:Tag>Hal97</b:Tag>
    <b:SourceType>JournalArticle</b:SourceType>
    <b:Guid>{CB4B3562-5592-4488-B036-0BD772574A92}</b:Guid>
    <b:Title>El concepto de hábitat y una petición de terminología estándar</b:Title>
    <b:Year>1997</b:Year>
    <b:JournalName>Peticion de tecnologia estandar</b:JournalName>
    <b:Pages>173-182</b:Pages>
    <b:Author>
      <b:Author>
        <b:NameList>
          <b:Person>
            <b:Last>Hall</b:Last>
            <b:First>Linnea</b:First>
          </b:Person>
        </b:NameList>
      </b:Author>
    </b:Author>
    <b:Volume>25</b:Volume>
    <b:Issue>01</b:Issue>
    <b:URL>https://www.jstor.org/stable/3783301</b:URL>
    <b:RefOrder>2</b:RefOrder>
  </b:Source>
  <b:Source>
    <b:Tag>CDB12</b:Tag>
    <b:SourceType>JournalArticle</b:SourceType>
    <b:Guid>{C553F919-42DA-479F-8F5A-E073F5E378DB}</b:Guid>
    <b:Title>Convenio sobre la Diversidad Biológica</b:Title>
    <b:JournalName>Revista de educacion en biologia</b:JournalName>
    <b:Year>2012</b:Year>
    <b:Pages>46-58</b:Pages>
    <b:Author>
      <b:Author>
        <b:NameList>
          <b:Person>
            <b:Last>CDB</b:Last>
          </b:Person>
        </b:NameList>
      </b:Author>
    </b:Author>
    <b:Volume>18</b:Volume>
    <b:Issue>02</b:Issue>
    <b:URL>https://www.memoria.fahce.unlp.edu.ar/art_revistas/pr.9958/pr.9958.pdf</b:URL>
    <b:RefOrder>3</b:RefOrder>
  </b:Source>
  <b:Source>
    <b:Tag>Del16</b:Tag>
    <b:SourceType>JournalArticle</b:SourceType>
    <b:Guid>{55DDD714-0B8C-47C2-A870-6B122939D842}</b:Guid>
    <b:Title>Caracterizacion morfobatimetrica, estimacion de sedimentos de bahia interior de puno</b:Title>
    <b:JournalName>Revista de investigacion Altoandinas</b:JournalName>
    <b:Year>2016</b:Year>
    <b:Pages>99-108</b:Pages>
    <b:Author>
      <b:Author>
        <b:NameList>
          <b:Person>
            <b:Last>Del carpio</b:Last>
            <b:First>Loza</b:First>
          </b:Person>
        </b:NameList>
      </b:Author>
    </b:Author>
    <b:Volume>25</b:Volume>
    <b:Issue>02</b:Issue>
    <b:URL>http://www.scielo.org.pe/pdf/ria/v25n2/2313-2957-ria-25-02-99.pdf</b:URL>
    <b:RefOrder>4</b:RefOrder>
  </b:Source>
  <b:Source>
    <b:Tag>Aya13</b:Tag>
    <b:SourceType>JournalArticle</b:SourceType>
    <b:Guid>{10483BA7-A82A-4B8A-BE58-344D97E9AD7E}</b:Guid>
    <b:Year>2013</b:Year>
    <b:URL>https://repositorio.unap.edu.pe/bitstream/handle/20.500.14082/3563/Vasquez_Turpo_Yaneth_Faviola.pdf?sequence=1&amp;isAllowed=y</b:URL>
    <b:Author>
      <b:Author>
        <b:NameList>
          <b:Person>
            <b:Last>Ayala </b:Last>
            <b:First>et al</b:First>
          </b:Person>
        </b:NameList>
      </b:Author>
    </b:Author>
    <b:RefOrder>5</b:RefOrder>
  </b:Source>
  <b:Source>
    <b:Tag>Esp00</b:Tag>
    <b:SourceType>JournalArticle</b:SourceType>
    <b:Guid>{AB2CC3C0-C22D-4D81-9057-F630B8D9B302}</b:Guid>
    <b:Year>2000</b:Year>
    <b:Author>
      <b:Author>
        <b:NameList>
          <b:Person>
            <b:First>Espejo</b:First>
          </b:Person>
        </b:NameList>
      </b:Author>
    </b:Author>
    <b:URL>https://repositorio.unap.edu.pe/bitstream/handle/20.500.14082/3563/Vasquez_Turpo_Yaneth_Faviola.pdf?sequence=1&amp;isAllowed=y</b:URL>
    <b:RefOrder>6</b:RefOrder>
  </b:Source>
  <b:Source>
    <b:Tag>Mam21</b:Tag>
    <b:SourceType>JournalArticle</b:SourceType>
    <b:Guid>{5C3866DC-0F18-4AF2-8E62-A7BF1298DEC6}</b:Guid>
    <b:Title>Falta de educacion ambiental</b:Title>
    <b:Year>2021</b:Year>
    <b:Author>
      <b:Author>
        <b:NameList>
          <b:Person>
            <b:Last>Mamani</b:Last>
            <b:First>Paula</b:First>
          </b:Person>
        </b:NameList>
      </b:Author>
    </b:Author>
    <b:URL>https://revistas.unap.edu.pe/portal/</b:URL>
    <b:RefOrder>7</b:RefOrder>
  </b:Source>
  <b:Source>
    <b:Tag>Val24</b:Tag>
    <b:SourceType>JournalArticle</b:SourceType>
    <b:Guid>{83D8EFD3-EC05-4EC8-AF30-9AE85EFE8DED}</b:Guid>
    <b:Title>prioridades economicas inmediatas</b:Title>
    <b:Year>2024</b:Year>
    <b:Author>
      <b:Author>
        <b:NameList>
          <b:Person>
            <b:Last>Valladares</b:Last>
            <b:First>Fernando </b:First>
          </b:Person>
        </b:NameList>
      </b:Author>
    </b:Author>
    <b:URL>https://cadenaser.com/castillalamancha/2024/12/11/salud-y-cambio-climatico-impactos-y-reflexiones-con-fernando-valladares-ser-cuenca/?utm_source=chatgpt.com</b:URL>
    <b:RefOrder>8</b:RefOrder>
  </b:Source>
  <b:Source>
    <b:Tag>Ala20</b:Tag>
    <b:SourceType>JournalArticle</b:SourceType>
    <b:Guid>{54596818-90D6-49B3-AC9B-544DD3E69A0E}</b:Guid>
    <b:Title>pobreza</b:Title>
    <b:Year>2020</b:Year>
    <b:Author>
      <b:Author>
        <b:NameList>
          <b:Person>
            <b:Last>Alanoca</b:Last>
            <b:First>Vicente</b:First>
          </b:Person>
        </b:NameList>
      </b:Author>
    </b:Author>
    <b:Volume>43</b:Volume>
    <b:Issue>02</b:Issue>
    <b:URL>https://revistas.ucm.es/index.php/AGUC/article/view/90576?utm_source=chatgpt.com</b:URL>
    <b:RefOrder>9</b:RefOrder>
  </b:Source>
  <b:Source>
    <b:Tag>Apa20</b:Tag>
    <b:SourceType>JournalArticle</b:SourceType>
    <b:Guid>{E3BFDCF2-3169-41F5-BB89-A663D8A80885}</b:Guid>
    <b:Title>Uso de prácticas tradicionales poco sostenibles</b:Title>
    <b:Year>2020</b:Year>
    <b:Author>
      <b:Author>
        <b:NameList>
          <b:Person>
            <b:Last>Apaza</b:Last>
            <b:First>Jorge</b:First>
          </b:Person>
        </b:NameList>
      </b:Author>
    </b:Author>
    <b:Volume>43</b:Volume>
    <b:Issue>02</b:Issue>
    <b:URL>https://revistas.ucm.es/index.php/AGUC/article/view/90576?utm_source=chatgpt.com</b:URL>
    <b:RefOrder>10</b:RefOrder>
  </b:Source>
  <b:Source>
    <b:Tag>Qui21</b:Tag>
    <b:SourceType>JournalArticle</b:SourceType>
    <b:Guid>{5718EB62-0E79-4081-A2D8-911AE24012AB}</b:Guid>
    <b:Title>Falta  presencia del Estado</b:Title>
    <b:Year>2021</b:Year>
    <b:Author>
      <b:Author>
        <b:NameList>
          <b:Person>
            <b:Last>Quispe</b:Last>
            <b:First>Yesica</b:First>
          </b:Person>
        </b:NameList>
      </b:Author>
    </b:Author>
    <b:Volume>03</b:Volume>
    <b:Issue>01</b:Issue>
    <b:URL>https://revistas.unsa.edu.pe/index.php/rae/article/view/168?utm_source=chatgpt.com</b:URL>
    <b:RefOrder>11</b:RefOrder>
  </b:Source>
  <b:Source>
    <b:Tag>PBe</b:Tag>
    <b:SourceType>JournalArticle</b:SourceType>
    <b:Guid>{1F23B39F-D04E-43DC-B5D9-DED3BF063C75}</b:Guid>
    <b:Author>
      <b:Author>
        <b:NameList>
          <b:Person>
            <b:Last>P</b:Last>
            <b:First>Benavides</b:First>
          </b:Person>
          <b:Person>
            <b:Last>P. Benavides</b:Last>
          </b:Person>
        </b:NameList>
      </b:Author>
    </b:Author>
    <b:Title>Falta de incentivos para conservar</b:Title>
    <b:Year>2020</b:Year>
    <b:Issue>02</b:Issue>
    <b:URL>https://revistas.pucp.edu.pe/index.php/Kawsaypacha/article/view/20257?utm_source=chatgpt.com</b:URL>
    <b:RefOrder>12</b:RefOrder>
  </b:Source>
  <b:Source>
    <b:Tag>Flo15</b:Tag>
    <b:SourceType>JournalArticle</b:SourceType>
    <b:Guid>{223AE9E3-E601-45B9-8BE6-8C6A5487D550}</b:Guid>
    <b:Title>falta de acceso a la información</b:Title>
    <b:Year>2015</b:Year>
    <b:Author>
      <b:Author>
        <b:NameList>
          <b:Person>
            <b:Last>Flores</b:Last>
            <b:First>Jessica</b:First>
          </b:Person>
        </b:NameList>
      </b:Author>
    </b:Author>
    <b:URL>https://www.monografias.com/trabajos104/situacion-educacion-ambiental-region-puno/situacion-educacion-ambiental-region-puno?utm_source=chatgpt.com</b:URL>
    <b:RefOrder>13</b:RefOrder>
  </b:Source>
  <b:Source>
    <b:Tag>Cca21</b:Tag>
    <b:SourceType>JournalArticle</b:SourceType>
    <b:Guid>{F1A4C510-5306-4BF0-B918-9E9247B5F4BF}</b:Guid>
    <b:Title>Crecimiento poblacional y presión sobre los recursos</b:Title>
    <b:JournalName>espacio y desarrollo</b:JournalName>
    <b:Year>2021</b:Year>
    <b:Author>
      <b:Author>
        <b:NameList>
          <b:Person>
            <b:Last>Ccama</b:Last>
            <b:First>Hugo</b:First>
          </b:Person>
        </b:NameList>
      </b:Author>
    </b:Author>
    <b:Issue>37</b:Issue>
    <b:URL>https://revistas.pucp.edu.pe/index.php/espacioydesarrollo/article/view/24969?utm_source=chatgpt.com</b:URL>
    <b:RefOrder>14</b:RefOrder>
  </b:Source>
  <b:Source>
    <b:Tag>Agu19</b:Tag>
    <b:SourceType>JournalArticle</b:SourceType>
    <b:Guid>{71B9D050-8036-4D30-9AC2-8C7FDE8846C2}</b:Guid>
    <b:Title>La marginalización social y su impacto en la conservación de la biodiversidad en comunidades rurales de los Andes</b:Title>
    <b:Year>2019</b:Year>
    <b:Author>
      <b:Author>
        <b:NameList>
          <b:Person>
            <b:Last>Aguilar</b:Last>
            <b:First>Vera</b:First>
          </b:Person>
        </b:NameList>
      </b:Author>
    </b:Author>
    <b:RefOrder>15</b:RefOrder>
  </b:Source>
  <b:Source>
    <b:Tag>Rec18</b:Tag>
    <b:SourceType>JournalArticle</b:SourceType>
    <b:Guid>{59792091-DAFD-4BEF-839C-918AEB74CDCD}</b:Guid>
    <b:Title>Ausencia de participación comunitaria en decisiones ambientales</b:Title>
    <b:Year>2018</b:Year>
    <b:Author>
      <b:Author>
        <b:NameList>
          <b:Person>
            <b:Last>Recharte</b:Last>
            <b:First>Jorge</b:First>
          </b:Person>
        </b:NameList>
      </b:Author>
    </b:Author>
    <b:Issue>02</b:Issue>
    <b:URL>https://revistas.pucp.edu.pe/index.php/Kawsaypacha/article/view/20257?utm_source=chatgpt.com</b:URL>
    <b:RefOrder>16</b:RefOrder>
  </b:Source>
  <b:Source>
    <b:Tag>Dam23</b:Tag>
    <b:SourceType>InternetSite</b:SourceType>
    <b:Guid>{A6C046F1-4D12-40CC-B2C3-77FAAE781DD1}</b:Guid>
    <b:Title>puntoedu.pucp</b:Title>
    <b:InternetSiteTitle>investigacion.pucp</b:InternetSiteTitle>
    <b:Year>2023</b:Year>
    <b:URL>https://investigacion.pucp.edu.pe/grupos/geas/noticia-evento/la-mineria-ilegal-ha-crecido-por-falta-de-gobernabilidad-del-estado-en-zonas-amazonicas/</b:URL>
    <b:Author>
      <b:Author>
        <b:NameList>
          <b:Person>
            <b:Last>Damonte</b:Last>
            <b:First>Gerardo</b:First>
          </b:Person>
        </b:NameList>
      </b:Author>
    </b:Author>
    <b:RefOrder>19</b:RefOrder>
  </b:Source>
  <b:Source>
    <b:Tag>Dur16</b:Tag>
    <b:SourceType>Book</b:SourceType>
    <b:Guid>{CD3CB29D-0B1D-4E2B-9D69-F7AE4718EF89}</b:Guid>
    <b:Title>Minería y política en el Perú</b:Title>
    <b:Year>2016</b:Year>
    <b:URL>https://cooperaccion.org.pe/wp-content/uploads/2015/04/5%20PODER%20POLITICO%20Y%20GOBIERNO%20MINERO%20DURAND.pdf</b:URL>
    <b:Author>
      <b:Author>
        <b:NameList>
          <b:Person>
            <b:Last>Duran</b:Last>
            <b:First>Francisco </b:First>
          </b:Person>
        </b:NameList>
      </b:Author>
    </b:Author>
    <b:City>Lima</b:City>
    <b:CountryRegion>Peru</b:CountryRegion>
    <b:Publisher> Fondo Editorial de la PUCP</b:Publisher>
    <b:RefOrder>20</b:RefOrder>
  </b:Source>
  <b:Source>
    <b:Tag>Cha25</b:Tag>
    <b:SourceType>InternetSite</b:SourceType>
    <b:Guid>{01906918-BD5A-4298-A41F-9A35C57BF625}</b:Guid>
    <b:Title>Global Health NOW</b:Title>
    <b:Year>2025</b:Year>
    <b:Author>
      <b:Author>
        <b:NameList>
          <b:Person>
            <b:Last>Chauvin</b:Last>
            <b:First>Lucien </b:First>
          </b:Person>
        </b:NameList>
      </b:Author>
    </b:Author>
    <b:YearAccessed>2025</b:YearAccessed>
    <b:MonthAccessed>05</b:MonthAccessed>
    <b:DayAccessed>02</b:DayAccessed>
    <b:URL>https://globalhealthnow.org/2025-04/perus-illegal-mining-surges-and-destroys</b:URL>
    <b:Month>abril</b:Month>
    <b:Day>28</b:Day>
    <b:InternetSiteTitle>Peru’s Illegal Mining Surges … and Destroys</b:InternetSiteTitle>
    <b:RefOrder>21</b:RefOrder>
  </b:Source>
  <b:Source>
    <b:Tag>Jos16</b:Tag>
    <b:SourceType>InternetSite</b:SourceType>
    <b:Guid>{9DEA3063-5B71-4DB2-B954-0D36F9FBA822}</b:Guid>
    <b:Title>Nueva Sociedad</b:Title>
    <b:InternetSiteTitle>La minería ilegal en Perú</b:InternetSiteTitle>
    <b:Year>2016</b:Year>
    <b:Month>Mayo - Junio</b:Month>
    <b:URL>https://nuso.org/articulo/la-mineria-ilegal-en-peru-entre-la-informalidad-y-el-delito/</b:URL>
    <b:Author>
      <b:Author>
        <b:NameList>
          <b:Person>
            <b:Last>Echave</b:Last>
            <b:First>José</b:First>
            <b:Middle>De</b:Middle>
          </b:Person>
        </b:NameList>
      </b:Author>
    </b:Author>
    <b:YearAccessed>2025</b:YearAccessed>
    <b:MonthAccessed>05</b:MonthAccessed>
    <b:DayAccessed>02</b:DayAccessed>
    <b:ShortTitle>La minería ilegal en Perú</b:ShortTitle>
    <b:RefOrder>22</b:RefOrder>
  </b:Source>
  <b:Source>
    <b:Tag>Mal11</b:Tag>
    <b:SourceType>JournalArticle</b:SourceType>
    <b:Guid>{8F49F2A0-4D8F-4377-BF87-C8422A2E5C95}</b:Guid>
    <b:Title>Boom minero y corrupción de funcionarios públicos de los gobiernos</b:Title>
    <b:Year>2011</b:Year>
    <b:Month>12</b:Month>
    <b:Day>26</b:Day>
    <b:URL>https://cies.org.pe/wp-content/uploads/2016/07/boom_minero_y_corrupcion_de_funcionarios_publicos_0.pdf</b:URL>
    <b:Author>
      <b:Author>
        <b:NameList>
          <b:Person>
            <b:Last>Maldonado</b:Last>
            <b:First>Stanislao</b:First>
          </b:Person>
        </b:NameList>
      </b:Author>
    </b:Author>
    <b:City>California</b:City>
    <b:YearAccessed>2025</b:YearAccessed>
    <b:MonthAccessed>05</b:MonthAccessed>
    <b:DayAccessed>02</b:DayAccessed>
    <b:RefOrder>23</b:RefOrder>
  </b:Source>
  <b:Source>
    <b:Tag>Min21</b:Tag>
    <b:SourceType>BookSection</b:SourceType>
    <b:Guid>{03ECEAD6-9FD9-4429-BF8D-780CB392F174}</b:Guid>
    <b:Title>LA MINERÍA ILEGAL EN LA Amazonia Peruana</b:Title>
    <b:Year>2021</b:Year>
    <b:URL>https://preveniramazonia.pe/wp-content/uploads/Documento-La-mineri%CC%81a-ilegal-en-la-Amazoni%CC%81a-peruana-versio%CC%81n-pdf.pdf.pdf</b:URL>
    <b:BookTitle>LA MINERÍA ILEGAL EN LA Amazonia Peruana </b:BookTitle>
    <b:Publisher>- © Ministerio de Justicia y Derechos Humanos</b:Publisher>
    <b:CountryRegion>Peru</b:CountryRegion>
    <b:Author>
      <b:Editor>
        <b:NameList>
          <b:Person>
            <b:Last>Sandoval</b:Last>
            <b:First>Michael</b:First>
            <b:Middle>Bances</b:Middle>
          </b:Person>
        </b:NameList>
      </b:Editor>
      <b:Author>
        <b:Corporate>Ministerio de Justicia y Derechos Humanos</b:Corporate>
      </b:Author>
    </b:Author>
    <b:ShortTitle>AMAZONÍA Y CRIMEN</b:ShortTitle>
    <b:Edition>- Proyecto Prevenir de USAID</b:Edition>
    <b:YearAccessed>2025</b:YearAccessed>
    <b:MonthAccessed>05</b:MonthAccessed>
    <b:DayAccessed>01</b:DayAccessed>
    <b:RefOrder>24</b:RefOrder>
  </b:Source>
  <b:Source>
    <b:Tag>Ipe19</b:Tag>
    <b:SourceType>InternetSite</b:SourceType>
    <b:Guid>{56C78922-3A97-4CC8-8D64-0FC6C7505C4D}</b:Guid>
    <b:Title>Convoca</b:Title>
    <b:Year>2019</b:Year>
    <b:Author>
      <b:Author>
        <b:NameList>
          <b:Person>
            <b:Last>Ipenza</b:Last>
            <b:First>César A.</b:First>
          </b:Person>
        </b:NameList>
      </b:Author>
    </b:Author>
    <b:InternetSiteTitle>Minería ilegal: La norma que amplía la impunidad</b:InternetSiteTitle>
    <b:Month>Octubre</b:Month>
    <b:Day>27</b:Day>
    <b:URL>https://convoca.pe/agenda-propia/mineria-ilegal-la-norma-que-amplia-la-impunidad</b:URL>
    <b:YearAccessed>2025</b:YearAccessed>
    <b:MonthAccessed>05</b:MonthAccessed>
    <b:DayAccessed>2</b:DayAccessed>
    <b:ShortTitle>Minería ilegal</b:ShortTitle>
    <b:RefOrder>25</b:RefOrder>
  </b:Source>
  <b:Source>
    <b:Tag>Cas13</b:Tag>
    <b:SourceType>Book</b:SourceType>
    <b:Guid>{266CEC01-9EE3-46C2-8879-986B51509659}</b:Guid>
    <b:Title>Pobreza, Minería y Conflictos Socioambientales en el Perú</b:Title>
    <b:Year>2013</b:Year>
    <b:City>Lima</b:City>
    <b:Publisher>inte.pucp</b:Publisher>
    <b:CountryRegion>Peru</b:CountryRegion>
    <b:ShortTitle>Pobreza, minería y conflictos socioambientales en el Perú</b:ShortTitle>
    <b:Author>
      <b:Author>
        <b:NameList>
          <b:Person>
            <b:Last>Castro Salvador</b:Last>
            <b:First>Sofia</b:First>
          </b:Person>
        </b:NameList>
      </b:Author>
      <b:Editor>
        <b:NameList>
          <b:Person>
            <b:Last>Merino</b:Last>
            <b:First>María</b:First>
            <b:Middle>Isabel</b:Middle>
          </b:Person>
        </b:NameList>
      </b:Editor>
    </b:Author>
    <b:RefOrder>26</b:RefOrder>
  </b:Source>
  <b:Source>
    <b:Tag>Ley24</b:Tag>
    <b:SourceType>ArticleInAPeriodical</b:SourceType>
    <b:Guid>{5B92B441-5B5A-414D-A625-F60C7313A55A}</b:Guid>
    <b:Title>los devaneos de la política de lucha contra la mineria ilegal</b:Title>
    <b:Year>2024</b:Year>
    <b:Department>Madre de Dios,Ucayali, San Martín, Amazonas y Huánuco</b:Department>
    <b:Author>
      <b:Author>
        <b:NameList>
          <b:Person>
            <b:Last>Leyva</b:Last>
            <b:First>Ana </b:First>
          </b:Person>
          <b:Person>
            <b:Last>Yauri</b:Last>
            <b:First>Josselin</b:First>
          </b:Person>
          <b:Person>
            <b:Last>Silvera</b:Last>
            <b:First>Walter </b:First>
          </b:Person>
        </b:NameList>
      </b:Author>
    </b:Author>
    <b:RefOrder>27</b:RefOrder>
  </b:Source>
  <b:Source>
    <b:Tag>Wil24</b:Tag>
    <b:SourceType>JournalArticle</b:SourceType>
    <b:Guid>{9D77A661-D901-40C8-8BEF-68C974019E8B}</b:Guid>
    <b:Title>Hacia una mejor formalización de la minería artesanal y de pequeña escala (MAPE) en el Peruú</b:Title>
    <b:Year>2024</b:Year>
    <b:Author>
      <b:Author>
        <b:NameList>
          <b:Person>
            <b:Last>Wilson</b:Last>
            <b:First>Anna </b:First>
          </b:Person>
          <b:Person>
            <b:Last>Quiñon</b:Last>
            <b:First>Aarón </b:First>
          </b:Person>
          <b:Person>
            <b:Last>Sánchez Ancochea</b:Last>
            <b:First>Diego </b:First>
          </b:Person>
        </b:NameList>
      </b:Author>
    </b:Author>
    <b:RefOrder>28</b:RefOrder>
  </b:Source>
  <b:Source>
    <b:Tag>Tag16</b:Tag>
    <b:SourceType>JournalArticle</b:SourceType>
    <b:Guid>{BB4ACD57-558A-4060-9A99-C9100C6FE820}</b:Guid>
    <b:Title>La identidad de los jóvenes en los tiempos de la globalización.</b:Title>
    <b:Year>2016</b:Year>
    <b:Author>
      <b:Author>
        <b:NameList>
          <b:Person>
            <b:Last>Taguenca, A.</b:Last>
          </b:Person>
        </b:NameList>
      </b:Author>
    </b:Author>
    <b:Volume>1</b:Volume>
    <b:Issue>1</b:Issue>
    <b:URL>file:///C:/Users/HP/Downloads/noelvaleroa,+70+-+83+433-Texto+del+art%C3%ADculo-1030-1-2-20210501.pdf</b:URL>
    <b:RefOrder>17</b:RefOrder>
  </b:Source>
  <b:Source>
    <b:Tag>GOR16</b:Tag>
    <b:SourceType>Report</b:SourceType>
    <b:Guid>{CB732E30-6A48-44D2-9C7D-B6713F23731E}</b:Guid>
    <b:Title>Zonificación Ecológica y Económica departamento de Puno.</b:Title>
    <b:Year>2016</b:Year>
    <b:Author>
      <b:Author>
        <b:NameList>
          <b:Person>
            <b:Last>GORE PUNO.</b:Last>
          </b:Person>
        </b:NameList>
      </b:Author>
    </b:Author>
    <b:Volume>1</b:Volume>
    <b:Issue>1</b:Issue>
    <b:URL>https://repositorio.unap.edu.pe/bitstream/handle/20.500.14082/17923/Santos_Santos_Leonel_Willians.pdf?sequence=1&amp;isAllowed=y</b:URL>
    <b:Publisher>repositorio institucional </b:Publisher>
    <b:City>puno</b:City>
    <b:Institution>universidad nacional del altplano</b:Institution>
    <b:ThesisType>tesis</b:ThesisType>
    <b:RefOrder>18</b:RefOrder>
  </b:Source>
</b:Sources>
</file>

<file path=customXml/itemProps1.xml><?xml version="1.0" encoding="utf-8"?>
<ds:datastoreItem xmlns:ds="http://schemas.openxmlformats.org/officeDocument/2006/customXml" ds:itemID="{A8C2200D-7752-446C-B3F2-B68F8985A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3613</Words>
  <Characters>20596</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2025-06-03T15:16:00Z</dcterms:created>
  <dcterms:modified xsi:type="dcterms:W3CDTF">2025-06-03T15:16:00Z</dcterms:modified>
</cp:coreProperties>
</file>