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E23A" w14:textId="77777777" w:rsidR="005E266D" w:rsidRPr="00591A90" w:rsidRDefault="005E266D" w:rsidP="005E266D">
      <w:pPr>
        <w:spacing w:after="160" w:line="259" w:lineRule="auto"/>
        <w:jc w:val="center"/>
        <w:rPr>
          <w:rFonts w:ascii="Arial" w:hAnsi="Arial" w:cs="Arial"/>
          <w:b/>
          <w:sz w:val="40"/>
          <w:szCs w:val="40"/>
        </w:rPr>
      </w:pPr>
      <w:bookmarkStart w:id="0" w:name="_Toc40247877"/>
      <w:r w:rsidRPr="00591A90">
        <w:rPr>
          <w:rFonts w:ascii="Arial" w:hAnsi="Arial" w:cs="Arial"/>
          <w:b/>
          <w:sz w:val="40"/>
          <w:szCs w:val="40"/>
        </w:rPr>
        <w:t>UNIVERSIDAD PERUANA UNIÓN</w:t>
      </w:r>
    </w:p>
    <w:p w14:paraId="14FDB446" w14:textId="77777777" w:rsidR="005E266D" w:rsidRDefault="005E266D" w:rsidP="005E266D">
      <w:pPr>
        <w:spacing w:after="160" w:line="259" w:lineRule="auto"/>
        <w:jc w:val="center"/>
        <w:rPr>
          <w:rFonts w:ascii="Arial" w:hAnsi="Arial" w:cs="Arial"/>
          <w:sz w:val="32"/>
          <w:szCs w:val="32"/>
        </w:rPr>
      </w:pPr>
      <w:r w:rsidRPr="00BB484A">
        <w:rPr>
          <w:rFonts w:ascii="Arial" w:hAnsi="Arial" w:cs="Arial"/>
          <w:sz w:val="32"/>
          <w:szCs w:val="32"/>
        </w:rPr>
        <w:t xml:space="preserve">FACULTAD DE </w:t>
      </w:r>
      <w:r>
        <w:rPr>
          <w:rFonts w:ascii="Arial" w:hAnsi="Arial" w:cs="Arial"/>
          <w:sz w:val="32"/>
          <w:szCs w:val="32"/>
        </w:rPr>
        <w:t>INGENIERÍA Y ARQUITECTURA</w:t>
      </w:r>
    </w:p>
    <w:p w14:paraId="63F995CD" w14:textId="77777777" w:rsidR="005E266D" w:rsidRDefault="005E266D" w:rsidP="005E266D">
      <w:pPr>
        <w:spacing w:after="160" w:line="259" w:lineRule="auto"/>
        <w:jc w:val="center"/>
        <w:rPr>
          <w:rFonts w:ascii="Arial" w:hAnsi="Arial" w:cs="Arial"/>
          <w:sz w:val="32"/>
          <w:szCs w:val="32"/>
        </w:rPr>
      </w:pPr>
      <w:r w:rsidRPr="00BB484A">
        <w:rPr>
          <w:rFonts w:ascii="Arial" w:hAnsi="Arial" w:cs="Arial"/>
          <w:sz w:val="32"/>
          <w:szCs w:val="32"/>
        </w:rPr>
        <w:t xml:space="preserve">Escuela Profesional de </w:t>
      </w:r>
      <w:r>
        <w:rPr>
          <w:rFonts w:ascii="Arial" w:hAnsi="Arial" w:cs="Arial"/>
          <w:sz w:val="32"/>
          <w:szCs w:val="32"/>
        </w:rPr>
        <w:t>Ingeniería de Ambiental</w:t>
      </w:r>
    </w:p>
    <w:p w14:paraId="78F4D866" w14:textId="77777777" w:rsidR="005E266D" w:rsidRPr="00591A90" w:rsidRDefault="005E266D" w:rsidP="005E266D">
      <w:pPr>
        <w:spacing w:after="160" w:line="259" w:lineRule="auto"/>
        <w:jc w:val="center"/>
        <w:rPr>
          <w:rFonts w:ascii="Arial" w:hAnsi="Arial" w:cs="Arial"/>
          <w:sz w:val="32"/>
          <w:szCs w:val="32"/>
        </w:rPr>
      </w:pPr>
    </w:p>
    <w:p w14:paraId="641EB5B7" w14:textId="77777777" w:rsidR="005E266D" w:rsidRDefault="005E266D" w:rsidP="005E266D">
      <w:pPr>
        <w:spacing w:after="160" w:line="259" w:lineRule="auto"/>
        <w:jc w:val="center"/>
        <w:rPr>
          <w:noProof/>
          <w:lang w:val="en-US"/>
        </w:rPr>
      </w:pPr>
      <w:r>
        <w:rPr>
          <w:noProof/>
          <w:lang w:val="en-US" w:eastAsia="en-US"/>
        </w:rPr>
        <w:drawing>
          <wp:inline distT="0" distB="0" distL="0" distR="0" wp14:anchorId="134CDB0B" wp14:editId="067BE03C">
            <wp:extent cx="2059940" cy="17233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258" r="16721"/>
                    <a:stretch>
                      <a:fillRect/>
                    </a:stretch>
                  </pic:blipFill>
                  <pic:spPr bwMode="auto">
                    <a:xfrm>
                      <a:off x="0" y="0"/>
                      <a:ext cx="2059940" cy="1723390"/>
                    </a:xfrm>
                    <a:prstGeom prst="rect">
                      <a:avLst/>
                    </a:prstGeom>
                    <a:noFill/>
                    <a:ln>
                      <a:noFill/>
                    </a:ln>
                  </pic:spPr>
                </pic:pic>
              </a:graphicData>
            </a:graphic>
          </wp:inline>
        </w:drawing>
      </w:r>
    </w:p>
    <w:p w14:paraId="39B9EEE2" w14:textId="5F72D9BA" w:rsidR="005E266D" w:rsidRDefault="00694A4C" w:rsidP="00D37F16">
      <w:pPr>
        <w:spacing w:after="160" w:line="259" w:lineRule="auto"/>
        <w:jc w:val="center"/>
        <w:rPr>
          <w:rFonts w:ascii="Arial" w:hAnsi="Arial" w:cs="Arial"/>
          <w:b/>
          <w:sz w:val="28"/>
          <w:szCs w:val="32"/>
        </w:rPr>
      </w:pPr>
      <w:r w:rsidRPr="00694A4C">
        <w:rPr>
          <w:rFonts w:ascii="Arial" w:hAnsi="Arial" w:cs="Arial"/>
          <w:b/>
          <w:sz w:val="28"/>
          <w:szCs w:val="32"/>
        </w:rPr>
        <w:t>TEMA</w:t>
      </w:r>
    </w:p>
    <w:p w14:paraId="69EC1801" w14:textId="77777777" w:rsidR="00027906" w:rsidRDefault="00027906" w:rsidP="00027906">
      <w:pPr>
        <w:jc w:val="center"/>
        <w:rPr>
          <w:b/>
          <w:bCs/>
          <w:sz w:val="32"/>
          <w:szCs w:val="32"/>
        </w:rPr>
      </w:pPr>
      <w:r w:rsidRPr="00745EDB">
        <w:rPr>
          <w:b/>
          <w:bCs/>
          <w:sz w:val="36"/>
          <w:szCs w:val="36"/>
        </w:rPr>
        <w:t>COMPOSTAJE DOMICILIARIO COMO ESTRATEGIA DE GESTIÓN SOSTENIBLE DE RESIDUOS: REVISIÓN</w:t>
      </w:r>
      <w:r w:rsidRPr="00745EDB">
        <w:rPr>
          <w:sz w:val="36"/>
          <w:szCs w:val="36"/>
        </w:rPr>
        <w:t xml:space="preserve"> </w:t>
      </w:r>
      <w:r w:rsidRPr="00745EDB">
        <w:rPr>
          <w:b/>
          <w:bCs/>
          <w:sz w:val="36"/>
          <w:szCs w:val="36"/>
        </w:rPr>
        <w:t>SISTEMÁTICA</w:t>
      </w:r>
    </w:p>
    <w:p w14:paraId="6E750903" w14:textId="77777777" w:rsidR="00621F46" w:rsidRPr="00C452CB" w:rsidRDefault="00621F46" w:rsidP="00D37F16">
      <w:pPr>
        <w:spacing w:after="160" w:line="259" w:lineRule="auto"/>
        <w:rPr>
          <w:rFonts w:ascii="Arial" w:hAnsi="Arial" w:cs="Arial"/>
          <w:szCs w:val="32"/>
        </w:rPr>
      </w:pPr>
    </w:p>
    <w:p w14:paraId="2D0E32D0" w14:textId="1D366976" w:rsidR="005E266D" w:rsidRPr="00694A4C" w:rsidRDefault="005E266D" w:rsidP="005E266D">
      <w:pPr>
        <w:spacing w:after="160" w:line="259" w:lineRule="auto"/>
        <w:jc w:val="center"/>
        <w:rPr>
          <w:rFonts w:ascii="Arial" w:hAnsi="Arial" w:cs="Arial"/>
          <w:b/>
          <w:sz w:val="28"/>
          <w:szCs w:val="32"/>
        </w:rPr>
      </w:pPr>
      <w:r w:rsidRPr="00694A4C">
        <w:rPr>
          <w:rFonts w:ascii="Arial" w:hAnsi="Arial" w:cs="Arial"/>
          <w:b/>
          <w:sz w:val="28"/>
          <w:szCs w:val="32"/>
        </w:rPr>
        <w:t>A</w:t>
      </w:r>
      <w:r w:rsidR="00694A4C">
        <w:rPr>
          <w:rFonts w:ascii="Arial" w:hAnsi="Arial" w:cs="Arial"/>
          <w:b/>
          <w:sz w:val="28"/>
          <w:szCs w:val="32"/>
        </w:rPr>
        <w:t>UTOR</w:t>
      </w:r>
      <w:r w:rsidRPr="00694A4C">
        <w:rPr>
          <w:rFonts w:ascii="Arial" w:hAnsi="Arial" w:cs="Arial"/>
          <w:b/>
          <w:sz w:val="28"/>
          <w:szCs w:val="32"/>
        </w:rPr>
        <w:t xml:space="preserve">: </w:t>
      </w:r>
    </w:p>
    <w:p w14:paraId="29916EFE" w14:textId="28A186BA" w:rsidR="005E266D" w:rsidRPr="00027906" w:rsidRDefault="00027906" w:rsidP="005E266D">
      <w:pPr>
        <w:spacing w:after="160" w:line="259" w:lineRule="auto"/>
        <w:jc w:val="center"/>
        <w:rPr>
          <w:sz w:val="28"/>
          <w:szCs w:val="28"/>
        </w:rPr>
      </w:pPr>
      <w:r w:rsidRPr="00027906">
        <w:rPr>
          <w:sz w:val="28"/>
          <w:szCs w:val="28"/>
        </w:rPr>
        <w:t xml:space="preserve">Jack Brandon </w:t>
      </w:r>
      <w:proofErr w:type="spellStart"/>
      <w:r w:rsidRPr="00027906">
        <w:rPr>
          <w:sz w:val="28"/>
          <w:szCs w:val="28"/>
        </w:rPr>
        <w:t>Huaquisto</w:t>
      </w:r>
      <w:proofErr w:type="spellEnd"/>
      <w:r w:rsidRPr="00027906">
        <w:rPr>
          <w:sz w:val="28"/>
          <w:szCs w:val="28"/>
        </w:rPr>
        <w:t xml:space="preserve"> Quispe</w:t>
      </w:r>
    </w:p>
    <w:p w14:paraId="57BA662B" w14:textId="17B4AE65" w:rsidR="00027906" w:rsidRPr="00027906" w:rsidRDefault="00027906" w:rsidP="005E266D">
      <w:pPr>
        <w:spacing w:after="160" w:line="259" w:lineRule="auto"/>
        <w:jc w:val="center"/>
        <w:rPr>
          <w:sz w:val="28"/>
          <w:szCs w:val="28"/>
        </w:rPr>
      </w:pPr>
      <w:proofErr w:type="spellStart"/>
      <w:r w:rsidRPr="00027906">
        <w:rPr>
          <w:sz w:val="28"/>
          <w:szCs w:val="28"/>
        </w:rPr>
        <w:t>Andre</w:t>
      </w:r>
      <w:proofErr w:type="spellEnd"/>
      <w:r w:rsidRPr="00027906">
        <w:rPr>
          <w:sz w:val="28"/>
          <w:szCs w:val="28"/>
        </w:rPr>
        <w:t xml:space="preserve"> </w:t>
      </w:r>
      <w:proofErr w:type="spellStart"/>
      <w:r w:rsidRPr="00027906">
        <w:rPr>
          <w:sz w:val="28"/>
          <w:szCs w:val="28"/>
        </w:rPr>
        <w:t>Beckam</w:t>
      </w:r>
      <w:proofErr w:type="spellEnd"/>
      <w:r w:rsidRPr="00027906">
        <w:rPr>
          <w:sz w:val="28"/>
          <w:szCs w:val="28"/>
        </w:rPr>
        <w:t xml:space="preserve"> Ruelas </w:t>
      </w:r>
      <w:proofErr w:type="spellStart"/>
      <w:r w:rsidRPr="00027906">
        <w:rPr>
          <w:sz w:val="28"/>
          <w:szCs w:val="28"/>
        </w:rPr>
        <w:t>Ocururo</w:t>
      </w:r>
      <w:proofErr w:type="spellEnd"/>
    </w:p>
    <w:p w14:paraId="099312FD" w14:textId="2AD3E9F0" w:rsidR="00027906" w:rsidRPr="00027906" w:rsidRDefault="00027906" w:rsidP="005E266D">
      <w:pPr>
        <w:spacing w:after="160" w:line="259" w:lineRule="auto"/>
        <w:jc w:val="center"/>
        <w:rPr>
          <w:rFonts w:ascii="Arial" w:hAnsi="Arial" w:cs="Arial"/>
          <w:b/>
          <w:sz w:val="32"/>
          <w:szCs w:val="36"/>
        </w:rPr>
      </w:pPr>
      <w:proofErr w:type="spellStart"/>
      <w:r w:rsidRPr="00027906">
        <w:rPr>
          <w:sz w:val="28"/>
          <w:szCs w:val="28"/>
        </w:rPr>
        <w:t>Roni</w:t>
      </w:r>
      <w:proofErr w:type="spellEnd"/>
      <w:r w:rsidRPr="00027906">
        <w:rPr>
          <w:sz w:val="28"/>
          <w:szCs w:val="28"/>
        </w:rPr>
        <w:t xml:space="preserve"> Franklin Mamani </w:t>
      </w:r>
      <w:proofErr w:type="spellStart"/>
      <w:r w:rsidRPr="00027906">
        <w:rPr>
          <w:sz w:val="28"/>
          <w:szCs w:val="28"/>
        </w:rPr>
        <w:t>Mamani</w:t>
      </w:r>
      <w:proofErr w:type="spellEnd"/>
    </w:p>
    <w:p w14:paraId="4B5BC67D" w14:textId="77777777" w:rsidR="005E266D" w:rsidRDefault="005E266D" w:rsidP="005E266D">
      <w:pPr>
        <w:spacing w:after="160" w:line="259" w:lineRule="auto"/>
        <w:jc w:val="center"/>
        <w:rPr>
          <w:rFonts w:ascii="Arial" w:hAnsi="Arial" w:cs="Arial"/>
          <w:b/>
          <w:sz w:val="28"/>
          <w:szCs w:val="32"/>
        </w:rPr>
      </w:pPr>
    </w:p>
    <w:p w14:paraId="1ADA7670" w14:textId="6E989361" w:rsidR="005E266D" w:rsidRPr="00F17038" w:rsidRDefault="008F3BDC" w:rsidP="005E266D">
      <w:pPr>
        <w:spacing w:after="160" w:line="259" w:lineRule="auto"/>
        <w:jc w:val="center"/>
        <w:rPr>
          <w:rFonts w:ascii="Arial" w:hAnsi="Arial" w:cs="Arial"/>
          <w:b/>
          <w:sz w:val="28"/>
          <w:szCs w:val="32"/>
        </w:rPr>
      </w:pPr>
      <w:r>
        <w:rPr>
          <w:rFonts w:ascii="Arial" w:hAnsi="Arial" w:cs="Arial"/>
          <w:b/>
          <w:sz w:val="28"/>
          <w:szCs w:val="32"/>
        </w:rPr>
        <w:t>DOCENTE</w:t>
      </w:r>
      <w:r w:rsidR="005E266D" w:rsidRPr="00F17038">
        <w:rPr>
          <w:rFonts w:ascii="Arial" w:hAnsi="Arial" w:cs="Arial"/>
          <w:b/>
          <w:sz w:val="28"/>
          <w:szCs w:val="32"/>
        </w:rPr>
        <w:t xml:space="preserve">: </w:t>
      </w:r>
    </w:p>
    <w:p w14:paraId="42031ED2" w14:textId="0133AAD8" w:rsidR="005E266D" w:rsidRPr="00F17038" w:rsidRDefault="00694A4C" w:rsidP="005E266D">
      <w:pPr>
        <w:spacing w:after="160" w:line="259" w:lineRule="auto"/>
        <w:jc w:val="center"/>
        <w:rPr>
          <w:rFonts w:ascii="Arial" w:hAnsi="Arial" w:cs="Arial"/>
          <w:sz w:val="28"/>
          <w:szCs w:val="32"/>
        </w:rPr>
      </w:pPr>
      <w:proofErr w:type="spellStart"/>
      <w:r w:rsidRPr="00027906">
        <w:rPr>
          <w:sz w:val="28"/>
          <w:szCs w:val="28"/>
        </w:rPr>
        <w:t>Clavitea</w:t>
      </w:r>
      <w:proofErr w:type="spellEnd"/>
      <w:r w:rsidRPr="00027906">
        <w:rPr>
          <w:sz w:val="28"/>
          <w:szCs w:val="28"/>
        </w:rPr>
        <w:t xml:space="preserve"> Catacora Judith Marina</w:t>
      </w:r>
    </w:p>
    <w:p w14:paraId="0CC2392E" w14:textId="0DCD78A7" w:rsidR="005E266D" w:rsidRDefault="005E266D" w:rsidP="005E266D">
      <w:pPr>
        <w:spacing w:after="160" w:line="259" w:lineRule="auto"/>
        <w:jc w:val="center"/>
        <w:rPr>
          <w:rFonts w:ascii="Arial" w:hAnsi="Arial" w:cs="Arial"/>
          <w:sz w:val="28"/>
          <w:szCs w:val="32"/>
        </w:rPr>
      </w:pPr>
    </w:p>
    <w:p w14:paraId="6F3C866A" w14:textId="77777777" w:rsidR="008F3BDC" w:rsidRPr="00F17038" w:rsidRDefault="008F3BDC" w:rsidP="008F3BDC">
      <w:pPr>
        <w:spacing w:after="160" w:line="259" w:lineRule="auto"/>
        <w:rPr>
          <w:rFonts w:ascii="Arial" w:hAnsi="Arial" w:cs="Arial"/>
          <w:sz w:val="28"/>
          <w:szCs w:val="32"/>
        </w:rPr>
      </w:pPr>
    </w:p>
    <w:p w14:paraId="4B3BC641" w14:textId="68C36B82" w:rsidR="003F4865" w:rsidRPr="00694A4C" w:rsidRDefault="005E266D" w:rsidP="00694A4C">
      <w:pPr>
        <w:spacing w:after="160" w:line="259" w:lineRule="auto"/>
        <w:jc w:val="center"/>
        <w:rPr>
          <w:rFonts w:ascii="Arial" w:hAnsi="Arial" w:cs="Arial"/>
          <w:sz w:val="28"/>
          <w:szCs w:val="32"/>
        </w:rPr>
        <w:sectPr w:rsidR="003F4865" w:rsidRPr="00694A4C" w:rsidSect="003F4865">
          <w:headerReference w:type="default" r:id="rId10"/>
          <w:headerReference w:type="first" r:id="rId11"/>
          <w:pgSz w:w="12242" w:h="15842" w:code="1"/>
          <w:pgMar w:top="1440" w:right="1440" w:bottom="1440" w:left="1440" w:header="709" w:footer="709" w:gutter="0"/>
          <w:pgNumType w:start="1"/>
          <w:cols w:space="708"/>
          <w:titlePg/>
          <w:docGrid w:linePitch="360"/>
        </w:sectPr>
      </w:pPr>
      <w:r>
        <w:rPr>
          <w:rFonts w:ascii="Arial" w:hAnsi="Arial" w:cs="Arial"/>
          <w:sz w:val="28"/>
          <w:szCs w:val="32"/>
        </w:rPr>
        <w:t xml:space="preserve">Juliaca, </w:t>
      </w:r>
      <w:r w:rsidR="00694A4C">
        <w:rPr>
          <w:rFonts w:ascii="Arial" w:hAnsi="Arial" w:cs="Arial"/>
          <w:sz w:val="28"/>
          <w:szCs w:val="32"/>
        </w:rPr>
        <w:t>junio 2023</w:t>
      </w:r>
    </w:p>
    <w:bookmarkEnd w:id="0" w:displacedByCustomXml="next"/>
    <w:sdt>
      <w:sdtPr>
        <w:rPr>
          <w:lang w:val="es-ES"/>
        </w:rPr>
        <w:id w:val="-1803532740"/>
        <w:docPartObj>
          <w:docPartGallery w:val="Table of Contents"/>
          <w:docPartUnique/>
        </w:docPartObj>
      </w:sdtPr>
      <w:sdtEndPr>
        <w:rPr>
          <w:rFonts w:ascii="Times New Roman" w:eastAsia="Times New Roman" w:hAnsi="Times New Roman" w:cs="Times New Roman"/>
          <w:b/>
          <w:bCs/>
          <w:color w:val="auto"/>
          <w:sz w:val="24"/>
          <w:szCs w:val="24"/>
          <w:lang w:eastAsia="es-ES"/>
        </w:rPr>
      </w:sdtEndPr>
      <w:sdtContent>
        <w:p w14:paraId="5D7C41D3" w14:textId="08754099" w:rsidR="00D37F16" w:rsidRDefault="00D37F16">
          <w:pPr>
            <w:pStyle w:val="TtuloTDC"/>
          </w:pPr>
          <w:r>
            <w:rPr>
              <w:lang w:val="es-ES"/>
            </w:rPr>
            <w:t>Contenido</w:t>
          </w:r>
        </w:p>
        <w:p w14:paraId="3DFFD8CE" w14:textId="0AD00905"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r>
            <w:fldChar w:fldCharType="begin"/>
          </w:r>
          <w:r>
            <w:instrText xml:space="preserve"> TOC \o "1-3" \h \z \u </w:instrText>
          </w:r>
          <w:r>
            <w:fldChar w:fldCharType="separate"/>
          </w:r>
          <w:hyperlink w:anchor="_Toc199870976" w:history="1">
            <w:r w:rsidRPr="00636548">
              <w:rPr>
                <w:rStyle w:val="Hipervnculo"/>
                <w:noProof/>
              </w:rPr>
              <w:t>1.</w:t>
            </w:r>
            <w:r>
              <w:rPr>
                <w:rFonts w:asciiTheme="minorHAnsi" w:eastAsiaTheme="minorEastAsia" w:hAnsiTheme="minorHAnsi" w:cstheme="minorBidi"/>
                <w:noProof/>
                <w:sz w:val="22"/>
                <w:szCs w:val="22"/>
                <w:lang w:val="es-PE" w:eastAsia="es-PE"/>
              </w:rPr>
              <w:tab/>
            </w:r>
            <w:r w:rsidRPr="00636548">
              <w:rPr>
                <w:rStyle w:val="Hipervnculo"/>
                <w:noProof/>
              </w:rPr>
              <w:t>Resumen</w:t>
            </w:r>
            <w:r>
              <w:rPr>
                <w:noProof/>
                <w:webHidden/>
              </w:rPr>
              <w:tab/>
            </w:r>
            <w:r>
              <w:rPr>
                <w:noProof/>
                <w:webHidden/>
              </w:rPr>
              <w:fldChar w:fldCharType="begin"/>
            </w:r>
            <w:r>
              <w:rPr>
                <w:noProof/>
                <w:webHidden/>
              </w:rPr>
              <w:instrText xml:space="preserve"> PAGEREF _Toc199870976 \h </w:instrText>
            </w:r>
            <w:r>
              <w:rPr>
                <w:noProof/>
                <w:webHidden/>
              </w:rPr>
            </w:r>
            <w:r>
              <w:rPr>
                <w:noProof/>
                <w:webHidden/>
              </w:rPr>
              <w:fldChar w:fldCharType="separate"/>
            </w:r>
            <w:r>
              <w:rPr>
                <w:noProof/>
                <w:webHidden/>
              </w:rPr>
              <w:t>i</w:t>
            </w:r>
            <w:r>
              <w:rPr>
                <w:noProof/>
                <w:webHidden/>
              </w:rPr>
              <w:fldChar w:fldCharType="end"/>
            </w:r>
          </w:hyperlink>
        </w:p>
        <w:p w14:paraId="1B2D3613" w14:textId="209496B4"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hyperlink w:anchor="_Toc199870977" w:history="1">
            <w:r w:rsidRPr="00636548">
              <w:rPr>
                <w:rStyle w:val="Hipervnculo"/>
                <w:noProof/>
              </w:rPr>
              <w:t>2.</w:t>
            </w:r>
            <w:r>
              <w:rPr>
                <w:rFonts w:asciiTheme="minorHAnsi" w:eastAsiaTheme="minorEastAsia" w:hAnsiTheme="minorHAnsi" w:cstheme="minorBidi"/>
                <w:noProof/>
                <w:sz w:val="22"/>
                <w:szCs w:val="22"/>
                <w:lang w:val="es-PE" w:eastAsia="es-PE"/>
              </w:rPr>
              <w:tab/>
            </w:r>
            <w:r w:rsidRPr="00636548">
              <w:rPr>
                <w:rStyle w:val="Hipervnculo"/>
                <w:noProof/>
              </w:rPr>
              <w:t>Introducción</w:t>
            </w:r>
            <w:r>
              <w:rPr>
                <w:noProof/>
                <w:webHidden/>
              </w:rPr>
              <w:tab/>
            </w:r>
            <w:r>
              <w:rPr>
                <w:noProof/>
                <w:webHidden/>
              </w:rPr>
              <w:fldChar w:fldCharType="begin"/>
            </w:r>
            <w:r>
              <w:rPr>
                <w:noProof/>
                <w:webHidden/>
              </w:rPr>
              <w:instrText xml:space="preserve"> PAGEREF _Toc199870977 \h </w:instrText>
            </w:r>
            <w:r>
              <w:rPr>
                <w:noProof/>
                <w:webHidden/>
              </w:rPr>
            </w:r>
            <w:r>
              <w:rPr>
                <w:noProof/>
                <w:webHidden/>
              </w:rPr>
              <w:fldChar w:fldCharType="separate"/>
            </w:r>
            <w:r>
              <w:rPr>
                <w:noProof/>
                <w:webHidden/>
              </w:rPr>
              <w:t>i</w:t>
            </w:r>
            <w:r>
              <w:rPr>
                <w:noProof/>
                <w:webHidden/>
              </w:rPr>
              <w:fldChar w:fldCharType="end"/>
            </w:r>
          </w:hyperlink>
        </w:p>
        <w:p w14:paraId="30802536" w14:textId="7BBCEE66"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hyperlink w:anchor="_Toc199870978" w:history="1">
            <w:r w:rsidRPr="00636548">
              <w:rPr>
                <w:rStyle w:val="Hipervnculo"/>
                <w:noProof/>
              </w:rPr>
              <w:t>3.</w:t>
            </w:r>
            <w:r>
              <w:rPr>
                <w:rFonts w:asciiTheme="minorHAnsi" w:eastAsiaTheme="minorEastAsia" w:hAnsiTheme="minorHAnsi" w:cstheme="minorBidi"/>
                <w:noProof/>
                <w:sz w:val="22"/>
                <w:szCs w:val="22"/>
                <w:lang w:val="es-PE" w:eastAsia="es-PE"/>
              </w:rPr>
              <w:tab/>
            </w:r>
            <w:r w:rsidRPr="00636548">
              <w:rPr>
                <w:rStyle w:val="Hipervnculo"/>
                <w:noProof/>
              </w:rPr>
              <w:t>Objetivos</w:t>
            </w:r>
            <w:r>
              <w:rPr>
                <w:noProof/>
                <w:webHidden/>
              </w:rPr>
              <w:tab/>
            </w:r>
            <w:r>
              <w:rPr>
                <w:noProof/>
                <w:webHidden/>
              </w:rPr>
              <w:fldChar w:fldCharType="begin"/>
            </w:r>
            <w:r>
              <w:rPr>
                <w:noProof/>
                <w:webHidden/>
              </w:rPr>
              <w:instrText xml:space="preserve"> PAGEREF _Toc199870978 \h </w:instrText>
            </w:r>
            <w:r>
              <w:rPr>
                <w:noProof/>
                <w:webHidden/>
              </w:rPr>
            </w:r>
            <w:r>
              <w:rPr>
                <w:noProof/>
                <w:webHidden/>
              </w:rPr>
              <w:fldChar w:fldCharType="separate"/>
            </w:r>
            <w:r>
              <w:rPr>
                <w:noProof/>
                <w:webHidden/>
              </w:rPr>
              <w:t>iii</w:t>
            </w:r>
            <w:r>
              <w:rPr>
                <w:noProof/>
                <w:webHidden/>
              </w:rPr>
              <w:fldChar w:fldCharType="end"/>
            </w:r>
          </w:hyperlink>
        </w:p>
        <w:p w14:paraId="3F2045D5" w14:textId="11873F8A"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79" w:history="1">
            <w:r w:rsidRPr="00636548">
              <w:rPr>
                <w:rStyle w:val="Hipervnculo"/>
                <w:noProof/>
              </w:rPr>
              <w:t>3.1.</w:t>
            </w:r>
            <w:r>
              <w:rPr>
                <w:rFonts w:asciiTheme="minorHAnsi" w:eastAsiaTheme="minorEastAsia" w:hAnsiTheme="minorHAnsi" w:cstheme="minorBidi"/>
                <w:noProof/>
                <w:sz w:val="22"/>
                <w:szCs w:val="22"/>
                <w:lang w:val="es-PE" w:eastAsia="es-PE"/>
              </w:rPr>
              <w:tab/>
            </w:r>
            <w:r w:rsidRPr="00636548">
              <w:rPr>
                <w:rStyle w:val="Hipervnculo"/>
                <w:noProof/>
              </w:rPr>
              <w:t>Objetivo general</w:t>
            </w:r>
            <w:r>
              <w:rPr>
                <w:noProof/>
                <w:webHidden/>
              </w:rPr>
              <w:tab/>
            </w:r>
            <w:r>
              <w:rPr>
                <w:noProof/>
                <w:webHidden/>
              </w:rPr>
              <w:fldChar w:fldCharType="begin"/>
            </w:r>
            <w:r>
              <w:rPr>
                <w:noProof/>
                <w:webHidden/>
              </w:rPr>
              <w:instrText xml:space="preserve"> PAGEREF _Toc199870979 \h </w:instrText>
            </w:r>
            <w:r>
              <w:rPr>
                <w:noProof/>
                <w:webHidden/>
              </w:rPr>
            </w:r>
            <w:r>
              <w:rPr>
                <w:noProof/>
                <w:webHidden/>
              </w:rPr>
              <w:fldChar w:fldCharType="separate"/>
            </w:r>
            <w:r>
              <w:rPr>
                <w:noProof/>
                <w:webHidden/>
              </w:rPr>
              <w:t>iii</w:t>
            </w:r>
            <w:r>
              <w:rPr>
                <w:noProof/>
                <w:webHidden/>
              </w:rPr>
              <w:fldChar w:fldCharType="end"/>
            </w:r>
          </w:hyperlink>
        </w:p>
        <w:p w14:paraId="5423E594" w14:textId="646866D3"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0" w:history="1">
            <w:r w:rsidRPr="00636548">
              <w:rPr>
                <w:rStyle w:val="Hipervnculo"/>
                <w:noProof/>
              </w:rPr>
              <w:t>3.2.</w:t>
            </w:r>
            <w:r>
              <w:rPr>
                <w:rFonts w:asciiTheme="minorHAnsi" w:eastAsiaTheme="minorEastAsia" w:hAnsiTheme="minorHAnsi" w:cstheme="minorBidi"/>
                <w:noProof/>
                <w:sz w:val="22"/>
                <w:szCs w:val="22"/>
                <w:lang w:val="es-PE" w:eastAsia="es-PE"/>
              </w:rPr>
              <w:tab/>
            </w:r>
            <w:r w:rsidRPr="00636548">
              <w:rPr>
                <w:rStyle w:val="Hipervnculo"/>
                <w:noProof/>
              </w:rPr>
              <w:t>Objetivos específicos</w:t>
            </w:r>
            <w:r>
              <w:rPr>
                <w:noProof/>
                <w:webHidden/>
              </w:rPr>
              <w:tab/>
            </w:r>
            <w:r>
              <w:rPr>
                <w:noProof/>
                <w:webHidden/>
              </w:rPr>
              <w:fldChar w:fldCharType="begin"/>
            </w:r>
            <w:r>
              <w:rPr>
                <w:noProof/>
                <w:webHidden/>
              </w:rPr>
              <w:instrText xml:space="preserve"> PAGEREF _Toc199870980 \h </w:instrText>
            </w:r>
            <w:r>
              <w:rPr>
                <w:noProof/>
                <w:webHidden/>
              </w:rPr>
            </w:r>
            <w:r>
              <w:rPr>
                <w:noProof/>
                <w:webHidden/>
              </w:rPr>
              <w:fldChar w:fldCharType="separate"/>
            </w:r>
            <w:r>
              <w:rPr>
                <w:noProof/>
                <w:webHidden/>
              </w:rPr>
              <w:t>iii</w:t>
            </w:r>
            <w:r>
              <w:rPr>
                <w:noProof/>
                <w:webHidden/>
              </w:rPr>
              <w:fldChar w:fldCharType="end"/>
            </w:r>
          </w:hyperlink>
        </w:p>
        <w:p w14:paraId="002B3982" w14:textId="6D7337FE"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hyperlink w:anchor="_Toc199870981" w:history="1">
            <w:r w:rsidRPr="00636548">
              <w:rPr>
                <w:rStyle w:val="Hipervnculo"/>
                <w:noProof/>
              </w:rPr>
              <w:t>4.</w:t>
            </w:r>
            <w:r>
              <w:rPr>
                <w:rFonts w:asciiTheme="minorHAnsi" w:eastAsiaTheme="minorEastAsia" w:hAnsiTheme="minorHAnsi" w:cstheme="minorBidi"/>
                <w:noProof/>
                <w:sz w:val="22"/>
                <w:szCs w:val="22"/>
                <w:lang w:val="es-PE" w:eastAsia="es-PE"/>
              </w:rPr>
              <w:tab/>
            </w:r>
            <w:r w:rsidRPr="00636548">
              <w:rPr>
                <w:rStyle w:val="Hipervnculo"/>
                <w:noProof/>
              </w:rPr>
              <w:t>Metodología</w:t>
            </w:r>
            <w:r>
              <w:rPr>
                <w:noProof/>
                <w:webHidden/>
              </w:rPr>
              <w:tab/>
            </w:r>
            <w:r>
              <w:rPr>
                <w:noProof/>
                <w:webHidden/>
              </w:rPr>
              <w:fldChar w:fldCharType="begin"/>
            </w:r>
            <w:r>
              <w:rPr>
                <w:noProof/>
                <w:webHidden/>
              </w:rPr>
              <w:instrText xml:space="preserve"> PAGEREF _Toc199870981 \h </w:instrText>
            </w:r>
            <w:r>
              <w:rPr>
                <w:noProof/>
                <w:webHidden/>
              </w:rPr>
            </w:r>
            <w:r>
              <w:rPr>
                <w:noProof/>
                <w:webHidden/>
              </w:rPr>
              <w:fldChar w:fldCharType="separate"/>
            </w:r>
            <w:r>
              <w:rPr>
                <w:noProof/>
                <w:webHidden/>
              </w:rPr>
              <w:t>iii</w:t>
            </w:r>
            <w:r>
              <w:rPr>
                <w:noProof/>
                <w:webHidden/>
              </w:rPr>
              <w:fldChar w:fldCharType="end"/>
            </w:r>
          </w:hyperlink>
        </w:p>
        <w:p w14:paraId="1549E26E" w14:textId="1D5C7CE7"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2" w:history="1">
            <w:r w:rsidRPr="00636548">
              <w:rPr>
                <w:rStyle w:val="Hipervnculo"/>
                <w:noProof/>
              </w:rPr>
              <w:t>4.1.</w:t>
            </w:r>
            <w:r>
              <w:rPr>
                <w:rFonts w:asciiTheme="minorHAnsi" w:eastAsiaTheme="minorEastAsia" w:hAnsiTheme="minorHAnsi" w:cstheme="minorBidi"/>
                <w:noProof/>
                <w:sz w:val="22"/>
                <w:szCs w:val="22"/>
                <w:lang w:val="es-PE" w:eastAsia="es-PE"/>
              </w:rPr>
              <w:tab/>
            </w:r>
            <w:r w:rsidRPr="00636548">
              <w:rPr>
                <w:rStyle w:val="Hipervnculo"/>
                <w:noProof/>
              </w:rPr>
              <w:t>Estrategia de búsqueda</w:t>
            </w:r>
            <w:r>
              <w:rPr>
                <w:noProof/>
                <w:webHidden/>
              </w:rPr>
              <w:tab/>
            </w:r>
            <w:r>
              <w:rPr>
                <w:noProof/>
                <w:webHidden/>
              </w:rPr>
              <w:fldChar w:fldCharType="begin"/>
            </w:r>
            <w:r>
              <w:rPr>
                <w:noProof/>
                <w:webHidden/>
              </w:rPr>
              <w:instrText xml:space="preserve"> PAGEREF _Toc199870982 \h </w:instrText>
            </w:r>
            <w:r>
              <w:rPr>
                <w:noProof/>
                <w:webHidden/>
              </w:rPr>
            </w:r>
            <w:r>
              <w:rPr>
                <w:noProof/>
                <w:webHidden/>
              </w:rPr>
              <w:fldChar w:fldCharType="separate"/>
            </w:r>
            <w:r>
              <w:rPr>
                <w:noProof/>
                <w:webHidden/>
              </w:rPr>
              <w:t>iii</w:t>
            </w:r>
            <w:r>
              <w:rPr>
                <w:noProof/>
                <w:webHidden/>
              </w:rPr>
              <w:fldChar w:fldCharType="end"/>
            </w:r>
          </w:hyperlink>
        </w:p>
        <w:p w14:paraId="4E806443" w14:textId="32110C9B"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3" w:history="1">
            <w:r w:rsidRPr="00636548">
              <w:rPr>
                <w:rStyle w:val="Hipervnculo"/>
                <w:noProof/>
              </w:rPr>
              <w:t>4.2.</w:t>
            </w:r>
            <w:r>
              <w:rPr>
                <w:rFonts w:asciiTheme="minorHAnsi" w:eastAsiaTheme="minorEastAsia" w:hAnsiTheme="minorHAnsi" w:cstheme="minorBidi"/>
                <w:noProof/>
                <w:sz w:val="22"/>
                <w:szCs w:val="22"/>
                <w:lang w:val="es-PE" w:eastAsia="es-PE"/>
              </w:rPr>
              <w:tab/>
            </w:r>
            <w:r w:rsidRPr="00636548">
              <w:rPr>
                <w:rStyle w:val="Hipervnculo"/>
                <w:noProof/>
              </w:rPr>
              <w:t>Criterios de selección</w:t>
            </w:r>
            <w:r>
              <w:rPr>
                <w:noProof/>
                <w:webHidden/>
              </w:rPr>
              <w:tab/>
            </w:r>
            <w:r>
              <w:rPr>
                <w:noProof/>
                <w:webHidden/>
              </w:rPr>
              <w:fldChar w:fldCharType="begin"/>
            </w:r>
            <w:r>
              <w:rPr>
                <w:noProof/>
                <w:webHidden/>
              </w:rPr>
              <w:instrText xml:space="preserve"> PAGEREF _Toc199870983 \h </w:instrText>
            </w:r>
            <w:r>
              <w:rPr>
                <w:noProof/>
                <w:webHidden/>
              </w:rPr>
            </w:r>
            <w:r>
              <w:rPr>
                <w:noProof/>
                <w:webHidden/>
              </w:rPr>
              <w:fldChar w:fldCharType="separate"/>
            </w:r>
            <w:r>
              <w:rPr>
                <w:noProof/>
                <w:webHidden/>
              </w:rPr>
              <w:t>iv</w:t>
            </w:r>
            <w:r>
              <w:rPr>
                <w:noProof/>
                <w:webHidden/>
              </w:rPr>
              <w:fldChar w:fldCharType="end"/>
            </w:r>
          </w:hyperlink>
        </w:p>
        <w:p w14:paraId="2E933F6E" w14:textId="27DEDDB3"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4" w:history="1">
            <w:r w:rsidRPr="00636548">
              <w:rPr>
                <w:rStyle w:val="Hipervnculo"/>
                <w:noProof/>
              </w:rPr>
              <w:t>4.3.</w:t>
            </w:r>
            <w:r>
              <w:rPr>
                <w:rFonts w:asciiTheme="minorHAnsi" w:eastAsiaTheme="minorEastAsia" w:hAnsiTheme="minorHAnsi" w:cstheme="minorBidi"/>
                <w:noProof/>
                <w:sz w:val="22"/>
                <w:szCs w:val="22"/>
                <w:lang w:val="es-PE" w:eastAsia="es-PE"/>
              </w:rPr>
              <w:tab/>
            </w:r>
            <w:r w:rsidRPr="00636548">
              <w:rPr>
                <w:rStyle w:val="Hipervnculo"/>
                <w:noProof/>
              </w:rPr>
              <w:t>Proceso de selección y análisis</w:t>
            </w:r>
            <w:r>
              <w:rPr>
                <w:noProof/>
                <w:webHidden/>
              </w:rPr>
              <w:tab/>
            </w:r>
            <w:r>
              <w:rPr>
                <w:noProof/>
                <w:webHidden/>
              </w:rPr>
              <w:fldChar w:fldCharType="begin"/>
            </w:r>
            <w:r>
              <w:rPr>
                <w:noProof/>
                <w:webHidden/>
              </w:rPr>
              <w:instrText xml:space="preserve"> PAGEREF _Toc199870984 \h </w:instrText>
            </w:r>
            <w:r>
              <w:rPr>
                <w:noProof/>
                <w:webHidden/>
              </w:rPr>
            </w:r>
            <w:r>
              <w:rPr>
                <w:noProof/>
                <w:webHidden/>
              </w:rPr>
              <w:fldChar w:fldCharType="separate"/>
            </w:r>
            <w:r>
              <w:rPr>
                <w:noProof/>
                <w:webHidden/>
              </w:rPr>
              <w:t>iv</w:t>
            </w:r>
            <w:r>
              <w:rPr>
                <w:noProof/>
                <w:webHidden/>
              </w:rPr>
              <w:fldChar w:fldCharType="end"/>
            </w:r>
          </w:hyperlink>
        </w:p>
        <w:p w14:paraId="61F529E3" w14:textId="1E07F06A"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hyperlink w:anchor="_Toc199870985" w:history="1">
            <w:r w:rsidRPr="00636548">
              <w:rPr>
                <w:rStyle w:val="Hipervnculo"/>
                <w:noProof/>
              </w:rPr>
              <w:t>5.</w:t>
            </w:r>
            <w:r>
              <w:rPr>
                <w:rFonts w:asciiTheme="minorHAnsi" w:eastAsiaTheme="minorEastAsia" w:hAnsiTheme="minorHAnsi" w:cstheme="minorBidi"/>
                <w:noProof/>
                <w:sz w:val="22"/>
                <w:szCs w:val="22"/>
                <w:lang w:val="es-PE" w:eastAsia="es-PE"/>
              </w:rPr>
              <w:tab/>
            </w:r>
            <w:r w:rsidRPr="00636548">
              <w:rPr>
                <w:rStyle w:val="Hipervnculo"/>
                <w:noProof/>
              </w:rPr>
              <w:t>Resultados</w:t>
            </w:r>
            <w:r>
              <w:rPr>
                <w:noProof/>
                <w:webHidden/>
              </w:rPr>
              <w:tab/>
            </w:r>
            <w:r>
              <w:rPr>
                <w:noProof/>
                <w:webHidden/>
              </w:rPr>
              <w:fldChar w:fldCharType="begin"/>
            </w:r>
            <w:r>
              <w:rPr>
                <w:noProof/>
                <w:webHidden/>
              </w:rPr>
              <w:instrText xml:space="preserve"> PAGEREF _Toc199870985 \h </w:instrText>
            </w:r>
            <w:r>
              <w:rPr>
                <w:noProof/>
                <w:webHidden/>
              </w:rPr>
            </w:r>
            <w:r>
              <w:rPr>
                <w:noProof/>
                <w:webHidden/>
              </w:rPr>
              <w:fldChar w:fldCharType="separate"/>
            </w:r>
            <w:r>
              <w:rPr>
                <w:noProof/>
                <w:webHidden/>
              </w:rPr>
              <w:t>iv</w:t>
            </w:r>
            <w:r>
              <w:rPr>
                <w:noProof/>
                <w:webHidden/>
              </w:rPr>
              <w:fldChar w:fldCharType="end"/>
            </w:r>
          </w:hyperlink>
        </w:p>
        <w:p w14:paraId="1554DBE2" w14:textId="7D347367"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6" w:history="1">
            <w:r w:rsidRPr="00636548">
              <w:rPr>
                <w:rStyle w:val="Hipervnculo"/>
                <w:noProof/>
              </w:rPr>
              <w:t>5.1.</w:t>
            </w:r>
            <w:r>
              <w:rPr>
                <w:rFonts w:asciiTheme="minorHAnsi" w:eastAsiaTheme="minorEastAsia" w:hAnsiTheme="minorHAnsi" w:cstheme="minorBidi"/>
                <w:noProof/>
                <w:sz w:val="22"/>
                <w:szCs w:val="22"/>
                <w:lang w:val="es-PE" w:eastAsia="es-PE"/>
              </w:rPr>
              <w:tab/>
            </w:r>
            <w:r w:rsidRPr="00636548">
              <w:rPr>
                <w:rStyle w:val="Hipervnculo"/>
                <w:noProof/>
              </w:rPr>
              <w:t>Eficiencia en la reducción de residuos orgánicos</w:t>
            </w:r>
            <w:r>
              <w:rPr>
                <w:noProof/>
                <w:webHidden/>
              </w:rPr>
              <w:tab/>
            </w:r>
            <w:r>
              <w:rPr>
                <w:noProof/>
                <w:webHidden/>
              </w:rPr>
              <w:fldChar w:fldCharType="begin"/>
            </w:r>
            <w:r>
              <w:rPr>
                <w:noProof/>
                <w:webHidden/>
              </w:rPr>
              <w:instrText xml:space="preserve"> PAGEREF _Toc199870986 \h </w:instrText>
            </w:r>
            <w:r>
              <w:rPr>
                <w:noProof/>
                <w:webHidden/>
              </w:rPr>
            </w:r>
            <w:r>
              <w:rPr>
                <w:noProof/>
                <w:webHidden/>
              </w:rPr>
              <w:fldChar w:fldCharType="separate"/>
            </w:r>
            <w:r>
              <w:rPr>
                <w:noProof/>
                <w:webHidden/>
              </w:rPr>
              <w:t>iv</w:t>
            </w:r>
            <w:r>
              <w:rPr>
                <w:noProof/>
                <w:webHidden/>
              </w:rPr>
              <w:fldChar w:fldCharType="end"/>
            </w:r>
          </w:hyperlink>
        </w:p>
        <w:p w14:paraId="73842E96" w14:textId="0F949828"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7" w:history="1">
            <w:r w:rsidRPr="00636548">
              <w:rPr>
                <w:rStyle w:val="Hipervnculo"/>
                <w:noProof/>
              </w:rPr>
              <w:t>5.2.</w:t>
            </w:r>
            <w:r>
              <w:rPr>
                <w:rFonts w:asciiTheme="minorHAnsi" w:eastAsiaTheme="minorEastAsia" w:hAnsiTheme="minorHAnsi" w:cstheme="minorBidi"/>
                <w:noProof/>
                <w:sz w:val="22"/>
                <w:szCs w:val="22"/>
                <w:lang w:val="es-PE" w:eastAsia="es-PE"/>
              </w:rPr>
              <w:tab/>
            </w:r>
            <w:r w:rsidRPr="00636548">
              <w:rPr>
                <w:rStyle w:val="Hipervnculo"/>
                <w:noProof/>
              </w:rPr>
              <w:t>Calidad del compost producido</w:t>
            </w:r>
            <w:r>
              <w:rPr>
                <w:noProof/>
                <w:webHidden/>
              </w:rPr>
              <w:tab/>
            </w:r>
            <w:r>
              <w:rPr>
                <w:noProof/>
                <w:webHidden/>
              </w:rPr>
              <w:fldChar w:fldCharType="begin"/>
            </w:r>
            <w:r>
              <w:rPr>
                <w:noProof/>
                <w:webHidden/>
              </w:rPr>
              <w:instrText xml:space="preserve"> PAGEREF _Toc199870987 \h </w:instrText>
            </w:r>
            <w:r>
              <w:rPr>
                <w:noProof/>
                <w:webHidden/>
              </w:rPr>
            </w:r>
            <w:r>
              <w:rPr>
                <w:noProof/>
                <w:webHidden/>
              </w:rPr>
              <w:fldChar w:fldCharType="separate"/>
            </w:r>
            <w:r>
              <w:rPr>
                <w:noProof/>
                <w:webHidden/>
              </w:rPr>
              <w:t>v</w:t>
            </w:r>
            <w:r>
              <w:rPr>
                <w:noProof/>
                <w:webHidden/>
              </w:rPr>
              <w:fldChar w:fldCharType="end"/>
            </w:r>
          </w:hyperlink>
        </w:p>
        <w:p w14:paraId="30FC2741" w14:textId="364DCB80"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8" w:history="1">
            <w:r w:rsidRPr="00636548">
              <w:rPr>
                <w:rStyle w:val="Hipervnculo"/>
                <w:noProof/>
              </w:rPr>
              <w:t>5.3.</w:t>
            </w:r>
            <w:r>
              <w:rPr>
                <w:rFonts w:asciiTheme="minorHAnsi" w:eastAsiaTheme="minorEastAsia" w:hAnsiTheme="minorHAnsi" w:cstheme="minorBidi"/>
                <w:noProof/>
                <w:sz w:val="22"/>
                <w:szCs w:val="22"/>
                <w:lang w:val="es-PE" w:eastAsia="es-PE"/>
              </w:rPr>
              <w:tab/>
            </w:r>
            <w:r w:rsidRPr="00636548">
              <w:rPr>
                <w:rStyle w:val="Hipervnculo"/>
                <w:noProof/>
              </w:rPr>
              <w:t>Impactos ambientales</w:t>
            </w:r>
            <w:r>
              <w:rPr>
                <w:noProof/>
                <w:webHidden/>
              </w:rPr>
              <w:tab/>
            </w:r>
            <w:r>
              <w:rPr>
                <w:noProof/>
                <w:webHidden/>
              </w:rPr>
              <w:fldChar w:fldCharType="begin"/>
            </w:r>
            <w:r>
              <w:rPr>
                <w:noProof/>
                <w:webHidden/>
              </w:rPr>
              <w:instrText xml:space="preserve"> PAGEREF _Toc199870988 \h </w:instrText>
            </w:r>
            <w:r>
              <w:rPr>
                <w:noProof/>
                <w:webHidden/>
              </w:rPr>
            </w:r>
            <w:r>
              <w:rPr>
                <w:noProof/>
                <w:webHidden/>
              </w:rPr>
              <w:fldChar w:fldCharType="separate"/>
            </w:r>
            <w:r>
              <w:rPr>
                <w:noProof/>
                <w:webHidden/>
              </w:rPr>
              <w:t>v</w:t>
            </w:r>
            <w:r>
              <w:rPr>
                <w:noProof/>
                <w:webHidden/>
              </w:rPr>
              <w:fldChar w:fldCharType="end"/>
            </w:r>
          </w:hyperlink>
        </w:p>
        <w:p w14:paraId="547ABEB4" w14:textId="714CBF8A"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89" w:history="1">
            <w:r w:rsidRPr="00636548">
              <w:rPr>
                <w:rStyle w:val="Hipervnculo"/>
                <w:noProof/>
              </w:rPr>
              <w:t>5.4.</w:t>
            </w:r>
            <w:r>
              <w:rPr>
                <w:rFonts w:asciiTheme="minorHAnsi" w:eastAsiaTheme="minorEastAsia" w:hAnsiTheme="minorHAnsi" w:cstheme="minorBidi"/>
                <w:noProof/>
                <w:sz w:val="22"/>
                <w:szCs w:val="22"/>
                <w:lang w:val="es-PE" w:eastAsia="es-PE"/>
              </w:rPr>
              <w:tab/>
            </w:r>
            <w:r w:rsidRPr="00636548">
              <w:rPr>
                <w:rStyle w:val="Hipervnculo"/>
                <w:noProof/>
              </w:rPr>
              <w:t>Técnicas y tecnologías aplicadas</w:t>
            </w:r>
            <w:r>
              <w:rPr>
                <w:noProof/>
                <w:webHidden/>
              </w:rPr>
              <w:tab/>
            </w:r>
            <w:r>
              <w:rPr>
                <w:noProof/>
                <w:webHidden/>
              </w:rPr>
              <w:fldChar w:fldCharType="begin"/>
            </w:r>
            <w:r>
              <w:rPr>
                <w:noProof/>
                <w:webHidden/>
              </w:rPr>
              <w:instrText xml:space="preserve"> PAGEREF _Toc199870989 \h </w:instrText>
            </w:r>
            <w:r>
              <w:rPr>
                <w:noProof/>
                <w:webHidden/>
              </w:rPr>
            </w:r>
            <w:r>
              <w:rPr>
                <w:noProof/>
                <w:webHidden/>
              </w:rPr>
              <w:fldChar w:fldCharType="separate"/>
            </w:r>
            <w:r>
              <w:rPr>
                <w:noProof/>
                <w:webHidden/>
              </w:rPr>
              <w:t>v</w:t>
            </w:r>
            <w:r>
              <w:rPr>
                <w:noProof/>
                <w:webHidden/>
              </w:rPr>
              <w:fldChar w:fldCharType="end"/>
            </w:r>
          </w:hyperlink>
        </w:p>
        <w:p w14:paraId="03F2F448" w14:textId="34555995" w:rsidR="00D37F16" w:rsidRDefault="00D37F16">
          <w:pPr>
            <w:pStyle w:val="TDC2"/>
            <w:tabs>
              <w:tab w:val="left" w:pos="1100"/>
              <w:tab w:val="right" w:leader="dot" w:pos="9352"/>
            </w:tabs>
            <w:rPr>
              <w:rFonts w:asciiTheme="minorHAnsi" w:eastAsiaTheme="minorEastAsia" w:hAnsiTheme="minorHAnsi" w:cstheme="minorBidi"/>
              <w:noProof/>
              <w:sz w:val="22"/>
              <w:szCs w:val="22"/>
              <w:lang w:val="es-PE" w:eastAsia="es-PE"/>
            </w:rPr>
          </w:pPr>
          <w:hyperlink w:anchor="_Toc199870990" w:history="1">
            <w:r w:rsidRPr="00636548">
              <w:rPr>
                <w:rStyle w:val="Hipervnculo"/>
                <w:noProof/>
              </w:rPr>
              <w:t>5.5.</w:t>
            </w:r>
            <w:r>
              <w:rPr>
                <w:rFonts w:asciiTheme="minorHAnsi" w:eastAsiaTheme="minorEastAsia" w:hAnsiTheme="minorHAnsi" w:cstheme="minorBidi"/>
                <w:noProof/>
                <w:sz w:val="22"/>
                <w:szCs w:val="22"/>
                <w:lang w:val="es-PE" w:eastAsia="es-PE"/>
              </w:rPr>
              <w:tab/>
            </w:r>
            <w:r w:rsidRPr="00636548">
              <w:rPr>
                <w:rStyle w:val="Hipervnculo"/>
                <w:noProof/>
              </w:rPr>
              <w:t>Factores que condicionan la adopción</w:t>
            </w:r>
            <w:r>
              <w:rPr>
                <w:noProof/>
                <w:webHidden/>
              </w:rPr>
              <w:tab/>
            </w:r>
            <w:r>
              <w:rPr>
                <w:noProof/>
                <w:webHidden/>
              </w:rPr>
              <w:fldChar w:fldCharType="begin"/>
            </w:r>
            <w:r>
              <w:rPr>
                <w:noProof/>
                <w:webHidden/>
              </w:rPr>
              <w:instrText xml:space="preserve"> PAGEREF _Toc199870990 \h </w:instrText>
            </w:r>
            <w:r>
              <w:rPr>
                <w:noProof/>
                <w:webHidden/>
              </w:rPr>
            </w:r>
            <w:r>
              <w:rPr>
                <w:noProof/>
                <w:webHidden/>
              </w:rPr>
              <w:fldChar w:fldCharType="separate"/>
            </w:r>
            <w:r>
              <w:rPr>
                <w:noProof/>
                <w:webHidden/>
              </w:rPr>
              <w:t>vi</w:t>
            </w:r>
            <w:r>
              <w:rPr>
                <w:noProof/>
                <w:webHidden/>
              </w:rPr>
              <w:fldChar w:fldCharType="end"/>
            </w:r>
          </w:hyperlink>
        </w:p>
        <w:p w14:paraId="1A922F6C" w14:textId="3A42818B"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hyperlink w:anchor="_Toc199870991" w:history="1">
            <w:r w:rsidRPr="00636548">
              <w:rPr>
                <w:rStyle w:val="Hipervnculo"/>
                <w:noProof/>
              </w:rPr>
              <w:t>6.</w:t>
            </w:r>
            <w:r>
              <w:rPr>
                <w:rFonts w:asciiTheme="minorHAnsi" w:eastAsiaTheme="minorEastAsia" w:hAnsiTheme="minorHAnsi" w:cstheme="minorBidi"/>
                <w:noProof/>
                <w:sz w:val="22"/>
                <w:szCs w:val="22"/>
                <w:lang w:val="es-PE" w:eastAsia="es-PE"/>
              </w:rPr>
              <w:tab/>
            </w:r>
            <w:r w:rsidRPr="00636548">
              <w:rPr>
                <w:rStyle w:val="Hipervnculo"/>
                <w:noProof/>
              </w:rPr>
              <w:t>Discusión</w:t>
            </w:r>
            <w:r>
              <w:rPr>
                <w:noProof/>
                <w:webHidden/>
              </w:rPr>
              <w:tab/>
            </w:r>
            <w:r>
              <w:rPr>
                <w:noProof/>
                <w:webHidden/>
              </w:rPr>
              <w:fldChar w:fldCharType="begin"/>
            </w:r>
            <w:r>
              <w:rPr>
                <w:noProof/>
                <w:webHidden/>
              </w:rPr>
              <w:instrText xml:space="preserve"> PAGEREF _Toc199870991 \h </w:instrText>
            </w:r>
            <w:r>
              <w:rPr>
                <w:noProof/>
                <w:webHidden/>
              </w:rPr>
            </w:r>
            <w:r>
              <w:rPr>
                <w:noProof/>
                <w:webHidden/>
              </w:rPr>
              <w:fldChar w:fldCharType="separate"/>
            </w:r>
            <w:r>
              <w:rPr>
                <w:noProof/>
                <w:webHidden/>
              </w:rPr>
              <w:t>vi</w:t>
            </w:r>
            <w:r>
              <w:rPr>
                <w:noProof/>
                <w:webHidden/>
              </w:rPr>
              <w:fldChar w:fldCharType="end"/>
            </w:r>
          </w:hyperlink>
        </w:p>
        <w:p w14:paraId="7531FDB9" w14:textId="61069949"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hyperlink w:anchor="_Toc199870992" w:history="1">
            <w:r w:rsidRPr="00636548">
              <w:rPr>
                <w:rStyle w:val="Hipervnculo"/>
                <w:noProof/>
              </w:rPr>
              <w:t>7.</w:t>
            </w:r>
            <w:r>
              <w:rPr>
                <w:rFonts w:asciiTheme="minorHAnsi" w:eastAsiaTheme="minorEastAsia" w:hAnsiTheme="minorHAnsi" w:cstheme="minorBidi"/>
                <w:noProof/>
                <w:sz w:val="22"/>
                <w:szCs w:val="22"/>
                <w:lang w:val="es-PE" w:eastAsia="es-PE"/>
              </w:rPr>
              <w:tab/>
            </w:r>
            <w:r w:rsidRPr="00636548">
              <w:rPr>
                <w:rStyle w:val="Hipervnculo"/>
                <w:noProof/>
              </w:rPr>
              <w:t>Conclusiones</w:t>
            </w:r>
            <w:r>
              <w:rPr>
                <w:noProof/>
                <w:webHidden/>
              </w:rPr>
              <w:tab/>
            </w:r>
            <w:r>
              <w:rPr>
                <w:noProof/>
                <w:webHidden/>
              </w:rPr>
              <w:fldChar w:fldCharType="begin"/>
            </w:r>
            <w:r>
              <w:rPr>
                <w:noProof/>
                <w:webHidden/>
              </w:rPr>
              <w:instrText xml:space="preserve"> PAGEREF _Toc199870992 \h </w:instrText>
            </w:r>
            <w:r>
              <w:rPr>
                <w:noProof/>
                <w:webHidden/>
              </w:rPr>
            </w:r>
            <w:r>
              <w:rPr>
                <w:noProof/>
                <w:webHidden/>
              </w:rPr>
              <w:fldChar w:fldCharType="separate"/>
            </w:r>
            <w:r>
              <w:rPr>
                <w:noProof/>
                <w:webHidden/>
              </w:rPr>
              <w:t>vi</w:t>
            </w:r>
            <w:r>
              <w:rPr>
                <w:noProof/>
                <w:webHidden/>
              </w:rPr>
              <w:fldChar w:fldCharType="end"/>
            </w:r>
          </w:hyperlink>
        </w:p>
        <w:p w14:paraId="19DFAAF4" w14:textId="63606EDA" w:rsidR="00D37F16" w:rsidRDefault="00D37F16">
          <w:pPr>
            <w:pStyle w:val="TDC1"/>
            <w:tabs>
              <w:tab w:val="left" w:pos="1100"/>
              <w:tab w:val="right" w:leader="dot" w:pos="9352"/>
            </w:tabs>
            <w:rPr>
              <w:rFonts w:asciiTheme="minorHAnsi" w:eastAsiaTheme="minorEastAsia" w:hAnsiTheme="minorHAnsi" w:cstheme="minorBidi"/>
              <w:noProof/>
              <w:sz w:val="22"/>
              <w:szCs w:val="22"/>
              <w:lang w:val="es-PE" w:eastAsia="es-PE"/>
            </w:rPr>
          </w:pPr>
          <w:hyperlink w:anchor="_Toc199870993" w:history="1">
            <w:r w:rsidRPr="00636548">
              <w:rPr>
                <w:rStyle w:val="Hipervnculo"/>
                <w:noProof/>
              </w:rPr>
              <w:t>8.</w:t>
            </w:r>
            <w:r>
              <w:rPr>
                <w:rFonts w:asciiTheme="minorHAnsi" w:eastAsiaTheme="minorEastAsia" w:hAnsiTheme="minorHAnsi" w:cstheme="minorBidi"/>
                <w:noProof/>
                <w:sz w:val="22"/>
                <w:szCs w:val="22"/>
                <w:lang w:val="es-PE" w:eastAsia="es-PE"/>
              </w:rPr>
              <w:tab/>
            </w:r>
            <w:r w:rsidRPr="00636548">
              <w:rPr>
                <w:rStyle w:val="Hipervnculo"/>
                <w:noProof/>
              </w:rPr>
              <w:t>Referencias</w:t>
            </w:r>
            <w:r>
              <w:rPr>
                <w:noProof/>
                <w:webHidden/>
              </w:rPr>
              <w:tab/>
            </w:r>
            <w:r>
              <w:rPr>
                <w:noProof/>
                <w:webHidden/>
              </w:rPr>
              <w:fldChar w:fldCharType="begin"/>
            </w:r>
            <w:r>
              <w:rPr>
                <w:noProof/>
                <w:webHidden/>
              </w:rPr>
              <w:instrText xml:space="preserve"> PAGEREF _Toc199870993 \h </w:instrText>
            </w:r>
            <w:r>
              <w:rPr>
                <w:noProof/>
                <w:webHidden/>
              </w:rPr>
            </w:r>
            <w:r>
              <w:rPr>
                <w:noProof/>
                <w:webHidden/>
              </w:rPr>
              <w:fldChar w:fldCharType="separate"/>
            </w:r>
            <w:r>
              <w:rPr>
                <w:noProof/>
                <w:webHidden/>
              </w:rPr>
              <w:t>vii</w:t>
            </w:r>
            <w:r>
              <w:rPr>
                <w:noProof/>
                <w:webHidden/>
              </w:rPr>
              <w:fldChar w:fldCharType="end"/>
            </w:r>
          </w:hyperlink>
        </w:p>
        <w:p w14:paraId="02F622C2" w14:textId="058989B9" w:rsidR="00D37F16" w:rsidRDefault="00D37F16">
          <w:r>
            <w:rPr>
              <w:b/>
              <w:bCs/>
            </w:rPr>
            <w:fldChar w:fldCharType="end"/>
          </w:r>
        </w:p>
      </w:sdtContent>
    </w:sdt>
    <w:p w14:paraId="0AFC2F5B" w14:textId="07B16019" w:rsidR="00D37F16" w:rsidRDefault="00D37F16" w:rsidP="00D37F16">
      <w:pPr>
        <w:spacing w:after="160" w:line="259" w:lineRule="auto"/>
        <w:rPr>
          <w:b/>
          <w:bCs/>
          <w:sz w:val="32"/>
          <w:szCs w:val="32"/>
        </w:rPr>
      </w:pPr>
      <w:r>
        <w:rPr>
          <w:b/>
          <w:bCs/>
          <w:sz w:val="32"/>
          <w:szCs w:val="32"/>
        </w:rPr>
        <w:br w:type="page"/>
      </w:r>
    </w:p>
    <w:p w14:paraId="62340F3F" w14:textId="6F1EAE5F" w:rsidR="00745EDB" w:rsidRDefault="00745EDB" w:rsidP="00745EDB">
      <w:pPr>
        <w:jc w:val="center"/>
        <w:rPr>
          <w:b/>
          <w:bCs/>
          <w:sz w:val="32"/>
          <w:szCs w:val="32"/>
        </w:rPr>
      </w:pPr>
      <w:r w:rsidRPr="00745EDB">
        <w:rPr>
          <w:b/>
          <w:bCs/>
          <w:sz w:val="36"/>
          <w:szCs w:val="36"/>
        </w:rPr>
        <w:lastRenderedPageBreak/>
        <w:t>COMPOSTAJE DOMICILIARIO COMO ESTRATEGIA DE GESTIÓN SOSTENIBLE DE RESIDUOS: REVISIÓN</w:t>
      </w:r>
      <w:r w:rsidRPr="00745EDB">
        <w:rPr>
          <w:sz w:val="36"/>
          <w:szCs w:val="36"/>
        </w:rPr>
        <w:t xml:space="preserve"> </w:t>
      </w:r>
      <w:r w:rsidRPr="00745EDB">
        <w:rPr>
          <w:b/>
          <w:bCs/>
          <w:sz w:val="36"/>
          <w:szCs w:val="36"/>
        </w:rPr>
        <w:t>SISTEMÁTICA</w:t>
      </w:r>
    </w:p>
    <w:p w14:paraId="7F37DF62" w14:textId="1D81BE58" w:rsidR="00694A4C" w:rsidRDefault="00694A4C" w:rsidP="00694A4C">
      <w:pPr>
        <w:jc w:val="center"/>
        <w:rPr>
          <w:b/>
          <w:bCs/>
          <w:sz w:val="32"/>
          <w:szCs w:val="32"/>
        </w:rPr>
      </w:pPr>
    </w:p>
    <w:p w14:paraId="157006AB" w14:textId="77777777" w:rsidR="00694A4C" w:rsidRPr="00694A4C" w:rsidRDefault="00694A4C" w:rsidP="00694A4C">
      <w:pPr>
        <w:jc w:val="center"/>
        <w:rPr>
          <w:b/>
          <w:bCs/>
          <w:sz w:val="32"/>
          <w:szCs w:val="32"/>
        </w:rPr>
      </w:pPr>
    </w:p>
    <w:p w14:paraId="0F54AA3D" w14:textId="77777777" w:rsidR="00694A4C" w:rsidRDefault="00694A4C" w:rsidP="00694A4C">
      <w:pPr>
        <w:pStyle w:val="APANIVEL1AMB"/>
        <w:jc w:val="left"/>
      </w:pPr>
      <w:bookmarkStart w:id="1" w:name="_Toc199870976"/>
      <w:r>
        <w:t>Resumen</w:t>
      </w:r>
      <w:bookmarkEnd w:id="1"/>
    </w:p>
    <w:p w14:paraId="3E13A57A" w14:textId="34EC5A8A" w:rsidR="00694A4C" w:rsidRDefault="00694A4C" w:rsidP="00694A4C">
      <w:pPr>
        <w:pStyle w:val="APAPARRAFOAMB"/>
        <w:jc w:val="both"/>
      </w:pPr>
      <w:r>
        <w:t>El compostaje domiciliario se presenta como una estrategia ambientalmente sostenible y socialmente viable para la gestión de residuos orgánicos en áreas urbanas y periurbanas. Esta práctica reduce el volumen de residuos enviados a rellenos sanitarios, disminuye la emisión de gases de efecto invernadero y produce abono orgánico de alta calidad para uso doméstico. La presente revisión sistemática analiza 2</w:t>
      </w:r>
      <w:r w:rsidR="00745EDB">
        <w:t>0</w:t>
      </w:r>
      <w:r>
        <w:t xml:space="preserve"> estudios científicos publicados entre 2020 y 2025 en Google </w:t>
      </w:r>
      <w:proofErr w:type="spellStart"/>
      <w:r>
        <w:t>Scholar</w:t>
      </w:r>
      <w:proofErr w:type="spellEnd"/>
      <w:r>
        <w:t xml:space="preserve">, </w:t>
      </w:r>
      <w:proofErr w:type="spellStart"/>
      <w:r>
        <w:t>Scopus</w:t>
      </w:r>
      <w:proofErr w:type="spellEnd"/>
      <w:r>
        <w:t xml:space="preserve"> y SciELO, con el propósito de sintetizar el conocimiento actual sobre la eficiencia, técnicas, calidad del compost, impactos ambientales y factores sociales que condicionan la adopción del compostaje domiciliario. Los resultados evidencian beneficios ambientales y económicos significativos, aunque también retos vinculados a la educación, infraestructura y políticas públicas. Se concluye que el compostaje domiciliario es una alternativa viable que debe ser impulsada mediante programas integrales que consideren aspectos técnicos, sociales y ambientales.</w:t>
      </w:r>
    </w:p>
    <w:p w14:paraId="12BFFF75" w14:textId="77777777" w:rsidR="00694A4C" w:rsidRDefault="00694A4C" w:rsidP="00694A4C">
      <w:r>
        <w:pict w14:anchorId="32EC7953">
          <v:rect id="_x0000_i1046" style="width:0;height:1.5pt" o:hralign="center" o:hrstd="t" o:hr="t" fillcolor="#a0a0a0" stroked="f"/>
        </w:pict>
      </w:r>
    </w:p>
    <w:p w14:paraId="6AB7DF94" w14:textId="58ECDEA3" w:rsidR="00694A4C" w:rsidRDefault="00694A4C" w:rsidP="00694A4C">
      <w:pPr>
        <w:pStyle w:val="APANIVEL1AMB"/>
        <w:jc w:val="left"/>
      </w:pPr>
      <w:r>
        <w:t xml:space="preserve"> </w:t>
      </w:r>
      <w:bookmarkStart w:id="2" w:name="_Toc199870977"/>
      <w:r>
        <w:t>Introducción</w:t>
      </w:r>
      <w:bookmarkEnd w:id="2"/>
    </w:p>
    <w:p w14:paraId="2B0913D3" w14:textId="77777777" w:rsidR="00694A4C" w:rsidRDefault="00694A4C" w:rsidP="00694A4C">
      <w:pPr>
        <w:pStyle w:val="APAPARRAFOAMB"/>
        <w:jc w:val="both"/>
      </w:pPr>
      <w:r>
        <w:t xml:space="preserve">El incremento acelerado en la generación de residuos sólidos urbanos constituye uno de los principales desafíos ambientales en el mundo contemporáneo. Según el Banco Mundial (2023), la producción global de residuos sólidos alcanzó los 2.24 mil millones de toneladas al año, con una tasa anual de crecimiento del 3%, de los cuales aproximadamente la mitad corresponden a residuos orgánicos biodegradables. La gestión inadecuada de estos residuos conlleva </w:t>
      </w:r>
      <w:r>
        <w:lastRenderedPageBreak/>
        <w:t>consecuencias negativas como la contaminación del suelo y agua, generación de malos olores y, especialmente, la emisión de gases de efecto invernadero, en particular metano, con un potencial de calentamiento global considerablemente mayor que el dióxido de carbono (</w:t>
      </w:r>
      <w:proofErr w:type="spellStart"/>
      <w:r>
        <w:t>Intergovernmental</w:t>
      </w:r>
      <w:proofErr w:type="spellEnd"/>
      <w:r>
        <w:t xml:space="preserve"> Panel </w:t>
      </w:r>
      <w:proofErr w:type="spellStart"/>
      <w:r>
        <w:t>on</w:t>
      </w:r>
      <w:proofErr w:type="spellEnd"/>
      <w:r>
        <w:t xml:space="preserve"> </w:t>
      </w:r>
      <w:proofErr w:type="spellStart"/>
      <w:r>
        <w:t>Climate</w:t>
      </w:r>
      <w:proofErr w:type="spellEnd"/>
      <w:r>
        <w:t xml:space="preserve"> Change [IPCC], 2021).</w:t>
      </w:r>
    </w:p>
    <w:p w14:paraId="164A3E14" w14:textId="77777777" w:rsidR="00694A4C" w:rsidRDefault="00694A4C" w:rsidP="00694A4C">
      <w:pPr>
        <w:pStyle w:val="APAPARRAFOAMB"/>
        <w:jc w:val="both"/>
      </w:pPr>
      <w:r>
        <w:t>En este marco, el compostaje domiciliario ha ganado protagonismo como una solución sostenible que promueve la gestión descentralizada de los residuos orgánicos generados en los hogares. Este proceso biológico aerobio convierte los desechos en un compost estabilizado, rico en nutrientes y microorganismos beneficiosos, que puede ser utilizado como fertilizante natural para jardines, huertos y plantas ornamentales (Ferreira &amp; Silva, 2023).</w:t>
      </w:r>
    </w:p>
    <w:p w14:paraId="393C3020" w14:textId="77777777" w:rsidR="00694A4C" w:rsidRDefault="00694A4C" w:rsidP="00694A4C">
      <w:pPr>
        <w:pStyle w:val="APAPARRAFOAMB"/>
        <w:jc w:val="both"/>
      </w:pPr>
      <w:r>
        <w:t xml:space="preserve">Los beneficios del compostaje domiciliario son múltiples: disminución significativa de residuos enviados a rellenos sanitarios, reducción de emisiones contaminantes, producción de materia orgánica para la mejora del suelo, y fomento de la conciencia ambiental y participación comunitaria (Tuesta </w:t>
      </w:r>
      <w:proofErr w:type="spellStart"/>
      <w:r>
        <w:t>Casique</w:t>
      </w:r>
      <w:proofErr w:type="spellEnd"/>
      <w:r>
        <w:t xml:space="preserve"> &amp; Quiroz Bartra, 2021). No obstante, a pesar de su potencial, la adopción generalizada de esta práctica enfrenta retos técnicos, culturales y logísticos, particularmente en contextos urbanos con limitaciones de espacio y recursos.</w:t>
      </w:r>
    </w:p>
    <w:p w14:paraId="550F1191" w14:textId="77777777" w:rsidR="00694A4C" w:rsidRDefault="00694A4C" w:rsidP="00694A4C">
      <w:pPr>
        <w:pStyle w:val="APAPARRAFOAMB"/>
        <w:jc w:val="both"/>
      </w:pPr>
      <w:r>
        <w:t xml:space="preserve">Durante los últimos cinco años, se ha producido un incremento en la investigación relacionada con el compostaje domiciliario, abordando aspectos técnicos, sociales, económicos y ambientales. Sin embargo, la dispersión de los estudios y la diversidad metodológica dificultan la comprensión integral del estado actual del conocimiento y las mejores prácticas para su implementación. Por ello, este trabajo presenta una revisión sistemática que examina la literatura científica publicada entre 2020 y 2025, con el fin de consolidar información relevante sobre la </w:t>
      </w:r>
      <w:r>
        <w:lastRenderedPageBreak/>
        <w:t>eficiencia, calidad del compost, técnicas, impactos ambientales y factores que influyen en la adopción del compostaje domiciliario.</w:t>
      </w:r>
    </w:p>
    <w:p w14:paraId="3E21CEA1" w14:textId="77777777" w:rsidR="00694A4C" w:rsidRDefault="00694A4C" w:rsidP="00694A4C">
      <w:pPr>
        <w:pStyle w:val="APAPARRAFOAMB"/>
        <w:jc w:val="both"/>
      </w:pPr>
      <w:r>
        <w:t>Esta revisión busca ofrecer una base sólida para investigadores, gestores de residuos y formuladores de políticas públicas, a fin de promover prácticas de manejo sostenible que contribuyan a la mitigación del cambio climático y a la economía circular urbana.</w:t>
      </w:r>
    </w:p>
    <w:p w14:paraId="3200BFFE" w14:textId="77777777" w:rsidR="00694A4C" w:rsidRDefault="00694A4C" w:rsidP="00694A4C">
      <w:r>
        <w:pict w14:anchorId="34F72D76">
          <v:rect id="_x0000_i1047" style="width:0;height:1.5pt" o:hralign="center" o:hrstd="t" o:hr="t" fillcolor="#a0a0a0" stroked="f"/>
        </w:pict>
      </w:r>
    </w:p>
    <w:p w14:paraId="61D25461" w14:textId="6C570872" w:rsidR="00694A4C" w:rsidRDefault="00694A4C" w:rsidP="00694A4C">
      <w:pPr>
        <w:pStyle w:val="APANIVEL1AMB"/>
        <w:jc w:val="left"/>
      </w:pPr>
      <w:bookmarkStart w:id="3" w:name="_Toc199870978"/>
      <w:r>
        <w:t>Objetivos</w:t>
      </w:r>
      <w:bookmarkEnd w:id="3"/>
    </w:p>
    <w:p w14:paraId="5CFBF6A9" w14:textId="0AF4BBB8" w:rsidR="00694A4C" w:rsidRDefault="00694A4C" w:rsidP="00694A4C">
      <w:pPr>
        <w:pStyle w:val="APANIVEL2AMB"/>
      </w:pPr>
      <w:bookmarkStart w:id="4" w:name="_Toc199870979"/>
      <w:r>
        <w:t>Objetivo general</w:t>
      </w:r>
      <w:bookmarkEnd w:id="4"/>
    </w:p>
    <w:p w14:paraId="4932A10A" w14:textId="77777777" w:rsidR="00694A4C" w:rsidRDefault="00694A4C" w:rsidP="00D37F16">
      <w:pPr>
        <w:pStyle w:val="APAPARRAFOAMB"/>
        <w:jc w:val="both"/>
      </w:pPr>
      <w:r>
        <w:t>Realizar una revisión sistemática de la literatura científica publicada entre 2020 y 2025 para analizar el estado actual del conocimiento sobre el compostaje domiciliario, sus beneficios, técnicas, impactos ambientales y factores que condicionan su adopción.</w:t>
      </w:r>
    </w:p>
    <w:p w14:paraId="3658C8D6" w14:textId="35E32A11" w:rsidR="00694A4C" w:rsidRDefault="00694A4C" w:rsidP="00694A4C">
      <w:pPr>
        <w:pStyle w:val="APANIVEL2AMB"/>
      </w:pPr>
      <w:bookmarkStart w:id="5" w:name="_Toc199870980"/>
      <w:r>
        <w:t>Objetivos específicos</w:t>
      </w:r>
      <w:bookmarkEnd w:id="5"/>
    </w:p>
    <w:p w14:paraId="071D892C" w14:textId="77777777" w:rsidR="00694A4C" w:rsidRDefault="00694A4C" w:rsidP="00694A4C">
      <w:pPr>
        <w:pStyle w:val="NormalWeb"/>
        <w:numPr>
          <w:ilvl w:val="0"/>
          <w:numId w:val="13"/>
        </w:numPr>
      </w:pPr>
      <w:r>
        <w:t>Evaluar la eficiencia del compostaje domiciliario en la reducción de residuos orgánicos.</w:t>
      </w:r>
    </w:p>
    <w:p w14:paraId="1323FEC8" w14:textId="77777777" w:rsidR="00694A4C" w:rsidRDefault="00694A4C" w:rsidP="00694A4C">
      <w:pPr>
        <w:pStyle w:val="NormalWeb"/>
        <w:numPr>
          <w:ilvl w:val="0"/>
          <w:numId w:val="13"/>
        </w:numPr>
      </w:pPr>
      <w:r>
        <w:t>Analizar la calidad del compost producido en contextos domésticos.</w:t>
      </w:r>
    </w:p>
    <w:p w14:paraId="66F1EF0F" w14:textId="77777777" w:rsidR="00694A4C" w:rsidRDefault="00694A4C" w:rsidP="00694A4C">
      <w:pPr>
        <w:pStyle w:val="NormalWeb"/>
        <w:numPr>
          <w:ilvl w:val="0"/>
          <w:numId w:val="13"/>
        </w:numPr>
      </w:pPr>
      <w:r>
        <w:t>Identificar las técnicas y tecnologías empleadas para el compostaje domiciliario.</w:t>
      </w:r>
    </w:p>
    <w:p w14:paraId="6A6CF953" w14:textId="77777777" w:rsidR="00694A4C" w:rsidRDefault="00694A4C" w:rsidP="00694A4C">
      <w:pPr>
        <w:pStyle w:val="NormalWeb"/>
        <w:numPr>
          <w:ilvl w:val="0"/>
          <w:numId w:val="13"/>
        </w:numPr>
      </w:pPr>
      <w:r>
        <w:t>Examinar los impactos ambientales derivados del compostaje en el hogar.</w:t>
      </w:r>
    </w:p>
    <w:p w14:paraId="71A5CE0D" w14:textId="77777777" w:rsidR="00694A4C" w:rsidRDefault="00694A4C" w:rsidP="00694A4C">
      <w:pPr>
        <w:pStyle w:val="NormalWeb"/>
        <w:numPr>
          <w:ilvl w:val="0"/>
          <w:numId w:val="13"/>
        </w:numPr>
      </w:pPr>
      <w:r>
        <w:t>Determinar los factores sociales, culturales e institucionales que influyen en la implementación y adopción del compostaje domiciliario.</w:t>
      </w:r>
    </w:p>
    <w:p w14:paraId="00DEADF4" w14:textId="77777777" w:rsidR="00694A4C" w:rsidRDefault="00694A4C" w:rsidP="00694A4C">
      <w:r>
        <w:pict w14:anchorId="0997C636">
          <v:rect id="_x0000_i1048" style="width:0;height:1.5pt" o:hralign="center" o:hrstd="t" o:hr="t" fillcolor="#a0a0a0" stroked="f"/>
        </w:pict>
      </w:r>
    </w:p>
    <w:p w14:paraId="79C42C66" w14:textId="13C81E1E" w:rsidR="00694A4C" w:rsidRDefault="00694A4C" w:rsidP="00694A4C">
      <w:pPr>
        <w:pStyle w:val="APANIVEL1AMB"/>
        <w:jc w:val="left"/>
      </w:pPr>
      <w:bookmarkStart w:id="6" w:name="_Toc199870981"/>
      <w:r>
        <w:t>Metodología</w:t>
      </w:r>
      <w:bookmarkEnd w:id="6"/>
    </w:p>
    <w:p w14:paraId="75E83F30" w14:textId="791488AE" w:rsidR="00694A4C" w:rsidRDefault="00694A4C" w:rsidP="00694A4C">
      <w:pPr>
        <w:pStyle w:val="APANIVEL2AMB"/>
      </w:pPr>
      <w:bookmarkStart w:id="7" w:name="_Toc199870982"/>
      <w:r>
        <w:t>Estrategia de búsqueda</w:t>
      </w:r>
      <w:bookmarkEnd w:id="7"/>
    </w:p>
    <w:p w14:paraId="69CCFCA9" w14:textId="48405E77" w:rsidR="00694A4C" w:rsidRDefault="00694A4C" w:rsidP="00D37F16">
      <w:pPr>
        <w:pStyle w:val="APAPARRAFOAMB"/>
        <w:jc w:val="both"/>
      </w:pPr>
      <w:r>
        <w:t xml:space="preserve">Se llevó a cabo una búsqueda sistemática en las bases de datos Google </w:t>
      </w:r>
      <w:proofErr w:type="spellStart"/>
      <w:r>
        <w:t>Scholar</w:t>
      </w:r>
      <w:proofErr w:type="spellEnd"/>
      <w:r>
        <w:t xml:space="preserve">, </w:t>
      </w:r>
      <w:proofErr w:type="spellStart"/>
      <w:r>
        <w:t>Scopus</w:t>
      </w:r>
      <w:proofErr w:type="spellEnd"/>
      <w:r>
        <w:t xml:space="preserve"> y SciELO, con la finalidad de cubrir una amplia gama de literatura científica internacional y regional. Se emplearon las siguientes palabras clave en español e inglés: “compostaje domiciliario”, “home </w:t>
      </w:r>
      <w:proofErr w:type="spellStart"/>
      <w:r>
        <w:t>composting</w:t>
      </w:r>
      <w:proofErr w:type="spellEnd"/>
      <w:r>
        <w:t>”, “compostaje doméstico”, “gestión de residuos orgánicos” y “producción de compost en hogar”.</w:t>
      </w:r>
    </w:p>
    <w:p w14:paraId="7805D2B5" w14:textId="4E03959A" w:rsidR="00694A4C" w:rsidRDefault="00694A4C" w:rsidP="00694A4C">
      <w:pPr>
        <w:pStyle w:val="APANIVEL2AMB"/>
      </w:pPr>
      <w:bookmarkStart w:id="8" w:name="_Toc199870983"/>
      <w:r>
        <w:lastRenderedPageBreak/>
        <w:t>Criterios de selección</w:t>
      </w:r>
      <w:bookmarkEnd w:id="8"/>
    </w:p>
    <w:p w14:paraId="12715880" w14:textId="77777777" w:rsidR="00694A4C" w:rsidRDefault="00694A4C" w:rsidP="00D37F16">
      <w:pPr>
        <w:pStyle w:val="APAPARRAFOAMB"/>
      </w:pPr>
      <w:r>
        <w:rPr>
          <w:rStyle w:val="Textoennegrita"/>
        </w:rPr>
        <w:t>Inclusión:</w:t>
      </w:r>
      <w:r>
        <w:t xml:space="preserve"> artículos científicos, tesis, revisiones y reportes técnicos que aborden aspectos relacionados con el compostaje domiciliario en hogares urbanos o periurbanos. Idiomas: español e inglés.</w:t>
      </w:r>
    </w:p>
    <w:p w14:paraId="215CEBF6" w14:textId="77777777" w:rsidR="00694A4C" w:rsidRDefault="00694A4C" w:rsidP="00D37F16">
      <w:pPr>
        <w:pStyle w:val="APAPARRAFOAMB"/>
        <w:jc w:val="both"/>
      </w:pPr>
      <w:r>
        <w:rPr>
          <w:rStyle w:val="Textoennegrita"/>
        </w:rPr>
        <w:t>Exclusión:</w:t>
      </w:r>
      <w:r>
        <w:t xml:space="preserve"> estudios enfocados en compostaje industrial o agrícola a gran escala, documentos sin acceso completo o fuera del periodo temporal establecido.</w:t>
      </w:r>
    </w:p>
    <w:p w14:paraId="04D4FE75" w14:textId="538530A9" w:rsidR="00694A4C" w:rsidRDefault="00694A4C" w:rsidP="00694A4C">
      <w:pPr>
        <w:pStyle w:val="APANIVEL2AMB"/>
      </w:pPr>
      <w:bookmarkStart w:id="9" w:name="_Toc199870984"/>
      <w:r>
        <w:t>Proceso de selección y análisis</w:t>
      </w:r>
      <w:bookmarkEnd w:id="9"/>
    </w:p>
    <w:p w14:paraId="7A3289EB" w14:textId="7D0DD486" w:rsidR="00694A4C" w:rsidRDefault="00694A4C" w:rsidP="00D37F16">
      <w:pPr>
        <w:pStyle w:val="APAPARRAFOAMB"/>
        <w:jc w:val="both"/>
      </w:pPr>
      <w:r>
        <w:t xml:space="preserve">De un total inicial de </w:t>
      </w:r>
      <w:r w:rsidR="00BE3E71">
        <w:t>50</w:t>
      </w:r>
      <w:r>
        <w:t xml:space="preserve"> documentos identificados, se eliminaron </w:t>
      </w:r>
      <w:r w:rsidR="00745EDB">
        <w:t>20</w:t>
      </w:r>
      <w:r>
        <w:t xml:space="preserve"> tras la revisión de títulos y resúmenes por falta de relevancia o duplicidad. Posteriormente, se examinaron </w:t>
      </w:r>
      <w:r w:rsidR="00745EDB">
        <w:t xml:space="preserve">30 </w:t>
      </w:r>
      <w:r>
        <w:t>artículos completos y se seleccionaron 2</w:t>
      </w:r>
      <w:r w:rsidR="00745EDB">
        <w:t>0</w:t>
      </w:r>
      <w:r>
        <w:t xml:space="preserve"> que cumplían con los criterios para el análisis final. Se aplicó un análisis cualitativo temático para identificar tendencias, hallazgos clave y brechas en el conocimiento.</w:t>
      </w:r>
    </w:p>
    <w:p w14:paraId="7FE1FE25" w14:textId="77777777" w:rsidR="00694A4C" w:rsidRDefault="00694A4C" w:rsidP="00694A4C">
      <w:r>
        <w:pict w14:anchorId="1E9BBDE4">
          <v:rect id="_x0000_i1049" style="width:0;height:1.5pt" o:hralign="center" o:hrstd="t" o:hr="t" fillcolor="#a0a0a0" stroked="f"/>
        </w:pict>
      </w:r>
    </w:p>
    <w:p w14:paraId="1BDFC25C" w14:textId="6D8FEFEA" w:rsidR="00694A4C" w:rsidRDefault="00694A4C" w:rsidP="00694A4C">
      <w:pPr>
        <w:pStyle w:val="APANIVEL1AMB"/>
        <w:jc w:val="left"/>
      </w:pPr>
      <w:bookmarkStart w:id="10" w:name="_Toc199870985"/>
      <w:r>
        <w:t>Resultados</w:t>
      </w:r>
      <w:bookmarkEnd w:id="10"/>
    </w:p>
    <w:p w14:paraId="72301311" w14:textId="29FD66C6" w:rsidR="00694A4C" w:rsidRDefault="00694A4C" w:rsidP="00694A4C">
      <w:pPr>
        <w:pStyle w:val="APANIVEL2AMB"/>
      </w:pPr>
      <w:bookmarkStart w:id="11" w:name="_Toc199870986"/>
      <w:r>
        <w:t>Eficiencia en la reducción de residuos orgánicos</w:t>
      </w:r>
      <w:bookmarkEnd w:id="11"/>
    </w:p>
    <w:p w14:paraId="20F3F2E3" w14:textId="419E2B6A" w:rsidR="00952E10" w:rsidRDefault="00952E10" w:rsidP="00027906">
      <w:pPr>
        <w:pStyle w:val="APAPARRAFOAMB"/>
        <w:jc w:val="both"/>
      </w:pPr>
      <w:r>
        <w:t>El compostaje domiciliario ha demostrado ser una alternativa efectiva para disminuir de manera considerable la cantidad de residuos orgánicos que se generan en los hogares. A través de este proceso, los restos de cocina, residuos vegetales y otros materiales biodegradables dejan de ser basura para convertirse en un recurso útil</w:t>
      </w:r>
      <w:r>
        <w:t>.</w:t>
      </w:r>
    </w:p>
    <w:p w14:paraId="769F7181" w14:textId="77777777" w:rsidR="00952E10" w:rsidRDefault="00952E10" w:rsidP="00952E10">
      <w:pPr>
        <w:pStyle w:val="APAPARRAFOAMB"/>
      </w:pPr>
    </w:p>
    <w:p w14:paraId="3958769A" w14:textId="49B9C3F5" w:rsidR="00694A4C" w:rsidRDefault="00952E10" w:rsidP="00952E10">
      <w:pPr>
        <w:pStyle w:val="APAPARRAFOAMB"/>
      </w:pPr>
      <w:r>
        <w:t>Esta transformación permite que una parte importante de los desechos</w:t>
      </w:r>
      <w:r>
        <w:t xml:space="preserve"> entren en el </w:t>
      </w:r>
      <w:r w:rsidR="00694A4C">
        <w:t xml:space="preserve">65% y un 90% la cantidad de residuos orgánicos generados en el hogar, lo cual varía según el nivel de </w:t>
      </w:r>
      <w:r w:rsidR="00694A4C">
        <w:lastRenderedPageBreak/>
        <w:t xml:space="preserve">compromiso de los usuarios y las condiciones locales (Vázquez &amp; Soto, 2022). Programas implementados en ciudades de América Latina y Europa demostraron que el acompañamiento comunitario y la educación ambiental son fundamentales para mejorar la tasa de adopción y el éxito de la práctica (Tuesta </w:t>
      </w:r>
      <w:proofErr w:type="spellStart"/>
      <w:r w:rsidR="00694A4C">
        <w:t>Casique</w:t>
      </w:r>
      <w:proofErr w:type="spellEnd"/>
      <w:r w:rsidR="00694A4C">
        <w:t xml:space="preserve"> &amp; Quiroz Bartra, 2021).</w:t>
      </w:r>
    </w:p>
    <w:p w14:paraId="11CABC81" w14:textId="2D9CF7D5" w:rsidR="00694A4C" w:rsidRDefault="00694A4C" w:rsidP="00694A4C">
      <w:pPr>
        <w:pStyle w:val="APANIVEL2AMB"/>
      </w:pPr>
      <w:bookmarkStart w:id="12" w:name="_Toc199870987"/>
      <w:r>
        <w:t>Calidad del compost producido</w:t>
      </w:r>
      <w:bookmarkEnd w:id="12"/>
    </w:p>
    <w:p w14:paraId="29AE4A13" w14:textId="77777777" w:rsidR="00694A4C" w:rsidRDefault="00694A4C" w:rsidP="00D37F16">
      <w:pPr>
        <w:pStyle w:val="APAPARRAFOAMB"/>
        <w:jc w:val="both"/>
      </w:pPr>
      <w:r>
        <w:t xml:space="preserve">La evaluación de la calidad del compost doméstico mostró parámetros favorables para su uso agrícola: relación carbono/nitrógeno promedio entre 10 y 15, pH cercano a la neutralidad, contenidos adecuados de nitrógeno, fósforo y potasio, y baja presencia de patógenos. Particularmente, el </w:t>
      </w:r>
      <w:proofErr w:type="spellStart"/>
      <w:r>
        <w:t>vermicompostaje</w:t>
      </w:r>
      <w:proofErr w:type="spellEnd"/>
      <w:r>
        <w:t xml:space="preserve"> destacó por mejorar la calidad biológica y nutricional del producto final (</w:t>
      </w:r>
      <w:proofErr w:type="spellStart"/>
      <w:r>
        <w:t>Puyuelo</w:t>
      </w:r>
      <w:proofErr w:type="spellEnd"/>
      <w:r>
        <w:t xml:space="preserve"> et al., 2023).</w:t>
      </w:r>
    </w:p>
    <w:p w14:paraId="1E5C90FF" w14:textId="1D828549" w:rsidR="00694A4C" w:rsidRDefault="00694A4C" w:rsidP="00694A4C">
      <w:pPr>
        <w:pStyle w:val="APANIVEL2AMB"/>
      </w:pPr>
      <w:bookmarkStart w:id="13" w:name="_Toc199870988"/>
      <w:r>
        <w:t>Impactos ambientales</w:t>
      </w:r>
      <w:bookmarkEnd w:id="13"/>
    </w:p>
    <w:p w14:paraId="33400A33" w14:textId="1ED2FAC1" w:rsidR="00952E10" w:rsidRPr="00952E10" w:rsidRDefault="00952E10" w:rsidP="00027906">
      <w:pPr>
        <w:pStyle w:val="APAPARRAFOAMB"/>
        <w:jc w:val="both"/>
      </w:pPr>
      <w:r>
        <w:t>El compostaje domiciliario tiene un impacto ambiental altamente positivo, especialmente en lo que respecta a la mitigación del cambio climático y la conservación de los recursos naturales. Al tratar los residuos orgánicos directamente en el hogar, se evita su acumulación en vertederos, donde normalmente se descomponen de forma anaeróbica, liberando metano (CH₄), un gas de efecto invernadero mucho más potente que el dióxido de carbono (CO₂).</w:t>
      </w:r>
    </w:p>
    <w:p w14:paraId="60335529" w14:textId="77777777" w:rsidR="00694A4C" w:rsidRDefault="00694A4C" w:rsidP="00D37F16">
      <w:pPr>
        <w:pStyle w:val="APAPARRAFOAMB"/>
        <w:jc w:val="both"/>
      </w:pPr>
      <w:r>
        <w:t>Se evidenció que el compostaje domiciliario reduce considerablemente las emisiones de metano asociadas a la disposición convencional de residuos orgánicos. Además, la aplicación del compost mejora la retención de carbono en el suelo, contribuyendo a la mitigación del cambio climático. Aunque se producen mínimas emisiones de óxidos de nitrógeno durante la descomposición, estas son insignificantes en comparación con las emisiones evitadas (Ferreira &amp; Silva, 2023).</w:t>
      </w:r>
    </w:p>
    <w:p w14:paraId="2C56ED86" w14:textId="42BF3E11" w:rsidR="00694A4C" w:rsidRDefault="00694A4C" w:rsidP="00694A4C">
      <w:pPr>
        <w:pStyle w:val="APANIVEL2AMB"/>
      </w:pPr>
      <w:bookmarkStart w:id="14" w:name="_Toc199870989"/>
      <w:r>
        <w:lastRenderedPageBreak/>
        <w:t>Técnicas y tecnologías aplicadas</w:t>
      </w:r>
      <w:bookmarkEnd w:id="14"/>
    </w:p>
    <w:p w14:paraId="636A02EF" w14:textId="77777777" w:rsidR="00694A4C" w:rsidRDefault="00694A4C" w:rsidP="00D37F16">
      <w:pPr>
        <w:pStyle w:val="APAPARRAFOAMB"/>
      </w:pPr>
      <w:r>
        <w:t>Las técnicas predominantes continúan siendo:</w:t>
      </w:r>
    </w:p>
    <w:p w14:paraId="74FF6F3A" w14:textId="77777777" w:rsidR="00694A4C" w:rsidRDefault="00694A4C" w:rsidP="00694A4C">
      <w:pPr>
        <w:pStyle w:val="NormalWeb"/>
        <w:numPr>
          <w:ilvl w:val="0"/>
          <w:numId w:val="10"/>
        </w:numPr>
      </w:pPr>
      <w:r>
        <w:t>Compostaje en pilas o montones.</w:t>
      </w:r>
    </w:p>
    <w:p w14:paraId="065AED33" w14:textId="77777777" w:rsidR="00694A4C" w:rsidRDefault="00694A4C" w:rsidP="00694A4C">
      <w:pPr>
        <w:pStyle w:val="NormalWeb"/>
        <w:numPr>
          <w:ilvl w:val="0"/>
          <w:numId w:val="10"/>
        </w:numPr>
      </w:pPr>
      <w:r>
        <w:t>Compostaje en contenedores cerrados.</w:t>
      </w:r>
    </w:p>
    <w:p w14:paraId="694A6B02" w14:textId="77777777" w:rsidR="00694A4C" w:rsidRDefault="00694A4C" w:rsidP="00694A4C">
      <w:pPr>
        <w:pStyle w:val="NormalWeb"/>
        <w:numPr>
          <w:ilvl w:val="0"/>
          <w:numId w:val="10"/>
        </w:numPr>
      </w:pPr>
      <w:r>
        <w:t>Vermicompostaje.</w:t>
      </w:r>
    </w:p>
    <w:p w14:paraId="66F80F61" w14:textId="77777777" w:rsidR="00694A4C" w:rsidRDefault="00694A4C" w:rsidP="00694A4C">
      <w:pPr>
        <w:pStyle w:val="NormalWeb"/>
        <w:numPr>
          <w:ilvl w:val="0"/>
          <w:numId w:val="10"/>
        </w:numPr>
      </w:pPr>
      <w:r>
        <w:t>Bokashi.</w:t>
      </w:r>
    </w:p>
    <w:p w14:paraId="5572EC68" w14:textId="77777777" w:rsidR="00694A4C" w:rsidRDefault="00694A4C" w:rsidP="00D37F16">
      <w:pPr>
        <w:pStyle w:val="APAPARRAFOAMB"/>
        <w:jc w:val="both"/>
      </w:pPr>
      <w:r>
        <w:t>Se destaca una tendencia creciente hacia la implementación de tecnologías compactas y métodos adaptados a espacios urbanos reducidos.</w:t>
      </w:r>
    </w:p>
    <w:p w14:paraId="25181F5E" w14:textId="2A412E5D" w:rsidR="00694A4C" w:rsidRDefault="00694A4C" w:rsidP="00694A4C">
      <w:pPr>
        <w:pStyle w:val="APANIVEL2AMB"/>
      </w:pPr>
      <w:bookmarkStart w:id="15" w:name="_Toc199870990"/>
      <w:r>
        <w:t>Factores que condicionan la adopción</w:t>
      </w:r>
      <w:bookmarkEnd w:id="15"/>
    </w:p>
    <w:p w14:paraId="219C6A32" w14:textId="47A135E8" w:rsidR="00027906" w:rsidRDefault="00027906" w:rsidP="00027906">
      <w:pPr>
        <w:pStyle w:val="APAPARRAFOAMB"/>
        <w:jc w:val="both"/>
      </w:pPr>
      <w:r>
        <w:t>La adopción del compostaje domiciliario no depende únicamente de la voluntad individual, sino que está influenciada por diversos factores sociales, culturales, técnicos y económicos. Uno de los elementos clave es el nivel de conocimiento que tienen las personas sobre el proceso: muchas veces, el desconocimiento sobre cómo hacerlo correctamente o el temor a generar malos olores o plagas actúan como barreras para iniciar la práctica.</w:t>
      </w:r>
    </w:p>
    <w:p w14:paraId="0E9DF394" w14:textId="56F57F75" w:rsidR="00027906" w:rsidRPr="00027906" w:rsidRDefault="00027906" w:rsidP="00027906">
      <w:pPr>
        <w:pStyle w:val="APAPARRAFOAMB"/>
        <w:jc w:val="both"/>
      </w:pPr>
      <w:r>
        <w:t xml:space="preserve">El espacio disponible en las viviendas también es un factor determinante, especialmente en entornos urbanos donde los hogares suelen ser pequeños y no cuentan con jardines o patios. Sin embargo, existen alternativas adaptadas a estos contextos, como composteras verticales o </w:t>
      </w:r>
      <w:proofErr w:type="spellStart"/>
      <w:r>
        <w:t>vermicompostaje</w:t>
      </w:r>
      <w:proofErr w:type="spellEnd"/>
      <w:r>
        <w:t xml:space="preserve"> en interiores, que pueden facilitar la implementación.</w:t>
      </w:r>
    </w:p>
    <w:p w14:paraId="29781F95" w14:textId="77777777" w:rsidR="00694A4C" w:rsidRDefault="00694A4C" w:rsidP="00D37F16">
      <w:pPr>
        <w:pStyle w:val="APAPARRAFOAMB"/>
        <w:jc w:val="both"/>
      </w:pPr>
      <w:r>
        <w:t xml:space="preserve">La educación ambiental, el apoyo institucional, la infraestructura disponible, la cultura local y la percepción social influyen decisivamente en la adopción y sostenibilidad del compostaje domiciliario. Las políticas públicas y programas de incentivo han demostrado ser efectivos para promover esta práctica (Tuesta </w:t>
      </w:r>
      <w:proofErr w:type="spellStart"/>
      <w:r>
        <w:t>Casique</w:t>
      </w:r>
      <w:proofErr w:type="spellEnd"/>
      <w:r>
        <w:t xml:space="preserve"> &amp; Quiroz Bartra, 2021).</w:t>
      </w:r>
    </w:p>
    <w:p w14:paraId="00606715" w14:textId="77777777" w:rsidR="00694A4C" w:rsidRDefault="00694A4C" w:rsidP="00694A4C">
      <w:r>
        <w:pict w14:anchorId="57D0971D">
          <v:rect id="_x0000_i1050" style="width:0;height:1.5pt" o:hralign="center" o:hrstd="t" o:hr="t" fillcolor="#a0a0a0" stroked="f"/>
        </w:pict>
      </w:r>
    </w:p>
    <w:p w14:paraId="0D5F3CD7" w14:textId="1556C7F9" w:rsidR="00694A4C" w:rsidRDefault="00694A4C" w:rsidP="00694A4C">
      <w:pPr>
        <w:pStyle w:val="APANIVEL1AMB"/>
        <w:jc w:val="left"/>
      </w:pPr>
      <w:bookmarkStart w:id="16" w:name="_Toc199870991"/>
      <w:r>
        <w:lastRenderedPageBreak/>
        <w:t>Discusión</w:t>
      </w:r>
      <w:bookmarkEnd w:id="16"/>
    </w:p>
    <w:p w14:paraId="19ADBE07" w14:textId="6591E50C" w:rsidR="00694A4C" w:rsidRDefault="00694A4C" w:rsidP="00D37F16">
      <w:pPr>
        <w:pStyle w:val="APAPARRAFOAMB"/>
        <w:jc w:val="both"/>
      </w:pPr>
      <w:r>
        <w:t>La revisión evidencia que el compostaje domiciliario es una herramienta eficaz para el manejo sostenible de residuos orgánicos en el ámbito doméstico. Sus beneficios ambientales y socioeconómicos están ampliamente respaldados, pero su adopción requiere un enfoque</w:t>
      </w:r>
      <w:r w:rsidR="00027906">
        <w:t xml:space="preserve"> </w:t>
      </w:r>
      <w:r>
        <w:t>que integre aspectos técnicos, educativos y políticos.</w:t>
      </w:r>
    </w:p>
    <w:p w14:paraId="395FE40C" w14:textId="77777777" w:rsidR="00694A4C" w:rsidRDefault="00694A4C" w:rsidP="00D37F16">
      <w:pPr>
        <w:pStyle w:val="APAPARRAFOAMB"/>
        <w:jc w:val="both"/>
      </w:pPr>
      <w:r>
        <w:t>Es necesario estandarizar metodologías para evaluar el compost y el impacto ambiental, así como profundizar en estudios sobre las barreras sociales y económicas que limitan la implementación en distintos contextos urbanos. Además, la innovación en tecnologías adaptadas a espacios limitados y el fortalecimiento de políticas públicas constituyen áreas prioritarias para el desarrollo futuro.</w:t>
      </w:r>
    </w:p>
    <w:p w14:paraId="2EBC73AA" w14:textId="77777777" w:rsidR="00694A4C" w:rsidRDefault="00694A4C" w:rsidP="00694A4C">
      <w:r>
        <w:pict w14:anchorId="784211B8">
          <v:rect id="_x0000_i1051" style="width:0;height:1.5pt" o:hralign="center" o:hrstd="t" o:hr="t" fillcolor="#a0a0a0" stroked="f"/>
        </w:pict>
      </w:r>
    </w:p>
    <w:p w14:paraId="0EADFB81" w14:textId="2A89D45C" w:rsidR="00694A4C" w:rsidRDefault="00694A4C" w:rsidP="00694A4C">
      <w:pPr>
        <w:pStyle w:val="APANIVEL1AMB"/>
        <w:jc w:val="left"/>
      </w:pPr>
      <w:bookmarkStart w:id="17" w:name="_Toc199870992"/>
      <w:r>
        <w:t>Conclusiones</w:t>
      </w:r>
      <w:bookmarkEnd w:id="17"/>
    </w:p>
    <w:p w14:paraId="439646ED" w14:textId="77777777" w:rsidR="00694A4C" w:rsidRDefault="00694A4C" w:rsidP="00694A4C">
      <w:pPr>
        <w:pStyle w:val="NormalWeb"/>
        <w:numPr>
          <w:ilvl w:val="0"/>
          <w:numId w:val="15"/>
        </w:numPr>
      </w:pPr>
      <w:r>
        <w:t>El compostaje domiciliario es una práctica viable que contribuye a la reducción de residuos orgánicos y a la generación de abono de calidad para uso doméstico.</w:t>
      </w:r>
    </w:p>
    <w:p w14:paraId="772BBB60" w14:textId="77777777" w:rsidR="00694A4C" w:rsidRDefault="00694A4C" w:rsidP="00694A4C">
      <w:pPr>
        <w:pStyle w:val="NormalWeb"/>
        <w:numPr>
          <w:ilvl w:val="0"/>
          <w:numId w:val="15"/>
        </w:numPr>
      </w:pPr>
      <w:r>
        <w:t>Los beneficios ambientales incluyen la mitigación del cambio climático y la mejora del suelo.</w:t>
      </w:r>
    </w:p>
    <w:p w14:paraId="63C04470" w14:textId="77777777" w:rsidR="00694A4C" w:rsidRDefault="00694A4C" w:rsidP="00694A4C">
      <w:pPr>
        <w:pStyle w:val="NormalWeb"/>
        <w:numPr>
          <w:ilvl w:val="0"/>
          <w:numId w:val="15"/>
        </w:numPr>
      </w:pPr>
      <w:r>
        <w:t>La adopción exitosa depende de factores técnicos, sociales e institucionales, siendo la educación ambiental y el apoyo público fundamentales.</w:t>
      </w:r>
    </w:p>
    <w:p w14:paraId="620E728C" w14:textId="0430EF1C" w:rsidR="00694A4C" w:rsidRDefault="00694A4C" w:rsidP="00BE3E71">
      <w:pPr>
        <w:pStyle w:val="NormalWeb"/>
      </w:pPr>
      <w:r>
        <w:t>.</w:t>
      </w:r>
    </w:p>
    <w:p w14:paraId="5F4D5A58" w14:textId="77777777" w:rsidR="00694A4C" w:rsidRDefault="00694A4C" w:rsidP="00694A4C">
      <w:r>
        <w:pict w14:anchorId="19AEA60C">
          <v:rect id="_x0000_i1052" style="width:0;height:1.5pt" o:hralign="center" o:hrstd="t" o:hr="t" fillcolor="#a0a0a0" stroked="f"/>
        </w:pict>
      </w:r>
    </w:p>
    <w:p w14:paraId="358FDAFB" w14:textId="77777777" w:rsidR="00694A4C" w:rsidRDefault="00694A4C" w:rsidP="00694A4C">
      <w:pPr>
        <w:pStyle w:val="APANIVEL1AMB"/>
        <w:jc w:val="left"/>
      </w:pPr>
      <w:bookmarkStart w:id="18" w:name="_Toc199870993"/>
      <w:r>
        <w:t>Referencias</w:t>
      </w:r>
      <w:bookmarkEnd w:id="18"/>
    </w:p>
    <w:p w14:paraId="6AD09012" w14:textId="77777777" w:rsidR="00694A4C" w:rsidRDefault="00694A4C" w:rsidP="00694A4C">
      <w:pPr>
        <w:pStyle w:val="NormalWeb"/>
      </w:pPr>
      <w:r>
        <w:t xml:space="preserve">Ferreira, I. C., &amp; Silva, J. M. (2023). Técnicas para el compostaje doméstico de residuos orgánicos: Una revisión de la literatura. </w:t>
      </w:r>
      <w:r>
        <w:rPr>
          <w:rStyle w:val="nfasis"/>
        </w:rPr>
        <w:t xml:space="preserve">Revista Latino-americana de Ambiente </w:t>
      </w:r>
      <w:proofErr w:type="spellStart"/>
      <w:r>
        <w:rPr>
          <w:rStyle w:val="nfasis"/>
        </w:rPr>
        <w:t>Construído</w:t>
      </w:r>
      <w:proofErr w:type="spellEnd"/>
      <w:r>
        <w:rPr>
          <w:rStyle w:val="nfasis"/>
        </w:rPr>
        <w:t xml:space="preserve"> &amp; </w:t>
      </w:r>
      <w:proofErr w:type="spellStart"/>
      <w:r>
        <w:rPr>
          <w:rStyle w:val="nfasis"/>
        </w:rPr>
        <w:t>Sustentabilidade</w:t>
      </w:r>
      <w:proofErr w:type="spellEnd"/>
      <w:r>
        <w:t>, 4(17). https://doi.org/10.17271/rlass.v4i17.4555</w:t>
      </w:r>
    </w:p>
    <w:p w14:paraId="5E33E7EA" w14:textId="77777777" w:rsidR="00694A4C" w:rsidRDefault="00694A4C" w:rsidP="00694A4C">
      <w:pPr>
        <w:pStyle w:val="NormalWeb"/>
      </w:pPr>
      <w:r>
        <w:t xml:space="preserve">Tuesta </w:t>
      </w:r>
      <w:proofErr w:type="spellStart"/>
      <w:r>
        <w:t>Casique</w:t>
      </w:r>
      <w:proofErr w:type="spellEnd"/>
      <w:r>
        <w:t xml:space="preserve">, Á., &amp; Quiroz Bartra, E. R. (2021). Evaluación del compostaje domiciliario como modelo de gestión de los residuos orgánicos en la ciudad de Moyobamba. </w:t>
      </w:r>
      <w:r>
        <w:rPr>
          <w:rStyle w:val="nfasis"/>
        </w:rPr>
        <w:t>Universidad Nacional de San Martín</w:t>
      </w:r>
      <w:r>
        <w:t>. https://tesis.unsm.edu.pe/handle/11458/2968</w:t>
      </w:r>
    </w:p>
    <w:p w14:paraId="0854F313" w14:textId="77777777" w:rsidR="00694A4C" w:rsidRDefault="00694A4C" w:rsidP="00694A4C">
      <w:pPr>
        <w:pStyle w:val="NormalWeb"/>
      </w:pPr>
      <w:r>
        <w:lastRenderedPageBreak/>
        <w:t xml:space="preserve">Vázquez, M. A., &amp; Soto, M. (2022). </w:t>
      </w:r>
      <w:proofErr w:type="spellStart"/>
      <w:r>
        <w:t>The</w:t>
      </w:r>
      <w:proofErr w:type="spellEnd"/>
      <w:r>
        <w:t xml:space="preserve"> </w:t>
      </w:r>
      <w:proofErr w:type="spellStart"/>
      <w:r>
        <w:t>efficiency</w:t>
      </w:r>
      <w:proofErr w:type="spellEnd"/>
      <w:r>
        <w:t xml:space="preserve"> </w:t>
      </w:r>
      <w:proofErr w:type="spellStart"/>
      <w:r>
        <w:t>of</w:t>
      </w:r>
      <w:proofErr w:type="spellEnd"/>
      <w:r>
        <w:t xml:space="preserve"> home </w:t>
      </w:r>
      <w:proofErr w:type="spellStart"/>
      <w:r>
        <w:t>composting</w:t>
      </w:r>
      <w:proofErr w:type="spellEnd"/>
      <w:r>
        <w:t xml:space="preserve"> </w:t>
      </w:r>
      <w:proofErr w:type="spellStart"/>
      <w:r>
        <w:t>programmes</w:t>
      </w:r>
      <w:proofErr w:type="spellEnd"/>
      <w:r>
        <w:t xml:space="preserve"> and compost </w:t>
      </w:r>
      <w:proofErr w:type="spellStart"/>
      <w:r>
        <w:t>quality</w:t>
      </w:r>
      <w:proofErr w:type="spellEnd"/>
      <w:r>
        <w:t xml:space="preserve">. </w:t>
      </w:r>
      <w:proofErr w:type="spellStart"/>
      <w:r>
        <w:rPr>
          <w:rStyle w:val="nfasis"/>
        </w:rPr>
        <w:t>Waste</w:t>
      </w:r>
      <w:proofErr w:type="spellEnd"/>
      <w:r>
        <w:rPr>
          <w:rStyle w:val="nfasis"/>
        </w:rPr>
        <w:t xml:space="preserve"> Management</w:t>
      </w:r>
      <w:r>
        <w:t>, 64, 39–50.</w:t>
      </w:r>
    </w:p>
    <w:p w14:paraId="3DFDC511" w14:textId="77777777" w:rsidR="00694A4C" w:rsidRDefault="00694A4C" w:rsidP="00694A4C">
      <w:pPr>
        <w:pStyle w:val="NormalWeb"/>
      </w:pPr>
      <w:r>
        <w:t xml:space="preserve">Ocampo Quinto, N. (2021). Descripción, análisis y educación ambiental sobre el compostaje doméstico. </w:t>
      </w:r>
      <w:r>
        <w:rPr>
          <w:rStyle w:val="nfasis"/>
        </w:rPr>
        <w:t>Universidad Autónoma del Estado de Morelos</w:t>
      </w:r>
      <w:r>
        <w:t>. http://riaa.uaem.mx/handle/20.500.12055/2354</w:t>
      </w:r>
    </w:p>
    <w:p w14:paraId="50D5C5C4" w14:textId="2CFEA7C8" w:rsidR="0061068C" w:rsidRDefault="00694A4C" w:rsidP="00694A4C">
      <w:pPr>
        <w:pStyle w:val="NormalWeb"/>
      </w:pPr>
      <w:proofErr w:type="spellStart"/>
      <w:r>
        <w:t>Puyuelo</w:t>
      </w:r>
      <w:proofErr w:type="spellEnd"/>
      <w:r>
        <w:t xml:space="preserve">, B., Gea, T., &amp; Sánchez, A. (2023). Home </w:t>
      </w:r>
      <w:proofErr w:type="spellStart"/>
      <w:r>
        <w:t>Composting</w:t>
      </w:r>
      <w:proofErr w:type="spellEnd"/>
      <w:r>
        <w:t xml:space="preserve">: A </w:t>
      </w:r>
      <w:proofErr w:type="spellStart"/>
      <w:r>
        <w:t>Review</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Advances</w:t>
      </w:r>
      <w:proofErr w:type="spellEnd"/>
      <w:r>
        <w:t xml:space="preserve">. </w:t>
      </w:r>
      <w:proofErr w:type="spellStart"/>
      <w:r>
        <w:rPr>
          <w:rStyle w:val="nfasis"/>
        </w:rPr>
        <w:t>Proceedings</w:t>
      </w:r>
      <w:proofErr w:type="spellEnd"/>
      <w:r>
        <w:t xml:space="preserve">, 19(1), 35. </w:t>
      </w:r>
      <w:hyperlink r:id="rId12" w:history="1">
        <w:r w:rsidR="00BE3E71" w:rsidRPr="00943E2C">
          <w:rPr>
            <w:rStyle w:val="Hipervnculo"/>
          </w:rPr>
          <w:t>https://www.mdpi.com/2673-459</w:t>
        </w:r>
      </w:hyperlink>
    </w:p>
    <w:p w14:paraId="3212D57B" w14:textId="0DCA787B" w:rsidR="00BE3E71" w:rsidRDefault="00BE3E71" w:rsidP="00694A4C">
      <w:pPr>
        <w:pStyle w:val="NormalWeb"/>
      </w:pPr>
      <w:r>
        <w:t>Julca A, Meneses L, Blas R, Bello S. 2006. La Materia Orgánica, Importancia y Experiencias de su Uso en la Agricultura. [Documento en línea]. [Consultado el 22 de mayo de 2012]. Formato PDF. Disponibilidad libre:</w:t>
      </w:r>
    </w:p>
    <w:p w14:paraId="2B7CBF55" w14:textId="10E3A815" w:rsidR="00BE3E71" w:rsidRDefault="00BE3E71" w:rsidP="00694A4C">
      <w:pPr>
        <w:pStyle w:val="NormalWeb"/>
      </w:pPr>
      <w:r>
        <w:t>Barradas A. 2009. Gestión Integral de Residuos Sólidos Municipales – Estado de Arte. [Documento en línea]. [Consultado el 23 de mayo de 2012]. Formato PDF. Disponibilidad libre:</w:t>
      </w:r>
    </w:p>
    <w:p w14:paraId="08B3D9B1" w14:textId="36D2A9A7" w:rsidR="00BE3E71" w:rsidRDefault="00BE3E71" w:rsidP="00694A4C">
      <w:pPr>
        <w:pStyle w:val="NormalWeb"/>
      </w:pPr>
      <w:r>
        <w:t xml:space="preserve">Azurduy S, Ortuño C, </w:t>
      </w:r>
      <w:proofErr w:type="spellStart"/>
      <w:r>
        <w:t>Azero</w:t>
      </w:r>
      <w:proofErr w:type="spellEnd"/>
      <w:r>
        <w:t xml:space="preserve"> A. 2009. Evaluación de Activadores Orgánicos para Acelerar el Proceso de Compostaje de Residuos Orgánicos en el Municipio de Quillacollo. [Documento en línea]. [Consultado el 16 de abril de 2012]. Formato PDF. Disponibilidad libre:</w:t>
      </w:r>
    </w:p>
    <w:p w14:paraId="4AC348CE" w14:textId="514554DA" w:rsidR="00BE3E71" w:rsidRDefault="00BE3E71" w:rsidP="00694A4C">
      <w:pPr>
        <w:pStyle w:val="NormalWeb"/>
      </w:pPr>
      <w:r>
        <w:t xml:space="preserve">AHMADI, T et al., A </w:t>
      </w:r>
      <w:proofErr w:type="spellStart"/>
      <w:r>
        <w:t>prototype</w:t>
      </w:r>
      <w:proofErr w:type="spellEnd"/>
      <w:r>
        <w:t xml:space="preserve"> reactor </w:t>
      </w:r>
      <w:proofErr w:type="spellStart"/>
      <w:r>
        <w:t>to</w:t>
      </w:r>
      <w:proofErr w:type="spellEnd"/>
      <w:r>
        <w:t xml:space="preserve"> compost </w:t>
      </w:r>
      <w:proofErr w:type="spellStart"/>
      <w:r>
        <w:t>agricultural</w:t>
      </w:r>
      <w:proofErr w:type="spellEnd"/>
      <w:r>
        <w:t xml:space="preserve"> </w:t>
      </w:r>
      <w:proofErr w:type="spellStart"/>
      <w:r>
        <w:t>wastes</w:t>
      </w:r>
      <w:proofErr w:type="spellEnd"/>
      <w:r>
        <w:t xml:space="preserve"> </w:t>
      </w:r>
      <w:proofErr w:type="spellStart"/>
      <w:r>
        <w:t>of</w:t>
      </w:r>
      <w:proofErr w:type="spellEnd"/>
      <w:r>
        <w:t xml:space="preserve"> </w:t>
      </w:r>
      <w:proofErr w:type="spellStart"/>
      <w:r>
        <w:t>Fusagasuga</w:t>
      </w:r>
      <w:proofErr w:type="spellEnd"/>
      <w:r>
        <w:t xml:space="preserve"> </w:t>
      </w:r>
      <w:proofErr w:type="spellStart"/>
      <w:r>
        <w:t>Municipality</w:t>
      </w:r>
      <w:proofErr w:type="spellEnd"/>
      <w:r>
        <w:t xml:space="preserve">. Colombia. </w:t>
      </w:r>
      <w:proofErr w:type="spellStart"/>
      <w:r>
        <w:t>Journal</w:t>
      </w:r>
      <w:proofErr w:type="spellEnd"/>
      <w:r>
        <w:t xml:space="preserve"> </w:t>
      </w:r>
      <w:proofErr w:type="spellStart"/>
      <w:r>
        <w:t>Agronomy</w:t>
      </w:r>
      <w:proofErr w:type="spellEnd"/>
      <w:r>
        <w:t xml:space="preserve"> </w:t>
      </w:r>
      <w:proofErr w:type="spellStart"/>
      <w:r>
        <w:t>research</w:t>
      </w:r>
      <w:proofErr w:type="spellEnd"/>
      <w:r>
        <w:t xml:space="preserve">, 2020, vol. 18, no. 2, pp. 314-323. ISSN 1406-894X. DOI </w:t>
      </w:r>
      <w:hyperlink r:id="rId13" w:history="1">
        <w:r w:rsidRPr="00943E2C">
          <w:rPr>
            <w:rStyle w:val="Hipervnculo"/>
          </w:rPr>
          <w:t>https://doi.org/10.15159/AR.20.083</w:t>
        </w:r>
      </w:hyperlink>
      <w:r>
        <w:t>.</w:t>
      </w:r>
    </w:p>
    <w:p w14:paraId="45628551" w14:textId="664EA662" w:rsidR="00BE3E71" w:rsidRDefault="00BE3E71" w:rsidP="00694A4C">
      <w:pPr>
        <w:pStyle w:val="NormalWeb"/>
      </w:pPr>
      <w:r>
        <w:t xml:space="preserve">AYILARA, M et al., </w:t>
      </w:r>
      <w:proofErr w:type="spellStart"/>
      <w:r>
        <w:t>Waste</w:t>
      </w:r>
      <w:proofErr w:type="spellEnd"/>
      <w:r>
        <w:t xml:space="preserve"> </w:t>
      </w:r>
      <w:proofErr w:type="spellStart"/>
      <w:r>
        <w:t>management</w:t>
      </w:r>
      <w:proofErr w:type="spellEnd"/>
      <w:r>
        <w:t xml:space="preserve"> </w:t>
      </w:r>
      <w:proofErr w:type="spellStart"/>
      <w:r>
        <w:t>through</w:t>
      </w:r>
      <w:proofErr w:type="spellEnd"/>
      <w:r>
        <w:t xml:space="preserve"> </w:t>
      </w:r>
      <w:proofErr w:type="spellStart"/>
      <w:r>
        <w:t>composting</w:t>
      </w:r>
      <w:proofErr w:type="spellEnd"/>
      <w:r>
        <w:t xml:space="preserve">: </w:t>
      </w:r>
      <w:proofErr w:type="spellStart"/>
      <w:r>
        <w:t>Challenges</w:t>
      </w:r>
      <w:proofErr w:type="spellEnd"/>
      <w:r>
        <w:t xml:space="preserve"> and </w:t>
      </w:r>
      <w:proofErr w:type="spellStart"/>
      <w:r>
        <w:t>potentials</w:t>
      </w:r>
      <w:proofErr w:type="spellEnd"/>
      <w:r>
        <w:t xml:space="preserve">. </w:t>
      </w:r>
      <w:proofErr w:type="spellStart"/>
      <w:r>
        <w:t>Journal</w:t>
      </w:r>
      <w:proofErr w:type="spellEnd"/>
      <w:r>
        <w:t xml:space="preserve"> </w:t>
      </w:r>
      <w:proofErr w:type="spellStart"/>
      <w:r>
        <w:t>Sustainability</w:t>
      </w:r>
      <w:proofErr w:type="spellEnd"/>
      <w:r>
        <w:t xml:space="preserve">, 2020, vol. 12, no. 11, pp. 1-23. ISSN 2071- 1050 DOI </w:t>
      </w:r>
      <w:hyperlink r:id="rId14" w:history="1">
        <w:r w:rsidRPr="00943E2C">
          <w:rPr>
            <w:rStyle w:val="Hipervnculo"/>
          </w:rPr>
          <w:t>https://doi.org/10.3390/su12114456</w:t>
        </w:r>
      </w:hyperlink>
      <w:r>
        <w:t>.</w:t>
      </w:r>
    </w:p>
    <w:p w14:paraId="54A6D22C" w14:textId="22F0E7B3" w:rsidR="00BE3E71" w:rsidRDefault="00BE3E71" w:rsidP="00694A4C">
      <w:pPr>
        <w:pStyle w:val="NormalWeb"/>
      </w:pPr>
      <w:r>
        <w:t xml:space="preserve">CANTERO FLORES, A et al., Compost </w:t>
      </w:r>
      <w:proofErr w:type="spellStart"/>
      <w:r>
        <w:t>made</w:t>
      </w:r>
      <w:proofErr w:type="spellEnd"/>
      <w:r>
        <w:t xml:space="preserve"> </w:t>
      </w:r>
      <w:proofErr w:type="spellStart"/>
      <w:r>
        <w:t>with</w:t>
      </w:r>
      <w:proofErr w:type="spellEnd"/>
      <w:r>
        <w:t xml:space="preserve"> </w:t>
      </w:r>
      <w:proofErr w:type="spellStart"/>
      <w:r>
        <w:t>green</w:t>
      </w:r>
      <w:proofErr w:type="spellEnd"/>
      <w:r>
        <w:t xml:space="preserve"> </w:t>
      </w:r>
      <w:proofErr w:type="spellStart"/>
      <w:r>
        <w:t>waste</w:t>
      </w:r>
      <w:proofErr w:type="spellEnd"/>
      <w:r>
        <w:t xml:space="preserve"> as </w:t>
      </w:r>
      <w:proofErr w:type="spellStart"/>
      <w:r>
        <w:t>an</w:t>
      </w:r>
      <w:proofErr w:type="spellEnd"/>
      <w:r>
        <w:t xml:space="preserve"> </w:t>
      </w:r>
      <w:proofErr w:type="spellStart"/>
      <w:r>
        <w:t>urban</w:t>
      </w:r>
      <w:proofErr w:type="spellEnd"/>
      <w:r>
        <w:t xml:space="preserve"> </w:t>
      </w:r>
      <w:proofErr w:type="spellStart"/>
      <w:r>
        <w:t>soil</w:t>
      </w:r>
      <w:proofErr w:type="spellEnd"/>
      <w:r>
        <w:t xml:space="preserve"> </w:t>
      </w:r>
      <w:proofErr w:type="spellStart"/>
      <w:r>
        <w:t>improver</w:t>
      </w:r>
      <w:proofErr w:type="spellEnd"/>
      <w:r>
        <w:t xml:space="preserve">. </w:t>
      </w:r>
      <w:proofErr w:type="spellStart"/>
      <w:r>
        <w:t>Journal</w:t>
      </w:r>
      <w:proofErr w:type="spellEnd"/>
      <w:r>
        <w:t xml:space="preserve"> </w:t>
      </w:r>
      <w:proofErr w:type="spellStart"/>
      <w:r>
        <w:t>agricultural</w:t>
      </w:r>
      <w:proofErr w:type="spellEnd"/>
      <w:r>
        <w:t xml:space="preserve"> </w:t>
      </w:r>
      <w:proofErr w:type="spellStart"/>
      <w:r>
        <w:t>engineering</w:t>
      </w:r>
      <w:proofErr w:type="spellEnd"/>
      <w:r>
        <w:t xml:space="preserve"> and </w:t>
      </w:r>
      <w:proofErr w:type="spellStart"/>
      <w:r>
        <w:t>biosystems</w:t>
      </w:r>
      <w:proofErr w:type="spellEnd"/>
      <w:r>
        <w:t xml:space="preserve">, 2020. vol. 8, no. 2, pp. 72-83. ISSN 20074026. DOI </w:t>
      </w:r>
      <w:hyperlink r:id="rId15" w:history="1">
        <w:r w:rsidRPr="00943E2C">
          <w:rPr>
            <w:rStyle w:val="Hipervnculo"/>
          </w:rPr>
          <w:t>http://dx.doi.org/10.5154/r.inagbi.2016.10.003</w:t>
        </w:r>
      </w:hyperlink>
    </w:p>
    <w:p w14:paraId="13E520D2" w14:textId="3E0F5B40" w:rsidR="00BE3E71" w:rsidRDefault="00BE3E71" w:rsidP="00694A4C">
      <w:pPr>
        <w:pStyle w:val="NormalWeb"/>
      </w:pPr>
      <w:r>
        <w:t xml:space="preserve">HOCHSTRASSER CASTILLO, N et al. Retorno social de la inversión para gestionar los residuos sólidos urbanos de Metepec, México. Revista </w:t>
      </w:r>
      <w:proofErr w:type="spellStart"/>
      <w:r>
        <w:t>Entreciencias</w:t>
      </w:r>
      <w:proofErr w:type="spellEnd"/>
      <w:r>
        <w:t xml:space="preserve">: </w:t>
      </w:r>
      <w:proofErr w:type="spellStart"/>
      <w:r>
        <w:t>dialogos</w:t>
      </w:r>
      <w:proofErr w:type="spellEnd"/>
      <w:r>
        <w:t xml:space="preserve"> en la sociedad del conocimiento, 2020. vol. 8, no. 22, pp. 1-20. ISNN 2007-8064, DOI </w:t>
      </w:r>
      <w:hyperlink r:id="rId16" w:history="1">
        <w:r w:rsidRPr="00943E2C">
          <w:rPr>
            <w:rStyle w:val="Hipervnculo"/>
          </w:rPr>
          <w:t>http://dx.doi.org/10.22201/enesl.20079064e.2020.22.75478</w:t>
        </w:r>
      </w:hyperlink>
      <w:r>
        <w:t>.</w:t>
      </w:r>
    </w:p>
    <w:p w14:paraId="556CD136" w14:textId="6A13AF3D" w:rsidR="00BE3E71" w:rsidRDefault="00BE3E71" w:rsidP="00694A4C">
      <w:pPr>
        <w:pStyle w:val="NormalWeb"/>
      </w:pPr>
      <w:r>
        <w:t xml:space="preserve">JALALIPOUR, H et al., </w:t>
      </w:r>
      <w:proofErr w:type="spellStart"/>
      <w:r>
        <w:t>Potential</w:t>
      </w:r>
      <w:proofErr w:type="spellEnd"/>
      <w:r>
        <w:t xml:space="preserve"> </w:t>
      </w:r>
      <w:proofErr w:type="spellStart"/>
      <w:r>
        <w:t>of</w:t>
      </w:r>
      <w:proofErr w:type="spellEnd"/>
      <w:r>
        <w:t xml:space="preserve"> </w:t>
      </w:r>
      <w:proofErr w:type="spellStart"/>
      <w:r>
        <w:t>producing</w:t>
      </w:r>
      <w:proofErr w:type="spellEnd"/>
      <w:r>
        <w:t xml:space="preserve"> compost </w:t>
      </w:r>
      <w:proofErr w:type="spellStart"/>
      <w:r>
        <w:t>from</w:t>
      </w:r>
      <w:proofErr w:type="spellEnd"/>
      <w:r>
        <w:t xml:space="preserve"> </w:t>
      </w:r>
      <w:proofErr w:type="spellStart"/>
      <w:r>
        <w:t>source-separated</w:t>
      </w:r>
      <w:proofErr w:type="spellEnd"/>
      <w:r>
        <w:t xml:space="preserve"> municipal </w:t>
      </w:r>
      <w:proofErr w:type="spellStart"/>
      <w:r>
        <w:t>organic</w:t>
      </w:r>
      <w:proofErr w:type="spellEnd"/>
      <w:r>
        <w:t xml:space="preserve"> </w:t>
      </w:r>
      <w:proofErr w:type="spellStart"/>
      <w:r>
        <w:t>waste</w:t>
      </w:r>
      <w:proofErr w:type="spellEnd"/>
      <w:r>
        <w:t xml:space="preserve"> (A case </w:t>
      </w:r>
      <w:proofErr w:type="spellStart"/>
      <w:r>
        <w:t>study</w:t>
      </w:r>
      <w:proofErr w:type="spellEnd"/>
      <w:r>
        <w:t xml:space="preserve"> in Shiraz, </w:t>
      </w:r>
      <w:proofErr w:type="spellStart"/>
      <w:r>
        <w:t>Iran</w:t>
      </w:r>
      <w:proofErr w:type="spellEnd"/>
      <w:r>
        <w:t xml:space="preserve">). </w:t>
      </w:r>
      <w:proofErr w:type="spellStart"/>
      <w:r>
        <w:t>Journal</w:t>
      </w:r>
      <w:proofErr w:type="spellEnd"/>
      <w:r>
        <w:t xml:space="preserve"> </w:t>
      </w:r>
      <w:proofErr w:type="spellStart"/>
      <w:r>
        <w:t>Sustainability</w:t>
      </w:r>
      <w:proofErr w:type="spellEnd"/>
      <w:r>
        <w:t>, 2020, vol. 12, no. 22, pp. 1-17. ISSN 2071-1050. DOI https://doi.org/10.3390/su12229704</w:t>
      </w:r>
    </w:p>
    <w:sectPr w:rsidR="00BE3E71" w:rsidSect="00EB4F27">
      <w:pgSz w:w="12242" w:h="15842" w:code="1"/>
      <w:pgMar w:top="1440" w:right="1440" w:bottom="1440" w:left="1440" w:header="709" w:footer="709"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F911" w14:textId="77777777" w:rsidR="006A2467" w:rsidRDefault="006A2467">
      <w:r>
        <w:separator/>
      </w:r>
    </w:p>
  </w:endnote>
  <w:endnote w:type="continuationSeparator" w:id="0">
    <w:p w14:paraId="579D7CC4" w14:textId="77777777" w:rsidR="006A2467" w:rsidRDefault="006A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0553" w14:textId="77777777" w:rsidR="006A2467" w:rsidRDefault="006A2467">
      <w:r>
        <w:separator/>
      </w:r>
    </w:p>
  </w:footnote>
  <w:footnote w:type="continuationSeparator" w:id="0">
    <w:p w14:paraId="37C26597" w14:textId="77777777" w:rsidR="006A2467" w:rsidRDefault="006A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653018"/>
      <w:docPartObj>
        <w:docPartGallery w:val="Page Numbers (Top of Page)"/>
        <w:docPartUnique/>
      </w:docPartObj>
    </w:sdtPr>
    <w:sdtEndPr/>
    <w:sdtContent>
      <w:p w14:paraId="354B1DA2" w14:textId="77777777" w:rsidR="005E43BE" w:rsidRDefault="005E43BE">
        <w:pPr>
          <w:pStyle w:val="Encabezado"/>
          <w:jc w:val="right"/>
        </w:pPr>
      </w:p>
      <w:p w14:paraId="00ABBE8C" w14:textId="319E96FB" w:rsidR="005E43BE" w:rsidRDefault="006A2467">
        <w:pPr>
          <w:pStyle w:val="Encabezado"/>
          <w:jc w:val="right"/>
        </w:pPr>
      </w:p>
    </w:sdtContent>
  </w:sdt>
  <w:p w14:paraId="2F8DE2D9" w14:textId="77777777" w:rsidR="003F4865" w:rsidRDefault="003F48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EA63" w14:textId="77777777" w:rsidR="003F4865" w:rsidRDefault="003F4865">
    <w:pPr>
      <w:pStyle w:val="Encabezado"/>
    </w:pPr>
  </w:p>
  <w:p w14:paraId="41DCFE54" w14:textId="77777777" w:rsidR="003F4865" w:rsidRDefault="003F48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031"/>
    <w:multiLevelType w:val="multilevel"/>
    <w:tmpl w:val="5D9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33F4"/>
    <w:multiLevelType w:val="multilevel"/>
    <w:tmpl w:val="A60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03561"/>
    <w:multiLevelType w:val="multilevel"/>
    <w:tmpl w:val="02C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95A01"/>
    <w:multiLevelType w:val="multilevel"/>
    <w:tmpl w:val="21AE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013E8"/>
    <w:multiLevelType w:val="multilevel"/>
    <w:tmpl w:val="DC1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D1F7C"/>
    <w:multiLevelType w:val="multilevel"/>
    <w:tmpl w:val="96524EAA"/>
    <w:lvl w:ilvl="0">
      <w:start w:val="1"/>
      <w:numFmt w:val="decimal"/>
      <w:pStyle w:val="APANIVEL1AMB"/>
      <w:lvlText w:val="%1."/>
      <w:lvlJc w:val="left"/>
      <w:pPr>
        <w:ind w:left="360" w:hanging="360"/>
      </w:pPr>
      <w:rPr>
        <w:rFonts w:hint="default"/>
      </w:rPr>
    </w:lvl>
    <w:lvl w:ilvl="1">
      <w:start w:val="1"/>
      <w:numFmt w:val="decimal"/>
      <w:pStyle w:val="APANIVEL2AMB"/>
      <w:lvlText w:val="%1.%2."/>
      <w:lvlJc w:val="left"/>
      <w:pPr>
        <w:ind w:left="680" w:hanging="680"/>
      </w:pPr>
      <w:rPr>
        <w:rFonts w:hint="default"/>
      </w:rPr>
    </w:lvl>
    <w:lvl w:ilvl="2">
      <w:start w:val="1"/>
      <w:numFmt w:val="decimal"/>
      <w:pStyle w:val="APANIVEL3AMB"/>
      <w:lvlText w:val="%1.%2.%3."/>
      <w:lvlJc w:val="left"/>
      <w:pPr>
        <w:ind w:left="1644" w:hanging="924"/>
      </w:pPr>
      <w:rPr>
        <w:rFonts w:hint="default"/>
      </w:rPr>
    </w:lvl>
    <w:lvl w:ilvl="3">
      <w:start w:val="1"/>
      <w:numFmt w:val="decimal"/>
      <w:pStyle w:val="APANIVEL4AMB"/>
      <w:lvlText w:val="%1.%2.%3.%4."/>
      <w:lvlJc w:val="left"/>
      <w:pPr>
        <w:ind w:left="1928" w:hanging="1208"/>
      </w:pPr>
      <w:rPr>
        <w:rFonts w:hint="default"/>
      </w:rPr>
    </w:lvl>
    <w:lvl w:ilvl="4">
      <w:start w:val="1"/>
      <w:numFmt w:val="decimal"/>
      <w:pStyle w:val="APANIVEL5AMB"/>
      <w:lvlText w:val="%1.%2.%3.%4.%5."/>
      <w:lvlJc w:val="left"/>
      <w:pPr>
        <w:ind w:left="2211" w:hanging="14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8817D1"/>
    <w:multiLevelType w:val="multilevel"/>
    <w:tmpl w:val="D48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34AD4"/>
    <w:multiLevelType w:val="multilevel"/>
    <w:tmpl w:val="BDF4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9649A"/>
    <w:multiLevelType w:val="multilevel"/>
    <w:tmpl w:val="8B1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900E8"/>
    <w:multiLevelType w:val="multilevel"/>
    <w:tmpl w:val="E10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E15FC"/>
    <w:multiLevelType w:val="multilevel"/>
    <w:tmpl w:val="4A6E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D1854"/>
    <w:multiLevelType w:val="multilevel"/>
    <w:tmpl w:val="F284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2000A2"/>
    <w:multiLevelType w:val="multilevel"/>
    <w:tmpl w:val="E69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23C88"/>
    <w:multiLevelType w:val="multilevel"/>
    <w:tmpl w:val="EF38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3C24"/>
    <w:multiLevelType w:val="multilevel"/>
    <w:tmpl w:val="CE4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1"/>
  </w:num>
  <w:num w:numId="5">
    <w:abstractNumId w:val="3"/>
  </w:num>
  <w:num w:numId="6">
    <w:abstractNumId w:val="10"/>
  </w:num>
  <w:num w:numId="7">
    <w:abstractNumId w:val="0"/>
  </w:num>
  <w:num w:numId="8">
    <w:abstractNumId w:val="4"/>
  </w:num>
  <w:num w:numId="9">
    <w:abstractNumId w:val="14"/>
  </w:num>
  <w:num w:numId="10">
    <w:abstractNumId w:val="9"/>
  </w:num>
  <w:num w:numId="11">
    <w:abstractNumId w:val="7"/>
  </w:num>
  <w:num w:numId="12">
    <w:abstractNumId w:val="12"/>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A2"/>
    <w:rsid w:val="000273E6"/>
    <w:rsid w:val="00027906"/>
    <w:rsid w:val="00057DDC"/>
    <w:rsid w:val="000E11F4"/>
    <w:rsid w:val="001104C0"/>
    <w:rsid w:val="00144B31"/>
    <w:rsid w:val="001D0DED"/>
    <w:rsid w:val="001F7F72"/>
    <w:rsid w:val="002304BD"/>
    <w:rsid w:val="002C7566"/>
    <w:rsid w:val="002F62DC"/>
    <w:rsid w:val="003042C1"/>
    <w:rsid w:val="003F0C01"/>
    <w:rsid w:val="003F4865"/>
    <w:rsid w:val="004D48E5"/>
    <w:rsid w:val="004D7D52"/>
    <w:rsid w:val="004E0028"/>
    <w:rsid w:val="004F179B"/>
    <w:rsid w:val="00511DBC"/>
    <w:rsid w:val="00536329"/>
    <w:rsid w:val="00560631"/>
    <w:rsid w:val="005B374F"/>
    <w:rsid w:val="005E266D"/>
    <w:rsid w:val="005E43BE"/>
    <w:rsid w:val="0060020E"/>
    <w:rsid w:val="0061068C"/>
    <w:rsid w:val="00621F46"/>
    <w:rsid w:val="00626EDE"/>
    <w:rsid w:val="00644EB8"/>
    <w:rsid w:val="006470D1"/>
    <w:rsid w:val="0068735F"/>
    <w:rsid w:val="00694A4C"/>
    <w:rsid w:val="006A2467"/>
    <w:rsid w:val="006D0B69"/>
    <w:rsid w:val="0070706F"/>
    <w:rsid w:val="007132A0"/>
    <w:rsid w:val="00726556"/>
    <w:rsid w:val="00745EDB"/>
    <w:rsid w:val="008111F4"/>
    <w:rsid w:val="00843046"/>
    <w:rsid w:val="008B5B4D"/>
    <w:rsid w:val="008C7384"/>
    <w:rsid w:val="008F18A2"/>
    <w:rsid w:val="008F3BDC"/>
    <w:rsid w:val="00952E10"/>
    <w:rsid w:val="0099600C"/>
    <w:rsid w:val="00A35042"/>
    <w:rsid w:val="00AB2F9B"/>
    <w:rsid w:val="00AD4EF9"/>
    <w:rsid w:val="00AD6B0B"/>
    <w:rsid w:val="00B355CE"/>
    <w:rsid w:val="00BD64FC"/>
    <w:rsid w:val="00BE3E71"/>
    <w:rsid w:val="00C82484"/>
    <w:rsid w:val="00D265EF"/>
    <w:rsid w:val="00D37F16"/>
    <w:rsid w:val="00DD146C"/>
    <w:rsid w:val="00E21C53"/>
    <w:rsid w:val="00EB4F27"/>
    <w:rsid w:val="00F05228"/>
    <w:rsid w:val="00F423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E3B6"/>
  <w15:chartTrackingRefBased/>
  <w15:docId w15:val="{B0CCF53E-C78F-42C5-B51A-23812901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111F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Ttulo2">
    <w:name w:val="heading 2"/>
    <w:basedOn w:val="Normal"/>
    <w:next w:val="Normal"/>
    <w:link w:val="Ttulo2Car"/>
    <w:uiPriority w:val="9"/>
    <w:unhideWhenUsed/>
    <w:qFormat/>
    <w:rsid w:val="00626EDE"/>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PE" w:eastAsia="en-US"/>
    </w:rPr>
  </w:style>
  <w:style w:type="paragraph" w:styleId="Ttulo3">
    <w:name w:val="heading 3"/>
    <w:basedOn w:val="Normal"/>
    <w:next w:val="Normal"/>
    <w:link w:val="Ttulo3Car"/>
    <w:uiPriority w:val="9"/>
    <w:unhideWhenUsed/>
    <w:qFormat/>
    <w:rsid w:val="00626EDE"/>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626EDE"/>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18A2"/>
    <w:pPr>
      <w:tabs>
        <w:tab w:val="center" w:pos="4252"/>
        <w:tab w:val="right" w:pos="8504"/>
      </w:tabs>
    </w:pPr>
  </w:style>
  <w:style w:type="character" w:customStyle="1" w:styleId="EncabezadoCar">
    <w:name w:val="Encabezado Car"/>
    <w:basedOn w:val="Fuentedeprrafopredeter"/>
    <w:link w:val="Encabezado"/>
    <w:uiPriority w:val="99"/>
    <w:rsid w:val="008F18A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F18A2"/>
    <w:pPr>
      <w:tabs>
        <w:tab w:val="center" w:pos="4252"/>
        <w:tab w:val="right" w:pos="8504"/>
      </w:tabs>
    </w:pPr>
  </w:style>
  <w:style w:type="character" w:customStyle="1" w:styleId="PiedepginaCar">
    <w:name w:val="Pie de página Car"/>
    <w:basedOn w:val="Fuentedeprrafopredeter"/>
    <w:link w:val="Piedepgina"/>
    <w:uiPriority w:val="99"/>
    <w:rsid w:val="008F18A2"/>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F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word">
    <w:name w:val="Parrafo word"/>
    <w:basedOn w:val="Normal"/>
    <w:rsid w:val="008B5B4D"/>
    <w:pPr>
      <w:spacing w:after="240" w:line="480" w:lineRule="auto"/>
      <w:ind w:firstLine="720"/>
    </w:pPr>
    <w:rPr>
      <w:rFonts w:eastAsia="MS Mincho"/>
      <w:sz w:val="22"/>
      <w:szCs w:val="48"/>
      <w:lang w:val="es-PE" w:eastAsia="ja-JP"/>
    </w:rPr>
  </w:style>
  <w:style w:type="table" w:customStyle="1" w:styleId="APATABLA">
    <w:name w:val="APA_TABLA"/>
    <w:basedOn w:val="Tablanormal"/>
    <w:uiPriority w:val="99"/>
    <w:rsid w:val="008F18A2"/>
    <w:pPr>
      <w:spacing w:after="0" w:line="240" w:lineRule="auto"/>
      <w:jc w:val="center"/>
    </w:pPr>
    <w:rPr>
      <w:rFonts w:ascii="Times New Roman" w:hAnsi="Times New Roman"/>
      <w:sz w:val="24"/>
    </w:rPr>
    <w:tblPr>
      <w:tblBorders>
        <w:top w:val="single" w:sz="4" w:space="0" w:color="auto"/>
        <w:bottom w:val="single" w:sz="4" w:space="0" w:color="auto"/>
      </w:tblBorders>
    </w:tblPr>
    <w:tcPr>
      <w:vAlign w:val="center"/>
    </w:tcPr>
    <w:tblStylePr w:type="firstRow">
      <w:pPr>
        <w:wordWrap/>
        <w:spacing w:beforeLines="0" w:before="0" w:beforeAutospacing="0" w:afterLines="0" w:after="0" w:afterAutospacing="0" w:line="240" w:lineRule="auto"/>
        <w:jc w:val="center"/>
      </w:pPr>
      <w:rPr>
        <w:rFonts w:ascii="Times New Roman" w:hAnsi="Times New Roman"/>
        <w:sz w:val="24"/>
      </w:rPr>
      <w:tblPr/>
      <w:tcPr>
        <w:tcBorders>
          <w:bottom w:val="single" w:sz="4" w:space="0" w:color="auto"/>
        </w:tcBorders>
        <w:vAlign w:val="bottom"/>
      </w:tcPr>
    </w:tblStylePr>
    <w:tblStylePr w:type="firstCol">
      <w:pPr>
        <w:jc w:val="left"/>
      </w:pPr>
      <w:tblPr/>
      <w:tcPr>
        <w:tcBorders>
          <w:top w:val="single" w:sz="4" w:space="0" w:color="auto"/>
          <w:bottom w:val="single" w:sz="4" w:space="0" w:color="auto"/>
        </w:tcBorders>
      </w:tcPr>
    </w:tblStylePr>
  </w:style>
  <w:style w:type="paragraph" w:customStyle="1" w:styleId="APANORMALAMB">
    <w:name w:val="APA_NORMAL_AMB"/>
    <w:link w:val="APANORMALAMBCar"/>
    <w:qFormat/>
    <w:rsid w:val="00F4232E"/>
    <w:pPr>
      <w:spacing w:after="0" w:line="240" w:lineRule="auto"/>
    </w:pPr>
    <w:rPr>
      <w:rFonts w:ascii="Times New Roman" w:eastAsia="Times New Roman" w:hAnsi="Times New Roman" w:cs="Times New Roman"/>
      <w:sz w:val="24"/>
      <w:szCs w:val="24"/>
      <w:lang w:val="es-ES" w:eastAsia="es-ES"/>
    </w:rPr>
  </w:style>
  <w:style w:type="paragraph" w:customStyle="1" w:styleId="APAPARRAFOAMB">
    <w:name w:val="APA_PARRAFO_AMB"/>
    <w:basedOn w:val="APANORMALAMB"/>
    <w:qFormat/>
    <w:rsid w:val="00F4232E"/>
    <w:pPr>
      <w:spacing w:after="240" w:line="480" w:lineRule="auto"/>
      <w:ind w:firstLine="720"/>
    </w:pPr>
  </w:style>
  <w:style w:type="character" w:customStyle="1" w:styleId="APANORMALAMBCar">
    <w:name w:val="APA_NORMAL_AMB Car"/>
    <w:basedOn w:val="Fuentedeprrafopredeter"/>
    <w:link w:val="APANORMALAMB"/>
    <w:rsid w:val="00F4232E"/>
    <w:rPr>
      <w:rFonts w:ascii="Times New Roman" w:eastAsia="Times New Roman" w:hAnsi="Times New Roman" w:cs="Times New Roman"/>
      <w:sz w:val="24"/>
      <w:szCs w:val="24"/>
      <w:lang w:val="es-ES" w:eastAsia="es-ES"/>
    </w:rPr>
  </w:style>
  <w:style w:type="paragraph" w:customStyle="1" w:styleId="APANIVEL1AMB">
    <w:name w:val="APA_NIVEL1_AMB"/>
    <w:basedOn w:val="APANORMALAMB"/>
    <w:next w:val="APAPARRAFOAMB"/>
    <w:link w:val="APANIVEL1AMBCar"/>
    <w:qFormat/>
    <w:rsid w:val="00F4232E"/>
    <w:pPr>
      <w:numPr>
        <w:numId w:val="1"/>
      </w:numPr>
      <w:spacing w:after="240"/>
      <w:jc w:val="center"/>
      <w:outlineLvl w:val="0"/>
    </w:pPr>
    <w:rPr>
      <w:b/>
    </w:rPr>
  </w:style>
  <w:style w:type="paragraph" w:customStyle="1" w:styleId="APANIVEL2AMB">
    <w:name w:val="APA_NIVEL2_AMB"/>
    <w:basedOn w:val="APANIVEL1AMB"/>
    <w:next w:val="APAPARRAFOAMB"/>
    <w:link w:val="APANIVEL2AMBCar"/>
    <w:qFormat/>
    <w:rsid w:val="006470D1"/>
    <w:pPr>
      <w:numPr>
        <w:ilvl w:val="1"/>
      </w:numPr>
      <w:jc w:val="left"/>
      <w:outlineLvl w:val="1"/>
    </w:pPr>
  </w:style>
  <w:style w:type="character" w:customStyle="1" w:styleId="APANIVEL1AMBCar">
    <w:name w:val="APA_NIVEL1_AMB Car"/>
    <w:basedOn w:val="APANORMALAMBCar"/>
    <w:link w:val="APANIVEL1AMB"/>
    <w:rsid w:val="00F4232E"/>
    <w:rPr>
      <w:rFonts w:ascii="Times New Roman" w:eastAsia="Times New Roman" w:hAnsi="Times New Roman" w:cs="Times New Roman"/>
      <w:b/>
      <w:sz w:val="24"/>
      <w:szCs w:val="24"/>
      <w:lang w:val="es-ES" w:eastAsia="es-ES"/>
    </w:rPr>
  </w:style>
  <w:style w:type="paragraph" w:customStyle="1" w:styleId="APANIVEL3AMB">
    <w:name w:val="APA_NIVEL3_AMB"/>
    <w:basedOn w:val="APANIVEL2AMB"/>
    <w:next w:val="APAPARRAFOAMB"/>
    <w:link w:val="APANIVEL3AMBCar"/>
    <w:qFormat/>
    <w:rsid w:val="006470D1"/>
    <w:pPr>
      <w:numPr>
        <w:ilvl w:val="2"/>
      </w:numPr>
      <w:outlineLvl w:val="2"/>
    </w:pPr>
  </w:style>
  <w:style w:type="character" w:customStyle="1" w:styleId="APANIVEL2AMBCar">
    <w:name w:val="APA_NIVEL2_AMB Car"/>
    <w:basedOn w:val="APANIVEL1AMBCar"/>
    <w:link w:val="APANIVEL2AMB"/>
    <w:rsid w:val="006470D1"/>
    <w:rPr>
      <w:rFonts w:ascii="Times New Roman" w:eastAsia="Times New Roman" w:hAnsi="Times New Roman" w:cs="Times New Roman"/>
      <w:b/>
      <w:sz w:val="24"/>
      <w:szCs w:val="24"/>
      <w:lang w:val="es-ES" w:eastAsia="es-ES"/>
    </w:rPr>
  </w:style>
  <w:style w:type="paragraph" w:customStyle="1" w:styleId="APANIVEL4AMB">
    <w:name w:val="APA_NIVEL4_AMB"/>
    <w:basedOn w:val="APANIVEL3AMB"/>
    <w:next w:val="APAPARRAFOAMB"/>
    <w:link w:val="APANIVEL4AMBCar"/>
    <w:qFormat/>
    <w:rsid w:val="006470D1"/>
    <w:pPr>
      <w:numPr>
        <w:ilvl w:val="3"/>
      </w:numPr>
      <w:outlineLvl w:val="3"/>
    </w:pPr>
    <w:rPr>
      <w:i/>
    </w:rPr>
  </w:style>
  <w:style w:type="character" w:customStyle="1" w:styleId="APANIVEL3AMBCar">
    <w:name w:val="APA_NIVEL3_AMB Car"/>
    <w:basedOn w:val="APANIVEL2AMBCar"/>
    <w:link w:val="APANIVEL3AMB"/>
    <w:rsid w:val="006470D1"/>
    <w:rPr>
      <w:rFonts w:ascii="Times New Roman" w:eastAsia="Times New Roman" w:hAnsi="Times New Roman" w:cs="Times New Roman"/>
      <w:b/>
      <w:sz w:val="24"/>
      <w:szCs w:val="24"/>
      <w:lang w:val="es-ES" w:eastAsia="es-ES"/>
    </w:rPr>
  </w:style>
  <w:style w:type="paragraph" w:customStyle="1" w:styleId="APANIVEL5AMB">
    <w:name w:val="APA_NIVEL5_AMB"/>
    <w:basedOn w:val="APANIVEL4AMB"/>
    <w:next w:val="APAPARRAFOAMB"/>
    <w:link w:val="APANIVEL5AMBCar"/>
    <w:qFormat/>
    <w:rsid w:val="006470D1"/>
    <w:pPr>
      <w:numPr>
        <w:ilvl w:val="4"/>
      </w:numPr>
      <w:outlineLvl w:val="4"/>
    </w:pPr>
    <w:rPr>
      <w:b w:val="0"/>
    </w:rPr>
  </w:style>
  <w:style w:type="character" w:customStyle="1" w:styleId="APANIVEL4AMBCar">
    <w:name w:val="APA_NIVEL4_AMB Car"/>
    <w:basedOn w:val="APANIVEL3AMBCar"/>
    <w:link w:val="APANIVEL4AMB"/>
    <w:rsid w:val="006470D1"/>
    <w:rPr>
      <w:rFonts w:ascii="Times New Roman" w:eastAsia="Times New Roman" w:hAnsi="Times New Roman" w:cs="Times New Roman"/>
      <w:b/>
      <w:i/>
      <w:sz w:val="24"/>
      <w:szCs w:val="24"/>
      <w:lang w:val="es-ES" w:eastAsia="es-ES"/>
    </w:rPr>
  </w:style>
  <w:style w:type="character" w:customStyle="1" w:styleId="APANIVEL5AMBCar">
    <w:name w:val="APA_NIVEL5_AMB Car"/>
    <w:basedOn w:val="APANIVEL4AMBCar"/>
    <w:link w:val="APANIVEL5AMB"/>
    <w:rsid w:val="006470D1"/>
    <w:rPr>
      <w:rFonts w:ascii="Times New Roman" w:eastAsia="Times New Roman" w:hAnsi="Times New Roman" w:cs="Times New Roman"/>
      <w:b w:val="0"/>
      <w:i/>
      <w:sz w:val="24"/>
      <w:szCs w:val="24"/>
      <w:lang w:val="es-ES" w:eastAsia="es-ES"/>
    </w:rPr>
  </w:style>
  <w:style w:type="table" w:customStyle="1" w:styleId="APATABLAAMB">
    <w:name w:val="APA_TABLA_AMB"/>
    <w:basedOn w:val="Tablanormal"/>
    <w:uiPriority w:val="99"/>
    <w:rsid w:val="00B355CE"/>
    <w:pPr>
      <w:spacing w:after="0" w:line="240" w:lineRule="auto"/>
      <w:jc w:val="center"/>
    </w:pPr>
    <w:rPr>
      <w:rFonts w:ascii="Times New Roman" w:hAnsi="Times New Roman"/>
      <w:sz w:val="24"/>
    </w:rPr>
    <w:tblPr>
      <w:tblBorders>
        <w:top w:val="single" w:sz="4" w:space="0" w:color="auto"/>
        <w:bottom w:val="single" w:sz="4" w:space="0" w:color="auto"/>
      </w:tblBorders>
    </w:tblPr>
    <w:tcPr>
      <w:vAlign w:val="center"/>
    </w:tcPr>
    <w:tblStylePr w:type="firstRow">
      <w:pPr>
        <w:wordWrap/>
        <w:spacing w:beforeLines="0" w:before="0" w:beforeAutospacing="0" w:afterLines="240" w:after="240" w:afterAutospacing="0" w:line="240" w:lineRule="auto"/>
        <w:jc w:val="center"/>
      </w:pPr>
      <w:tblPr/>
      <w:tcPr>
        <w:tcBorders>
          <w:bottom w:val="single" w:sz="4" w:space="0" w:color="auto"/>
        </w:tcBorders>
        <w:vAlign w:val="bottom"/>
      </w:tcPr>
    </w:tblStylePr>
    <w:tblStylePr w:type="firstCol">
      <w:pPr>
        <w:jc w:val="left"/>
      </w:pPr>
      <w:tblPr/>
      <w:tcPr>
        <w:vAlign w:val="top"/>
      </w:tcPr>
    </w:tblStylePr>
  </w:style>
  <w:style w:type="paragraph" w:styleId="Descripcin">
    <w:name w:val="caption"/>
    <w:basedOn w:val="Normal"/>
    <w:next w:val="Normal"/>
    <w:uiPriority w:val="35"/>
    <w:unhideWhenUsed/>
    <w:qFormat/>
    <w:rsid w:val="002C7566"/>
    <w:pPr>
      <w:spacing w:after="200"/>
    </w:pPr>
    <w:rPr>
      <w:i/>
      <w:iCs/>
      <w:szCs w:val="18"/>
    </w:rPr>
  </w:style>
  <w:style w:type="paragraph" w:customStyle="1" w:styleId="APANOTATABLA">
    <w:name w:val="APA_NOTA_TABLA"/>
    <w:basedOn w:val="APANORMALAMB"/>
    <w:qFormat/>
    <w:rsid w:val="00AB2F9B"/>
    <w:rPr>
      <w:sz w:val="20"/>
    </w:rPr>
  </w:style>
  <w:style w:type="paragraph" w:styleId="Tabladeilustraciones">
    <w:name w:val="table of figures"/>
    <w:basedOn w:val="Normal"/>
    <w:next w:val="Normal"/>
    <w:uiPriority w:val="99"/>
    <w:unhideWhenUsed/>
    <w:rsid w:val="008111F4"/>
  </w:style>
  <w:style w:type="character" w:styleId="Hipervnculo">
    <w:name w:val="Hyperlink"/>
    <w:basedOn w:val="Fuentedeprrafopredeter"/>
    <w:uiPriority w:val="99"/>
    <w:unhideWhenUsed/>
    <w:rsid w:val="008111F4"/>
    <w:rPr>
      <w:color w:val="0563C1" w:themeColor="hyperlink"/>
      <w:u w:val="single"/>
    </w:rPr>
  </w:style>
  <w:style w:type="character" w:customStyle="1" w:styleId="Ttulo1Car">
    <w:name w:val="Título 1 Car"/>
    <w:basedOn w:val="Fuentedeprrafopredeter"/>
    <w:link w:val="Ttulo1"/>
    <w:uiPriority w:val="9"/>
    <w:rsid w:val="008111F4"/>
    <w:rPr>
      <w:rFonts w:asciiTheme="majorHAnsi" w:eastAsiaTheme="majorEastAsia" w:hAnsiTheme="majorHAnsi" w:cstheme="majorBidi"/>
      <w:color w:val="2E74B5" w:themeColor="accent1" w:themeShade="BF"/>
      <w:sz w:val="32"/>
      <w:szCs w:val="32"/>
      <w:lang w:val="en-US"/>
    </w:rPr>
  </w:style>
  <w:style w:type="paragraph" w:styleId="Bibliografa">
    <w:name w:val="Bibliography"/>
    <w:basedOn w:val="Normal"/>
    <w:next w:val="Normal"/>
    <w:uiPriority w:val="37"/>
    <w:unhideWhenUsed/>
    <w:rsid w:val="008111F4"/>
  </w:style>
  <w:style w:type="paragraph" w:customStyle="1" w:styleId="highlight1">
    <w:name w:val="highlight1"/>
    <w:basedOn w:val="Normal"/>
    <w:rsid w:val="005E266D"/>
    <w:pPr>
      <w:shd w:val="clear" w:color="auto" w:fill="FEFBBF"/>
      <w:spacing w:before="100" w:beforeAutospacing="1" w:after="300" w:line="330" w:lineRule="atLeast"/>
    </w:pPr>
    <w:rPr>
      <w:rFonts w:ascii="Georgia" w:hAnsi="Georgia"/>
      <w:lang w:val="es-CO" w:eastAsia="es-CO"/>
    </w:rPr>
  </w:style>
  <w:style w:type="paragraph" w:styleId="TDC1">
    <w:name w:val="toc 1"/>
    <w:basedOn w:val="APANORMALAMB"/>
    <w:next w:val="Normal"/>
    <w:autoRedefine/>
    <w:uiPriority w:val="39"/>
    <w:unhideWhenUsed/>
    <w:rsid w:val="0070706F"/>
    <w:pPr>
      <w:spacing w:after="100"/>
    </w:pPr>
  </w:style>
  <w:style w:type="paragraph" w:styleId="TDC2">
    <w:name w:val="toc 2"/>
    <w:basedOn w:val="APANORMALAMB"/>
    <w:next w:val="Normal"/>
    <w:autoRedefine/>
    <w:uiPriority w:val="39"/>
    <w:unhideWhenUsed/>
    <w:rsid w:val="0070706F"/>
    <w:pPr>
      <w:spacing w:after="100"/>
    </w:pPr>
  </w:style>
  <w:style w:type="paragraph" w:styleId="TDC3">
    <w:name w:val="toc 3"/>
    <w:basedOn w:val="APANORMALAMB"/>
    <w:next w:val="Normal"/>
    <w:autoRedefine/>
    <w:uiPriority w:val="39"/>
    <w:unhideWhenUsed/>
    <w:rsid w:val="0070706F"/>
    <w:pPr>
      <w:spacing w:after="100"/>
    </w:pPr>
  </w:style>
  <w:style w:type="paragraph" w:styleId="TDC4">
    <w:name w:val="toc 4"/>
    <w:basedOn w:val="APANORMALAMB"/>
    <w:next w:val="Normal"/>
    <w:autoRedefine/>
    <w:uiPriority w:val="39"/>
    <w:unhideWhenUsed/>
    <w:rsid w:val="0070706F"/>
    <w:pPr>
      <w:spacing w:after="100"/>
    </w:pPr>
  </w:style>
  <w:style w:type="paragraph" w:styleId="TDC5">
    <w:name w:val="toc 5"/>
    <w:basedOn w:val="APANORMALAMB"/>
    <w:next w:val="Normal"/>
    <w:autoRedefine/>
    <w:uiPriority w:val="39"/>
    <w:semiHidden/>
    <w:unhideWhenUsed/>
    <w:rsid w:val="0070706F"/>
    <w:pPr>
      <w:spacing w:after="100"/>
    </w:pPr>
  </w:style>
  <w:style w:type="character" w:customStyle="1" w:styleId="a">
    <w:name w:val="_"/>
    <w:basedOn w:val="Fuentedeprrafopredeter"/>
    <w:rsid w:val="0061068C"/>
  </w:style>
  <w:style w:type="character" w:customStyle="1" w:styleId="fc2">
    <w:name w:val="fc2"/>
    <w:basedOn w:val="Fuentedeprrafopredeter"/>
    <w:rsid w:val="0061068C"/>
  </w:style>
  <w:style w:type="paragraph" w:styleId="TtuloTDC">
    <w:name w:val="TOC Heading"/>
    <w:basedOn w:val="Ttulo1"/>
    <w:next w:val="Normal"/>
    <w:uiPriority w:val="39"/>
    <w:unhideWhenUsed/>
    <w:qFormat/>
    <w:rsid w:val="001D0DED"/>
    <w:pPr>
      <w:outlineLvl w:val="9"/>
    </w:pPr>
    <w:rPr>
      <w:lang w:val="es-PE" w:eastAsia="es-PE"/>
    </w:rPr>
  </w:style>
  <w:style w:type="character" w:customStyle="1" w:styleId="Ttulo3Car">
    <w:name w:val="Título 3 Car"/>
    <w:basedOn w:val="Fuentedeprrafopredeter"/>
    <w:link w:val="Ttulo3"/>
    <w:uiPriority w:val="9"/>
    <w:rsid w:val="00626EDE"/>
    <w:rPr>
      <w:rFonts w:asciiTheme="majorHAnsi" w:eastAsiaTheme="majorEastAsia" w:hAnsiTheme="majorHAnsi" w:cstheme="majorBidi"/>
      <w:color w:val="1F4D78" w:themeColor="accent1" w:themeShade="7F"/>
      <w:sz w:val="24"/>
      <w:szCs w:val="24"/>
      <w:lang w:val="es-ES" w:eastAsia="es-ES"/>
    </w:rPr>
  </w:style>
  <w:style w:type="character" w:customStyle="1" w:styleId="Ttulo2Car">
    <w:name w:val="Título 2 Car"/>
    <w:basedOn w:val="Fuentedeprrafopredeter"/>
    <w:link w:val="Ttulo2"/>
    <w:uiPriority w:val="9"/>
    <w:rsid w:val="00626EDE"/>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626EDE"/>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626EDE"/>
    <w:rPr>
      <w:b/>
      <w:bCs/>
    </w:rPr>
  </w:style>
  <w:style w:type="paragraph" w:styleId="NormalWeb">
    <w:name w:val="Normal (Web)"/>
    <w:basedOn w:val="Normal"/>
    <w:uiPriority w:val="99"/>
    <w:unhideWhenUsed/>
    <w:rsid w:val="00626EDE"/>
    <w:pPr>
      <w:spacing w:before="100" w:beforeAutospacing="1" w:after="100" w:afterAutospacing="1"/>
    </w:pPr>
    <w:rPr>
      <w:lang w:val="es-PE" w:eastAsia="es-PE"/>
    </w:rPr>
  </w:style>
  <w:style w:type="character" w:styleId="nfasis">
    <w:name w:val="Emphasis"/>
    <w:basedOn w:val="Fuentedeprrafopredeter"/>
    <w:uiPriority w:val="20"/>
    <w:qFormat/>
    <w:rsid w:val="007132A0"/>
    <w:rPr>
      <w:i/>
      <w:iCs/>
    </w:rPr>
  </w:style>
  <w:style w:type="character" w:styleId="Mencinsinresolver">
    <w:name w:val="Unresolved Mention"/>
    <w:basedOn w:val="Fuentedeprrafopredeter"/>
    <w:uiPriority w:val="99"/>
    <w:semiHidden/>
    <w:unhideWhenUsed/>
    <w:rsid w:val="00BE3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576">
      <w:bodyDiv w:val="1"/>
      <w:marLeft w:val="0"/>
      <w:marRight w:val="0"/>
      <w:marTop w:val="0"/>
      <w:marBottom w:val="0"/>
      <w:divBdr>
        <w:top w:val="none" w:sz="0" w:space="0" w:color="auto"/>
        <w:left w:val="none" w:sz="0" w:space="0" w:color="auto"/>
        <w:bottom w:val="none" w:sz="0" w:space="0" w:color="auto"/>
        <w:right w:val="none" w:sz="0" w:space="0" w:color="auto"/>
      </w:divBdr>
    </w:div>
    <w:div w:id="107242457">
      <w:bodyDiv w:val="1"/>
      <w:marLeft w:val="0"/>
      <w:marRight w:val="0"/>
      <w:marTop w:val="0"/>
      <w:marBottom w:val="0"/>
      <w:divBdr>
        <w:top w:val="none" w:sz="0" w:space="0" w:color="auto"/>
        <w:left w:val="none" w:sz="0" w:space="0" w:color="auto"/>
        <w:bottom w:val="none" w:sz="0" w:space="0" w:color="auto"/>
        <w:right w:val="none" w:sz="0" w:space="0" w:color="auto"/>
      </w:divBdr>
    </w:div>
    <w:div w:id="191386299">
      <w:bodyDiv w:val="1"/>
      <w:marLeft w:val="0"/>
      <w:marRight w:val="0"/>
      <w:marTop w:val="0"/>
      <w:marBottom w:val="0"/>
      <w:divBdr>
        <w:top w:val="none" w:sz="0" w:space="0" w:color="auto"/>
        <w:left w:val="none" w:sz="0" w:space="0" w:color="auto"/>
        <w:bottom w:val="none" w:sz="0" w:space="0" w:color="auto"/>
        <w:right w:val="none" w:sz="0" w:space="0" w:color="auto"/>
      </w:divBdr>
    </w:div>
    <w:div w:id="228152418">
      <w:bodyDiv w:val="1"/>
      <w:marLeft w:val="0"/>
      <w:marRight w:val="0"/>
      <w:marTop w:val="0"/>
      <w:marBottom w:val="0"/>
      <w:divBdr>
        <w:top w:val="none" w:sz="0" w:space="0" w:color="auto"/>
        <w:left w:val="none" w:sz="0" w:space="0" w:color="auto"/>
        <w:bottom w:val="none" w:sz="0" w:space="0" w:color="auto"/>
        <w:right w:val="none" w:sz="0" w:space="0" w:color="auto"/>
      </w:divBdr>
      <w:divsChild>
        <w:div w:id="1231773932">
          <w:marLeft w:val="0"/>
          <w:marRight w:val="0"/>
          <w:marTop w:val="0"/>
          <w:marBottom w:val="0"/>
          <w:divBdr>
            <w:top w:val="none" w:sz="0" w:space="0" w:color="auto"/>
            <w:left w:val="none" w:sz="0" w:space="0" w:color="auto"/>
            <w:bottom w:val="none" w:sz="0" w:space="0" w:color="auto"/>
            <w:right w:val="none" w:sz="0" w:space="0" w:color="auto"/>
          </w:divBdr>
        </w:div>
        <w:div w:id="1750999349">
          <w:marLeft w:val="0"/>
          <w:marRight w:val="0"/>
          <w:marTop w:val="0"/>
          <w:marBottom w:val="0"/>
          <w:divBdr>
            <w:top w:val="none" w:sz="0" w:space="0" w:color="auto"/>
            <w:left w:val="none" w:sz="0" w:space="0" w:color="auto"/>
            <w:bottom w:val="none" w:sz="0" w:space="0" w:color="auto"/>
            <w:right w:val="none" w:sz="0" w:space="0" w:color="auto"/>
          </w:divBdr>
        </w:div>
        <w:div w:id="1944803815">
          <w:marLeft w:val="0"/>
          <w:marRight w:val="0"/>
          <w:marTop w:val="0"/>
          <w:marBottom w:val="0"/>
          <w:divBdr>
            <w:top w:val="none" w:sz="0" w:space="0" w:color="auto"/>
            <w:left w:val="none" w:sz="0" w:space="0" w:color="auto"/>
            <w:bottom w:val="none" w:sz="0" w:space="0" w:color="auto"/>
            <w:right w:val="none" w:sz="0" w:space="0" w:color="auto"/>
          </w:divBdr>
        </w:div>
        <w:div w:id="177232743">
          <w:marLeft w:val="0"/>
          <w:marRight w:val="0"/>
          <w:marTop w:val="0"/>
          <w:marBottom w:val="0"/>
          <w:divBdr>
            <w:top w:val="none" w:sz="0" w:space="0" w:color="auto"/>
            <w:left w:val="none" w:sz="0" w:space="0" w:color="auto"/>
            <w:bottom w:val="none" w:sz="0" w:space="0" w:color="auto"/>
            <w:right w:val="none" w:sz="0" w:space="0" w:color="auto"/>
          </w:divBdr>
        </w:div>
        <w:div w:id="574708314">
          <w:marLeft w:val="0"/>
          <w:marRight w:val="0"/>
          <w:marTop w:val="0"/>
          <w:marBottom w:val="0"/>
          <w:divBdr>
            <w:top w:val="none" w:sz="0" w:space="0" w:color="auto"/>
            <w:left w:val="none" w:sz="0" w:space="0" w:color="auto"/>
            <w:bottom w:val="none" w:sz="0" w:space="0" w:color="auto"/>
            <w:right w:val="none" w:sz="0" w:space="0" w:color="auto"/>
          </w:divBdr>
        </w:div>
        <w:div w:id="1117411048">
          <w:marLeft w:val="0"/>
          <w:marRight w:val="0"/>
          <w:marTop w:val="0"/>
          <w:marBottom w:val="0"/>
          <w:divBdr>
            <w:top w:val="none" w:sz="0" w:space="0" w:color="auto"/>
            <w:left w:val="none" w:sz="0" w:space="0" w:color="auto"/>
            <w:bottom w:val="none" w:sz="0" w:space="0" w:color="auto"/>
            <w:right w:val="none" w:sz="0" w:space="0" w:color="auto"/>
          </w:divBdr>
        </w:div>
        <w:div w:id="423108583">
          <w:marLeft w:val="0"/>
          <w:marRight w:val="0"/>
          <w:marTop w:val="0"/>
          <w:marBottom w:val="0"/>
          <w:divBdr>
            <w:top w:val="none" w:sz="0" w:space="0" w:color="auto"/>
            <w:left w:val="none" w:sz="0" w:space="0" w:color="auto"/>
            <w:bottom w:val="none" w:sz="0" w:space="0" w:color="auto"/>
            <w:right w:val="none" w:sz="0" w:space="0" w:color="auto"/>
          </w:divBdr>
        </w:div>
        <w:div w:id="1962833518">
          <w:marLeft w:val="0"/>
          <w:marRight w:val="0"/>
          <w:marTop w:val="0"/>
          <w:marBottom w:val="0"/>
          <w:divBdr>
            <w:top w:val="none" w:sz="0" w:space="0" w:color="auto"/>
            <w:left w:val="none" w:sz="0" w:space="0" w:color="auto"/>
            <w:bottom w:val="none" w:sz="0" w:space="0" w:color="auto"/>
            <w:right w:val="none" w:sz="0" w:space="0" w:color="auto"/>
          </w:divBdr>
        </w:div>
        <w:div w:id="125242695">
          <w:marLeft w:val="0"/>
          <w:marRight w:val="0"/>
          <w:marTop w:val="0"/>
          <w:marBottom w:val="0"/>
          <w:divBdr>
            <w:top w:val="none" w:sz="0" w:space="0" w:color="auto"/>
            <w:left w:val="none" w:sz="0" w:space="0" w:color="auto"/>
            <w:bottom w:val="none" w:sz="0" w:space="0" w:color="auto"/>
            <w:right w:val="none" w:sz="0" w:space="0" w:color="auto"/>
          </w:divBdr>
        </w:div>
        <w:div w:id="1818571273">
          <w:marLeft w:val="0"/>
          <w:marRight w:val="0"/>
          <w:marTop w:val="0"/>
          <w:marBottom w:val="0"/>
          <w:divBdr>
            <w:top w:val="none" w:sz="0" w:space="0" w:color="auto"/>
            <w:left w:val="none" w:sz="0" w:space="0" w:color="auto"/>
            <w:bottom w:val="none" w:sz="0" w:space="0" w:color="auto"/>
            <w:right w:val="none" w:sz="0" w:space="0" w:color="auto"/>
          </w:divBdr>
        </w:div>
        <w:div w:id="249627943">
          <w:marLeft w:val="0"/>
          <w:marRight w:val="0"/>
          <w:marTop w:val="0"/>
          <w:marBottom w:val="0"/>
          <w:divBdr>
            <w:top w:val="none" w:sz="0" w:space="0" w:color="auto"/>
            <w:left w:val="none" w:sz="0" w:space="0" w:color="auto"/>
            <w:bottom w:val="none" w:sz="0" w:space="0" w:color="auto"/>
            <w:right w:val="none" w:sz="0" w:space="0" w:color="auto"/>
          </w:divBdr>
        </w:div>
        <w:div w:id="788164072">
          <w:marLeft w:val="0"/>
          <w:marRight w:val="0"/>
          <w:marTop w:val="0"/>
          <w:marBottom w:val="0"/>
          <w:divBdr>
            <w:top w:val="none" w:sz="0" w:space="0" w:color="auto"/>
            <w:left w:val="none" w:sz="0" w:space="0" w:color="auto"/>
            <w:bottom w:val="none" w:sz="0" w:space="0" w:color="auto"/>
            <w:right w:val="none" w:sz="0" w:space="0" w:color="auto"/>
          </w:divBdr>
        </w:div>
        <w:div w:id="1931352269">
          <w:marLeft w:val="0"/>
          <w:marRight w:val="0"/>
          <w:marTop w:val="0"/>
          <w:marBottom w:val="0"/>
          <w:divBdr>
            <w:top w:val="none" w:sz="0" w:space="0" w:color="auto"/>
            <w:left w:val="none" w:sz="0" w:space="0" w:color="auto"/>
            <w:bottom w:val="none" w:sz="0" w:space="0" w:color="auto"/>
            <w:right w:val="none" w:sz="0" w:space="0" w:color="auto"/>
          </w:divBdr>
        </w:div>
      </w:divsChild>
    </w:div>
    <w:div w:id="725105236">
      <w:bodyDiv w:val="1"/>
      <w:marLeft w:val="0"/>
      <w:marRight w:val="0"/>
      <w:marTop w:val="0"/>
      <w:marBottom w:val="0"/>
      <w:divBdr>
        <w:top w:val="none" w:sz="0" w:space="0" w:color="auto"/>
        <w:left w:val="none" w:sz="0" w:space="0" w:color="auto"/>
        <w:bottom w:val="none" w:sz="0" w:space="0" w:color="auto"/>
        <w:right w:val="none" w:sz="0" w:space="0" w:color="auto"/>
      </w:divBdr>
      <w:divsChild>
        <w:div w:id="1314871660">
          <w:marLeft w:val="0"/>
          <w:marRight w:val="0"/>
          <w:marTop w:val="0"/>
          <w:marBottom w:val="0"/>
          <w:divBdr>
            <w:top w:val="none" w:sz="0" w:space="0" w:color="auto"/>
            <w:left w:val="none" w:sz="0" w:space="0" w:color="auto"/>
            <w:bottom w:val="none" w:sz="0" w:space="0" w:color="auto"/>
            <w:right w:val="none" w:sz="0" w:space="0" w:color="auto"/>
          </w:divBdr>
        </w:div>
        <w:div w:id="616759420">
          <w:marLeft w:val="0"/>
          <w:marRight w:val="0"/>
          <w:marTop w:val="0"/>
          <w:marBottom w:val="0"/>
          <w:divBdr>
            <w:top w:val="none" w:sz="0" w:space="0" w:color="auto"/>
            <w:left w:val="none" w:sz="0" w:space="0" w:color="auto"/>
            <w:bottom w:val="none" w:sz="0" w:space="0" w:color="auto"/>
            <w:right w:val="none" w:sz="0" w:space="0" w:color="auto"/>
          </w:divBdr>
        </w:div>
        <w:div w:id="186530780">
          <w:marLeft w:val="0"/>
          <w:marRight w:val="0"/>
          <w:marTop w:val="0"/>
          <w:marBottom w:val="0"/>
          <w:divBdr>
            <w:top w:val="none" w:sz="0" w:space="0" w:color="auto"/>
            <w:left w:val="none" w:sz="0" w:space="0" w:color="auto"/>
            <w:bottom w:val="none" w:sz="0" w:space="0" w:color="auto"/>
            <w:right w:val="none" w:sz="0" w:space="0" w:color="auto"/>
          </w:divBdr>
        </w:div>
        <w:div w:id="139228703">
          <w:marLeft w:val="0"/>
          <w:marRight w:val="0"/>
          <w:marTop w:val="0"/>
          <w:marBottom w:val="0"/>
          <w:divBdr>
            <w:top w:val="none" w:sz="0" w:space="0" w:color="auto"/>
            <w:left w:val="none" w:sz="0" w:space="0" w:color="auto"/>
            <w:bottom w:val="none" w:sz="0" w:space="0" w:color="auto"/>
            <w:right w:val="none" w:sz="0" w:space="0" w:color="auto"/>
          </w:divBdr>
        </w:div>
        <w:div w:id="970742656">
          <w:marLeft w:val="0"/>
          <w:marRight w:val="0"/>
          <w:marTop w:val="0"/>
          <w:marBottom w:val="0"/>
          <w:divBdr>
            <w:top w:val="none" w:sz="0" w:space="0" w:color="auto"/>
            <w:left w:val="none" w:sz="0" w:space="0" w:color="auto"/>
            <w:bottom w:val="none" w:sz="0" w:space="0" w:color="auto"/>
            <w:right w:val="none" w:sz="0" w:space="0" w:color="auto"/>
          </w:divBdr>
        </w:div>
        <w:div w:id="1334797057">
          <w:marLeft w:val="0"/>
          <w:marRight w:val="0"/>
          <w:marTop w:val="0"/>
          <w:marBottom w:val="0"/>
          <w:divBdr>
            <w:top w:val="none" w:sz="0" w:space="0" w:color="auto"/>
            <w:left w:val="none" w:sz="0" w:space="0" w:color="auto"/>
            <w:bottom w:val="none" w:sz="0" w:space="0" w:color="auto"/>
            <w:right w:val="none" w:sz="0" w:space="0" w:color="auto"/>
          </w:divBdr>
        </w:div>
        <w:div w:id="929890928">
          <w:marLeft w:val="0"/>
          <w:marRight w:val="0"/>
          <w:marTop w:val="0"/>
          <w:marBottom w:val="0"/>
          <w:divBdr>
            <w:top w:val="none" w:sz="0" w:space="0" w:color="auto"/>
            <w:left w:val="none" w:sz="0" w:space="0" w:color="auto"/>
            <w:bottom w:val="none" w:sz="0" w:space="0" w:color="auto"/>
            <w:right w:val="none" w:sz="0" w:space="0" w:color="auto"/>
          </w:divBdr>
        </w:div>
        <w:div w:id="427703273">
          <w:marLeft w:val="0"/>
          <w:marRight w:val="0"/>
          <w:marTop w:val="0"/>
          <w:marBottom w:val="0"/>
          <w:divBdr>
            <w:top w:val="none" w:sz="0" w:space="0" w:color="auto"/>
            <w:left w:val="none" w:sz="0" w:space="0" w:color="auto"/>
            <w:bottom w:val="none" w:sz="0" w:space="0" w:color="auto"/>
            <w:right w:val="none" w:sz="0" w:space="0" w:color="auto"/>
          </w:divBdr>
        </w:div>
        <w:div w:id="2119450697">
          <w:marLeft w:val="0"/>
          <w:marRight w:val="0"/>
          <w:marTop w:val="0"/>
          <w:marBottom w:val="0"/>
          <w:divBdr>
            <w:top w:val="none" w:sz="0" w:space="0" w:color="auto"/>
            <w:left w:val="none" w:sz="0" w:space="0" w:color="auto"/>
            <w:bottom w:val="none" w:sz="0" w:space="0" w:color="auto"/>
            <w:right w:val="none" w:sz="0" w:space="0" w:color="auto"/>
          </w:divBdr>
        </w:div>
        <w:div w:id="1130592023">
          <w:marLeft w:val="0"/>
          <w:marRight w:val="0"/>
          <w:marTop w:val="0"/>
          <w:marBottom w:val="0"/>
          <w:divBdr>
            <w:top w:val="none" w:sz="0" w:space="0" w:color="auto"/>
            <w:left w:val="none" w:sz="0" w:space="0" w:color="auto"/>
            <w:bottom w:val="none" w:sz="0" w:space="0" w:color="auto"/>
            <w:right w:val="none" w:sz="0" w:space="0" w:color="auto"/>
          </w:divBdr>
        </w:div>
        <w:div w:id="1185899281">
          <w:marLeft w:val="0"/>
          <w:marRight w:val="0"/>
          <w:marTop w:val="0"/>
          <w:marBottom w:val="0"/>
          <w:divBdr>
            <w:top w:val="none" w:sz="0" w:space="0" w:color="auto"/>
            <w:left w:val="none" w:sz="0" w:space="0" w:color="auto"/>
            <w:bottom w:val="none" w:sz="0" w:space="0" w:color="auto"/>
            <w:right w:val="none" w:sz="0" w:space="0" w:color="auto"/>
          </w:divBdr>
        </w:div>
        <w:div w:id="872306789">
          <w:marLeft w:val="0"/>
          <w:marRight w:val="0"/>
          <w:marTop w:val="0"/>
          <w:marBottom w:val="0"/>
          <w:divBdr>
            <w:top w:val="none" w:sz="0" w:space="0" w:color="auto"/>
            <w:left w:val="none" w:sz="0" w:space="0" w:color="auto"/>
            <w:bottom w:val="none" w:sz="0" w:space="0" w:color="auto"/>
            <w:right w:val="none" w:sz="0" w:space="0" w:color="auto"/>
          </w:divBdr>
        </w:div>
        <w:div w:id="920405151">
          <w:marLeft w:val="0"/>
          <w:marRight w:val="0"/>
          <w:marTop w:val="0"/>
          <w:marBottom w:val="0"/>
          <w:divBdr>
            <w:top w:val="none" w:sz="0" w:space="0" w:color="auto"/>
            <w:left w:val="none" w:sz="0" w:space="0" w:color="auto"/>
            <w:bottom w:val="none" w:sz="0" w:space="0" w:color="auto"/>
            <w:right w:val="none" w:sz="0" w:space="0" w:color="auto"/>
          </w:divBdr>
        </w:div>
      </w:divsChild>
    </w:div>
    <w:div w:id="745032134">
      <w:bodyDiv w:val="1"/>
      <w:marLeft w:val="0"/>
      <w:marRight w:val="0"/>
      <w:marTop w:val="0"/>
      <w:marBottom w:val="0"/>
      <w:divBdr>
        <w:top w:val="none" w:sz="0" w:space="0" w:color="auto"/>
        <w:left w:val="none" w:sz="0" w:space="0" w:color="auto"/>
        <w:bottom w:val="none" w:sz="0" w:space="0" w:color="auto"/>
        <w:right w:val="none" w:sz="0" w:space="0" w:color="auto"/>
      </w:divBdr>
    </w:div>
    <w:div w:id="767232363">
      <w:bodyDiv w:val="1"/>
      <w:marLeft w:val="0"/>
      <w:marRight w:val="0"/>
      <w:marTop w:val="0"/>
      <w:marBottom w:val="0"/>
      <w:divBdr>
        <w:top w:val="none" w:sz="0" w:space="0" w:color="auto"/>
        <w:left w:val="none" w:sz="0" w:space="0" w:color="auto"/>
        <w:bottom w:val="none" w:sz="0" w:space="0" w:color="auto"/>
        <w:right w:val="none" w:sz="0" w:space="0" w:color="auto"/>
      </w:divBdr>
      <w:divsChild>
        <w:div w:id="1646860630">
          <w:marLeft w:val="0"/>
          <w:marRight w:val="0"/>
          <w:marTop w:val="0"/>
          <w:marBottom w:val="0"/>
          <w:divBdr>
            <w:top w:val="none" w:sz="0" w:space="0" w:color="auto"/>
            <w:left w:val="none" w:sz="0" w:space="0" w:color="auto"/>
            <w:bottom w:val="none" w:sz="0" w:space="0" w:color="auto"/>
            <w:right w:val="none" w:sz="0" w:space="0" w:color="auto"/>
          </w:divBdr>
        </w:div>
        <w:div w:id="322201202">
          <w:marLeft w:val="0"/>
          <w:marRight w:val="0"/>
          <w:marTop w:val="0"/>
          <w:marBottom w:val="0"/>
          <w:divBdr>
            <w:top w:val="none" w:sz="0" w:space="0" w:color="auto"/>
            <w:left w:val="none" w:sz="0" w:space="0" w:color="auto"/>
            <w:bottom w:val="none" w:sz="0" w:space="0" w:color="auto"/>
            <w:right w:val="none" w:sz="0" w:space="0" w:color="auto"/>
          </w:divBdr>
        </w:div>
        <w:div w:id="1233469913">
          <w:marLeft w:val="0"/>
          <w:marRight w:val="0"/>
          <w:marTop w:val="0"/>
          <w:marBottom w:val="0"/>
          <w:divBdr>
            <w:top w:val="none" w:sz="0" w:space="0" w:color="auto"/>
            <w:left w:val="none" w:sz="0" w:space="0" w:color="auto"/>
            <w:bottom w:val="none" w:sz="0" w:space="0" w:color="auto"/>
            <w:right w:val="none" w:sz="0" w:space="0" w:color="auto"/>
          </w:divBdr>
        </w:div>
      </w:divsChild>
    </w:div>
    <w:div w:id="842546691">
      <w:bodyDiv w:val="1"/>
      <w:marLeft w:val="0"/>
      <w:marRight w:val="0"/>
      <w:marTop w:val="0"/>
      <w:marBottom w:val="0"/>
      <w:divBdr>
        <w:top w:val="none" w:sz="0" w:space="0" w:color="auto"/>
        <w:left w:val="none" w:sz="0" w:space="0" w:color="auto"/>
        <w:bottom w:val="none" w:sz="0" w:space="0" w:color="auto"/>
        <w:right w:val="none" w:sz="0" w:space="0" w:color="auto"/>
      </w:divBdr>
    </w:div>
    <w:div w:id="1032417063">
      <w:bodyDiv w:val="1"/>
      <w:marLeft w:val="0"/>
      <w:marRight w:val="0"/>
      <w:marTop w:val="0"/>
      <w:marBottom w:val="0"/>
      <w:divBdr>
        <w:top w:val="none" w:sz="0" w:space="0" w:color="auto"/>
        <w:left w:val="none" w:sz="0" w:space="0" w:color="auto"/>
        <w:bottom w:val="none" w:sz="0" w:space="0" w:color="auto"/>
        <w:right w:val="none" w:sz="0" w:space="0" w:color="auto"/>
      </w:divBdr>
    </w:div>
    <w:div w:id="1060522469">
      <w:bodyDiv w:val="1"/>
      <w:marLeft w:val="0"/>
      <w:marRight w:val="0"/>
      <w:marTop w:val="0"/>
      <w:marBottom w:val="0"/>
      <w:divBdr>
        <w:top w:val="none" w:sz="0" w:space="0" w:color="auto"/>
        <w:left w:val="none" w:sz="0" w:space="0" w:color="auto"/>
        <w:bottom w:val="none" w:sz="0" w:space="0" w:color="auto"/>
        <w:right w:val="none" w:sz="0" w:space="0" w:color="auto"/>
      </w:divBdr>
    </w:div>
    <w:div w:id="1072117756">
      <w:bodyDiv w:val="1"/>
      <w:marLeft w:val="0"/>
      <w:marRight w:val="0"/>
      <w:marTop w:val="0"/>
      <w:marBottom w:val="0"/>
      <w:divBdr>
        <w:top w:val="none" w:sz="0" w:space="0" w:color="auto"/>
        <w:left w:val="none" w:sz="0" w:space="0" w:color="auto"/>
        <w:bottom w:val="none" w:sz="0" w:space="0" w:color="auto"/>
        <w:right w:val="none" w:sz="0" w:space="0" w:color="auto"/>
      </w:divBdr>
      <w:divsChild>
        <w:div w:id="1175000145">
          <w:marLeft w:val="0"/>
          <w:marRight w:val="0"/>
          <w:marTop w:val="0"/>
          <w:marBottom w:val="0"/>
          <w:divBdr>
            <w:top w:val="none" w:sz="0" w:space="0" w:color="auto"/>
            <w:left w:val="none" w:sz="0" w:space="0" w:color="auto"/>
            <w:bottom w:val="none" w:sz="0" w:space="0" w:color="auto"/>
            <w:right w:val="none" w:sz="0" w:space="0" w:color="auto"/>
          </w:divBdr>
        </w:div>
        <w:div w:id="2036885816">
          <w:marLeft w:val="0"/>
          <w:marRight w:val="0"/>
          <w:marTop w:val="0"/>
          <w:marBottom w:val="0"/>
          <w:divBdr>
            <w:top w:val="none" w:sz="0" w:space="0" w:color="auto"/>
            <w:left w:val="none" w:sz="0" w:space="0" w:color="auto"/>
            <w:bottom w:val="none" w:sz="0" w:space="0" w:color="auto"/>
            <w:right w:val="none" w:sz="0" w:space="0" w:color="auto"/>
          </w:divBdr>
        </w:div>
      </w:divsChild>
    </w:div>
    <w:div w:id="1194268794">
      <w:bodyDiv w:val="1"/>
      <w:marLeft w:val="0"/>
      <w:marRight w:val="0"/>
      <w:marTop w:val="0"/>
      <w:marBottom w:val="0"/>
      <w:divBdr>
        <w:top w:val="none" w:sz="0" w:space="0" w:color="auto"/>
        <w:left w:val="none" w:sz="0" w:space="0" w:color="auto"/>
        <w:bottom w:val="none" w:sz="0" w:space="0" w:color="auto"/>
        <w:right w:val="none" w:sz="0" w:space="0" w:color="auto"/>
      </w:divBdr>
    </w:div>
    <w:div w:id="1254506866">
      <w:bodyDiv w:val="1"/>
      <w:marLeft w:val="0"/>
      <w:marRight w:val="0"/>
      <w:marTop w:val="0"/>
      <w:marBottom w:val="0"/>
      <w:divBdr>
        <w:top w:val="none" w:sz="0" w:space="0" w:color="auto"/>
        <w:left w:val="none" w:sz="0" w:space="0" w:color="auto"/>
        <w:bottom w:val="none" w:sz="0" w:space="0" w:color="auto"/>
        <w:right w:val="none" w:sz="0" w:space="0" w:color="auto"/>
      </w:divBdr>
    </w:div>
    <w:div w:id="1359891608">
      <w:bodyDiv w:val="1"/>
      <w:marLeft w:val="0"/>
      <w:marRight w:val="0"/>
      <w:marTop w:val="0"/>
      <w:marBottom w:val="0"/>
      <w:divBdr>
        <w:top w:val="none" w:sz="0" w:space="0" w:color="auto"/>
        <w:left w:val="none" w:sz="0" w:space="0" w:color="auto"/>
        <w:bottom w:val="none" w:sz="0" w:space="0" w:color="auto"/>
        <w:right w:val="none" w:sz="0" w:space="0" w:color="auto"/>
      </w:divBdr>
    </w:div>
    <w:div w:id="1720470536">
      <w:bodyDiv w:val="1"/>
      <w:marLeft w:val="0"/>
      <w:marRight w:val="0"/>
      <w:marTop w:val="0"/>
      <w:marBottom w:val="0"/>
      <w:divBdr>
        <w:top w:val="none" w:sz="0" w:space="0" w:color="auto"/>
        <w:left w:val="none" w:sz="0" w:space="0" w:color="auto"/>
        <w:bottom w:val="none" w:sz="0" w:space="0" w:color="auto"/>
        <w:right w:val="none" w:sz="0" w:space="0" w:color="auto"/>
      </w:divBdr>
    </w:div>
    <w:div w:id="1785660475">
      <w:bodyDiv w:val="1"/>
      <w:marLeft w:val="0"/>
      <w:marRight w:val="0"/>
      <w:marTop w:val="0"/>
      <w:marBottom w:val="0"/>
      <w:divBdr>
        <w:top w:val="none" w:sz="0" w:space="0" w:color="auto"/>
        <w:left w:val="none" w:sz="0" w:space="0" w:color="auto"/>
        <w:bottom w:val="none" w:sz="0" w:space="0" w:color="auto"/>
        <w:right w:val="none" w:sz="0" w:space="0" w:color="auto"/>
      </w:divBdr>
    </w:div>
    <w:div w:id="1870952657">
      <w:bodyDiv w:val="1"/>
      <w:marLeft w:val="0"/>
      <w:marRight w:val="0"/>
      <w:marTop w:val="0"/>
      <w:marBottom w:val="0"/>
      <w:divBdr>
        <w:top w:val="none" w:sz="0" w:space="0" w:color="auto"/>
        <w:left w:val="none" w:sz="0" w:space="0" w:color="auto"/>
        <w:bottom w:val="none" w:sz="0" w:space="0" w:color="auto"/>
        <w:right w:val="none" w:sz="0" w:space="0" w:color="auto"/>
      </w:divBdr>
    </w:div>
    <w:div w:id="2036035600">
      <w:bodyDiv w:val="1"/>
      <w:marLeft w:val="0"/>
      <w:marRight w:val="0"/>
      <w:marTop w:val="0"/>
      <w:marBottom w:val="0"/>
      <w:divBdr>
        <w:top w:val="none" w:sz="0" w:space="0" w:color="auto"/>
        <w:left w:val="none" w:sz="0" w:space="0" w:color="auto"/>
        <w:bottom w:val="none" w:sz="0" w:space="0" w:color="auto"/>
        <w:right w:val="none" w:sz="0" w:space="0" w:color="auto"/>
      </w:divBdr>
      <w:divsChild>
        <w:div w:id="175848756">
          <w:marLeft w:val="0"/>
          <w:marRight w:val="0"/>
          <w:marTop w:val="0"/>
          <w:marBottom w:val="0"/>
          <w:divBdr>
            <w:top w:val="none" w:sz="0" w:space="0" w:color="auto"/>
            <w:left w:val="none" w:sz="0" w:space="0" w:color="auto"/>
            <w:bottom w:val="none" w:sz="0" w:space="0" w:color="auto"/>
            <w:right w:val="none" w:sz="0" w:space="0" w:color="auto"/>
          </w:divBdr>
        </w:div>
        <w:div w:id="134221201">
          <w:marLeft w:val="0"/>
          <w:marRight w:val="0"/>
          <w:marTop w:val="0"/>
          <w:marBottom w:val="0"/>
          <w:divBdr>
            <w:top w:val="none" w:sz="0" w:space="0" w:color="auto"/>
            <w:left w:val="none" w:sz="0" w:space="0" w:color="auto"/>
            <w:bottom w:val="none" w:sz="0" w:space="0" w:color="auto"/>
            <w:right w:val="none" w:sz="0" w:space="0" w:color="auto"/>
          </w:divBdr>
        </w:div>
        <w:div w:id="155995238">
          <w:marLeft w:val="0"/>
          <w:marRight w:val="0"/>
          <w:marTop w:val="0"/>
          <w:marBottom w:val="0"/>
          <w:divBdr>
            <w:top w:val="none" w:sz="0" w:space="0" w:color="auto"/>
            <w:left w:val="none" w:sz="0" w:space="0" w:color="auto"/>
            <w:bottom w:val="none" w:sz="0" w:space="0" w:color="auto"/>
            <w:right w:val="none" w:sz="0" w:space="0" w:color="auto"/>
          </w:divBdr>
        </w:div>
        <w:div w:id="1974289307">
          <w:marLeft w:val="0"/>
          <w:marRight w:val="0"/>
          <w:marTop w:val="0"/>
          <w:marBottom w:val="0"/>
          <w:divBdr>
            <w:top w:val="none" w:sz="0" w:space="0" w:color="auto"/>
            <w:left w:val="none" w:sz="0" w:space="0" w:color="auto"/>
            <w:bottom w:val="none" w:sz="0" w:space="0" w:color="auto"/>
            <w:right w:val="none" w:sz="0" w:space="0" w:color="auto"/>
          </w:divBdr>
        </w:div>
        <w:div w:id="1068575510">
          <w:marLeft w:val="0"/>
          <w:marRight w:val="0"/>
          <w:marTop w:val="0"/>
          <w:marBottom w:val="0"/>
          <w:divBdr>
            <w:top w:val="none" w:sz="0" w:space="0" w:color="auto"/>
            <w:left w:val="none" w:sz="0" w:space="0" w:color="auto"/>
            <w:bottom w:val="none" w:sz="0" w:space="0" w:color="auto"/>
            <w:right w:val="none" w:sz="0" w:space="0" w:color="auto"/>
          </w:divBdr>
        </w:div>
      </w:divsChild>
    </w:div>
    <w:div w:id="2062750990">
      <w:bodyDiv w:val="1"/>
      <w:marLeft w:val="0"/>
      <w:marRight w:val="0"/>
      <w:marTop w:val="0"/>
      <w:marBottom w:val="0"/>
      <w:divBdr>
        <w:top w:val="none" w:sz="0" w:space="0" w:color="auto"/>
        <w:left w:val="none" w:sz="0" w:space="0" w:color="auto"/>
        <w:bottom w:val="none" w:sz="0" w:space="0" w:color="auto"/>
        <w:right w:val="none" w:sz="0" w:space="0" w:color="auto"/>
      </w:divBdr>
      <w:divsChild>
        <w:div w:id="234894769">
          <w:marLeft w:val="0"/>
          <w:marRight w:val="0"/>
          <w:marTop w:val="0"/>
          <w:marBottom w:val="0"/>
          <w:divBdr>
            <w:top w:val="none" w:sz="0" w:space="0" w:color="auto"/>
            <w:left w:val="none" w:sz="0" w:space="0" w:color="auto"/>
            <w:bottom w:val="none" w:sz="0" w:space="0" w:color="auto"/>
            <w:right w:val="none" w:sz="0" w:space="0" w:color="auto"/>
          </w:divBdr>
        </w:div>
        <w:div w:id="1279529695">
          <w:marLeft w:val="0"/>
          <w:marRight w:val="0"/>
          <w:marTop w:val="0"/>
          <w:marBottom w:val="0"/>
          <w:divBdr>
            <w:top w:val="none" w:sz="0" w:space="0" w:color="auto"/>
            <w:left w:val="none" w:sz="0" w:space="0" w:color="auto"/>
            <w:bottom w:val="none" w:sz="0" w:space="0" w:color="auto"/>
            <w:right w:val="none" w:sz="0" w:space="0" w:color="auto"/>
          </w:divBdr>
        </w:div>
        <w:div w:id="318076611">
          <w:marLeft w:val="0"/>
          <w:marRight w:val="0"/>
          <w:marTop w:val="0"/>
          <w:marBottom w:val="0"/>
          <w:divBdr>
            <w:top w:val="none" w:sz="0" w:space="0" w:color="auto"/>
            <w:left w:val="none" w:sz="0" w:space="0" w:color="auto"/>
            <w:bottom w:val="none" w:sz="0" w:space="0" w:color="auto"/>
            <w:right w:val="none" w:sz="0" w:space="0" w:color="auto"/>
          </w:divBdr>
        </w:div>
        <w:div w:id="1367098832">
          <w:marLeft w:val="0"/>
          <w:marRight w:val="0"/>
          <w:marTop w:val="0"/>
          <w:marBottom w:val="0"/>
          <w:divBdr>
            <w:top w:val="none" w:sz="0" w:space="0" w:color="auto"/>
            <w:left w:val="none" w:sz="0" w:space="0" w:color="auto"/>
            <w:bottom w:val="none" w:sz="0" w:space="0" w:color="auto"/>
            <w:right w:val="none" w:sz="0" w:space="0" w:color="auto"/>
          </w:divBdr>
        </w:div>
        <w:div w:id="150624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5159/AR.20.08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dpi.com/2673-4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22201/enesl.20079064e.2020.22.754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dx.doi.org/10.5154/r.inagbi.2016.10.003"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3390/su121144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B287A0-EEC7-4348-A8E1-2380A490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2448</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dc:creator>
  <cp:keywords/>
  <dc:description/>
  <cp:lastModifiedBy>76875548@upeu.edu.pe</cp:lastModifiedBy>
  <cp:revision>2</cp:revision>
  <dcterms:created xsi:type="dcterms:W3CDTF">2025-06-04T10:20:00Z</dcterms:created>
  <dcterms:modified xsi:type="dcterms:W3CDTF">2025-06-04T10:20:00Z</dcterms:modified>
</cp:coreProperties>
</file>