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B295" w14:textId="7C13BB41" w:rsidR="000A4838" w:rsidRDefault="000A4838" w:rsidP="008919B7">
      <w:pPr>
        <w:pStyle w:val="Textoindependiente"/>
        <w:tabs>
          <w:tab w:val="left" w:pos="2700"/>
        </w:tabs>
        <w:spacing w:before="75"/>
        <w:rPr>
          <w:sz w:val="40"/>
        </w:rPr>
      </w:pPr>
    </w:p>
    <w:p w14:paraId="65E3E53A" w14:textId="77777777" w:rsidR="000A4838" w:rsidRDefault="00B3151F">
      <w:pPr>
        <w:pStyle w:val="Ttulo"/>
      </w:pPr>
      <w:r>
        <w:t>UNIVERSIDAD</w:t>
      </w:r>
      <w:r>
        <w:rPr>
          <w:spacing w:val="-8"/>
        </w:rPr>
        <w:t xml:space="preserve"> </w:t>
      </w:r>
      <w:r>
        <w:t>PERUANA</w:t>
      </w:r>
      <w:r>
        <w:rPr>
          <w:spacing w:val="-8"/>
        </w:rPr>
        <w:t xml:space="preserve"> </w:t>
      </w:r>
      <w:r>
        <w:rPr>
          <w:spacing w:val="-2"/>
        </w:rPr>
        <w:t>UNIÓN</w:t>
      </w:r>
    </w:p>
    <w:p w14:paraId="72DDDFDF" w14:textId="77777777" w:rsidR="000A4838" w:rsidRDefault="00B3151F">
      <w:pPr>
        <w:spacing w:before="66"/>
        <w:ind w:left="138" w:right="2"/>
        <w:jc w:val="center"/>
        <w:rPr>
          <w:rFonts w:ascii="Arial MT"/>
          <w:sz w:val="32"/>
        </w:rPr>
      </w:pPr>
      <w:r>
        <w:rPr>
          <w:rFonts w:ascii="Arial MT"/>
          <w:sz w:val="32"/>
        </w:rPr>
        <w:t>FACULTAD</w:t>
      </w:r>
      <w:r>
        <w:rPr>
          <w:rFonts w:ascii="Arial MT"/>
          <w:spacing w:val="-12"/>
          <w:sz w:val="32"/>
        </w:rPr>
        <w:t xml:space="preserve"> </w:t>
      </w:r>
      <w:r>
        <w:rPr>
          <w:rFonts w:ascii="Arial MT"/>
          <w:sz w:val="32"/>
        </w:rPr>
        <w:t>DE</w:t>
      </w:r>
      <w:r>
        <w:rPr>
          <w:rFonts w:ascii="Arial MT"/>
          <w:spacing w:val="-12"/>
          <w:sz w:val="32"/>
        </w:rPr>
        <w:t xml:space="preserve"> </w:t>
      </w:r>
      <w:r>
        <w:rPr>
          <w:rFonts w:ascii="Arial MT"/>
          <w:sz w:val="32"/>
        </w:rPr>
        <w:t>INGENIERIA</w:t>
      </w:r>
      <w:r>
        <w:rPr>
          <w:rFonts w:ascii="Arial MT"/>
          <w:spacing w:val="-9"/>
          <w:sz w:val="32"/>
        </w:rPr>
        <w:t xml:space="preserve"> </w:t>
      </w:r>
      <w:r>
        <w:rPr>
          <w:rFonts w:ascii="Arial MT"/>
          <w:sz w:val="32"/>
        </w:rPr>
        <w:t>Y</w:t>
      </w:r>
      <w:r>
        <w:rPr>
          <w:rFonts w:ascii="Arial MT"/>
          <w:spacing w:val="-12"/>
          <w:sz w:val="32"/>
        </w:rPr>
        <w:t xml:space="preserve"> </w:t>
      </w:r>
      <w:r>
        <w:rPr>
          <w:rFonts w:ascii="Arial MT"/>
          <w:spacing w:val="-2"/>
          <w:sz w:val="32"/>
        </w:rPr>
        <w:t>ARQUITECTURA</w:t>
      </w:r>
    </w:p>
    <w:p w14:paraId="44E26D3D" w14:textId="77777777" w:rsidR="000A4838" w:rsidRDefault="00B3151F">
      <w:pPr>
        <w:spacing w:before="184"/>
        <w:ind w:left="1091" w:right="956"/>
        <w:jc w:val="center"/>
        <w:rPr>
          <w:rFonts w:ascii="Arial MT" w:hAnsi="Arial MT"/>
          <w:sz w:val="32"/>
        </w:rPr>
      </w:pPr>
      <w:r>
        <w:rPr>
          <w:rFonts w:ascii="Arial MT" w:hAnsi="Arial MT"/>
          <w:sz w:val="32"/>
        </w:rPr>
        <w:t>Escuela</w:t>
      </w:r>
      <w:r>
        <w:rPr>
          <w:rFonts w:ascii="Arial MT" w:hAnsi="Arial MT"/>
          <w:spacing w:val="-15"/>
          <w:sz w:val="32"/>
        </w:rPr>
        <w:t xml:space="preserve"> </w:t>
      </w:r>
      <w:r>
        <w:rPr>
          <w:rFonts w:ascii="Arial MT" w:hAnsi="Arial MT"/>
          <w:sz w:val="32"/>
        </w:rPr>
        <w:t>Profesional</w:t>
      </w:r>
      <w:r>
        <w:rPr>
          <w:rFonts w:ascii="Arial MT" w:hAnsi="Arial MT"/>
          <w:spacing w:val="-14"/>
          <w:sz w:val="32"/>
        </w:rPr>
        <w:t xml:space="preserve"> </w:t>
      </w:r>
      <w:r>
        <w:rPr>
          <w:rFonts w:ascii="Arial MT" w:hAnsi="Arial MT"/>
          <w:sz w:val="32"/>
        </w:rPr>
        <w:t>de</w:t>
      </w:r>
      <w:r>
        <w:rPr>
          <w:rFonts w:ascii="Arial MT" w:hAnsi="Arial MT"/>
          <w:spacing w:val="-14"/>
          <w:sz w:val="32"/>
        </w:rPr>
        <w:t xml:space="preserve"> </w:t>
      </w:r>
      <w:r>
        <w:rPr>
          <w:rFonts w:ascii="Arial MT" w:hAnsi="Arial MT"/>
          <w:sz w:val="32"/>
        </w:rPr>
        <w:t>Ingeniería</w:t>
      </w:r>
      <w:r>
        <w:rPr>
          <w:rFonts w:ascii="Arial MT" w:hAnsi="Arial MT"/>
          <w:spacing w:val="-14"/>
          <w:sz w:val="32"/>
        </w:rPr>
        <w:t xml:space="preserve"> </w:t>
      </w:r>
      <w:r>
        <w:rPr>
          <w:rFonts w:ascii="Arial MT" w:hAnsi="Arial MT"/>
          <w:spacing w:val="-2"/>
          <w:sz w:val="32"/>
        </w:rPr>
        <w:t>Ambiental</w:t>
      </w:r>
    </w:p>
    <w:p w14:paraId="3D85A77C" w14:textId="77777777" w:rsidR="000A4838" w:rsidRDefault="000A4838">
      <w:pPr>
        <w:pStyle w:val="Textoindependiente"/>
        <w:rPr>
          <w:rFonts w:ascii="Arial MT"/>
          <w:sz w:val="20"/>
        </w:rPr>
      </w:pPr>
    </w:p>
    <w:p w14:paraId="4B771038" w14:textId="77777777" w:rsidR="000A4838" w:rsidRDefault="000A4838">
      <w:pPr>
        <w:pStyle w:val="Textoindependiente"/>
        <w:rPr>
          <w:rFonts w:ascii="Arial MT"/>
          <w:sz w:val="20"/>
        </w:rPr>
      </w:pPr>
    </w:p>
    <w:p w14:paraId="31B61BD2" w14:textId="77777777" w:rsidR="000A4838" w:rsidRDefault="000A4838">
      <w:pPr>
        <w:pStyle w:val="Textoindependiente"/>
        <w:rPr>
          <w:rFonts w:ascii="Arial MT"/>
          <w:sz w:val="20"/>
        </w:rPr>
      </w:pPr>
    </w:p>
    <w:p w14:paraId="32561B36" w14:textId="77777777" w:rsidR="000A4838" w:rsidRDefault="00B3151F">
      <w:pPr>
        <w:pStyle w:val="Textoindependiente"/>
        <w:spacing w:before="45"/>
        <w:rPr>
          <w:rFonts w:ascii="Arial MT"/>
          <w:sz w:val="20"/>
        </w:rPr>
      </w:pPr>
      <w:r>
        <w:rPr>
          <w:rFonts w:ascii="Arial MT"/>
          <w:noProof/>
          <w:sz w:val="20"/>
        </w:rPr>
        <w:drawing>
          <wp:anchor distT="0" distB="0" distL="0" distR="0" simplePos="0" relativeHeight="487587840" behindDoc="1" locked="0" layoutInCell="1" allowOverlap="1" wp14:anchorId="05BC32DB" wp14:editId="1FF7A1B3">
            <wp:simplePos x="0" y="0"/>
            <wp:positionH relativeFrom="page">
              <wp:posOffset>2964287</wp:posOffset>
            </wp:positionH>
            <wp:positionV relativeFrom="paragraph">
              <wp:posOffset>190232</wp:posOffset>
            </wp:positionV>
            <wp:extent cx="1804226" cy="160477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04226" cy="1604772"/>
                    </a:xfrm>
                    <a:prstGeom prst="rect">
                      <a:avLst/>
                    </a:prstGeom>
                  </pic:spPr>
                </pic:pic>
              </a:graphicData>
            </a:graphic>
          </wp:anchor>
        </w:drawing>
      </w:r>
    </w:p>
    <w:p w14:paraId="2C5EAAE1" w14:textId="77777777" w:rsidR="000A4838" w:rsidRDefault="000A4838">
      <w:pPr>
        <w:pStyle w:val="Textoindependiente"/>
        <w:spacing w:before="300"/>
        <w:rPr>
          <w:rFonts w:ascii="Arial MT"/>
          <w:sz w:val="32"/>
        </w:rPr>
      </w:pPr>
    </w:p>
    <w:p w14:paraId="7163E939" w14:textId="01F55B09" w:rsidR="000A4838" w:rsidRDefault="001562C3" w:rsidP="001562C3">
      <w:pPr>
        <w:pStyle w:val="Textoindependiente"/>
        <w:jc w:val="center"/>
        <w:rPr>
          <w:rFonts w:ascii="Arial"/>
          <w:b/>
          <w:sz w:val="28"/>
        </w:rPr>
      </w:pPr>
      <w:r w:rsidRPr="001562C3">
        <w:rPr>
          <w:rFonts w:ascii="Arial" w:hAnsi="Arial"/>
          <w:b/>
          <w:sz w:val="28"/>
          <w:szCs w:val="22"/>
        </w:rPr>
        <w:t>Remoción de arsénico del agua subterránea de la zona Chullunquiani mediante el método de RAOZ 2025</w:t>
      </w:r>
    </w:p>
    <w:p w14:paraId="20F72B7E" w14:textId="77777777" w:rsidR="000A4838" w:rsidRDefault="000A4838">
      <w:pPr>
        <w:pStyle w:val="Textoindependiente"/>
        <w:spacing w:before="156"/>
        <w:rPr>
          <w:rFonts w:ascii="Arial"/>
          <w:b/>
          <w:sz w:val="28"/>
        </w:rPr>
      </w:pPr>
    </w:p>
    <w:p w14:paraId="454C36F2" w14:textId="77777777" w:rsidR="000A4838" w:rsidRDefault="00B3151F">
      <w:pPr>
        <w:ind w:left="1093" w:right="951"/>
        <w:jc w:val="center"/>
        <w:rPr>
          <w:rFonts w:ascii="Arial MT"/>
          <w:sz w:val="28"/>
        </w:rPr>
      </w:pPr>
      <w:r>
        <w:rPr>
          <w:rFonts w:ascii="Arial MT"/>
          <w:spacing w:val="-4"/>
          <w:sz w:val="28"/>
        </w:rPr>
        <w:t>Por:</w:t>
      </w:r>
    </w:p>
    <w:p w14:paraId="17E4C845" w14:textId="77777777" w:rsidR="000A4838" w:rsidRDefault="000A4838">
      <w:pPr>
        <w:pStyle w:val="Textoindependiente"/>
        <w:spacing w:before="82"/>
        <w:rPr>
          <w:rFonts w:ascii="Arial MT"/>
          <w:sz w:val="28"/>
        </w:rPr>
      </w:pPr>
    </w:p>
    <w:p w14:paraId="40F78826" w14:textId="6806C468" w:rsidR="000A4838" w:rsidRDefault="001562C3" w:rsidP="001562C3">
      <w:pPr>
        <w:pStyle w:val="Textoindependiente"/>
        <w:spacing w:before="311"/>
        <w:ind w:left="5040"/>
        <w:rPr>
          <w:rFonts w:ascii="Arial MT"/>
          <w:sz w:val="28"/>
        </w:rPr>
      </w:pPr>
      <w:r>
        <w:rPr>
          <w:rFonts w:ascii="Arial MT"/>
          <w:sz w:val="28"/>
        </w:rPr>
        <w:t>Atencio Garcia Gina Danitza</w:t>
      </w:r>
    </w:p>
    <w:p w14:paraId="5A86F9FD" w14:textId="33DB308B" w:rsidR="001562C3" w:rsidRDefault="001562C3" w:rsidP="001562C3">
      <w:pPr>
        <w:pStyle w:val="Textoindependiente"/>
        <w:spacing w:before="311"/>
        <w:ind w:left="5040"/>
        <w:rPr>
          <w:rFonts w:ascii="Arial MT"/>
          <w:sz w:val="28"/>
        </w:rPr>
      </w:pPr>
      <w:r>
        <w:rPr>
          <w:rFonts w:ascii="Arial MT"/>
          <w:sz w:val="28"/>
        </w:rPr>
        <w:t>Machaca Huayhua Danny Lady</w:t>
      </w:r>
    </w:p>
    <w:p w14:paraId="50D20DFB" w14:textId="609AC75D" w:rsidR="001562C3" w:rsidRDefault="001562C3" w:rsidP="001562C3">
      <w:pPr>
        <w:pStyle w:val="Textoindependiente"/>
        <w:spacing w:before="311"/>
        <w:ind w:left="5040"/>
        <w:rPr>
          <w:rFonts w:ascii="Arial MT"/>
          <w:sz w:val="28"/>
        </w:rPr>
      </w:pPr>
      <w:r>
        <w:rPr>
          <w:rFonts w:ascii="Arial MT"/>
          <w:sz w:val="28"/>
        </w:rPr>
        <w:t>Apaza Perez Anyela</w:t>
      </w:r>
    </w:p>
    <w:p w14:paraId="56D16BF5" w14:textId="77777777" w:rsidR="001562C3" w:rsidRDefault="001562C3" w:rsidP="001562C3">
      <w:pPr>
        <w:pStyle w:val="Textoindependiente"/>
        <w:spacing w:before="311"/>
        <w:ind w:left="5040"/>
        <w:rPr>
          <w:rFonts w:ascii="Arial MT"/>
          <w:sz w:val="28"/>
        </w:rPr>
      </w:pPr>
    </w:p>
    <w:p w14:paraId="6D28BCE2" w14:textId="0CF2D0F6" w:rsidR="000A4838" w:rsidRDefault="00B3151F" w:rsidP="001562C3">
      <w:pPr>
        <w:ind w:left="1093" w:right="951"/>
        <w:jc w:val="center"/>
        <w:rPr>
          <w:rFonts w:ascii="Arial MT"/>
          <w:sz w:val="28"/>
        </w:rPr>
      </w:pPr>
      <w:r>
        <w:rPr>
          <w:rFonts w:ascii="Arial MT"/>
          <w:spacing w:val="-2"/>
          <w:sz w:val="28"/>
        </w:rPr>
        <w:t>Asesor</w:t>
      </w:r>
      <w:r w:rsidR="001562C3">
        <w:rPr>
          <w:rFonts w:ascii="Arial MT"/>
          <w:spacing w:val="-2"/>
          <w:sz w:val="28"/>
        </w:rPr>
        <w:t>:</w:t>
      </w:r>
    </w:p>
    <w:p w14:paraId="4EE32835" w14:textId="77777777" w:rsidR="000A4838" w:rsidRDefault="000A4838">
      <w:pPr>
        <w:pStyle w:val="Textoindependiente"/>
        <w:rPr>
          <w:rFonts w:ascii="Arial MT"/>
          <w:sz w:val="28"/>
        </w:rPr>
      </w:pPr>
    </w:p>
    <w:p w14:paraId="7B8A47B3" w14:textId="77777777" w:rsidR="000A4838" w:rsidRDefault="000A4838">
      <w:pPr>
        <w:pStyle w:val="Textoindependiente"/>
        <w:rPr>
          <w:rFonts w:ascii="Arial MT"/>
          <w:sz w:val="28"/>
        </w:rPr>
      </w:pPr>
    </w:p>
    <w:p w14:paraId="02EDA50D" w14:textId="77777777" w:rsidR="000A4838" w:rsidRDefault="000A4838">
      <w:pPr>
        <w:pStyle w:val="Textoindependiente"/>
        <w:spacing w:before="269"/>
        <w:rPr>
          <w:rFonts w:ascii="Arial MT"/>
          <w:sz w:val="28"/>
        </w:rPr>
      </w:pPr>
    </w:p>
    <w:p w14:paraId="7849BBFD" w14:textId="32C263B9" w:rsidR="000A4838" w:rsidRDefault="00B3151F" w:rsidP="001562C3">
      <w:pPr>
        <w:ind w:left="1091" w:right="951"/>
        <w:jc w:val="center"/>
        <w:rPr>
          <w:rFonts w:ascii="Arial"/>
          <w:b/>
          <w:sz w:val="28"/>
        </w:rPr>
        <w:sectPr w:rsidR="000A4838">
          <w:type w:val="continuous"/>
          <w:pgSz w:w="11910" w:h="16840"/>
          <w:pgMar w:top="1920" w:right="425" w:bottom="280" w:left="566" w:header="720" w:footer="720" w:gutter="0"/>
          <w:cols w:space="720"/>
        </w:sectPr>
      </w:pPr>
      <w:r>
        <w:rPr>
          <w:rFonts w:ascii="Arial"/>
          <w:b/>
          <w:sz w:val="28"/>
        </w:rPr>
        <w:t>Juliaca,</w:t>
      </w:r>
      <w:r>
        <w:rPr>
          <w:rFonts w:ascii="Arial"/>
          <w:b/>
          <w:spacing w:val="-8"/>
          <w:sz w:val="28"/>
        </w:rPr>
        <w:t xml:space="preserve"> </w:t>
      </w:r>
      <w:r w:rsidR="001562C3">
        <w:rPr>
          <w:rFonts w:ascii="Arial"/>
          <w:b/>
          <w:sz w:val="28"/>
        </w:rPr>
        <w:t xml:space="preserve">Abril </w:t>
      </w:r>
      <w:r>
        <w:rPr>
          <w:rFonts w:ascii="Arial"/>
          <w:b/>
          <w:sz w:val="28"/>
        </w:rPr>
        <w:t>de</w:t>
      </w:r>
      <w:r>
        <w:rPr>
          <w:rFonts w:ascii="Arial"/>
          <w:b/>
          <w:spacing w:val="-4"/>
          <w:sz w:val="28"/>
        </w:rPr>
        <w:t xml:space="preserve"> 20</w:t>
      </w:r>
      <w:r w:rsidR="001562C3">
        <w:rPr>
          <w:rFonts w:ascii="Arial"/>
          <w:b/>
          <w:spacing w:val="-4"/>
          <w:sz w:val="28"/>
        </w:rPr>
        <w:t>25</w:t>
      </w:r>
    </w:p>
    <w:p w14:paraId="10FA830C" w14:textId="77777777" w:rsidR="000A4838" w:rsidRDefault="000A4838">
      <w:pPr>
        <w:pStyle w:val="Textoindependiente"/>
        <w:rPr>
          <w:rFonts w:ascii="Arial"/>
          <w:b/>
          <w:sz w:val="20"/>
        </w:rPr>
      </w:pPr>
    </w:p>
    <w:p w14:paraId="75822837" w14:textId="77777777" w:rsidR="000A4838" w:rsidRDefault="000A4838">
      <w:pPr>
        <w:pStyle w:val="Textoindependiente"/>
        <w:rPr>
          <w:rFonts w:ascii="Arial"/>
          <w:b/>
          <w:sz w:val="20"/>
        </w:rPr>
      </w:pPr>
    </w:p>
    <w:p w14:paraId="1D4DC36A" w14:textId="77777777" w:rsidR="000A4838" w:rsidRDefault="000A4838">
      <w:pPr>
        <w:pStyle w:val="Textoindependiente"/>
        <w:spacing w:before="194"/>
        <w:rPr>
          <w:rFonts w:ascii="Arial"/>
          <w:b/>
          <w:sz w:val="20"/>
        </w:rPr>
      </w:pPr>
    </w:p>
    <w:p w14:paraId="1AC90ECD" w14:textId="07916763" w:rsidR="000A4838" w:rsidRDefault="007A23BF">
      <w:pPr>
        <w:spacing w:before="71" w:line="247" w:lineRule="auto"/>
        <w:ind w:right="197"/>
        <w:jc w:val="center"/>
        <w:rPr>
          <w:sz w:val="34"/>
        </w:rPr>
      </w:pPr>
      <w:r w:rsidRPr="007A23BF">
        <w:rPr>
          <w:sz w:val="34"/>
        </w:rPr>
        <w:t>Remoción de arsénico del agua subterránea de la zona Chullunquiani mediante el método de RAOZ 2025</w:t>
      </w:r>
      <w:r>
        <w:rPr>
          <w:sz w:val="34"/>
        </w:rPr>
        <w:t>, Juliaca-Puno.</w:t>
      </w:r>
    </w:p>
    <w:p w14:paraId="2E4983D3" w14:textId="11B9DB12" w:rsidR="000A4838" w:rsidRDefault="007A23BF">
      <w:pPr>
        <w:spacing w:before="229"/>
        <w:ind w:left="1091" w:right="1288"/>
        <w:jc w:val="center"/>
        <w:rPr>
          <w:sz w:val="26"/>
        </w:rPr>
      </w:pPr>
      <w:r>
        <w:rPr>
          <w:sz w:val="26"/>
        </w:rPr>
        <w:t>Gina Danitza Atencio Garcia</w:t>
      </w:r>
      <w:r>
        <w:rPr>
          <w:sz w:val="26"/>
          <w:vertAlign w:val="superscript"/>
        </w:rPr>
        <w:t>1*</w:t>
      </w:r>
      <w:r>
        <w:rPr>
          <w:sz w:val="26"/>
        </w:rPr>
        <w:t>,</w:t>
      </w:r>
      <w:r>
        <w:rPr>
          <w:spacing w:val="-8"/>
          <w:sz w:val="26"/>
        </w:rPr>
        <w:t xml:space="preserve"> </w:t>
      </w:r>
      <w:r>
        <w:rPr>
          <w:sz w:val="26"/>
        </w:rPr>
        <w:t>Danny Lady Machaca Huayhua</w:t>
      </w:r>
      <w:r>
        <w:rPr>
          <w:sz w:val="26"/>
          <w:vertAlign w:val="superscript"/>
        </w:rPr>
        <w:t>2</w:t>
      </w:r>
      <w:r>
        <w:rPr>
          <w:sz w:val="26"/>
        </w:rPr>
        <w:t>,</w:t>
      </w:r>
      <w:r>
        <w:rPr>
          <w:spacing w:val="-7"/>
          <w:sz w:val="26"/>
        </w:rPr>
        <w:t xml:space="preserve"> </w:t>
      </w:r>
      <w:r>
        <w:rPr>
          <w:sz w:val="26"/>
        </w:rPr>
        <w:t>Anyela Apaza Perez</w:t>
      </w:r>
      <w:r>
        <w:rPr>
          <w:spacing w:val="-2"/>
          <w:sz w:val="26"/>
          <w:vertAlign w:val="superscript"/>
        </w:rPr>
        <w:t>3</w:t>
      </w:r>
      <w:r>
        <w:rPr>
          <w:spacing w:val="-2"/>
          <w:sz w:val="26"/>
        </w:rPr>
        <w:t>.</w:t>
      </w:r>
    </w:p>
    <w:p w14:paraId="5552F5B7" w14:textId="22160ECB" w:rsidR="000A4838" w:rsidRDefault="00B3151F">
      <w:pPr>
        <w:spacing w:before="176"/>
        <w:ind w:left="1091" w:right="1286"/>
        <w:jc w:val="center"/>
        <w:rPr>
          <w:i/>
          <w:sz w:val="16"/>
        </w:rPr>
      </w:pPr>
      <w:r>
        <w:rPr>
          <w:i/>
          <w:sz w:val="16"/>
          <w:vertAlign w:val="superscript"/>
        </w:rPr>
        <w:t>a</w:t>
      </w:r>
      <w:r>
        <w:rPr>
          <w:i/>
          <w:sz w:val="16"/>
        </w:rPr>
        <w:t>Facultad</w:t>
      </w:r>
      <w:r>
        <w:rPr>
          <w:i/>
          <w:spacing w:val="-8"/>
          <w:sz w:val="16"/>
        </w:rPr>
        <w:t xml:space="preserve"> </w:t>
      </w:r>
      <w:r>
        <w:rPr>
          <w:i/>
          <w:sz w:val="16"/>
        </w:rPr>
        <w:t>de</w:t>
      </w:r>
      <w:r>
        <w:rPr>
          <w:i/>
          <w:spacing w:val="-7"/>
          <w:sz w:val="16"/>
        </w:rPr>
        <w:t xml:space="preserve"> </w:t>
      </w:r>
      <w:r>
        <w:rPr>
          <w:i/>
          <w:sz w:val="16"/>
        </w:rPr>
        <w:t>Ingenieria</w:t>
      </w:r>
      <w:r>
        <w:rPr>
          <w:i/>
          <w:spacing w:val="-7"/>
          <w:sz w:val="16"/>
        </w:rPr>
        <w:t xml:space="preserve"> </w:t>
      </w:r>
      <w:r>
        <w:rPr>
          <w:i/>
          <w:sz w:val="16"/>
        </w:rPr>
        <w:t>y</w:t>
      </w:r>
      <w:r>
        <w:rPr>
          <w:i/>
          <w:spacing w:val="-9"/>
          <w:sz w:val="16"/>
        </w:rPr>
        <w:t xml:space="preserve"> </w:t>
      </w:r>
      <w:r>
        <w:rPr>
          <w:i/>
          <w:sz w:val="16"/>
        </w:rPr>
        <w:t>Arquitectura</w:t>
      </w:r>
      <w:r>
        <w:rPr>
          <w:i/>
          <w:spacing w:val="28"/>
          <w:sz w:val="16"/>
        </w:rPr>
        <w:t xml:space="preserve"> </w:t>
      </w:r>
      <w:r w:rsidR="007A23BF">
        <w:rPr>
          <w:i/>
          <w:spacing w:val="28"/>
          <w:sz w:val="16"/>
        </w:rPr>
        <w:t>,</w:t>
      </w:r>
      <w:r>
        <w:rPr>
          <w:i/>
          <w:sz w:val="16"/>
        </w:rPr>
        <w:t>EP.Ingenieria</w:t>
      </w:r>
      <w:r>
        <w:rPr>
          <w:i/>
          <w:spacing w:val="-8"/>
          <w:sz w:val="16"/>
        </w:rPr>
        <w:t xml:space="preserve"> </w:t>
      </w:r>
      <w:r>
        <w:rPr>
          <w:i/>
          <w:sz w:val="16"/>
        </w:rPr>
        <w:t>Ambiental</w:t>
      </w:r>
      <w:r>
        <w:rPr>
          <w:i/>
          <w:spacing w:val="-5"/>
          <w:sz w:val="16"/>
        </w:rPr>
        <w:t xml:space="preserve"> </w:t>
      </w:r>
      <w:r>
        <w:rPr>
          <w:i/>
          <w:sz w:val="16"/>
        </w:rPr>
        <w:t>Universidad</w:t>
      </w:r>
      <w:r>
        <w:rPr>
          <w:i/>
          <w:spacing w:val="-8"/>
          <w:sz w:val="16"/>
        </w:rPr>
        <w:t xml:space="preserve"> </w:t>
      </w:r>
      <w:r>
        <w:rPr>
          <w:i/>
          <w:sz w:val="16"/>
        </w:rPr>
        <w:t>Peruana</w:t>
      </w:r>
      <w:r>
        <w:rPr>
          <w:i/>
          <w:spacing w:val="-6"/>
          <w:sz w:val="16"/>
        </w:rPr>
        <w:t xml:space="preserve"> </w:t>
      </w:r>
      <w:r>
        <w:rPr>
          <w:i/>
          <w:spacing w:val="-2"/>
          <w:sz w:val="16"/>
        </w:rPr>
        <w:t>Unión</w:t>
      </w:r>
    </w:p>
    <w:p w14:paraId="6AA952EE" w14:textId="77777777" w:rsidR="000A4838" w:rsidRDefault="00B3151F">
      <w:pPr>
        <w:pStyle w:val="Textoindependiente"/>
        <w:spacing w:before="150"/>
        <w:rPr>
          <w:i/>
          <w:sz w:val="20"/>
        </w:rPr>
      </w:pPr>
      <w:r>
        <w:rPr>
          <w:i/>
          <w:noProof/>
          <w:sz w:val="20"/>
        </w:rPr>
        <mc:AlternateContent>
          <mc:Choice Requires="wps">
            <w:drawing>
              <wp:anchor distT="0" distB="0" distL="0" distR="0" simplePos="0" relativeHeight="487588352" behindDoc="1" locked="0" layoutInCell="1" allowOverlap="1" wp14:anchorId="327D80E2" wp14:editId="13C624D7">
                <wp:simplePos x="0" y="0"/>
                <wp:positionH relativeFrom="page">
                  <wp:posOffset>449546</wp:posOffset>
                </wp:positionH>
                <wp:positionV relativeFrom="paragraph">
                  <wp:posOffset>256998</wp:posOffset>
                </wp:positionV>
                <wp:extent cx="662622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6350"/>
                        </a:xfrm>
                        <a:custGeom>
                          <a:avLst/>
                          <a:gdLst/>
                          <a:ahLst/>
                          <a:cxnLst/>
                          <a:rect l="l" t="t" r="r" b="b"/>
                          <a:pathLst>
                            <a:path w="6626225" h="6350">
                              <a:moveTo>
                                <a:pt x="6625857" y="0"/>
                              </a:moveTo>
                              <a:lnTo>
                                <a:pt x="0" y="0"/>
                              </a:lnTo>
                              <a:lnTo>
                                <a:pt x="0" y="6095"/>
                              </a:lnTo>
                              <a:lnTo>
                                <a:pt x="6625857" y="6095"/>
                              </a:lnTo>
                              <a:lnTo>
                                <a:pt x="66258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3F396D" id="Graphic 4" o:spid="_x0000_s1026" style="position:absolute;margin-left:35.4pt;margin-top:20.25pt;width:521.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26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" path="m6625857,l,,,6095r6625857,l6625857,xe" fillcolor="black" stroked="f">
                <v:path arrowok="t"/>
                <w10:wrap type="topAndBottom" anchorx="page"/>
              </v:shape>
            </w:pict>
          </mc:Fallback>
        </mc:AlternateContent>
      </w:r>
    </w:p>
    <w:p w14:paraId="7CDF7269" w14:textId="77777777" w:rsidR="000A4838" w:rsidRDefault="00B3151F">
      <w:pPr>
        <w:pStyle w:val="Ttulo1"/>
        <w:spacing w:before="150"/>
      </w:pPr>
      <w:r>
        <w:rPr>
          <w:spacing w:val="-2"/>
        </w:rPr>
        <w:t>Resumen</w:t>
      </w:r>
    </w:p>
    <w:p w14:paraId="75985022" w14:textId="08DC4B92" w:rsidR="007A23BF" w:rsidRDefault="007A23BF" w:rsidP="00536D47">
      <w:pPr>
        <w:pStyle w:val="Textoindependiente"/>
        <w:jc w:val="both"/>
      </w:pPr>
      <w:r>
        <w:t xml:space="preserve">   </w:t>
      </w:r>
      <w:r w:rsidR="00536D47" w:rsidRPr="00536D47">
        <w:t xml:space="preserve">La contaminación del agua subterránea por arsénico representa un grave problema de salud pública en zonas rurales del Perú. Este estudio evaluó la eficacia del método RAOS 2025, basado en irradiación solar y ultravioleta (UV), para remover arsénico en aguas subterráneas de la comunidad de </w:t>
      </w:r>
      <w:proofErr w:type="spellStart"/>
      <w:r w:rsidR="00536D47" w:rsidRPr="00536D47">
        <w:t>Chullunquiani</w:t>
      </w:r>
      <w:proofErr w:type="spellEnd"/>
      <w:r w:rsidR="00536D47" w:rsidRPr="00536D47">
        <w:t xml:space="preserve">, Juliaca. Se tomaron muestras de cuatro pozos con concentraciones iniciales de arsénico entre 200 y 500 </w:t>
      </w:r>
      <w:proofErr w:type="spellStart"/>
      <w:r w:rsidR="00536D47" w:rsidRPr="00536D47">
        <w:t>ppb</w:t>
      </w:r>
      <w:proofErr w:type="spellEnd"/>
      <w:r w:rsidR="00536D47" w:rsidRPr="00536D47">
        <w:t xml:space="preserve">. El tratamiento consistió en la adición de Fe²⁺ (sal de Mohr) y jugo de limón en botellas plásticas expuestas a luz solar o lámparas UV de 3 y 7.5 </w:t>
      </w:r>
      <w:proofErr w:type="spellStart"/>
      <w:r w:rsidR="00536D47" w:rsidRPr="00536D47">
        <w:t>mW</w:t>
      </w:r>
      <w:proofErr w:type="spellEnd"/>
      <w:r w:rsidR="00536D47" w:rsidRPr="00536D47">
        <w:t xml:space="preserve">/cm². Los resultados mostraron que, con una relación molar Fe²⁺/citrato de 1.8 y 4 horas de irradiación, se logró remover hasta el 95% del arsénico, alcanzando niveles por debajo del límite permitido por la OMS (&lt;10 </w:t>
      </w:r>
      <w:proofErr w:type="spellStart"/>
      <w:r w:rsidR="00536D47" w:rsidRPr="00536D47">
        <w:t>ppb</w:t>
      </w:r>
      <w:proofErr w:type="spellEnd"/>
      <w:r w:rsidR="00536D47" w:rsidRPr="00536D47">
        <w:t xml:space="preserve">). El método es sencillo, de bajo costo y aplicable en comunidades sin acceso a tecnologías complejas. Se discute su viabilidad frente a otros sistemas, como filtros con </w:t>
      </w:r>
      <w:proofErr w:type="spellStart"/>
      <w:r w:rsidR="00536D47" w:rsidRPr="00536D47">
        <w:t>FeOOH</w:t>
      </w:r>
      <w:proofErr w:type="spellEnd"/>
      <w:r w:rsidR="00536D47" w:rsidRPr="00536D47">
        <w:t xml:space="preserve">, y se resalta su potencial como solución accesible para la mitigación del </w:t>
      </w:r>
      <w:proofErr w:type="spellStart"/>
      <w:r w:rsidR="00536D47" w:rsidRPr="00536D47">
        <w:t>hidroarsenismo</w:t>
      </w:r>
      <w:proofErr w:type="spellEnd"/>
      <w:r w:rsidR="00536D47" w:rsidRPr="00536D47">
        <w:t xml:space="preserve"> en zonas rurales del altiplano andino.</w:t>
      </w:r>
    </w:p>
    <w:p w14:paraId="258B45CD" w14:textId="77777777" w:rsidR="00536D47" w:rsidRDefault="00536D47" w:rsidP="00536D47">
      <w:pPr>
        <w:pStyle w:val="Textoindependiente"/>
        <w:jc w:val="both"/>
      </w:pPr>
    </w:p>
    <w:p w14:paraId="0E19B66C" w14:textId="55485A2A" w:rsidR="000A4838" w:rsidRDefault="00B3151F" w:rsidP="00572F7B">
      <w:pPr>
        <w:ind w:left="170"/>
        <w:jc w:val="both"/>
        <w:rPr>
          <w:sz w:val="24"/>
        </w:rPr>
      </w:pPr>
      <w:r>
        <w:rPr>
          <w:i/>
          <w:sz w:val="24"/>
        </w:rPr>
        <w:t>Palabras</w:t>
      </w:r>
      <w:r>
        <w:rPr>
          <w:i/>
          <w:spacing w:val="-5"/>
          <w:sz w:val="24"/>
        </w:rPr>
        <w:t xml:space="preserve"> </w:t>
      </w:r>
      <w:r>
        <w:rPr>
          <w:i/>
          <w:sz w:val="24"/>
        </w:rPr>
        <w:t>clave:</w:t>
      </w:r>
      <w:r>
        <w:rPr>
          <w:i/>
          <w:spacing w:val="-3"/>
          <w:sz w:val="24"/>
        </w:rPr>
        <w:t xml:space="preserve"> </w:t>
      </w:r>
      <w:r w:rsidR="007A23BF" w:rsidRPr="007A23BF">
        <w:rPr>
          <w:sz w:val="24"/>
        </w:rPr>
        <w:t xml:space="preserve">Agua subterránea; remoción de contaminantes, tratamiento de aguas; contaminación del agua; técnicas de </w:t>
      </w:r>
      <w:proofErr w:type="gramStart"/>
      <w:r w:rsidR="007A23BF" w:rsidRPr="007A23BF">
        <w:rPr>
          <w:sz w:val="24"/>
        </w:rPr>
        <w:t>purificación,método</w:t>
      </w:r>
      <w:proofErr w:type="gramEnd"/>
      <w:r w:rsidR="007A23BF" w:rsidRPr="007A23BF">
        <w:rPr>
          <w:sz w:val="24"/>
        </w:rPr>
        <w:t xml:space="preserve"> RAOS</w:t>
      </w:r>
      <w:r w:rsidR="007A23BF">
        <w:rPr>
          <w:sz w:val="24"/>
        </w:rPr>
        <w:t>.</w:t>
      </w:r>
    </w:p>
    <w:p w14:paraId="0B77F733" w14:textId="77777777" w:rsidR="000A4838" w:rsidRDefault="000A4838" w:rsidP="00572F7B">
      <w:pPr>
        <w:pStyle w:val="Textoindependiente"/>
        <w:spacing w:before="5"/>
        <w:jc w:val="both"/>
      </w:pPr>
    </w:p>
    <w:p w14:paraId="14530837" w14:textId="77777777" w:rsidR="000A4838" w:rsidRDefault="00B3151F" w:rsidP="00572F7B">
      <w:pPr>
        <w:pStyle w:val="Ttulo1"/>
        <w:jc w:val="both"/>
      </w:pPr>
      <w:r>
        <w:rPr>
          <w:spacing w:val="-2"/>
        </w:rPr>
        <w:t>Abstract</w:t>
      </w:r>
    </w:p>
    <w:p w14:paraId="0861A7F2" w14:textId="77777777" w:rsidR="00536D47" w:rsidRDefault="00536D47" w:rsidP="00572F7B">
      <w:pPr>
        <w:pStyle w:val="BIBAPA7MENDELEY"/>
        <w:spacing w:line="240" w:lineRule="auto"/>
        <w:rPr>
          <w:rFonts w:ascii="Times New Roman" w:hAnsi="Times New Roman" w:cs="Times New Roman"/>
          <w:sz w:val="24"/>
          <w:szCs w:val="22"/>
        </w:rPr>
      </w:pPr>
      <w:proofErr w:type="spellStart"/>
      <w:r w:rsidRPr="00536D47">
        <w:rPr>
          <w:rFonts w:ascii="Times New Roman" w:hAnsi="Times New Roman" w:cs="Times New Roman"/>
          <w:sz w:val="24"/>
          <w:szCs w:val="22"/>
        </w:rPr>
        <w:t>Groundwater</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contamination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by</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arsenic</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represents</w:t>
      </w:r>
      <w:proofErr w:type="spellEnd"/>
      <w:r w:rsidRPr="00536D47">
        <w:rPr>
          <w:rFonts w:ascii="Times New Roman" w:hAnsi="Times New Roman" w:cs="Times New Roman"/>
          <w:sz w:val="24"/>
          <w:szCs w:val="22"/>
        </w:rPr>
        <w:t xml:space="preserve"> a </w:t>
      </w:r>
      <w:proofErr w:type="spellStart"/>
      <w:r w:rsidRPr="00536D47">
        <w:rPr>
          <w:rFonts w:ascii="Times New Roman" w:hAnsi="Times New Roman" w:cs="Times New Roman"/>
          <w:sz w:val="24"/>
          <w:szCs w:val="22"/>
        </w:rPr>
        <w:t>serious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public</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health</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problem</w:t>
      </w:r>
      <w:proofErr w:type="spellEnd"/>
      <w:r w:rsidRPr="00536D47">
        <w:rPr>
          <w:rFonts w:ascii="Times New Roman" w:hAnsi="Times New Roman" w:cs="Times New Roman"/>
          <w:sz w:val="24"/>
          <w:szCs w:val="22"/>
        </w:rPr>
        <w:t xml:space="preserve"> in rural </w:t>
      </w:r>
      <w:proofErr w:type="spellStart"/>
      <w:r w:rsidRPr="00536D47">
        <w:rPr>
          <w:rFonts w:ascii="Times New Roman" w:hAnsi="Times New Roman" w:cs="Times New Roman"/>
          <w:sz w:val="24"/>
          <w:szCs w:val="22"/>
        </w:rPr>
        <w:t>areas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Peru</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This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study</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evaluated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efficacy</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RAOS 2025 </w:t>
      </w:r>
      <w:proofErr w:type="spellStart"/>
      <w:r w:rsidRPr="00536D47">
        <w:rPr>
          <w:rFonts w:ascii="Times New Roman" w:hAnsi="Times New Roman" w:cs="Times New Roman"/>
          <w:sz w:val="24"/>
          <w:szCs w:val="22"/>
        </w:rPr>
        <w:t>method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based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on</w:t>
      </w:r>
      <w:proofErr w:type="spellEnd"/>
      <w:r w:rsidRPr="00536D47">
        <w:rPr>
          <w:rFonts w:ascii="Times New Roman" w:hAnsi="Times New Roman" w:cs="Times New Roman"/>
          <w:sz w:val="24"/>
          <w:szCs w:val="22"/>
        </w:rPr>
        <w:t xml:space="preserve"> solar and </w:t>
      </w:r>
      <w:proofErr w:type="spellStart"/>
      <w:r w:rsidRPr="00536D47">
        <w:rPr>
          <w:rFonts w:ascii="Times New Roman" w:hAnsi="Times New Roman" w:cs="Times New Roman"/>
          <w:sz w:val="24"/>
          <w:szCs w:val="22"/>
        </w:rPr>
        <w:t>ultraviolet</w:t>
      </w:r>
      <w:proofErr w:type="spellEnd"/>
      <w:r w:rsidRPr="00536D47">
        <w:rPr>
          <w:rFonts w:ascii="Times New Roman" w:hAnsi="Times New Roman" w:cs="Times New Roman"/>
          <w:sz w:val="24"/>
          <w:szCs w:val="22"/>
        </w:rPr>
        <w:t xml:space="preserve"> (UV) </w:t>
      </w:r>
      <w:proofErr w:type="spellStart"/>
      <w:r w:rsidRPr="00536D47">
        <w:rPr>
          <w:rFonts w:ascii="Times New Roman" w:hAnsi="Times New Roman" w:cs="Times New Roman"/>
          <w:sz w:val="24"/>
          <w:szCs w:val="22"/>
        </w:rPr>
        <w:t>irradiation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for</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removing</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arsenic</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from</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groundwater</w:t>
      </w:r>
      <w:proofErr w:type="spellEnd"/>
      <w:r w:rsidRPr="00536D47">
        <w:rPr>
          <w:rFonts w:ascii="Times New Roman" w:hAnsi="Times New Roman" w:cs="Times New Roman"/>
          <w:sz w:val="24"/>
          <w:szCs w:val="22"/>
        </w:rPr>
        <w:t xml:space="preserve"> in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community</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Chullunquiani</w:t>
      </w:r>
      <w:proofErr w:type="spellEnd"/>
      <w:r w:rsidRPr="00536D47">
        <w:rPr>
          <w:rFonts w:ascii="Times New Roman" w:hAnsi="Times New Roman" w:cs="Times New Roman"/>
          <w:sz w:val="24"/>
          <w:szCs w:val="22"/>
        </w:rPr>
        <w:t xml:space="preserve">, Juliaca. </w:t>
      </w:r>
      <w:proofErr w:type="spellStart"/>
      <w:r w:rsidRPr="00536D47">
        <w:rPr>
          <w:rFonts w:ascii="Times New Roman" w:hAnsi="Times New Roman" w:cs="Times New Roman"/>
          <w:sz w:val="24"/>
          <w:szCs w:val="22"/>
        </w:rPr>
        <w:t>Samples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were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taken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from</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four</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wells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with</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initial</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arsenic</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concentrations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between</w:t>
      </w:r>
      <w:proofErr w:type="spellEnd"/>
      <w:r w:rsidRPr="00536D47">
        <w:rPr>
          <w:rFonts w:ascii="Times New Roman" w:hAnsi="Times New Roman" w:cs="Times New Roman"/>
          <w:sz w:val="24"/>
          <w:szCs w:val="22"/>
        </w:rPr>
        <w:t xml:space="preserve"> 200 and 500 </w:t>
      </w:r>
      <w:proofErr w:type="spellStart"/>
      <w:r w:rsidRPr="00536D47">
        <w:rPr>
          <w:rFonts w:ascii="Times New Roman" w:hAnsi="Times New Roman" w:cs="Times New Roman"/>
          <w:sz w:val="24"/>
          <w:szCs w:val="22"/>
        </w:rPr>
        <w:t>ppb</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treatment</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consisted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addition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Fe²⁺ (</w:t>
      </w:r>
      <w:proofErr w:type="spellStart"/>
      <w:r w:rsidRPr="00536D47">
        <w:rPr>
          <w:rFonts w:ascii="Times New Roman" w:hAnsi="Times New Roman" w:cs="Times New Roman"/>
          <w:sz w:val="24"/>
          <w:szCs w:val="22"/>
        </w:rPr>
        <w:t>Mohr's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salt</w:t>
      </w:r>
      <w:proofErr w:type="spellEnd"/>
      <w:r w:rsidRPr="00536D47">
        <w:rPr>
          <w:rFonts w:ascii="Times New Roman" w:hAnsi="Times New Roman" w:cs="Times New Roman"/>
          <w:sz w:val="24"/>
          <w:szCs w:val="22"/>
        </w:rPr>
        <w:t xml:space="preserve">) and </w:t>
      </w:r>
      <w:proofErr w:type="spellStart"/>
      <w:r w:rsidRPr="00536D47">
        <w:rPr>
          <w:rFonts w:ascii="Times New Roman" w:hAnsi="Times New Roman" w:cs="Times New Roman"/>
          <w:sz w:val="24"/>
          <w:szCs w:val="22"/>
        </w:rPr>
        <w:t>lemon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juice</w:t>
      </w:r>
      <w:proofErr w:type="spellEnd"/>
      <w:r w:rsidRPr="00536D47">
        <w:rPr>
          <w:rFonts w:ascii="Times New Roman" w:hAnsi="Times New Roman" w:cs="Times New Roman"/>
          <w:sz w:val="24"/>
          <w:szCs w:val="22"/>
        </w:rPr>
        <w:t xml:space="preserve"> in </w:t>
      </w:r>
      <w:proofErr w:type="spellStart"/>
      <w:r w:rsidRPr="00536D47">
        <w:rPr>
          <w:rFonts w:ascii="Times New Roman" w:hAnsi="Times New Roman" w:cs="Times New Roman"/>
          <w:sz w:val="24"/>
          <w:szCs w:val="22"/>
        </w:rPr>
        <w:t>plastic</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bottles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exposed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to</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sunlight</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or</w:t>
      </w:r>
      <w:proofErr w:type="spellEnd"/>
      <w:r w:rsidRPr="00536D47">
        <w:rPr>
          <w:rFonts w:ascii="Times New Roman" w:hAnsi="Times New Roman" w:cs="Times New Roman"/>
          <w:sz w:val="24"/>
          <w:szCs w:val="22"/>
        </w:rPr>
        <w:t xml:space="preserve"> UV </w:t>
      </w:r>
      <w:proofErr w:type="spellStart"/>
      <w:r w:rsidRPr="00536D47">
        <w:rPr>
          <w:rFonts w:ascii="Times New Roman" w:hAnsi="Times New Roman" w:cs="Times New Roman"/>
          <w:sz w:val="24"/>
          <w:szCs w:val="22"/>
        </w:rPr>
        <w:t>lamps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3 and 7.5 </w:t>
      </w:r>
      <w:proofErr w:type="spellStart"/>
      <w:r w:rsidRPr="00536D47">
        <w:rPr>
          <w:rFonts w:ascii="Times New Roman" w:hAnsi="Times New Roman" w:cs="Times New Roman"/>
          <w:sz w:val="24"/>
          <w:szCs w:val="22"/>
        </w:rPr>
        <w:t>mW</w:t>
      </w:r>
      <w:proofErr w:type="spellEnd"/>
      <w:r w:rsidRPr="00536D47">
        <w:rPr>
          <w:rFonts w:ascii="Times New Roman" w:hAnsi="Times New Roman" w:cs="Times New Roman"/>
          <w:sz w:val="24"/>
          <w:szCs w:val="22"/>
        </w:rPr>
        <w:t xml:space="preserve">/cm².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results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showed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that</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with</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an</w:t>
      </w:r>
      <w:proofErr w:type="spellEnd"/>
      <w:r w:rsidRPr="00536D47">
        <w:rPr>
          <w:rFonts w:ascii="Times New Roman" w:hAnsi="Times New Roman" w:cs="Times New Roman"/>
          <w:sz w:val="24"/>
          <w:szCs w:val="22"/>
        </w:rPr>
        <w:t xml:space="preserve"> Fe²⁺/</w:t>
      </w:r>
      <w:proofErr w:type="spellStart"/>
      <w:r w:rsidRPr="00536D47">
        <w:rPr>
          <w:rFonts w:ascii="Times New Roman" w:hAnsi="Times New Roman" w:cs="Times New Roman"/>
          <w:sz w:val="24"/>
          <w:szCs w:val="22"/>
        </w:rPr>
        <w:t>citrate</w:t>
      </w:r>
      <w:proofErr w:type="spellEnd"/>
      <w:r w:rsidRPr="00536D47">
        <w:rPr>
          <w:rFonts w:ascii="Times New Roman" w:hAnsi="Times New Roman" w:cs="Times New Roman"/>
          <w:sz w:val="24"/>
          <w:szCs w:val="22"/>
        </w:rPr>
        <w:t xml:space="preserve"> molar ratio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1.8 and 4 </w:t>
      </w:r>
      <w:proofErr w:type="spellStart"/>
      <w:r w:rsidRPr="00536D47">
        <w:rPr>
          <w:rFonts w:ascii="Times New Roman" w:hAnsi="Times New Roman" w:cs="Times New Roman"/>
          <w:sz w:val="24"/>
          <w:szCs w:val="22"/>
        </w:rPr>
        <w:t>hours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irradiation</w:t>
      </w:r>
      <w:proofErr w:type="spellEnd"/>
      <w:r w:rsidRPr="00536D47">
        <w:rPr>
          <w:rFonts w:ascii="Times New Roman" w:hAnsi="Times New Roman" w:cs="Times New Roman"/>
          <w:sz w:val="24"/>
          <w:szCs w:val="22"/>
        </w:rPr>
        <w:t xml:space="preserve">, up </w:t>
      </w:r>
      <w:proofErr w:type="spellStart"/>
      <w:r w:rsidRPr="00536D47">
        <w:rPr>
          <w:rFonts w:ascii="Times New Roman" w:hAnsi="Times New Roman" w:cs="Times New Roman"/>
          <w:sz w:val="24"/>
          <w:szCs w:val="22"/>
        </w:rPr>
        <w:t>to</w:t>
      </w:r>
      <w:proofErr w:type="spellEnd"/>
      <w:r w:rsidRPr="00536D47">
        <w:rPr>
          <w:rFonts w:ascii="Times New Roman" w:hAnsi="Times New Roman" w:cs="Times New Roman"/>
          <w:sz w:val="24"/>
          <w:szCs w:val="22"/>
        </w:rPr>
        <w:t xml:space="preserve"> 95%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arsenic</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was</w:t>
      </w:r>
      <w:proofErr w:type="spellEnd"/>
      <w:r w:rsidRPr="00536D47">
        <w:rPr>
          <w:rFonts w:ascii="Times New Roman" w:hAnsi="Times New Roman" w:cs="Times New Roman"/>
          <w:sz w:val="24"/>
          <w:szCs w:val="22"/>
        </w:rPr>
        <w:t xml:space="preserve"> removed, </w:t>
      </w:r>
      <w:proofErr w:type="spellStart"/>
      <w:r w:rsidRPr="00536D47">
        <w:rPr>
          <w:rFonts w:ascii="Times New Roman" w:hAnsi="Times New Roman" w:cs="Times New Roman"/>
          <w:sz w:val="24"/>
          <w:szCs w:val="22"/>
        </w:rPr>
        <w:t>reaching</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levels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below</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WHO </w:t>
      </w:r>
      <w:proofErr w:type="spellStart"/>
      <w:r w:rsidRPr="00536D47">
        <w:rPr>
          <w:rFonts w:ascii="Times New Roman" w:hAnsi="Times New Roman" w:cs="Times New Roman"/>
          <w:sz w:val="24"/>
          <w:szCs w:val="22"/>
        </w:rPr>
        <w:t>limit</w:t>
      </w:r>
      <w:proofErr w:type="spellEnd"/>
      <w:r w:rsidRPr="00536D47">
        <w:rPr>
          <w:rFonts w:ascii="Times New Roman" w:hAnsi="Times New Roman" w:cs="Times New Roman"/>
          <w:sz w:val="24"/>
          <w:szCs w:val="22"/>
        </w:rPr>
        <w:t xml:space="preserve"> (&lt;10 </w:t>
      </w:r>
      <w:proofErr w:type="spellStart"/>
      <w:r w:rsidRPr="00536D47">
        <w:rPr>
          <w:rFonts w:ascii="Times New Roman" w:hAnsi="Times New Roman" w:cs="Times New Roman"/>
          <w:sz w:val="24"/>
          <w:szCs w:val="22"/>
        </w:rPr>
        <w:t>ppb</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method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is</w:t>
      </w:r>
      <w:proofErr w:type="spellEnd"/>
      <w:r w:rsidRPr="00536D47">
        <w:rPr>
          <w:rFonts w:ascii="Times New Roman" w:hAnsi="Times New Roman" w:cs="Times New Roman"/>
          <w:sz w:val="24"/>
          <w:szCs w:val="22"/>
        </w:rPr>
        <w:t xml:space="preserve"> simple, low-cost, and </w:t>
      </w:r>
      <w:proofErr w:type="spellStart"/>
      <w:r w:rsidRPr="00536D47">
        <w:rPr>
          <w:rFonts w:ascii="Times New Roman" w:hAnsi="Times New Roman" w:cs="Times New Roman"/>
          <w:sz w:val="24"/>
          <w:szCs w:val="22"/>
        </w:rPr>
        <w:t>applicable</w:t>
      </w:r>
      <w:proofErr w:type="spellEnd"/>
      <w:r w:rsidRPr="00536D47">
        <w:rPr>
          <w:rFonts w:ascii="Times New Roman" w:hAnsi="Times New Roman" w:cs="Times New Roman"/>
          <w:sz w:val="24"/>
          <w:szCs w:val="22"/>
        </w:rPr>
        <w:t xml:space="preserve"> in </w:t>
      </w:r>
      <w:proofErr w:type="spellStart"/>
      <w:r w:rsidRPr="00536D47">
        <w:rPr>
          <w:rFonts w:ascii="Times New Roman" w:hAnsi="Times New Roman" w:cs="Times New Roman"/>
          <w:sz w:val="24"/>
          <w:szCs w:val="22"/>
        </w:rPr>
        <w:t>communities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without</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access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to</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complex</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technologies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Its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viability</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compared</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to</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other</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systems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such</w:t>
      </w:r>
      <w:proofErr w:type="spellEnd"/>
      <w:r w:rsidRPr="00536D47">
        <w:rPr>
          <w:rFonts w:ascii="Times New Roman" w:hAnsi="Times New Roman" w:cs="Times New Roman"/>
          <w:sz w:val="24"/>
          <w:szCs w:val="22"/>
        </w:rPr>
        <w:t xml:space="preserve"> as </w:t>
      </w:r>
      <w:proofErr w:type="spellStart"/>
      <w:r w:rsidRPr="00536D47">
        <w:rPr>
          <w:rFonts w:ascii="Times New Roman" w:hAnsi="Times New Roman" w:cs="Times New Roman"/>
          <w:sz w:val="24"/>
          <w:szCs w:val="22"/>
        </w:rPr>
        <w:t>FeOOH</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filters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is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discussed</w:t>
      </w:r>
      <w:proofErr w:type="spellEnd"/>
      <w:r w:rsidRPr="00536D47">
        <w:rPr>
          <w:rFonts w:ascii="Times New Roman" w:hAnsi="Times New Roman" w:cs="Times New Roman"/>
          <w:sz w:val="24"/>
          <w:szCs w:val="22"/>
        </w:rPr>
        <w:t xml:space="preserve">, and </w:t>
      </w:r>
      <w:proofErr w:type="spellStart"/>
      <w:r w:rsidRPr="00536D47">
        <w:rPr>
          <w:rFonts w:ascii="Times New Roman" w:hAnsi="Times New Roman" w:cs="Times New Roman"/>
          <w:sz w:val="24"/>
          <w:szCs w:val="22"/>
        </w:rPr>
        <w:t>its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potential</w:t>
      </w:r>
      <w:proofErr w:type="spellEnd"/>
      <w:r w:rsidRPr="00536D47">
        <w:rPr>
          <w:rFonts w:ascii="Times New Roman" w:hAnsi="Times New Roman" w:cs="Times New Roman"/>
          <w:sz w:val="24"/>
          <w:szCs w:val="22"/>
        </w:rPr>
        <w:t xml:space="preserve"> as </w:t>
      </w:r>
      <w:proofErr w:type="spellStart"/>
      <w:r w:rsidRPr="00536D47">
        <w:rPr>
          <w:rFonts w:ascii="Times New Roman" w:hAnsi="Times New Roman" w:cs="Times New Roman"/>
          <w:sz w:val="24"/>
          <w:szCs w:val="22"/>
        </w:rPr>
        <w:t>an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affordable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solution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for</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mitigating</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hydroarsenism</w:t>
      </w:r>
      <w:proofErr w:type="spellEnd"/>
      <w:r w:rsidRPr="00536D47">
        <w:rPr>
          <w:rFonts w:ascii="Times New Roman" w:hAnsi="Times New Roman" w:cs="Times New Roman"/>
          <w:sz w:val="24"/>
          <w:szCs w:val="22"/>
        </w:rPr>
        <w:t xml:space="preserve"> in rural </w:t>
      </w:r>
      <w:proofErr w:type="spellStart"/>
      <w:r w:rsidRPr="00536D47">
        <w:rPr>
          <w:rFonts w:ascii="Times New Roman" w:hAnsi="Times New Roman" w:cs="Times New Roman"/>
          <w:sz w:val="24"/>
          <w:szCs w:val="22"/>
        </w:rPr>
        <w:t>areas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of</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the</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Andean</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plateau</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is</w:t>
      </w:r>
      <w:proofErr w:type="spellEnd"/>
      <w:r w:rsidRPr="00536D47">
        <w:rPr>
          <w:rFonts w:ascii="Times New Roman" w:hAnsi="Times New Roman" w:cs="Times New Roman"/>
          <w:sz w:val="24"/>
          <w:szCs w:val="22"/>
        </w:rPr>
        <w:t xml:space="preserve"> </w:t>
      </w:r>
      <w:proofErr w:type="spellStart"/>
      <w:r w:rsidRPr="00536D47">
        <w:rPr>
          <w:rFonts w:ascii="Times New Roman" w:hAnsi="Times New Roman" w:cs="Times New Roman"/>
          <w:sz w:val="24"/>
          <w:szCs w:val="22"/>
        </w:rPr>
        <w:t>highlighted</w:t>
      </w:r>
      <w:proofErr w:type="spellEnd"/>
      <w:r w:rsidRPr="00536D47">
        <w:rPr>
          <w:rFonts w:ascii="Times New Roman" w:hAnsi="Times New Roman" w:cs="Times New Roman"/>
          <w:sz w:val="24"/>
          <w:szCs w:val="22"/>
        </w:rPr>
        <w:t>.</w:t>
      </w:r>
    </w:p>
    <w:p w14:paraId="4B39A567" w14:textId="7C3CBFC9" w:rsidR="000A4838" w:rsidRDefault="00536D47" w:rsidP="00572F7B">
      <w:pPr>
        <w:pStyle w:val="Textoindependiente"/>
        <w:spacing w:line="458" w:lineRule="auto"/>
        <w:ind w:left="170" w:right="3925"/>
        <w:jc w:val="both"/>
        <w:rPr>
          <w:rFonts w:ascii="Arial" w:eastAsia="Calibri" w:hAnsi="Arial" w:cs="Arial"/>
          <w:kern w:val="2"/>
          <w:sz w:val="22"/>
          <w:szCs w:val="20"/>
          <w:lang w:val="es-PE" w:eastAsia="es-PE"/>
        </w:rPr>
      </w:pPr>
      <w:proofErr w:type="spellStart"/>
      <w:r w:rsidRPr="00536D47">
        <w:rPr>
          <w:rFonts w:ascii="Arial" w:eastAsia="Calibri" w:hAnsi="Arial" w:cs="Arial"/>
          <w:kern w:val="2"/>
          <w:sz w:val="22"/>
          <w:szCs w:val="20"/>
          <w:lang w:val="es-PE" w:eastAsia="es-PE"/>
        </w:rPr>
        <w:t>Keywords</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Groundwater</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contaminant</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removal</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water</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treatment</w:t>
      </w:r>
      <w:proofErr w:type="spellEnd"/>
      <w:r w:rsidRPr="00536D47">
        <w:rPr>
          <w:rFonts w:ascii="Arial" w:eastAsia="Calibri" w:hAnsi="Arial" w:cs="Arial"/>
          <w:kern w:val="2"/>
          <w:sz w:val="22"/>
          <w:szCs w:val="20"/>
          <w:lang w:val="es-PE" w:eastAsia="es-PE"/>
        </w:rPr>
        <w:t xml:space="preserve">; </w:t>
      </w:r>
      <w:r>
        <w:rPr>
          <w:rFonts w:ascii="Arial" w:eastAsia="Calibri" w:hAnsi="Arial" w:cs="Arial"/>
          <w:kern w:val="2"/>
          <w:sz w:val="22"/>
          <w:szCs w:val="20"/>
          <w:lang w:val="es-PE" w:eastAsia="es-PE"/>
        </w:rPr>
        <w:t xml:space="preserve">wáter </w:t>
      </w:r>
      <w:proofErr w:type="spellStart"/>
      <w:r w:rsidRPr="00536D47">
        <w:rPr>
          <w:rFonts w:ascii="Arial" w:eastAsia="Calibri" w:hAnsi="Arial" w:cs="Arial"/>
          <w:kern w:val="2"/>
          <w:sz w:val="22"/>
          <w:szCs w:val="20"/>
          <w:lang w:val="es-PE" w:eastAsia="es-PE"/>
        </w:rPr>
        <w:t>pollution</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purification</w:t>
      </w:r>
      <w:proofErr w:type="spellEnd"/>
      <w:r w:rsidRPr="00536D47">
        <w:rPr>
          <w:rFonts w:ascii="Arial" w:eastAsia="Calibri" w:hAnsi="Arial" w:cs="Arial"/>
          <w:kern w:val="2"/>
          <w:sz w:val="22"/>
          <w:szCs w:val="20"/>
          <w:lang w:val="es-PE" w:eastAsia="es-PE"/>
        </w:rPr>
        <w:t xml:space="preserve"> </w:t>
      </w:r>
      <w:proofErr w:type="spellStart"/>
      <w:r w:rsidRPr="00536D47">
        <w:rPr>
          <w:rFonts w:ascii="Arial" w:eastAsia="Calibri" w:hAnsi="Arial" w:cs="Arial"/>
          <w:kern w:val="2"/>
          <w:sz w:val="22"/>
          <w:szCs w:val="20"/>
          <w:lang w:val="es-PE" w:eastAsia="es-PE"/>
        </w:rPr>
        <w:t>techniques</w:t>
      </w:r>
      <w:proofErr w:type="spellEnd"/>
      <w:r w:rsidRPr="00536D47">
        <w:rPr>
          <w:rFonts w:ascii="Arial" w:eastAsia="Calibri" w:hAnsi="Arial" w:cs="Arial"/>
          <w:kern w:val="2"/>
          <w:sz w:val="22"/>
          <w:szCs w:val="20"/>
          <w:lang w:val="es-PE" w:eastAsia="es-PE"/>
        </w:rPr>
        <w:t xml:space="preserve">; RAOS </w:t>
      </w:r>
      <w:proofErr w:type="spellStart"/>
      <w:proofErr w:type="gramStart"/>
      <w:r w:rsidRPr="00536D47">
        <w:rPr>
          <w:rFonts w:ascii="Arial" w:eastAsia="Calibri" w:hAnsi="Arial" w:cs="Arial"/>
          <w:kern w:val="2"/>
          <w:sz w:val="22"/>
          <w:szCs w:val="20"/>
          <w:lang w:val="es-PE" w:eastAsia="es-PE"/>
        </w:rPr>
        <w:t>method</w:t>
      </w:r>
      <w:proofErr w:type="spellEnd"/>
      <w:r w:rsidRPr="00536D47">
        <w:rPr>
          <w:rFonts w:ascii="Arial" w:eastAsia="Calibri" w:hAnsi="Arial" w:cs="Arial"/>
          <w:kern w:val="2"/>
          <w:sz w:val="22"/>
          <w:szCs w:val="20"/>
          <w:lang w:val="es-PE" w:eastAsia="es-PE"/>
        </w:rPr>
        <w:t>.</w:t>
      </w:r>
      <w:r>
        <w:rPr>
          <w:rFonts w:ascii="Arial" w:eastAsia="Calibri" w:hAnsi="Arial" w:cs="Arial"/>
          <w:kern w:val="2"/>
          <w:sz w:val="22"/>
          <w:szCs w:val="20"/>
          <w:lang w:val="es-PE" w:eastAsia="es-PE"/>
        </w:rPr>
        <w:t>+</w:t>
      </w:r>
      <w:proofErr w:type="gramEnd"/>
    </w:p>
    <w:p w14:paraId="42C73C38" w14:textId="77777777" w:rsidR="00536D47" w:rsidRDefault="00536D47" w:rsidP="00572F7B">
      <w:pPr>
        <w:pStyle w:val="Textoindependiente"/>
        <w:spacing w:line="458" w:lineRule="auto"/>
        <w:ind w:left="170" w:right="3925"/>
        <w:jc w:val="both"/>
      </w:pPr>
    </w:p>
    <w:p w14:paraId="0A792DD2" w14:textId="77777777" w:rsidR="007A23BF" w:rsidRDefault="007A23BF" w:rsidP="00572F7B">
      <w:pPr>
        <w:pStyle w:val="Textoindependiente"/>
        <w:spacing w:line="458" w:lineRule="auto"/>
        <w:ind w:left="170" w:right="3925"/>
        <w:jc w:val="both"/>
      </w:pPr>
    </w:p>
    <w:p w14:paraId="4C903262" w14:textId="77777777" w:rsidR="007A23BF" w:rsidRDefault="007A23BF" w:rsidP="00572F7B">
      <w:pPr>
        <w:pStyle w:val="Textoindependiente"/>
        <w:spacing w:line="458" w:lineRule="auto"/>
        <w:ind w:left="170" w:right="3925"/>
        <w:jc w:val="both"/>
      </w:pPr>
    </w:p>
    <w:p w14:paraId="6870C06C" w14:textId="77777777" w:rsidR="007A23BF" w:rsidRDefault="007A23BF" w:rsidP="00572F7B">
      <w:pPr>
        <w:pStyle w:val="Textoindependiente"/>
        <w:spacing w:line="458" w:lineRule="auto"/>
        <w:ind w:left="170" w:right="3925"/>
        <w:jc w:val="both"/>
      </w:pPr>
    </w:p>
    <w:p w14:paraId="45212E14" w14:textId="77777777" w:rsidR="007A23BF" w:rsidRDefault="007A23BF" w:rsidP="00572F7B">
      <w:pPr>
        <w:pStyle w:val="Textoindependiente"/>
        <w:spacing w:line="458" w:lineRule="auto"/>
        <w:ind w:left="170" w:right="3925"/>
        <w:jc w:val="both"/>
      </w:pPr>
    </w:p>
    <w:p w14:paraId="6300257C" w14:textId="77777777" w:rsidR="007A23BF" w:rsidRDefault="007A23BF" w:rsidP="00572F7B">
      <w:pPr>
        <w:pStyle w:val="Textoindependiente"/>
        <w:spacing w:line="458" w:lineRule="auto"/>
        <w:ind w:left="170" w:right="3925"/>
        <w:jc w:val="both"/>
      </w:pPr>
    </w:p>
    <w:p w14:paraId="7D8B456B" w14:textId="77777777" w:rsidR="000A4838" w:rsidRDefault="00B3151F" w:rsidP="00572F7B">
      <w:pPr>
        <w:pStyle w:val="Textoindependiente"/>
        <w:spacing w:before="4"/>
        <w:jc w:val="both"/>
        <w:rPr>
          <w:sz w:val="17"/>
        </w:rPr>
      </w:pPr>
      <w:r>
        <w:rPr>
          <w:noProof/>
          <w:sz w:val="17"/>
        </w:rPr>
        <mc:AlternateContent>
          <mc:Choice Requires="wps">
            <w:drawing>
              <wp:anchor distT="0" distB="0" distL="0" distR="0" simplePos="0" relativeHeight="251653120" behindDoc="1" locked="0" layoutInCell="1" allowOverlap="1" wp14:anchorId="33800234" wp14:editId="50E16446">
                <wp:simplePos x="0" y="0"/>
                <wp:positionH relativeFrom="page">
                  <wp:posOffset>449546</wp:posOffset>
                </wp:positionH>
                <wp:positionV relativeFrom="paragraph">
                  <wp:posOffset>142294</wp:posOffset>
                </wp:positionV>
                <wp:extent cx="662622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6350"/>
                        </a:xfrm>
                        <a:custGeom>
                          <a:avLst/>
                          <a:gdLst/>
                          <a:ahLst/>
                          <a:cxnLst/>
                          <a:rect l="l" t="t" r="r" b="b"/>
                          <a:pathLst>
                            <a:path w="6626225" h="6350">
                              <a:moveTo>
                                <a:pt x="6625857" y="0"/>
                              </a:moveTo>
                              <a:lnTo>
                                <a:pt x="0" y="0"/>
                              </a:lnTo>
                              <a:lnTo>
                                <a:pt x="0" y="6095"/>
                              </a:lnTo>
                              <a:lnTo>
                                <a:pt x="6625857" y="6095"/>
                              </a:lnTo>
                              <a:lnTo>
                                <a:pt x="66258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BA9D46" id="Graphic 5" o:spid="_x0000_s1026" style="position:absolute;margin-left:35.4pt;margin-top:11.2pt;width:521.7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6626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" path="m6625857,l,,,6095r6625857,l6625857,xe" fillcolor="black" stroked="f">
                <v:path arrowok="t"/>
                <w10:wrap type="topAndBottom" anchorx="page"/>
              </v:shape>
            </w:pict>
          </mc:Fallback>
        </mc:AlternateContent>
      </w:r>
    </w:p>
    <w:p w14:paraId="62F31461" w14:textId="77777777" w:rsidR="000A4838" w:rsidRDefault="000A4838" w:rsidP="00572F7B">
      <w:pPr>
        <w:pStyle w:val="Textoindependiente"/>
        <w:spacing w:before="270"/>
        <w:jc w:val="both"/>
      </w:pPr>
    </w:p>
    <w:p w14:paraId="2261A67B" w14:textId="77777777" w:rsidR="000A4838" w:rsidRDefault="00B3151F" w:rsidP="00572F7B">
      <w:pPr>
        <w:pStyle w:val="Ttulo1"/>
        <w:numPr>
          <w:ilvl w:val="0"/>
          <w:numId w:val="1"/>
        </w:numPr>
        <w:tabs>
          <w:tab w:val="left" w:pos="603"/>
        </w:tabs>
        <w:jc w:val="both"/>
      </w:pPr>
      <w:r>
        <w:rPr>
          <w:spacing w:val="-2"/>
        </w:rPr>
        <w:t>Introducción</w:t>
      </w:r>
    </w:p>
    <w:p w14:paraId="173C7CFA" w14:textId="77777777" w:rsidR="000A4838" w:rsidRDefault="000A4838" w:rsidP="00572F7B">
      <w:pPr>
        <w:pStyle w:val="Textoindependiente"/>
        <w:spacing w:before="113"/>
        <w:jc w:val="both"/>
        <w:rPr>
          <w:b/>
        </w:rPr>
      </w:pPr>
    </w:p>
    <w:p w14:paraId="789AB67A" w14:textId="77777777" w:rsidR="007A23BF" w:rsidRDefault="007A23BF" w:rsidP="00572F7B">
      <w:pPr>
        <w:pStyle w:val="Textoindependiente"/>
        <w:spacing w:before="113"/>
        <w:jc w:val="both"/>
      </w:pPr>
      <w:r>
        <w:t xml:space="preserve">La contaminación del agua por metales pesados es uno de los problemas más graves en el Perú, afectando no solo la calidad, sino también la cantidad del agua disponible para su uso eficiente; este problema pone en riesgo tanto el acceso a agua potable como la salud pública; las principales causas de la contaminación son las industrias que degradan progresivamente el agua, la falta de tratamiento de las aguas servidas y el uso indiscriminado de agroquímicos en las actividades productivas </w:t>
      </w:r>
      <w:r w:rsidRPr="00E42376">
        <w:rPr>
          <w:b/>
          <w:bCs/>
        </w:rPr>
        <w:t>(MINSA, 2013).</w:t>
      </w:r>
    </w:p>
    <w:p w14:paraId="6257670C" w14:textId="77777777" w:rsidR="007A23BF" w:rsidRPr="00E42376" w:rsidRDefault="007A23BF" w:rsidP="00572F7B">
      <w:pPr>
        <w:pStyle w:val="Textoindependiente"/>
        <w:spacing w:before="113"/>
        <w:jc w:val="both"/>
        <w:rPr>
          <w:b/>
          <w:bCs/>
        </w:rPr>
      </w:pPr>
      <w:r>
        <w:t xml:space="preserve">Más de 250,000 personas consumen agua con niveles de arsénico superiores a 0.01 mg/L,  en el Perú lo que representa un grave problema de salud </w:t>
      </w:r>
      <w:r w:rsidRPr="00E42376">
        <w:rPr>
          <w:b/>
          <w:bCs/>
        </w:rPr>
        <w:t>pública (Organización Panamericana de la Salud [OPS], 2010).</w:t>
      </w:r>
      <w:r>
        <w:t xml:space="preserve"> El consumo prolongado de agua contaminada con arsénico puede causar hidroarsenismo crónico regional endémico (HACRE), que se asocia con enfermedades cardíacas, vasculares, neurológicas y cáncer </w:t>
      </w:r>
      <w:r w:rsidRPr="00E42376">
        <w:rPr>
          <w:b/>
          <w:bCs/>
        </w:rPr>
        <w:t xml:space="preserve">(MINSA, 2013). </w:t>
      </w:r>
      <w:r>
        <w:t xml:space="preserve">A pesar de la gravedad del problema, el arsénico en el agua potable sigue siendo un problema subestimado en muchas comunidades, donde la falta de acceso a agua limpia agrava aún más la situación de salud pública </w:t>
      </w:r>
      <w:r w:rsidRPr="00E42376">
        <w:rPr>
          <w:b/>
          <w:bCs/>
        </w:rPr>
        <w:t>(Pérez, 2020).</w:t>
      </w:r>
    </w:p>
    <w:p w14:paraId="4E191398" w14:textId="77777777" w:rsidR="007A23BF" w:rsidRDefault="007A23BF" w:rsidP="00572F7B">
      <w:pPr>
        <w:pStyle w:val="Textoindependiente"/>
        <w:spacing w:before="113"/>
        <w:jc w:val="both"/>
      </w:pPr>
      <w:r>
        <w:t xml:space="preserve">El tratamiento del agua contaminada con arsénico es esencial para prevenir enfermedades crónicas y mejorar la calidad de vida de las personas, especialmente en las comunidades rurales, según la Agencia de Protección Ambiental de los Estados Unidos (USEPA) y la Organización Mundial de la Salud (OMS), el arsénico está clasificado como carcinogénico del Grupo A debido a la evidencia de sus efectos adversos sobre la salud </w:t>
      </w:r>
      <w:r w:rsidRPr="00E42376">
        <w:rPr>
          <w:b/>
          <w:bCs/>
        </w:rPr>
        <w:t>(OPS, 2010).</w:t>
      </w:r>
      <w:r>
        <w:t xml:space="preserve"> En consecuencia, la OMS ha propuesto reducir el Límite Máximo Permisible (LMP) de arsénico en el agua potable a 0.010 mg/L, dado que la exposición a concentraciones más altas puede causar hasta 31.33 casos de cáncer por cada 1,000 habitantes </w:t>
      </w:r>
      <w:r w:rsidRPr="00E42376">
        <w:rPr>
          <w:b/>
          <w:bCs/>
        </w:rPr>
        <w:t>(OMS, 2017).</w:t>
      </w:r>
    </w:p>
    <w:p w14:paraId="33119F10" w14:textId="77777777" w:rsidR="007A23BF" w:rsidRPr="00E42376" w:rsidRDefault="007A23BF" w:rsidP="00572F7B">
      <w:pPr>
        <w:pStyle w:val="Textoindependiente"/>
        <w:spacing w:before="113"/>
        <w:jc w:val="both"/>
        <w:rPr>
          <w:b/>
          <w:bCs/>
        </w:rPr>
      </w:pPr>
      <w:r>
        <w:t xml:space="preserve">En el Perú, la Ley General de Aguas establece un LMP de 0.100 mg/L, lo que genera preocupación debido al riesgo para la salud pública; además, la eliminación natural del arsénico en el organismo humano ocurre a través de la orina, heces, sudor y descamación epidérmica </w:t>
      </w:r>
      <w:r w:rsidRPr="00E42376">
        <w:rPr>
          <w:b/>
          <w:bCs/>
        </w:rPr>
        <w:t>(MINSA, 2013).</w:t>
      </w:r>
    </w:p>
    <w:p w14:paraId="460FF16B" w14:textId="77777777" w:rsidR="007A23BF" w:rsidRDefault="007A23BF" w:rsidP="00572F7B">
      <w:pPr>
        <w:pStyle w:val="Textoindependiente"/>
        <w:spacing w:before="113"/>
        <w:jc w:val="both"/>
      </w:pPr>
      <w:r>
        <w:t xml:space="preserve">En la mayoría de los estudios sobre tratamiento de agua, las metodologías se centran en la eliminación de turbiedad y microorganismos patógenos de origen fecal. Para la remoción de metales pesados, como el arsénico, se emplean equipos y procesos más complejos y costosos; la remoción de arsénico en el agua depende de su forma química y su grado de oxidación; la coagulación con sales de aluminio (III) o hierro (III) es uno de los métodos más utilizados para remover el As(V), aunque requiere altas dosis de coagulantes y genera grandes cantidades de lodos que deben ser tratados adecuadamente </w:t>
      </w:r>
      <w:r w:rsidRPr="00E42376">
        <w:rPr>
          <w:b/>
          <w:bCs/>
        </w:rPr>
        <w:t>(Esparza, 2016).</w:t>
      </w:r>
    </w:p>
    <w:p w14:paraId="6ABEA3C7" w14:textId="77777777" w:rsidR="00E42376" w:rsidRPr="00E42376" w:rsidRDefault="007A23BF" w:rsidP="00572F7B">
      <w:pPr>
        <w:pStyle w:val="Textoindependiente"/>
        <w:spacing w:before="113"/>
        <w:jc w:val="both"/>
        <w:rPr>
          <w:b/>
          <w:bCs/>
        </w:rPr>
      </w:pPr>
      <w:r>
        <w:t xml:space="preserve"> Los estudios sobre arsénico en aguas subterráneas en el Perú están en fase inicial, por lo que es necesario continuar con investigaciones para encontrar métodos de tratamiento más eficientes </w:t>
      </w:r>
      <w:r w:rsidRPr="00E42376">
        <w:rPr>
          <w:b/>
          <w:bCs/>
        </w:rPr>
        <w:t>(Boletín de la Universidad del Pacífico, 1999)</w:t>
      </w:r>
      <w:r>
        <w:t xml:space="preserve">. En este contexto, la presente investigación propone el uso de irradiación solar para la remoción de arsénico, como una alternativa económica y accesible; este método se basa en la formación del complejo citrato de hierro (Fe(III)), que permite la oxidación del As(III) a As(V) mediante irradiación con luz solar en presencia de oxígeno; el As(V) se adsorbe sobre el precipitado de hidróxido de hierro que se forma en estas condiciones y se flocula; la técnica se complementa con la adición de jugo de limón y una solución de Fe(II) de sal de Mohr, y el tratamiento se realiza en botellas plásticas expuestas al sol durante varias horas ; luego de la exposición solar, las botellas se colocan en posición vertical para que el precipitado decante y se filtra a través de paños textiles o algodón </w:t>
      </w:r>
      <w:r w:rsidRPr="00E42376">
        <w:rPr>
          <w:b/>
          <w:bCs/>
        </w:rPr>
        <w:t>(Callegaro et al., 1992; Petkova, 1999).</w:t>
      </w:r>
    </w:p>
    <w:p w14:paraId="4F6B67FF" w14:textId="77777777" w:rsidR="00E42376" w:rsidRDefault="007A23BF" w:rsidP="00572F7B">
      <w:pPr>
        <w:pStyle w:val="Textoindependiente"/>
        <w:spacing w:before="113"/>
        <w:jc w:val="both"/>
      </w:pPr>
      <w:r>
        <w:t xml:space="preserve">Este estudio tiene como objetivo ofrecer un método de tratamiento accesible y de bajo costo para remover arsénico en aguas de zonas rurales, haciendo que el agua sea apta para el consumo humano; además, la implementación de este método en lugares con alta incidencia solar, como las zonas rurales del Perú, demuestra ser especialmente aplicable y efectiva; este enfoque ha sido exitosamente probado en otros países, como Colombia, Tailandia y México </w:t>
      </w:r>
      <w:r w:rsidRPr="00E42376">
        <w:rPr>
          <w:b/>
          <w:bCs/>
        </w:rPr>
        <w:t>(Esparza, 2016; Ponce, 2017).</w:t>
      </w:r>
    </w:p>
    <w:p w14:paraId="48DC3B45" w14:textId="1A5BD0F1" w:rsidR="000A4838" w:rsidRPr="00E42376" w:rsidRDefault="00B3151F" w:rsidP="00572F7B">
      <w:pPr>
        <w:pStyle w:val="Textoindependiente"/>
        <w:spacing w:before="113"/>
        <w:jc w:val="both"/>
      </w:pPr>
      <w:r>
        <w:rPr>
          <w:noProof/>
          <w:sz w:val="10"/>
        </w:rPr>
        <mc:AlternateContent>
          <mc:Choice Requires="wps">
            <w:drawing>
              <wp:anchor distT="0" distB="0" distL="0" distR="0" simplePos="0" relativeHeight="251656192" behindDoc="1" locked="0" layoutInCell="1" allowOverlap="1" wp14:anchorId="71D0B408" wp14:editId="6E97989B">
                <wp:simplePos x="0" y="0"/>
                <wp:positionH relativeFrom="page">
                  <wp:posOffset>467833</wp:posOffset>
                </wp:positionH>
                <wp:positionV relativeFrom="paragraph">
                  <wp:posOffset>95437</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299" y="0"/>
                              </a:moveTo>
                              <a:lnTo>
                                <a:pt x="0" y="0"/>
                              </a:lnTo>
                              <a:lnTo>
                                <a:pt x="0" y="6096"/>
                              </a:lnTo>
                              <a:lnTo>
                                <a:pt x="1829299" y="6096"/>
                              </a:lnTo>
                              <a:lnTo>
                                <a:pt x="18292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A293BE4" id="Graphic 6" o:spid="_x0000_s1026" style="position:absolute;margin-left:36.85pt;margin-top:7.5pt;width:144.0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" path="m1829299,l,,,6096r1829299,l1829299,xe" fillcolor="black" stroked="f">
                <v:path arrowok="t"/>
                <w10:wrap type="topAndBottom" anchorx="page"/>
              </v:shape>
            </w:pict>
          </mc:Fallback>
        </mc:AlternateContent>
      </w:r>
    </w:p>
    <w:p w14:paraId="317A899F" w14:textId="66816F2F" w:rsidR="000A4838" w:rsidRDefault="00B3151F" w:rsidP="00572F7B">
      <w:pPr>
        <w:spacing w:before="86"/>
        <w:ind w:left="252" w:right="5651" w:hanging="82"/>
        <w:jc w:val="both"/>
        <w:rPr>
          <w:sz w:val="16"/>
        </w:rPr>
      </w:pPr>
      <w:r>
        <w:rPr>
          <w:sz w:val="16"/>
          <w:vertAlign w:val="superscript"/>
        </w:rPr>
        <w:t>*</w:t>
      </w:r>
      <w:r>
        <w:rPr>
          <w:spacing w:val="-4"/>
          <w:sz w:val="16"/>
        </w:rPr>
        <w:t xml:space="preserve"> </w:t>
      </w:r>
      <w:r>
        <w:rPr>
          <w:sz w:val="16"/>
        </w:rPr>
        <w:t>Autor</w:t>
      </w:r>
      <w:r>
        <w:rPr>
          <w:spacing w:val="-5"/>
          <w:sz w:val="16"/>
        </w:rPr>
        <w:t xml:space="preserve"> </w:t>
      </w:r>
      <w:r>
        <w:rPr>
          <w:sz w:val="16"/>
        </w:rPr>
        <w:t>de</w:t>
      </w:r>
      <w:r>
        <w:rPr>
          <w:spacing w:val="-6"/>
          <w:sz w:val="16"/>
        </w:rPr>
        <w:t xml:space="preserve"> </w:t>
      </w:r>
      <w:r>
        <w:rPr>
          <w:sz w:val="16"/>
        </w:rPr>
        <w:t>correspondencia:</w:t>
      </w:r>
      <w:r>
        <w:rPr>
          <w:spacing w:val="-3"/>
          <w:sz w:val="16"/>
        </w:rPr>
        <w:t xml:space="preserve"> </w:t>
      </w:r>
      <w:r w:rsidR="00E42376" w:rsidRPr="00E42376">
        <w:rPr>
          <w:sz w:val="16"/>
        </w:rPr>
        <w:t xml:space="preserve">Gina Danitza Atencio Garcia a, Danny Lady Machaca Huayhua b, Anyela Apaza Perez </w:t>
      </w:r>
    </w:p>
    <w:p w14:paraId="44FE65A3" w14:textId="77777777" w:rsidR="000A4838" w:rsidRDefault="000A4838" w:rsidP="00572F7B">
      <w:pPr>
        <w:spacing w:line="183" w:lineRule="exact"/>
        <w:jc w:val="both"/>
        <w:rPr>
          <w:sz w:val="16"/>
        </w:rPr>
        <w:sectPr w:rsidR="000A4838">
          <w:pgSz w:w="11910" w:h="16840"/>
          <w:pgMar w:top="1260" w:right="425" w:bottom="280" w:left="566" w:header="720" w:footer="720" w:gutter="0"/>
          <w:cols w:space="720"/>
        </w:sectPr>
      </w:pPr>
    </w:p>
    <w:p w14:paraId="0681CCF4" w14:textId="77777777" w:rsidR="000A4838" w:rsidRDefault="000A4838" w:rsidP="00572F7B">
      <w:pPr>
        <w:pStyle w:val="Textoindependiente"/>
        <w:spacing w:before="124"/>
        <w:jc w:val="both"/>
      </w:pPr>
    </w:p>
    <w:p w14:paraId="3CA06583" w14:textId="77777777" w:rsidR="000A4838" w:rsidRDefault="00B3151F" w:rsidP="00572F7B">
      <w:pPr>
        <w:pStyle w:val="Ttulo1"/>
        <w:numPr>
          <w:ilvl w:val="0"/>
          <w:numId w:val="1"/>
        </w:numPr>
        <w:tabs>
          <w:tab w:val="left" w:pos="603"/>
        </w:tabs>
        <w:spacing w:before="1"/>
        <w:jc w:val="both"/>
      </w:pPr>
      <w:r>
        <w:t>Materiales</w:t>
      </w:r>
      <w:r>
        <w:rPr>
          <w:spacing w:val="-4"/>
        </w:rPr>
        <w:t xml:space="preserve"> </w:t>
      </w:r>
      <w:r>
        <w:t xml:space="preserve">y </w:t>
      </w:r>
      <w:r>
        <w:rPr>
          <w:spacing w:val="-2"/>
        </w:rPr>
        <w:t>Métodos</w:t>
      </w:r>
    </w:p>
    <w:p w14:paraId="70632742" w14:textId="77777777" w:rsidR="000A4838" w:rsidRDefault="00B3151F" w:rsidP="00572F7B">
      <w:pPr>
        <w:pStyle w:val="Ttulo2"/>
        <w:numPr>
          <w:ilvl w:val="1"/>
          <w:numId w:val="1"/>
        </w:numPr>
        <w:tabs>
          <w:tab w:val="left" w:pos="747"/>
        </w:tabs>
        <w:spacing w:before="201"/>
        <w:jc w:val="both"/>
      </w:pPr>
      <w:r>
        <w:rPr>
          <w:spacing w:val="-2"/>
        </w:rPr>
        <w:t>Ubicación</w:t>
      </w:r>
    </w:p>
    <w:p w14:paraId="26E5F28F" w14:textId="77777777" w:rsidR="000A4838" w:rsidRDefault="000A4838" w:rsidP="00572F7B">
      <w:pPr>
        <w:pStyle w:val="Textoindependiente"/>
        <w:spacing w:before="113"/>
        <w:jc w:val="both"/>
        <w:rPr>
          <w:b/>
          <w:i/>
        </w:rPr>
      </w:pPr>
    </w:p>
    <w:p w14:paraId="52318286" w14:textId="77777777" w:rsidR="00E42376" w:rsidRDefault="00E42376" w:rsidP="00572F7B">
      <w:pPr>
        <w:pStyle w:val="Textoindependiente"/>
        <w:jc w:val="both"/>
        <w:rPr>
          <w:b/>
          <w:bCs/>
        </w:rPr>
      </w:pPr>
      <w:r>
        <w:t xml:space="preserve">    </w:t>
      </w:r>
      <w:r w:rsidRPr="00E42376">
        <w:t xml:space="preserve">La presente investigación se llevó a cabo en la ciudad de Juliaca, ubicada en la provincia de San Román, en la Región de Puno, específicamente en la zona de Chullunquiani; para ello, se tomaron muestras de dos distintas áreas dentro de la villa Chullunquiani; la elección de esta zona, así como la de la provincia de San Román, se basa en la alta incidencia de radiación solar que caracteriza a la región, lo cual potencialmente optimiza los resultados de la metodología propuesta, basada en la irradiación solar para la remoción de arsénico </w:t>
      </w:r>
      <w:r w:rsidRPr="00E42376">
        <w:rPr>
          <w:b/>
          <w:bCs/>
        </w:rPr>
        <w:t>(Callegaro et al., 1992; Esparza &amp; Wong, 1998).</w:t>
      </w:r>
    </w:p>
    <w:p w14:paraId="7CA7535C" w14:textId="2F6E1CAB" w:rsidR="00E42376" w:rsidRPr="00E42376" w:rsidRDefault="00E42376" w:rsidP="00572F7B">
      <w:pPr>
        <w:pStyle w:val="Textoindependiente"/>
        <w:jc w:val="both"/>
      </w:pPr>
      <w:r>
        <w:rPr>
          <w:b/>
          <w:bCs/>
        </w:rPr>
        <w:t xml:space="preserve">     </w:t>
      </w:r>
      <w:r w:rsidRPr="00E42376">
        <w:t xml:space="preserve"> Se espera que durante la temporada de verano los resultados sean aún más efectivos debido a la mayor disponibilidad de radiación solar, lo cual ha sido demostrado en estudios previos realizados en países con condiciones climáticas similares, como México, Tailandia y Colombia </w:t>
      </w:r>
      <w:r w:rsidRPr="00E42376">
        <w:rPr>
          <w:b/>
          <w:bCs/>
        </w:rPr>
        <w:t>(Petkova, 1999; Ríos et al., 1997; Ponce, 2017).</w:t>
      </w:r>
    </w:p>
    <w:p w14:paraId="65EE4BA0" w14:textId="16538D4E" w:rsidR="000A4838" w:rsidRPr="00E42376" w:rsidRDefault="00E42376" w:rsidP="00572F7B">
      <w:pPr>
        <w:pStyle w:val="Textoindependiente"/>
        <w:jc w:val="both"/>
      </w:pPr>
      <w:r>
        <w:t xml:space="preserve">  </w:t>
      </w:r>
      <w:r w:rsidRPr="00E42376">
        <w:t xml:space="preserve">La investigación se desarrolló en los laboratorios de Monitoreo Ambiental de la carrera profesional de Ingeniería Ambiental de la Universidad Peruana Unión, sede Juliaca, durante los meses de septiembre y octubre de 2024, siguiendo los lineamientos técnicos propuestos por estudios previos sobre abatimiento de arsénico en zonas rurales </w:t>
      </w:r>
      <w:r w:rsidRPr="00E42376">
        <w:rPr>
          <w:b/>
          <w:bCs/>
        </w:rPr>
        <w:t>(Esparza &amp; Wong, 1998).</w:t>
      </w:r>
    </w:p>
    <w:p w14:paraId="4BD274D2" w14:textId="77777777" w:rsidR="00E42376" w:rsidRPr="00E42376" w:rsidRDefault="00E42376" w:rsidP="00572F7B">
      <w:pPr>
        <w:pStyle w:val="Textoindependiente"/>
        <w:jc w:val="both"/>
        <w:rPr>
          <w:b/>
          <w:bCs/>
          <w:sz w:val="20"/>
        </w:rPr>
      </w:pPr>
    </w:p>
    <w:p w14:paraId="01D833F0" w14:textId="6A264CEA" w:rsidR="000A4838" w:rsidRDefault="00F0264E" w:rsidP="00572F7B">
      <w:pPr>
        <w:pStyle w:val="Textoindependiente"/>
        <w:spacing w:before="39"/>
        <w:jc w:val="both"/>
        <w:rPr>
          <w:sz w:val="20"/>
        </w:rPr>
      </w:pPr>
      <w:r w:rsidRPr="00775BDD">
        <w:rPr>
          <w:noProof/>
        </w:rPr>
        <w:drawing>
          <wp:inline distT="0" distB="0" distL="0" distR="0" wp14:anchorId="25E1719D" wp14:editId="10D6ACBE">
            <wp:extent cx="1572683" cy="2177833"/>
            <wp:effectExtent l="19050" t="19050" r="27940" b="13335"/>
            <wp:docPr id="1593366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608" name=""/>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Lst>
                    </a:blip>
                    <a:srcRect r="62902"/>
                    <a:stretch/>
                  </pic:blipFill>
                  <pic:spPr bwMode="auto">
                    <a:xfrm>
                      <a:off x="0" y="0"/>
                      <a:ext cx="1583588" cy="2192934"/>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F13EB4">
        <w:rPr>
          <w:sz w:val="20"/>
        </w:rPr>
        <w:t xml:space="preserve"> </w:t>
      </w:r>
      <w:r w:rsidR="00F13EB4">
        <w:rPr>
          <w:noProof/>
        </w:rPr>
        <w:drawing>
          <wp:inline distT="0" distB="0" distL="0" distR="0" wp14:anchorId="2FA2A34D" wp14:editId="2A900010">
            <wp:extent cx="3286797" cy="2201333"/>
            <wp:effectExtent l="0" t="0" r="8890" b="8890"/>
            <wp:docPr id="1220720800" name="Imagen 12"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20800" name="Imagen 12" descr="Map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3857" cy="2212759"/>
                    </a:xfrm>
                    <a:prstGeom prst="rect">
                      <a:avLst/>
                    </a:prstGeom>
                    <a:noFill/>
                    <a:ln>
                      <a:noFill/>
                    </a:ln>
                  </pic:spPr>
                </pic:pic>
              </a:graphicData>
            </a:graphic>
          </wp:inline>
        </w:drawing>
      </w:r>
    </w:p>
    <w:p w14:paraId="5E4D267F" w14:textId="07991770" w:rsidR="000A4838" w:rsidRDefault="00572F7B" w:rsidP="00572F7B">
      <w:pPr>
        <w:spacing w:before="114"/>
        <w:ind w:left="453"/>
        <w:jc w:val="both"/>
        <w:rPr>
          <w:sz w:val="24"/>
        </w:rPr>
      </w:pPr>
      <w:r>
        <w:rPr>
          <w:i/>
          <w:sz w:val="24"/>
        </w:rPr>
        <w:t xml:space="preserve">Imagen 1. </w:t>
      </w:r>
      <w:r>
        <w:rPr>
          <w:sz w:val="24"/>
        </w:rPr>
        <w:t>Ubicación</w:t>
      </w:r>
      <w:r>
        <w:rPr>
          <w:spacing w:val="-1"/>
          <w:sz w:val="24"/>
        </w:rPr>
        <w:t xml:space="preserve"> </w:t>
      </w:r>
      <w:r w:rsidR="00F0264E">
        <w:rPr>
          <w:spacing w:val="-2"/>
          <w:sz w:val="24"/>
        </w:rPr>
        <w:t>geográfica</w:t>
      </w:r>
    </w:p>
    <w:p w14:paraId="50CACBB3" w14:textId="77777777" w:rsidR="000A4838" w:rsidRDefault="00B3151F" w:rsidP="00572F7B">
      <w:pPr>
        <w:pStyle w:val="Ttulo2"/>
        <w:numPr>
          <w:ilvl w:val="1"/>
          <w:numId w:val="1"/>
        </w:numPr>
        <w:tabs>
          <w:tab w:val="left" w:pos="747"/>
        </w:tabs>
        <w:spacing w:before="206"/>
        <w:jc w:val="both"/>
      </w:pPr>
      <w:r>
        <w:t>Diseño</w:t>
      </w:r>
      <w:r>
        <w:rPr>
          <w:spacing w:val="-1"/>
        </w:rPr>
        <w:t xml:space="preserve"> </w:t>
      </w:r>
      <w:r>
        <w:t>y</w:t>
      </w:r>
      <w:r>
        <w:rPr>
          <w:spacing w:val="-1"/>
        </w:rPr>
        <w:t xml:space="preserve"> </w:t>
      </w:r>
      <w:r>
        <w:t>tipo de</w:t>
      </w:r>
      <w:r>
        <w:rPr>
          <w:spacing w:val="-1"/>
        </w:rPr>
        <w:t xml:space="preserve"> </w:t>
      </w:r>
      <w:r>
        <w:rPr>
          <w:spacing w:val="-2"/>
        </w:rPr>
        <w:t>investigación</w:t>
      </w:r>
    </w:p>
    <w:p w14:paraId="0EF582A6" w14:textId="1C35A23B" w:rsidR="000A4838" w:rsidRDefault="00B3151F" w:rsidP="00572F7B">
      <w:pPr>
        <w:pStyle w:val="Textoindependiente"/>
        <w:spacing w:before="271"/>
        <w:ind w:left="531" w:right="363" w:firstLine="215"/>
        <w:jc w:val="both"/>
      </w:pPr>
      <w:r>
        <w:t>El diseño utilizado para la investigación es</w:t>
      </w:r>
      <w:r w:rsidR="00F0264E">
        <w:t xml:space="preserve"> </w:t>
      </w:r>
      <w:r>
        <w:t>experimental se determinó los niveles de concentración</w:t>
      </w:r>
      <w:r>
        <w:rPr>
          <w:spacing w:val="-12"/>
        </w:rPr>
        <w:t xml:space="preserve"> </w:t>
      </w:r>
      <w:r>
        <w:t>de</w:t>
      </w:r>
      <w:r>
        <w:rPr>
          <w:spacing w:val="-12"/>
        </w:rPr>
        <w:t xml:space="preserve"> </w:t>
      </w:r>
      <w:r w:rsidR="00F0264E">
        <w:t>los diferentes puntos</w:t>
      </w:r>
      <w:r>
        <w:t>,</w:t>
      </w:r>
      <w:r>
        <w:rPr>
          <w:spacing w:val="-10"/>
        </w:rPr>
        <w:t xml:space="preserve"> </w:t>
      </w:r>
      <w:r>
        <w:t>más</w:t>
      </w:r>
      <w:r w:rsidR="00A834D5">
        <w:rPr>
          <w:spacing w:val="-11"/>
        </w:rPr>
        <w:t xml:space="preserve"> </w:t>
      </w:r>
      <w:r>
        <w:t>se</w:t>
      </w:r>
      <w:r>
        <w:rPr>
          <w:spacing w:val="-11"/>
        </w:rPr>
        <w:t xml:space="preserve"> </w:t>
      </w:r>
      <w:r>
        <w:t>aplicó</w:t>
      </w:r>
      <w:r w:rsidR="00A834D5">
        <w:rPr>
          <w:spacing w:val="-11"/>
        </w:rPr>
        <w:t xml:space="preserve"> </w:t>
      </w:r>
      <w:r>
        <w:t>tratamiento</w:t>
      </w:r>
      <w:r>
        <w:rPr>
          <w:spacing w:val="-6"/>
        </w:rPr>
        <w:t xml:space="preserve"> </w:t>
      </w:r>
      <w:r>
        <w:t>y</w:t>
      </w:r>
      <w:r>
        <w:rPr>
          <w:spacing w:val="-15"/>
        </w:rPr>
        <w:t xml:space="preserve"> </w:t>
      </w:r>
      <w:r>
        <w:t>transversal</w:t>
      </w:r>
      <w:r>
        <w:rPr>
          <w:spacing w:val="-10"/>
        </w:rPr>
        <w:t xml:space="preserve"> </w:t>
      </w:r>
      <w:r>
        <w:t>considerando que los datos de la investigación fueron recogidos en un solo momento y periodo, determinada</w:t>
      </w:r>
      <w:r>
        <w:rPr>
          <w:spacing w:val="40"/>
        </w:rPr>
        <w:t xml:space="preserve"> </w:t>
      </w:r>
      <w:r>
        <w:t xml:space="preserve">tipo de investigación </w:t>
      </w:r>
      <w:r w:rsidR="00B04F7B">
        <w:t xml:space="preserve">experimental </w:t>
      </w:r>
      <w:r>
        <w:t>descriptivo.</w:t>
      </w:r>
    </w:p>
    <w:p w14:paraId="076CD06A" w14:textId="77777777" w:rsidR="000A4838" w:rsidRDefault="000A4838" w:rsidP="00572F7B">
      <w:pPr>
        <w:pStyle w:val="Textoindependiente"/>
        <w:jc w:val="both"/>
      </w:pPr>
    </w:p>
    <w:p w14:paraId="7BA1CE00" w14:textId="2C7ED1B9" w:rsidR="000A76CF" w:rsidRDefault="000A76CF" w:rsidP="00572F7B">
      <w:pPr>
        <w:pStyle w:val="Textoindependiente"/>
        <w:jc w:val="both"/>
        <w:sectPr w:rsidR="000A76CF">
          <w:footerReference w:type="default" r:id="rId12"/>
          <w:pgSz w:w="11910" w:h="16840"/>
          <w:pgMar w:top="1260" w:right="425" w:bottom="800" w:left="566" w:header="0" w:footer="606" w:gutter="0"/>
          <w:cols w:space="720"/>
        </w:sectPr>
      </w:pPr>
    </w:p>
    <w:p w14:paraId="0968E2F2" w14:textId="77777777" w:rsidR="000A4838" w:rsidRDefault="00B3151F" w:rsidP="00572F7B">
      <w:pPr>
        <w:pStyle w:val="Ttulo2"/>
        <w:numPr>
          <w:ilvl w:val="1"/>
          <w:numId w:val="1"/>
        </w:numPr>
        <w:tabs>
          <w:tab w:val="left" w:pos="746"/>
        </w:tabs>
        <w:spacing w:before="68"/>
        <w:ind w:left="746" w:hanging="576"/>
        <w:jc w:val="both"/>
      </w:pPr>
      <w:r>
        <w:lastRenderedPageBreak/>
        <w:t>Población</w:t>
      </w:r>
      <w:r>
        <w:rPr>
          <w:spacing w:val="-1"/>
        </w:rPr>
        <w:t xml:space="preserve"> </w:t>
      </w:r>
      <w:r>
        <w:t>y</w:t>
      </w:r>
      <w:r>
        <w:rPr>
          <w:spacing w:val="-2"/>
        </w:rPr>
        <w:t xml:space="preserve"> muestra</w:t>
      </w:r>
    </w:p>
    <w:p w14:paraId="2EDA50FD" w14:textId="3BD402E5" w:rsidR="000A4838" w:rsidRDefault="00B3151F" w:rsidP="00572F7B">
      <w:pPr>
        <w:pStyle w:val="Textoindependiente"/>
        <w:spacing w:before="269"/>
        <w:ind w:left="747"/>
        <w:jc w:val="both"/>
      </w:pPr>
      <w:r>
        <w:t>Para</w:t>
      </w:r>
      <w:r>
        <w:rPr>
          <w:spacing w:val="1"/>
        </w:rPr>
        <w:t xml:space="preserve"> </w:t>
      </w:r>
      <w:r>
        <w:t>el</w:t>
      </w:r>
      <w:r>
        <w:rPr>
          <w:spacing w:val="2"/>
        </w:rPr>
        <w:t xml:space="preserve"> </w:t>
      </w:r>
      <w:r>
        <w:t>siguiente</w:t>
      </w:r>
      <w:r>
        <w:rPr>
          <w:spacing w:val="1"/>
        </w:rPr>
        <w:t xml:space="preserve"> </w:t>
      </w:r>
      <w:r>
        <w:t>trabajo</w:t>
      </w:r>
      <w:r>
        <w:rPr>
          <w:spacing w:val="7"/>
        </w:rPr>
        <w:t xml:space="preserve"> </w:t>
      </w:r>
      <w:r>
        <w:t>se determinó</w:t>
      </w:r>
      <w:r>
        <w:rPr>
          <w:spacing w:val="2"/>
        </w:rPr>
        <w:t xml:space="preserve"> </w:t>
      </w:r>
      <w:r>
        <w:t>el</w:t>
      </w:r>
      <w:r>
        <w:rPr>
          <w:spacing w:val="2"/>
        </w:rPr>
        <w:t xml:space="preserve"> </w:t>
      </w:r>
      <w:r>
        <w:t>nivel</w:t>
      </w:r>
      <w:r>
        <w:rPr>
          <w:spacing w:val="2"/>
        </w:rPr>
        <w:t xml:space="preserve"> </w:t>
      </w:r>
      <w:r>
        <w:t>de</w:t>
      </w:r>
      <w:r>
        <w:rPr>
          <w:spacing w:val="4"/>
        </w:rPr>
        <w:t xml:space="preserve"> </w:t>
      </w:r>
      <w:r>
        <w:t>concentración</w:t>
      </w:r>
      <w:r>
        <w:rPr>
          <w:spacing w:val="2"/>
        </w:rPr>
        <w:t xml:space="preserve"> </w:t>
      </w:r>
      <w:r>
        <w:t>de</w:t>
      </w:r>
      <w:r>
        <w:rPr>
          <w:spacing w:val="3"/>
        </w:rPr>
        <w:t xml:space="preserve"> </w:t>
      </w:r>
      <w:r>
        <w:t>arsénico</w:t>
      </w:r>
      <w:r>
        <w:rPr>
          <w:spacing w:val="2"/>
        </w:rPr>
        <w:t xml:space="preserve"> </w:t>
      </w:r>
      <w:r>
        <w:t>agua</w:t>
      </w:r>
      <w:r>
        <w:rPr>
          <w:spacing w:val="-4"/>
        </w:rPr>
        <w:t xml:space="preserve"> </w:t>
      </w:r>
      <w:r w:rsidR="00101392">
        <w:rPr>
          <w:spacing w:val="-4"/>
        </w:rPr>
        <w:t xml:space="preserve">subterránea </w:t>
      </w:r>
      <w:r w:rsidR="004F07DC">
        <w:t xml:space="preserve">para </w:t>
      </w:r>
      <w:r>
        <w:t>consumo</w:t>
      </w:r>
      <w:r>
        <w:rPr>
          <w:spacing w:val="-3"/>
        </w:rPr>
        <w:t xml:space="preserve"> </w:t>
      </w:r>
      <w:r>
        <w:t>humano,</w:t>
      </w:r>
      <w:r>
        <w:rPr>
          <w:spacing w:val="40"/>
        </w:rPr>
        <w:t xml:space="preserve"> </w:t>
      </w:r>
      <w:r>
        <w:t>siendo</w:t>
      </w:r>
      <w:r>
        <w:rPr>
          <w:spacing w:val="-3"/>
        </w:rPr>
        <w:t xml:space="preserve"> </w:t>
      </w:r>
      <w:r>
        <w:t>la</w:t>
      </w:r>
      <w:r>
        <w:rPr>
          <w:spacing w:val="-3"/>
        </w:rPr>
        <w:t xml:space="preserve"> </w:t>
      </w:r>
      <w:r>
        <w:t>población</w:t>
      </w:r>
      <w:r>
        <w:rPr>
          <w:spacing w:val="-3"/>
        </w:rPr>
        <w:t xml:space="preserve"> </w:t>
      </w:r>
      <w:r w:rsidR="004F07DC">
        <w:rPr>
          <w:spacing w:val="-3"/>
        </w:rPr>
        <w:t xml:space="preserve">a </w:t>
      </w:r>
      <w:r>
        <w:t>estudiar</w:t>
      </w:r>
      <w:r>
        <w:rPr>
          <w:spacing w:val="-3"/>
        </w:rPr>
        <w:t xml:space="preserve"> </w:t>
      </w:r>
      <w:r>
        <w:t>fue</w:t>
      </w:r>
      <w:r>
        <w:rPr>
          <w:spacing w:val="-4"/>
        </w:rPr>
        <w:t xml:space="preserve"> </w:t>
      </w:r>
      <w:r w:rsidR="004F07DC">
        <w:t>la zona de Chullunquiani específicamente</w:t>
      </w:r>
      <w:r w:rsidR="004F07DC">
        <w:rPr>
          <w:spacing w:val="-3"/>
        </w:rPr>
        <w:t xml:space="preserve"> </w:t>
      </w:r>
      <w:r>
        <w:t>pozos subterráneos</w:t>
      </w:r>
      <w:r>
        <w:rPr>
          <w:spacing w:val="-9"/>
        </w:rPr>
        <w:t xml:space="preserve"> </w:t>
      </w:r>
      <w:r>
        <w:t>para</w:t>
      </w:r>
      <w:r>
        <w:rPr>
          <w:spacing w:val="-11"/>
        </w:rPr>
        <w:t xml:space="preserve"> </w:t>
      </w:r>
      <w:r>
        <w:t>el</w:t>
      </w:r>
      <w:r>
        <w:rPr>
          <w:spacing w:val="-9"/>
        </w:rPr>
        <w:t xml:space="preserve"> </w:t>
      </w:r>
      <w:r>
        <w:t>cual</w:t>
      </w:r>
      <w:r>
        <w:rPr>
          <w:spacing w:val="-9"/>
        </w:rPr>
        <w:t xml:space="preserve"> </w:t>
      </w:r>
      <w:r>
        <w:t>se</w:t>
      </w:r>
      <w:r>
        <w:rPr>
          <w:spacing w:val="-10"/>
        </w:rPr>
        <w:t xml:space="preserve"> </w:t>
      </w:r>
      <w:r>
        <w:t>tomó</w:t>
      </w:r>
      <w:r>
        <w:rPr>
          <w:spacing w:val="-10"/>
        </w:rPr>
        <w:t xml:space="preserve"> </w:t>
      </w:r>
      <w:r>
        <w:t>como</w:t>
      </w:r>
      <w:r>
        <w:rPr>
          <w:spacing w:val="-9"/>
        </w:rPr>
        <w:t xml:space="preserve"> </w:t>
      </w:r>
      <w:r>
        <w:t>puntos</w:t>
      </w:r>
      <w:r>
        <w:rPr>
          <w:spacing w:val="-9"/>
        </w:rPr>
        <w:t xml:space="preserve"> </w:t>
      </w:r>
      <w:r>
        <w:t>de</w:t>
      </w:r>
      <w:r>
        <w:rPr>
          <w:spacing w:val="-11"/>
        </w:rPr>
        <w:t xml:space="preserve"> </w:t>
      </w:r>
      <w:r>
        <w:t>muestreo</w:t>
      </w:r>
      <w:r>
        <w:rPr>
          <w:spacing w:val="-10"/>
        </w:rPr>
        <w:t xml:space="preserve"> </w:t>
      </w:r>
      <w:r w:rsidR="004F07DC">
        <w:t>4</w:t>
      </w:r>
      <w:r>
        <w:rPr>
          <w:spacing w:val="-10"/>
        </w:rPr>
        <w:t xml:space="preserve"> </w:t>
      </w:r>
      <w:r>
        <w:t>pozos</w:t>
      </w:r>
      <w:r>
        <w:rPr>
          <w:spacing w:val="-9"/>
        </w:rPr>
        <w:t xml:space="preserve"> </w:t>
      </w:r>
      <w:r>
        <w:t>subterráneos</w:t>
      </w:r>
      <w:r>
        <w:rPr>
          <w:spacing w:val="40"/>
        </w:rPr>
        <w:t xml:space="preserve"> </w:t>
      </w:r>
      <w:r>
        <w:t>para</w:t>
      </w:r>
      <w:r>
        <w:rPr>
          <w:spacing w:val="-9"/>
        </w:rPr>
        <w:t xml:space="preserve"> </w:t>
      </w:r>
      <w:r>
        <w:t>el</w:t>
      </w:r>
      <w:r>
        <w:rPr>
          <w:spacing w:val="-9"/>
        </w:rPr>
        <w:t xml:space="preserve"> </w:t>
      </w:r>
      <w:r>
        <w:t>análisis</w:t>
      </w:r>
      <w:r>
        <w:rPr>
          <w:spacing w:val="-9"/>
        </w:rPr>
        <w:t xml:space="preserve"> </w:t>
      </w:r>
      <w:r>
        <w:t>respectivo de l</w:t>
      </w:r>
      <w:r w:rsidR="004F07DC">
        <w:t>a concentración de arsénico</w:t>
      </w:r>
      <w:r>
        <w:t>, con respecto a</w:t>
      </w:r>
      <w:r w:rsidR="004F07DC">
        <w:t xml:space="preserve"> </w:t>
      </w:r>
      <w:r>
        <w:t>la ubicación geológica de l</w:t>
      </w:r>
      <w:r w:rsidR="004F07DC">
        <w:t>os puntos</w:t>
      </w:r>
      <w:r>
        <w:t>.</w:t>
      </w:r>
    </w:p>
    <w:p w14:paraId="0861B6FB" w14:textId="77777777" w:rsidR="000A4838" w:rsidRDefault="000A4838" w:rsidP="00572F7B">
      <w:pPr>
        <w:pStyle w:val="Textoindependiente"/>
        <w:spacing w:before="206"/>
        <w:jc w:val="both"/>
      </w:pPr>
    </w:p>
    <w:p w14:paraId="2F118385" w14:textId="4C6CB6B6" w:rsidR="003E7D08" w:rsidRDefault="003E7D08" w:rsidP="003E7D08">
      <w:pPr>
        <w:pStyle w:val="Prrafodelista"/>
        <w:numPr>
          <w:ilvl w:val="1"/>
          <w:numId w:val="1"/>
        </w:numPr>
        <w:jc w:val="both"/>
        <w:rPr>
          <w:b/>
          <w:bCs/>
          <w:i/>
          <w:iCs/>
          <w:sz w:val="24"/>
          <w:szCs w:val="24"/>
        </w:rPr>
      </w:pPr>
      <w:r w:rsidRPr="008754B3">
        <w:rPr>
          <w:b/>
          <w:bCs/>
          <w:i/>
          <w:iCs/>
          <w:sz w:val="24"/>
          <w:szCs w:val="24"/>
        </w:rPr>
        <w:t>Procedimiento de recolección y transporte de muestras</w:t>
      </w:r>
    </w:p>
    <w:p w14:paraId="5358F303" w14:textId="77777777" w:rsidR="003E7D08" w:rsidRPr="008754B3" w:rsidRDefault="003E7D08" w:rsidP="003E7D08">
      <w:pPr>
        <w:pStyle w:val="Prrafodelista"/>
        <w:ind w:firstLine="0"/>
        <w:jc w:val="both"/>
        <w:rPr>
          <w:sz w:val="24"/>
          <w:szCs w:val="24"/>
        </w:rPr>
      </w:pPr>
      <w:r w:rsidRPr="008754B3">
        <w:rPr>
          <w:sz w:val="24"/>
          <w:szCs w:val="24"/>
        </w:rPr>
        <w:t xml:space="preserve">Se recogieron muestras de agua natural de la zona de Chullunquiani, utilizando frascos de vidrio de 1 litro de capacidad, de acuerdo con los protocolos establecidos para evitar contaminación cruzada y preservar la integridad de los parámetros fisicoquímicos del agua (Callegaro et al., 1992; Environmental Health Criteria N.º 224). </w:t>
      </w:r>
    </w:p>
    <w:p w14:paraId="166F8C5D" w14:textId="77777777" w:rsidR="003E7D08" w:rsidRPr="008754B3" w:rsidRDefault="003E7D08" w:rsidP="003E7D08">
      <w:pPr>
        <w:pStyle w:val="Prrafodelista"/>
        <w:ind w:firstLine="0"/>
        <w:jc w:val="both"/>
        <w:rPr>
          <w:sz w:val="24"/>
          <w:szCs w:val="24"/>
        </w:rPr>
      </w:pPr>
    </w:p>
    <w:p w14:paraId="50689032" w14:textId="77777777" w:rsidR="003E7D08" w:rsidRPr="008754B3" w:rsidRDefault="003E7D08" w:rsidP="003E7D08">
      <w:pPr>
        <w:pStyle w:val="Prrafodelista"/>
        <w:ind w:firstLine="0"/>
        <w:jc w:val="both"/>
        <w:rPr>
          <w:sz w:val="24"/>
          <w:szCs w:val="24"/>
        </w:rPr>
      </w:pPr>
      <w:r w:rsidRPr="008754B3">
        <w:rPr>
          <w:sz w:val="24"/>
          <w:szCs w:val="24"/>
        </w:rPr>
        <w:t>Las muestras fueron almacenadas y transportadas en un Kuler portátil, manteniéndose refrigeradas a 3°C hasta su llegada al laboratorio para el correspondiente análisis. Este procedimiento sigue recomendaciones ampliamente aceptadas en estudios sobre aguas arsenicales subterráneas en zonas rurales (Esparza &amp; Wong, 1998; Petkova, 1999).</w:t>
      </w:r>
    </w:p>
    <w:p w14:paraId="0F8A9A95" w14:textId="77777777" w:rsidR="003E7D08" w:rsidRPr="008754B3" w:rsidRDefault="003E7D08" w:rsidP="003E7D08">
      <w:pPr>
        <w:pStyle w:val="Ttulo2"/>
        <w:tabs>
          <w:tab w:val="left" w:pos="746"/>
        </w:tabs>
        <w:ind w:left="603" w:firstLine="0"/>
        <w:jc w:val="both"/>
      </w:pPr>
    </w:p>
    <w:p w14:paraId="3BFEC97E" w14:textId="77777777" w:rsidR="008754B3" w:rsidRDefault="008754B3" w:rsidP="00572F7B">
      <w:pPr>
        <w:pStyle w:val="Textoindependiente"/>
        <w:spacing w:before="240"/>
        <w:ind w:left="603"/>
        <w:jc w:val="both"/>
      </w:pPr>
      <w:r w:rsidRPr="008754B3">
        <w:t>Se realizaron muestreos de agua de pozo en dos puntos distintos de la zona de Chullunquiani, con el objetivo de evaluar la presencia de arsénico en el agua subterránea. Los puntos de muestreo, Punto M-1 RURAL y Punto M-2 RURAL, fueron seleccionados estratégicamente para representar diferentes áreas de la villa Chullunquiani, considerando tanto su cercanía a la Universidad Peruana Unión como su ubicación periférica. La elección de estos puntos fue fundamental, ya que ambas zonas presentan alta incidencia de radiación solar, lo que optimiza los resultados de la metodología de remoción de arsénico mediante irradiación solar, especialmente durante la temporada de verano, cuando la radiación solar es más intensa.</w:t>
      </w:r>
    </w:p>
    <w:p w14:paraId="37E6BEEF" w14:textId="77777777" w:rsidR="008754B3" w:rsidRPr="008754B3" w:rsidRDefault="008754B3" w:rsidP="00572F7B">
      <w:pPr>
        <w:pStyle w:val="Textoindependiente"/>
        <w:spacing w:before="1"/>
        <w:ind w:left="453"/>
        <w:jc w:val="both"/>
        <w:rPr>
          <w:spacing w:val="-10"/>
        </w:rPr>
      </w:pPr>
      <w:r>
        <w:t>Tabla</w:t>
      </w:r>
      <w:r>
        <w:rPr>
          <w:spacing w:val="-2"/>
        </w:rPr>
        <w:t xml:space="preserve"> </w:t>
      </w:r>
      <w:r>
        <w:rPr>
          <w:spacing w:val="-10"/>
        </w:rPr>
        <w:t>1</w:t>
      </w:r>
    </w:p>
    <w:p w14:paraId="2A37A7D3" w14:textId="77777777" w:rsidR="008754B3" w:rsidRDefault="008754B3" w:rsidP="00572F7B">
      <w:pPr>
        <w:spacing w:before="120"/>
        <w:ind w:left="453"/>
        <w:jc w:val="both"/>
        <w:rPr>
          <w:i/>
          <w:sz w:val="24"/>
        </w:rPr>
      </w:pPr>
      <w:r>
        <w:rPr>
          <w:i/>
          <w:sz w:val="24"/>
        </w:rPr>
        <w:t>Estación</w:t>
      </w:r>
      <w:r>
        <w:rPr>
          <w:i/>
          <w:spacing w:val="-3"/>
          <w:sz w:val="24"/>
        </w:rPr>
        <w:t xml:space="preserve"> </w:t>
      </w:r>
      <w:r>
        <w:rPr>
          <w:i/>
          <w:sz w:val="24"/>
        </w:rPr>
        <w:t>de</w:t>
      </w:r>
      <w:r>
        <w:rPr>
          <w:i/>
          <w:spacing w:val="-3"/>
          <w:sz w:val="24"/>
        </w:rPr>
        <w:t xml:space="preserve"> </w:t>
      </w:r>
      <w:r>
        <w:rPr>
          <w:i/>
          <w:sz w:val="24"/>
        </w:rPr>
        <w:t>monitoreo (coordenadas</w:t>
      </w:r>
      <w:r>
        <w:rPr>
          <w:i/>
          <w:spacing w:val="-2"/>
          <w:sz w:val="24"/>
        </w:rPr>
        <w:t xml:space="preserve"> </w:t>
      </w:r>
      <w:r>
        <w:rPr>
          <w:i/>
          <w:sz w:val="24"/>
        </w:rPr>
        <w:t>UTM-</w:t>
      </w:r>
      <w:r>
        <w:rPr>
          <w:i/>
          <w:spacing w:val="-3"/>
          <w:sz w:val="24"/>
        </w:rPr>
        <w:t xml:space="preserve"> </w:t>
      </w:r>
      <w:r>
        <w:rPr>
          <w:i/>
          <w:sz w:val="24"/>
        </w:rPr>
        <w:t>DATUM</w:t>
      </w:r>
      <w:r>
        <w:rPr>
          <w:i/>
          <w:spacing w:val="-2"/>
          <w:sz w:val="24"/>
        </w:rPr>
        <w:t xml:space="preserve"> WG.84).</w:t>
      </w:r>
    </w:p>
    <w:p w14:paraId="342E0AB1" w14:textId="77777777" w:rsidR="008754B3" w:rsidRDefault="008754B3" w:rsidP="00572F7B">
      <w:pPr>
        <w:pStyle w:val="Textoindependiente"/>
        <w:jc w:val="both"/>
        <w:rPr>
          <w:i/>
          <w:sz w:val="9"/>
        </w:rPr>
      </w:pPr>
      <w:r>
        <w:rPr>
          <w:i/>
          <w:noProof/>
          <w:sz w:val="9"/>
        </w:rPr>
        <mc:AlternateContent>
          <mc:Choice Requires="wps">
            <w:drawing>
              <wp:anchor distT="0" distB="0" distL="0" distR="0" simplePos="0" relativeHeight="251665408" behindDoc="1" locked="0" layoutInCell="1" allowOverlap="1" wp14:anchorId="0C0A656F" wp14:editId="05E2029C">
                <wp:simplePos x="0" y="0"/>
                <wp:positionH relativeFrom="page">
                  <wp:posOffset>467829</wp:posOffset>
                </wp:positionH>
                <wp:positionV relativeFrom="paragraph">
                  <wp:posOffset>81289</wp:posOffset>
                </wp:positionV>
                <wp:extent cx="308864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640" cy="6350"/>
                        </a:xfrm>
                        <a:custGeom>
                          <a:avLst/>
                          <a:gdLst/>
                          <a:ahLst/>
                          <a:cxnLst/>
                          <a:rect l="l" t="t" r="r" b="b"/>
                          <a:pathLst>
                            <a:path w="3088640" h="6350">
                              <a:moveTo>
                                <a:pt x="2098941" y="0"/>
                              </a:moveTo>
                              <a:lnTo>
                                <a:pt x="957249" y="0"/>
                              </a:lnTo>
                              <a:lnTo>
                                <a:pt x="951204" y="0"/>
                              </a:lnTo>
                              <a:lnTo>
                                <a:pt x="0" y="0"/>
                              </a:lnTo>
                              <a:lnTo>
                                <a:pt x="0" y="6083"/>
                              </a:lnTo>
                              <a:lnTo>
                                <a:pt x="951153" y="6083"/>
                              </a:lnTo>
                              <a:lnTo>
                                <a:pt x="957249" y="6083"/>
                              </a:lnTo>
                              <a:lnTo>
                                <a:pt x="2098941" y="6083"/>
                              </a:lnTo>
                              <a:lnTo>
                                <a:pt x="2098941" y="0"/>
                              </a:lnTo>
                              <a:close/>
                            </a:path>
                            <a:path w="3088640" h="6350">
                              <a:moveTo>
                                <a:pt x="3088335" y="0"/>
                              </a:moveTo>
                              <a:lnTo>
                                <a:pt x="2105113" y="0"/>
                              </a:lnTo>
                              <a:lnTo>
                                <a:pt x="2099017" y="0"/>
                              </a:lnTo>
                              <a:lnTo>
                                <a:pt x="2099017" y="6083"/>
                              </a:lnTo>
                              <a:lnTo>
                                <a:pt x="2105113" y="6083"/>
                              </a:lnTo>
                              <a:lnTo>
                                <a:pt x="3088335" y="6083"/>
                              </a:lnTo>
                              <a:lnTo>
                                <a:pt x="3088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3BD4D5" id="Graphic 12" o:spid="_x0000_s1026" style="position:absolute;margin-left:36.85pt;margin-top:6.4pt;width:243.2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3088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" path="m2098941,l957249,r-6045,l,,,6083r951153,l957249,6083r1141692,l2098941,xem3088335,l2105113,r-6096,l2099017,6083r6096,l3088335,6083r,-6083xe" fillcolor="black" stroked="f">
                <v:path arrowok="t"/>
                <w10:wrap type="topAndBottom" anchorx="page"/>
              </v:shape>
            </w:pict>
          </mc:Fallback>
        </mc:AlternateContent>
      </w:r>
    </w:p>
    <w:p w14:paraId="655CF540" w14:textId="77777777" w:rsidR="008754B3" w:rsidRDefault="008754B3" w:rsidP="00572F7B">
      <w:pPr>
        <w:pStyle w:val="Textoindependiente"/>
        <w:tabs>
          <w:tab w:val="left" w:pos="1776"/>
          <w:tab w:val="left" w:pos="3584"/>
        </w:tabs>
        <w:spacing w:before="114"/>
        <w:ind w:left="278"/>
        <w:jc w:val="both"/>
      </w:pPr>
      <w:r>
        <w:t xml:space="preserve">N° </w:t>
      </w:r>
      <w:r>
        <w:rPr>
          <w:spacing w:val="-2"/>
        </w:rPr>
        <w:t>muestra</w:t>
      </w:r>
      <w:r>
        <w:tab/>
      </w:r>
      <w:r>
        <w:rPr>
          <w:spacing w:val="-2"/>
        </w:rPr>
        <w:t>Norte</w:t>
      </w:r>
      <w:r>
        <w:tab/>
      </w:r>
      <w:r>
        <w:rPr>
          <w:spacing w:val="-4"/>
        </w:rPr>
        <w:t>Este</w:t>
      </w:r>
    </w:p>
    <w:p w14:paraId="3A3986FF" w14:textId="77777777" w:rsidR="008754B3" w:rsidRDefault="008754B3" w:rsidP="00572F7B">
      <w:pPr>
        <w:pStyle w:val="Textoindependiente"/>
        <w:jc w:val="both"/>
        <w:rPr>
          <w:sz w:val="9"/>
        </w:rPr>
      </w:pPr>
      <w:r>
        <w:rPr>
          <w:noProof/>
          <w:sz w:val="9"/>
        </w:rPr>
        <mc:AlternateContent>
          <mc:Choice Requires="wps">
            <w:drawing>
              <wp:anchor distT="0" distB="0" distL="0" distR="0" simplePos="0" relativeHeight="251666432" behindDoc="1" locked="0" layoutInCell="1" allowOverlap="1" wp14:anchorId="4A8ABF63" wp14:editId="47DD12F4">
                <wp:simplePos x="0" y="0"/>
                <wp:positionH relativeFrom="page">
                  <wp:posOffset>467829</wp:posOffset>
                </wp:positionH>
                <wp:positionV relativeFrom="paragraph">
                  <wp:posOffset>81535</wp:posOffset>
                </wp:positionV>
                <wp:extent cx="308864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8640" cy="6350"/>
                        </a:xfrm>
                        <a:custGeom>
                          <a:avLst/>
                          <a:gdLst/>
                          <a:ahLst/>
                          <a:cxnLst/>
                          <a:rect l="l" t="t" r="r" b="b"/>
                          <a:pathLst>
                            <a:path w="3088640" h="6350">
                              <a:moveTo>
                                <a:pt x="2098941" y="0"/>
                              </a:moveTo>
                              <a:lnTo>
                                <a:pt x="957249" y="0"/>
                              </a:lnTo>
                              <a:lnTo>
                                <a:pt x="951204" y="0"/>
                              </a:lnTo>
                              <a:lnTo>
                                <a:pt x="0" y="0"/>
                              </a:lnTo>
                              <a:lnTo>
                                <a:pt x="0" y="6083"/>
                              </a:lnTo>
                              <a:lnTo>
                                <a:pt x="951153" y="6083"/>
                              </a:lnTo>
                              <a:lnTo>
                                <a:pt x="957249" y="6083"/>
                              </a:lnTo>
                              <a:lnTo>
                                <a:pt x="2098941" y="6083"/>
                              </a:lnTo>
                              <a:lnTo>
                                <a:pt x="2098941" y="0"/>
                              </a:lnTo>
                              <a:close/>
                            </a:path>
                            <a:path w="3088640" h="6350">
                              <a:moveTo>
                                <a:pt x="3088335" y="0"/>
                              </a:moveTo>
                              <a:lnTo>
                                <a:pt x="2105113" y="0"/>
                              </a:lnTo>
                              <a:lnTo>
                                <a:pt x="2099017" y="0"/>
                              </a:lnTo>
                              <a:lnTo>
                                <a:pt x="2099017" y="6083"/>
                              </a:lnTo>
                              <a:lnTo>
                                <a:pt x="2105113" y="6083"/>
                              </a:lnTo>
                              <a:lnTo>
                                <a:pt x="3088335" y="6083"/>
                              </a:lnTo>
                              <a:lnTo>
                                <a:pt x="3088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AA1B89" id="Graphic 13" o:spid="_x0000_s1026" style="position:absolute;margin-left:36.85pt;margin-top:6.4pt;width:243.2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3088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" path="m2098941,l957249,r-6045,l,,,6083r951153,l957249,6083r1141692,l2098941,xem3088335,l2105113,r-6096,l2099017,6083r6096,l3088335,6083r,-6083xe" fillcolor="black" stroked="f">
                <v:path arrowok="t"/>
                <w10:wrap type="topAndBottom" anchorx="page"/>
              </v:shape>
            </w:pict>
          </mc:Fallback>
        </mc:AlternateContent>
      </w:r>
    </w:p>
    <w:p w14:paraId="4BFCA9F2" w14:textId="77777777" w:rsidR="008754B3" w:rsidRDefault="008754B3" w:rsidP="00572F7B">
      <w:pPr>
        <w:pStyle w:val="Textoindependiente"/>
        <w:tabs>
          <w:tab w:val="left" w:pos="1776"/>
          <w:tab w:val="left" w:pos="3584"/>
        </w:tabs>
        <w:ind w:left="278"/>
        <w:jc w:val="both"/>
      </w:pPr>
      <w:r>
        <w:rPr>
          <w:spacing w:val="-5"/>
          <w:position w:val="-11"/>
        </w:rPr>
        <w:t>01</w:t>
      </w:r>
      <w:r>
        <w:rPr>
          <w:position w:val="-11"/>
        </w:rPr>
        <w:tab/>
      </w:r>
      <w:r>
        <w:rPr>
          <w:spacing w:val="-2"/>
        </w:rPr>
        <w:t>8395530.00</w:t>
      </w:r>
      <w:r>
        <w:tab/>
      </w:r>
      <w:r>
        <w:rPr>
          <w:spacing w:val="-2"/>
        </w:rPr>
        <w:t>353992.00</w:t>
      </w:r>
    </w:p>
    <w:p w14:paraId="3710836E" w14:textId="77777777" w:rsidR="008754B3" w:rsidRDefault="008754B3" w:rsidP="00572F7B">
      <w:pPr>
        <w:pStyle w:val="Textoindependiente"/>
        <w:tabs>
          <w:tab w:val="left" w:pos="1776"/>
          <w:tab w:val="left" w:pos="3584"/>
        </w:tabs>
        <w:spacing w:before="112"/>
        <w:ind w:left="278"/>
        <w:jc w:val="both"/>
      </w:pPr>
      <w:r>
        <w:rPr>
          <w:spacing w:val="-5"/>
          <w:position w:val="-11"/>
        </w:rPr>
        <w:t>02</w:t>
      </w:r>
      <w:r>
        <w:rPr>
          <w:position w:val="-11"/>
        </w:rPr>
        <w:tab/>
      </w:r>
      <w:r>
        <w:rPr>
          <w:spacing w:val="-2"/>
        </w:rPr>
        <w:t>8284216.28</w:t>
      </w:r>
      <w:r>
        <w:tab/>
      </w:r>
      <w:r>
        <w:rPr>
          <w:spacing w:val="-2"/>
        </w:rPr>
        <w:t>374184.93</w:t>
      </w:r>
    </w:p>
    <w:p w14:paraId="0F8ED6A0" w14:textId="77777777" w:rsidR="008754B3" w:rsidRDefault="008754B3" w:rsidP="00572F7B">
      <w:pPr>
        <w:pStyle w:val="Textoindependiente"/>
        <w:spacing w:before="3"/>
        <w:jc w:val="both"/>
        <w:rPr>
          <w:sz w:val="11"/>
        </w:rPr>
      </w:pPr>
    </w:p>
    <w:tbl>
      <w:tblPr>
        <w:tblStyle w:val="TableNormal"/>
        <w:tblW w:w="0" w:type="auto"/>
        <w:tblInd w:w="163" w:type="dxa"/>
        <w:tblLayout w:type="fixed"/>
        <w:tblLook w:val="01E0" w:firstRow="1" w:lastRow="1" w:firstColumn="1" w:lastColumn="1" w:noHBand="0" w:noVBand="0"/>
      </w:tblPr>
      <w:tblGrid>
        <w:gridCol w:w="991"/>
        <w:gridCol w:w="2222"/>
        <w:gridCol w:w="1663"/>
      </w:tblGrid>
      <w:tr w:rsidR="008754B3" w14:paraId="6373F7B5" w14:textId="77777777" w:rsidTr="00960DC8">
        <w:trPr>
          <w:trHeight w:val="511"/>
        </w:trPr>
        <w:tc>
          <w:tcPr>
            <w:tcW w:w="991" w:type="dxa"/>
          </w:tcPr>
          <w:p w14:paraId="75CC6C6C" w14:textId="77777777" w:rsidR="008754B3" w:rsidRDefault="008754B3" w:rsidP="00572F7B">
            <w:pPr>
              <w:pStyle w:val="TableParagraph"/>
              <w:spacing w:before="110"/>
              <w:ind w:left="122"/>
              <w:jc w:val="both"/>
              <w:rPr>
                <w:sz w:val="24"/>
              </w:rPr>
            </w:pPr>
            <w:r>
              <w:rPr>
                <w:spacing w:val="-5"/>
                <w:sz w:val="24"/>
              </w:rPr>
              <w:t>03</w:t>
            </w:r>
          </w:p>
        </w:tc>
        <w:tc>
          <w:tcPr>
            <w:tcW w:w="2222" w:type="dxa"/>
          </w:tcPr>
          <w:p w14:paraId="3E686332" w14:textId="77777777" w:rsidR="008754B3" w:rsidRDefault="008754B3" w:rsidP="00572F7B">
            <w:pPr>
              <w:pStyle w:val="TableParagraph"/>
              <w:spacing w:before="110"/>
              <w:ind w:left="629"/>
              <w:jc w:val="both"/>
              <w:rPr>
                <w:sz w:val="24"/>
              </w:rPr>
            </w:pPr>
            <w:r>
              <w:rPr>
                <w:spacing w:val="-2"/>
                <w:sz w:val="24"/>
              </w:rPr>
              <w:t>8284246.95</w:t>
            </w:r>
          </w:p>
        </w:tc>
        <w:tc>
          <w:tcPr>
            <w:tcW w:w="1663" w:type="dxa"/>
          </w:tcPr>
          <w:p w14:paraId="45B247A9" w14:textId="77777777" w:rsidR="008754B3" w:rsidRDefault="008754B3" w:rsidP="00572F7B">
            <w:pPr>
              <w:pStyle w:val="TableParagraph"/>
              <w:spacing w:before="0" w:line="266" w:lineRule="exact"/>
              <w:ind w:left="214"/>
              <w:jc w:val="both"/>
              <w:rPr>
                <w:sz w:val="24"/>
              </w:rPr>
            </w:pPr>
            <w:r>
              <w:rPr>
                <w:spacing w:val="-2"/>
                <w:sz w:val="24"/>
              </w:rPr>
              <w:t>374172.84</w:t>
            </w:r>
          </w:p>
        </w:tc>
      </w:tr>
      <w:tr w:rsidR="008754B3" w14:paraId="1201F7D8" w14:textId="77777777" w:rsidTr="00960DC8">
        <w:trPr>
          <w:trHeight w:val="515"/>
        </w:trPr>
        <w:tc>
          <w:tcPr>
            <w:tcW w:w="991" w:type="dxa"/>
          </w:tcPr>
          <w:p w14:paraId="72F2C85F" w14:textId="77777777" w:rsidR="008754B3" w:rsidRDefault="008754B3" w:rsidP="00572F7B">
            <w:pPr>
              <w:pStyle w:val="TableParagraph"/>
              <w:ind w:left="122"/>
              <w:jc w:val="both"/>
              <w:rPr>
                <w:sz w:val="24"/>
              </w:rPr>
            </w:pPr>
            <w:r>
              <w:rPr>
                <w:spacing w:val="-5"/>
                <w:sz w:val="24"/>
              </w:rPr>
              <w:t>04</w:t>
            </w:r>
          </w:p>
        </w:tc>
        <w:tc>
          <w:tcPr>
            <w:tcW w:w="2222" w:type="dxa"/>
          </w:tcPr>
          <w:p w14:paraId="66FDDABF" w14:textId="77777777" w:rsidR="008754B3" w:rsidRDefault="008754B3" w:rsidP="00572F7B">
            <w:pPr>
              <w:pStyle w:val="TableParagraph"/>
              <w:ind w:left="629"/>
              <w:jc w:val="both"/>
              <w:rPr>
                <w:sz w:val="24"/>
              </w:rPr>
            </w:pPr>
            <w:r>
              <w:rPr>
                <w:spacing w:val="-2"/>
                <w:sz w:val="24"/>
              </w:rPr>
              <w:t>8284243.37</w:t>
            </w:r>
          </w:p>
        </w:tc>
        <w:tc>
          <w:tcPr>
            <w:tcW w:w="1663" w:type="dxa"/>
          </w:tcPr>
          <w:p w14:paraId="33BDC381" w14:textId="77777777" w:rsidR="008754B3" w:rsidRDefault="008754B3" w:rsidP="00572F7B">
            <w:pPr>
              <w:pStyle w:val="TableParagraph"/>
              <w:ind w:left="214"/>
              <w:jc w:val="both"/>
              <w:rPr>
                <w:sz w:val="24"/>
              </w:rPr>
            </w:pPr>
            <w:r>
              <w:rPr>
                <w:spacing w:val="-2"/>
                <w:sz w:val="24"/>
              </w:rPr>
              <w:t>374080.49</w:t>
            </w:r>
          </w:p>
        </w:tc>
      </w:tr>
    </w:tbl>
    <w:p w14:paraId="708DD3FC" w14:textId="77777777" w:rsidR="008754B3" w:rsidRDefault="008754B3" w:rsidP="00572F7B">
      <w:pPr>
        <w:spacing w:before="117"/>
        <w:ind w:left="170"/>
        <w:jc w:val="both"/>
        <w:rPr>
          <w:sz w:val="24"/>
        </w:rPr>
      </w:pPr>
      <w:r>
        <w:rPr>
          <w:sz w:val="20"/>
        </w:rPr>
        <w:t>Nota:</w:t>
      </w:r>
      <w:r>
        <w:rPr>
          <w:spacing w:val="-6"/>
          <w:sz w:val="20"/>
        </w:rPr>
        <w:t xml:space="preserve"> </w:t>
      </w:r>
      <w:r>
        <w:rPr>
          <w:sz w:val="20"/>
        </w:rPr>
        <w:t>GPS</w:t>
      </w:r>
      <w:r>
        <w:rPr>
          <w:spacing w:val="-6"/>
          <w:sz w:val="20"/>
        </w:rPr>
        <w:t xml:space="preserve"> </w:t>
      </w:r>
      <w:r>
        <w:rPr>
          <w:sz w:val="20"/>
        </w:rPr>
        <w:t>Garmin</w:t>
      </w:r>
      <w:r>
        <w:rPr>
          <w:spacing w:val="-7"/>
          <w:sz w:val="20"/>
        </w:rPr>
        <w:t xml:space="preserve"> </w:t>
      </w:r>
      <w:r>
        <w:rPr>
          <w:sz w:val="20"/>
        </w:rPr>
        <w:t>Forerunner</w:t>
      </w:r>
      <w:r>
        <w:rPr>
          <w:spacing w:val="-6"/>
          <w:sz w:val="20"/>
        </w:rPr>
        <w:t xml:space="preserve"> </w:t>
      </w:r>
      <w:r>
        <w:rPr>
          <w:spacing w:val="-4"/>
          <w:sz w:val="20"/>
        </w:rPr>
        <w:t>610</w:t>
      </w:r>
      <w:r>
        <w:rPr>
          <w:spacing w:val="-4"/>
          <w:sz w:val="24"/>
        </w:rPr>
        <w:t>.</w:t>
      </w:r>
    </w:p>
    <w:p w14:paraId="2A73EB2C" w14:textId="77777777" w:rsidR="008754B3" w:rsidRPr="003E7D08" w:rsidRDefault="008754B3" w:rsidP="003E7D08">
      <w:pPr>
        <w:jc w:val="both"/>
        <w:rPr>
          <w:b/>
          <w:bCs/>
          <w:i/>
          <w:iCs/>
          <w:sz w:val="24"/>
          <w:szCs w:val="24"/>
        </w:rPr>
      </w:pPr>
    </w:p>
    <w:p w14:paraId="6A4EC934" w14:textId="3BA6ED93" w:rsidR="008754B3" w:rsidRDefault="008754B3" w:rsidP="00572F7B">
      <w:pPr>
        <w:pStyle w:val="Prrafodelista"/>
        <w:numPr>
          <w:ilvl w:val="1"/>
          <w:numId w:val="1"/>
        </w:numPr>
        <w:jc w:val="both"/>
        <w:rPr>
          <w:b/>
          <w:bCs/>
          <w:i/>
          <w:iCs/>
          <w:sz w:val="24"/>
          <w:szCs w:val="24"/>
        </w:rPr>
      </w:pPr>
      <w:r w:rsidRPr="008754B3">
        <w:rPr>
          <w:b/>
          <w:bCs/>
          <w:i/>
          <w:iCs/>
          <w:sz w:val="24"/>
          <w:szCs w:val="24"/>
        </w:rPr>
        <w:t xml:space="preserve">Caracterización inicial de aguas naturales </w:t>
      </w:r>
      <w:r>
        <w:rPr>
          <w:b/>
          <w:bCs/>
          <w:i/>
          <w:iCs/>
          <w:sz w:val="24"/>
          <w:szCs w:val="24"/>
        </w:rPr>
        <w:t>subterráneas</w:t>
      </w:r>
    </w:p>
    <w:p w14:paraId="1220E949" w14:textId="77777777" w:rsidR="008754B3" w:rsidRPr="008754B3" w:rsidRDefault="008754B3" w:rsidP="00572F7B">
      <w:pPr>
        <w:pStyle w:val="Prrafodelista"/>
        <w:ind w:left="719"/>
        <w:jc w:val="both"/>
        <w:rPr>
          <w:sz w:val="24"/>
          <w:szCs w:val="24"/>
        </w:rPr>
      </w:pPr>
      <w:r w:rsidRPr="008754B3">
        <w:rPr>
          <w:sz w:val="24"/>
          <w:szCs w:val="24"/>
        </w:rPr>
        <w:t xml:space="preserve">La metodología se basó para la caracterización de las muestras de aguas naturales de pozo subterránea de sector urbano y rural, ubicadas en la zona de Chullunquiani, Provincia de San Roman, cuyas determinaciones fisicoquímicas se realizaron en el laboratorio de Monitoreo Ambiental de la Facultad de Ingeniería Ambiental; de acuerdo a la normativa siguiente: </w:t>
      </w:r>
    </w:p>
    <w:p w14:paraId="41C1EB4F" w14:textId="5D9D51A4" w:rsidR="008754B3" w:rsidRPr="008754B3" w:rsidRDefault="008754B3" w:rsidP="00572F7B">
      <w:pPr>
        <w:pStyle w:val="Prrafodelista"/>
        <w:numPr>
          <w:ilvl w:val="0"/>
          <w:numId w:val="2"/>
        </w:numPr>
        <w:jc w:val="both"/>
        <w:rPr>
          <w:sz w:val="24"/>
          <w:szCs w:val="24"/>
        </w:rPr>
      </w:pPr>
      <w:r w:rsidRPr="008754B3">
        <w:rPr>
          <w:sz w:val="24"/>
          <w:szCs w:val="24"/>
        </w:rPr>
        <w:t>Ley De Recursos Hídricos N°29338 y Su Reglamento. b) Estándares Nacionales de Calidad Ambiental para Agua. D.S. 004-2017-MINAM. c) Reglamento de la Calidad del Agua para Consumo Humano DS N° 031-2010-SA. d) Ministerio de Salud (2010). Reglamento de la Calidad del Agua para Consumo Humano DS N° 031-2010- SA. e) Decreto Supremo Nº 010-2019-VIVIENDA, que aprueba el Reglamento de Valores Máximos Admisibles (VMA) para las descargas de aguas residuales no domésticas en el sistema de alcantarillado sanitario.</w:t>
      </w:r>
    </w:p>
    <w:p w14:paraId="177BA461" w14:textId="77777777" w:rsidR="008754B3" w:rsidRPr="008754B3" w:rsidRDefault="008754B3" w:rsidP="00572F7B">
      <w:pPr>
        <w:jc w:val="both"/>
        <w:rPr>
          <w:b/>
          <w:bCs/>
          <w:i/>
          <w:iCs/>
          <w:sz w:val="24"/>
          <w:szCs w:val="24"/>
        </w:rPr>
      </w:pPr>
    </w:p>
    <w:p w14:paraId="7E338EBD" w14:textId="77777777" w:rsidR="008754B3" w:rsidRPr="008754B3" w:rsidRDefault="008754B3" w:rsidP="00572F7B">
      <w:pPr>
        <w:pStyle w:val="Prrafodelista"/>
        <w:numPr>
          <w:ilvl w:val="1"/>
          <w:numId w:val="1"/>
        </w:numPr>
        <w:jc w:val="both"/>
        <w:rPr>
          <w:b/>
          <w:bCs/>
          <w:i/>
          <w:iCs/>
          <w:sz w:val="24"/>
          <w:szCs w:val="24"/>
        </w:rPr>
      </w:pPr>
      <w:r w:rsidRPr="008754B3">
        <w:rPr>
          <w:b/>
          <w:bCs/>
          <w:i/>
          <w:iCs/>
          <w:sz w:val="24"/>
          <w:szCs w:val="24"/>
        </w:rPr>
        <w:lastRenderedPageBreak/>
        <w:t>Desarrollo de la metodología</w:t>
      </w:r>
    </w:p>
    <w:p w14:paraId="6E153A9F" w14:textId="2F39E92F" w:rsidR="000730D4" w:rsidRPr="000730D4" w:rsidRDefault="000730D4" w:rsidP="00572F7B">
      <w:pPr>
        <w:pStyle w:val="Ttulo2"/>
        <w:tabs>
          <w:tab w:val="left" w:pos="746"/>
        </w:tabs>
        <w:jc w:val="both"/>
        <w:rPr>
          <w:b w:val="0"/>
          <w:bCs w:val="0"/>
          <w:i w:val="0"/>
          <w:iCs w:val="0"/>
        </w:rPr>
      </w:pPr>
      <w:r>
        <w:rPr>
          <w:b w:val="0"/>
          <w:bCs w:val="0"/>
          <w:i w:val="0"/>
          <w:iCs w:val="0"/>
        </w:rPr>
        <w:t xml:space="preserve">               </w:t>
      </w:r>
      <w:r w:rsidRPr="000730D4">
        <w:rPr>
          <w:b w:val="0"/>
          <w:bCs w:val="0"/>
          <w:i w:val="0"/>
          <w:iCs w:val="0"/>
        </w:rPr>
        <w:t>Para analizar la calidad óptima de los reactivos utilizados, como el hierro (Fe) y el hipoclorito de sodio (NaClO), se realizó una muestra experimental, evaluando también el pH. Las muestras obtenidas del agua de la zona de Chullunquiani indicaron concentraciones de arsénico de 0.200 y 0.500 mg/L, lo que representa un riesgo significativo para la salud pública, como ha sido documentado en estudios sobre arsenicismo crónico en regiones con condiciones similares (Ríos et al., 1997).</w:t>
      </w:r>
    </w:p>
    <w:p w14:paraId="3F76DA20" w14:textId="77777777" w:rsidR="000730D4" w:rsidRPr="000730D4" w:rsidRDefault="000730D4" w:rsidP="00572F7B">
      <w:pPr>
        <w:pStyle w:val="Ttulo2"/>
        <w:tabs>
          <w:tab w:val="left" w:pos="746"/>
        </w:tabs>
        <w:jc w:val="both"/>
        <w:rPr>
          <w:b w:val="0"/>
          <w:bCs w:val="0"/>
          <w:i w:val="0"/>
          <w:iCs w:val="0"/>
        </w:rPr>
      </w:pPr>
    </w:p>
    <w:p w14:paraId="4D9ADAE9" w14:textId="77777777" w:rsidR="000730D4" w:rsidRPr="000730D4" w:rsidRDefault="000730D4" w:rsidP="00572F7B">
      <w:pPr>
        <w:pStyle w:val="Ttulo2"/>
        <w:tabs>
          <w:tab w:val="left" w:pos="746"/>
        </w:tabs>
        <w:jc w:val="both"/>
        <w:rPr>
          <w:b w:val="0"/>
          <w:bCs w:val="0"/>
          <w:i w:val="0"/>
          <w:iCs w:val="0"/>
        </w:rPr>
      </w:pPr>
      <w:r w:rsidRPr="000730D4">
        <w:rPr>
          <w:b w:val="0"/>
          <w:bCs w:val="0"/>
          <w:i w:val="0"/>
          <w:iCs w:val="0"/>
        </w:rPr>
        <w:t xml:space="preserve">         A 500 mL de agua contaminada se le adicionaron 10 gotas de jugo de limón (aproximadamente 0.5 mL) y 0.5 mL de una solución de Fe(II) a 5000 ppm proveniente de la sal de Mohr, variando la relación molar Fe²⁺/citrato en el rango de 0 a 10, según técnicas sugeridas por Callegaro et al. (1992) y Esparza &amp; Wong (1998), quienes demostraron la eficacia de estas combinaciones en ambientes rurales.</w:t>
      </w:r>
    </w:p>
    <w:p w14:paraId="48CCFBF4" w14:textId="77777777" w:rsidR="000730D4" w:rsidRPr="000730D4" w:rsidRDefault="000730D4" w:rsidP="00572F7B">
      <w:pPr>
        <w:pStyle w:val="Ttulo2"/>
        <w:tabs>
          <w:tab w:val="left" w:pos="746"/>
        </w:tabs>
        <w:jc w:val="both"/>
        <w:rPr>
          <w:b w:val="0"/>
          <w:bCs w:val="0"/>
          <w:i w:val="0"/>
          <w:iCs w:val="0"/>
        </w:rPr>
      </w:pPr>
    </w:p>
    <w:p w14:paraId="31679AB8" w14:textId="7AEA9B46" w:rsidR="008754B3" w:rsidRPr="000730D4" w:rsidRDefault="000730D4" w:rsidP="00572F7B">
      <w:pPr>
        <w:pStyle w:val="Ttulo2"/>
        <w:tabs>
          <w:tab w:val="left" w:pos="746"/>
        </w:tabs>
        <w:ind w:firstLine="0"/>
        <w:jc w:val="both"/>
        <w:rPr>
          <w:b w:val="0"/>
          <w:bCs w:val="0"/>
          <w:i w:val="0"/>
          <w:iCs w:val="0"/>
        </w:rPr>
      </w:pPr>
      <w:r w:rsidRPr="000730D4">
        <w:rPr>
          <w:b w:val="0"/>
          <w:bCs w:val="0"/>
          <w:i w:val="0"/>
          <w:iCs w:val="0"/>
        </w:rPr>
        <w:t xml:space="preserve">         Posteriormente, las botellas plásticas de PET con esta mezcla fueron expuestas a irradiación solar directa o a luz UV durante un periodo de 3 a 4 horas. Cada 30 minutos, una botella fue retirada y almacenada en oscuridad para su análisis posterior. Luego del reposo nocturno, se realizó la decantación natural del precipitado, seguida del filtrado del agua mediante material textil, procedimiento descrito por Petkova (1999) como eficaz en estudios piloto realizados en México. Finalmente, la concentración de arsénico total presente en el agua fue determinada utilizando el método espectrofotométrico con dietilditiocarbamato de plata, técnica común en investigaciones sobre aguas arsenicales en Latinoamérica (Callegaro et al., 1992; Esparza &amp; Wong, 1998).</w:t>
      </w:r>
    </w:p>
    <w:p w14:paraId="6DB409AF" w14:textId="77777777" w:rsidR="000A4838" w:rsidRDefault="000A4838" w:rsidP="00572F7B">
      <w:pPr>
        <w:pStyle w:val="Textoindependiente"/>
        <w:jc w:val="both"/>
        <w:sectPr w:rsidR="000A4838">
          <w:pgSz w:w="11910" w:h="16840"/>
          <w:pgMar w:top="1260" w:right="425" w:bottom="800" w:left="566" w:header="0" w:footer="606" w:gutter="0"/>
          <w:cols w:space="720"/>
        </w:sectPr>
      </w:pPr>
    </w:p>
    <w:p w14:paraId="2EE47C28" w14:textId="77777777" w:rsidR="000A4838" w:rsidRDefault="00B3151F" w:rsidP="00572F7B">
      <w:pPr>
        <w:pStyle w:val="Ttulo1"/>
        <w:numPr>
          <w:ilvl w:val="0"/>
          <w:numId w:val="1"/>
        </w:numPr>
        <w:tabs>
          <w:tab w:val="left" w:pos="603"/>
        </w:tabs>
        <w:spacing w:before="65"/>
        <w:jc w:val="both"/>
      </w:pPr>
      <w:r>
        <w:t>Resultados</w:t>
      </w:r>
      <w:r>
        <w:rPr>
          <w:spacing w:val="-5"/>
        </w:rPr>
        <w:t xml:space="preserve"> </w:t>
      </w:r>
      <w:r>
        <w:t>y</w:t>
      </w:r>
      <w:r>
        <w:rPr>
          <w:spacing w:val="-3"/>
        </w:rPr>
        <w:t xml:space="preserve"> </w:t>
      </w:r>
      <w:r>
        <w:rPr>
          <w:spacing w:val="-2"/>
        </w:rPr>
        <w:t>Discusión</w:t>
      </w:r>
    </w:p>
    <w:p w14:paraId="0E7BDA09" w14:textId="43A437FA" w:rsidR="000A4838" w:rsidRDefault="000A4838" w:rsidP="00572F7B">
      <w:pPr>
        <w:pStyle w:val="Textoindependiente"/>
        <w:spacing w:before="202"/>
        <w:jc w:val="both"/>
        <w:rPr>
          <w:b/>
        </w:rPr>
      </w:pPr>
    </w:p>
    <w:p w14:paraId="0E043FE7" w14:textId="54142F5F" w:rsidR="003E030B" w:rsidRDefault="003E030B" w:rsidP="00572F7B">
      <w:pPr>
        <w:pStyle w:val="Textoindependiente"/>
        <w:spacing w:before="202"/>
        <w:jc w:val="both"/>
        <w:rPr>
          <w:b/>
        </w:rPr>
      </w:pPr>
    </w:p>
    <w:p w14:paraId="256A4108" w14:textId="784D8A7F" w:rsidR="003E030B" w:rsidRDefault="003E030B" w:rsidP="00572F7B">
      <w:pPr>
        <w:pStyle w:val="Textoindependiente"/>
        <w:spacing w:before="202"/>
        <w:jc w:val="both"/>
        <w:rPr>
          <w:b/>
        </w:rPr>
      </w:pPr>
    </w:p>
    <w:p w14:paraId="51C72BFD" w14:textId="60EF5A81" w:rsidR="003E030B" w:rsidRDefault="003E030B" w:rsidP="00572F7B">
      <w:pPr>
        <w:pStyle w:val="Textoindependiente"/>
        <w:spacing w:before="202"/>
        <w:jc w:val="both"/>
        <w:rPr>
          <w:b/>
        </w:rPr>
      </w:pPr>
    </w:p>
    <w:p w14:paraId="596FFFA5" w14:textId="38AF55A7" w:rsidR="003E030B" w:rsidRDefault="003E030B" w:rsidP="00572F7B">
      <w:pPr>
        <w:pStyle w:val="Textoindependiente"/>
        <w:spacing w:before="202"/>
        <w:jc w:val="both"/>
        <w:rPr>
          <w:b/>
        </w:rPr>
      </w:pPr>
    </w:p>
    <w:p w14:paraId="3975B30C" w14:textId="7362A2DB" w:rsidR="003E030B" w:rsidRDefault="003E030B" w:rsidP="00572F7B">
      <w:pPr>
        <w:pStyle w:val="Textoindependiente"/>
        <w:spacing w:before="202"/>
        <w:jc w:val="both"/>
        <w:rPr>
          <w:b/>
        </w:rPr>
      </w:pPr>
    </w:p>
    <w:p w14:paraId="2A0EA10C" w14:textId="0E451C02" w:rsidR="003E030B" w:rsidRDefault="003E030B" w:rsidP="00572F7B">
      <w:pPr>
        <w:pStyle w:val="Textoindependiente"/>
        <w:spacing w:before="202"/>
        <w:jc w:val="both"/>
        <w:rPr>
          <w:b/>
        </w:rPr>
      </w:pPr>
    </w:p>
    <w:p w14:paraId="0C50399E" w14:textId="7CBF2169" w:rsidR="003E030B" w:rsidRDefault="003E030B" w:rsidP="00572F7B">
      <w:pPr>
        <w:pStyle w:val="Textoindependiente"/>
        <w:spacing w:before="202"/>
        <w:jc w:val="both"/>
        <w:rPr>
          <w:b/>
        </w:rPr>
      </w:pPr>
    </w:p>
    <w:p w14:paraId="4B71B021" w14:textId="637ECCE9" w:rsidR="003E030B" w:rsidRDefault="003E030B" w:rsidP="00572F7B">
      <w:pPr>
        <w:pStyle w:val="Textoindependiente"/>
        <w:spacing w:before="202"/>
        <w:jc w:val="both"/>
        <w:rPr>
          <w:b/>
        </w:rPr>
      </w:pPr>
    </w:p>
    <w:p w14:paraId="1287E834" w14:textId="02E3D967" w:rsidR="003E030B" w:rsidRDefault="003E030B" w:rsidP="00572F7B">
      <w:pPr>
        <w:pStyle w:val="Textoindependiente"/>
        <w:spacing w:before="202"/>
        <w:jc w:val="both"/>
        <w:rPr>
          <w:b/>
        </w:rPr>
      </w:pPr>
    </w:p>
    <w:p w14:paraId="7A17F4F8" w14:textId="041DC2EA" w:rsidR="003E030B" w:rsidRDefault="003E030B" w:rsidP="00572F7B">
      <w:pPr>
        <w:pStyle w:val="Textoindependiente"/>
        <w:spacing w:before="202"/>
        <w:jc w:val="both"/>
        <w:rPr>
          <w:b/>
        </w:rPr>
      </w:pPr>
    </w:p>
    <w:p w14:paraId="04CB35F2" w14:textId="02E13B77" w:rsidR="003E030B" w:rsidRDefault="003E030B" w:rsidP="00572F7B">
      <w:pPr>
        <w:pStyle w:val="Textoindependiente"/>
        <w:spacing w:before="202"/>
        <w:jc w:val="both"/>
        <w:rPr>
          <w:b/>
        </w:rPr>
      </w:pPr>
    </w:p>
    <w:p w14:paraId="15B300B3" w14:textId="0F2E9CEA" w:rsidR="003E030B" w:rsidRDefault="003E030B" w:rsidP="00572F7B">
      <w:pPr>
        <w:pStyle w:val="Textoindependiente"/>
        <w:spacing w:before="202"/>
        <w:jc w:val="both"/>
        <w:rPr>
          <w:b/>
        </w:rPr>
      </w:pPr>
    </w:p>
    <w:p w14:paraId="0A4664E0" w14:textId="49988AC4" w:rsidR="003E030B" w:rsidRDefault="003E030B" w:rsidP="00572F7B">
      <w:pPr>
        <w:pStyle w:val="Textoindependiente"/>
        <w:spacing w:before="202"/>
        <w:jc w:val="both"/>
        <w:rPr>
          <w:b/>
        </w:rPr>
      </w:pPr>
    </w:p>
    <w:p w14:paraId="7C104D2D" w14:textId="186DBE99" w:rsidR="003E030B" w:rsidRDefault="003E030B" w:rsidP="00572F7B">
      <w:pPr>
        <w:pStyle w:val="Textoindependiente"/>
        <w:spacing w:before="202"/>
        <w:jc w:val="both"/>
        <w:rPr>
          <w:b/>
        </w:rPr>
      </w:pPr>
    </w:p>
    <w:p w14:paraId="4535A1D0" w14:textId="77777777" w:rsidR="003E030B" w:rsidRDefault="003E030B" w:rsidP="00572F7B">
      <w:pPr>
        <w:pStyle w:val="Textoindependiente"/>
        <w:spacing w:before="202"/>
        <w:jc w:val="both"/>
        <w:rPr>
          <w:b/>
        </w:rPr>
      </w:pPr>
    </w:p>
    <w:p w14:paraId="31569DEA" w14:textId="77777777" w:rsidR="000730D4" w:rsidRPr="000730D4" w:rsidRDefault="000730D4" w:rsidP="00572F7B">
      <w:pPr>
        <w:pStyle w:val="Prrafodelista"/>
        <w:numPr>
          <w:ilvl w:val="1"/>
          <w:numId w:val="1"/>
        </w:numPr>
        <w:jc w:val="both"/>
        <w:rPr>
          <w:b/>
          <w:bCs/>
          <w:i/>
          <w:iCs/>
          <w:sz w:val="24"/>
          <w:szCs w:val="24"/>
        </w:rPr>
      </w:pPr>
      <w:r w:rsidRPr="000730D4">
        <w:rPr>
          <w:b/>
          <w:bCs/>
          <w:i/>
          <w:iCs/>
          <w:sz w:val="24"/>
          <w:szCs w:val="24"/>
        </w:rPr>
        <w:t>Optimización de la razón Fe2+/citrato</w:t>
      </w:r>
    </w:p>
    <w:p w14:paraId="78A0E98D" w14:textId="1600A6E6" w:rsidR="000A4838" w:rsidRDefault="000730D4" w:rsidP="00572F7B">
      <w:pPr>
        <w:pStyle w:val="Textoindependiente"/>
        <w:jc w:val="both"/>
        <w:rPr>
          <w:b/>
          <w:i/>
          <w:sz w:val="18"/>
        </w:rPr>
      </w:pPr>
      <w:r>
        <w:rPr>
          <w:b/>
          <w:i/>
          <w:sz w:val="18"/>
        </w:rPr>
        <w:t xml:space="preserve">           </w:t>
      </w:r>
    </w:p>
    <w:p w14:paraId="502CAD79" w14:textId="77777777" w:rsidR="000A4838" w:rsidRDefault="000A4838" w:rsidP="00572F7B">
      <w:pPr>
        <w:pStyle w:val="Textoindependiente"/>
        <w:spacing w:before="57"/>
        <w:jc w:val="both"/>
        <w:rPr>
          <w:b/>
          <w:i/>
          <w:sz w:val="18"/>
        </w:rPr>
      </w:pPr>
    </w:p>
    <w:p w14:paraId="22DDE83A" w14:textId="77777777" w:rsidR="000A4838" w:rsidRDefault="000730D4" w:rsidP="00572F7B">
      <w:pPr>
        <w:pStyle w:val="Textoindependiente"/>
        <w:jc w:val="both"/>
      </w:pPr>
      <w:r w:rsidRPr="000730D4">
        <w:t xml:space="preserve">La eficiencia del proceso de remoción de arsénico mediante irradiación solar depende significativamente de la </w:t>
      </w:r>
      <w:r w:rsidRPr="000730D4">
        <w:lastRenderedPageBreak/>
        <w:t>relación molar entre Fe²⁺ y citrato. Para determinar su efecto, se realizaron pruebas con una concentración inicial de 200 ppb de As(III), variando la relación molar Fe²⁺/citrato entre 2, 4, 6, 8 y 10. Los resultados mostraron que a medida que esta relación aumenta, la concentración de arsénico residual disminuye, alcanzando un valor mínimo cercano a los 10–11 ppb cuando la relación es 6. Sin embargo, al superar este valor, la eficiencia del proceso decrece, observándose un aumento del arsénico residual por encima de los 30 ppb. Esto indica que la relación Fe²⁺/citrato = 6 representa un punto óptimo de remoción. No obstante, concentraciones elevadas de Fe pueden dejar residuos en el agua tratada, lo cual puede resultar tóxico. Por lo tanto, en esta investigación se emplea una relación molar Fe²⁺/citrato de 1.8, buscando un balance adecuado entre eficiencia en la remoción de arsénico y seguridad</w:t>
      </w:r>
      <w:r>
        <w:t xml:space="preserve"> </w:t>
      </w:r>
      <w:r w:rsidRPr="000730D4">
        <w:t>en la calidad del agua.</w:t>
      </w:r>
    </w:p>
    <w:p w14:paraId="6BA6E401" w14:textId="77777777" w:rsidR="000730D4" w:rsidRDefault="000730D4" w:rsidP="00572F7B">
      <w:pPr>
        <w:pStyle w:val="Textoindependiente"/>
        <w:jc w:val="both"/>
      </w:pPr>
    </w:p>
    <w:p w14:paraId="367AF16F" w14:textId="77777777" w:rsidR="000730D4" w:rsidRDefault="000730D4" w:rsidP="00572F7B">
      <w:pPr>
        <w:pStyle w:val="Textoindependiente"/>
        <w:jc w:val="both"/>
      </w:pPr>
    </w:p>
    <w:p w14:paraId="6763C5D6" w14:textId="77777777" w:rsidR="000730D4" w:rsidRDefault="000730D4" w:rsidP="00572F7B">
      <w:pPr>
        <w:pStyle w:val="tabla"/>
        <w:jc w:val="both"/>
      </w:pPr>
      <w:r w:rsidRPr="00F93D5D">
        <w:rPr>
          <w:b/>
          <w:bCs/>
          <w:i w:val="0"/>
          <w:iCs w:val="0"/>
        </w:rPr>
        <w:t xml:space="preserve">Figura </w:t>
      </w:r>
      <w:r>
        <w:rPr>
          <w:b/>
          <w:bCs/>
          <w:i w:val="0"/>
          <w:iCs w:val="0"/>
        </w:rPr>
        <w:t>1</w:t>
      </w:r>
    </w:p>
    <w:p w14:paraId="79A98F9C" w14:textId="77777777" w:rsidR="000730D4" w:rsidRDefault="000730D4" w:rsidP="00572F7B">
      <w:pPr>
        <w:pStyle w:val="tabla"/>
        <w:jc w:val="both"/>
      </w:pPr>
      <w:r>
        <w:t>R</w:t>
      </w:r>
      <w:r w:rsidRPr="00A440FF">
        <w:t>elación molar del Fe2+/citrato y la concentración de As en un experimento típico de descontaminación con</w:t>
      </w:r>
      <w:r>
        <w:t xml:space="preserve"> </w:t>
      </w:r>
      <w:r w:rsidRPr="00A440FF">
        <w:t>irradiación solar. La concentración inicial de As fue de 200 ppb</w:t>
      </w:r>
    </w:p>
    <w:p w14:paraId="78F750F3" w14:textId="535849A4" w:rsidR="000730D4" w:rsidRDefault="000730D4" w:rsidP="00572F7B">
      <w:pPr>
        <w:pStyle w:val="BIBAPA7MENDELEY"/>
        <w:ind w:firstLine="0"/>
      </w:pPr>
      <w:r w:rsidRPr="00F93D5D">
        <w:rPr>
          <w:noProof/>
        </w:rPr>
        <w:drawing>
          <wp:inline distT="0" distB="0" distL="0" distR="0" wp14:anchorId="70EFA481" wp14:editId="50C6F5C1">
            <wp:extent cx="3563100" cy="2825086"/>
            <wp:effectExtent l="0" t="0" r="0" b="0"/>
            <wp:docPr id="1761746825"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46825" name="Imagen 1" descr="Gráfico, Gráfico de barras&#10;&#10;El contenido generado por IA puede ser incorrecto."/>
                    <pic:cNvPicPr/>
                  </pic:nvPicPr>
                  <pic:blipFill>
                    <a:blip r:embed="rId13"/>
                    <a:stretch>
                      <a:fillRect/>
                    </a:stretch>
                  </pic:blipFill>
                  <pic:spPr>
                    <a:xfrm>
                      <a:off x="0" y="0"/>
                      <a:ext cx="3572194" cy="2832297"/>
                    </a:xfrm>
                    <a:prstGeom prst="rect">
                      <a:avLst/>
                    </a:prstGeom>
                  </pic:spPr>
                </pic:pic>
              </a:graphicData>
            </a:graphic>
          </wp:inline>
        </w:drawing>
      </w:r>
    </w:p>
    <w:p w14:paraId="63F70AAA" w14:textId="7225624B" w:rsidR="005301D1" w:rsidRPr="00B50F4F" w:rsidRDefault="00B50F4F" w:rsidP="00B50F4F">
      <w:pPr>
        <w:rPr>
          <w:b/>
          <w:bCs/>
          <w:sz w:val="24"/>
          <w:szCs w:val="24"/>
        </w:rPr>
      </w:pPr>
      <w:r>
        <w:rPr>
          <w:b/>
          <w:bCs/>
          <w:sz w:val="24"/>
          <w:szCs w:val="24"/>
        </w:rPr>
        <w:t xml:space="preserve">PRIMERA DISCUSION DE LA FIGURA </w:t>
      </w:r>
      <w:r>
        <w:rPr>
          <w:b/>
          <w:bCs/>
          <w:sz w:val="24"/>
          <w:szCs w:val="24"/>
        </w:rPr>
        <w:t>1</w:t>
      </w:r>
    </w:p>
    <w:p w14:paraId="6FBA8B06" w14:textId="6080819D" w:rsidR="005301D1" w:rsidRDefault="005301D1" w:rsidP="00572F7B">
      <w:pPr>
        <w:pStyle w:val="BIBAPA7MENDELEY"/>
        <w:ind w:firstLine="0"/>
        <w:rPr>
          <w:rFonts w:ascii="Times New Roman" w:hAnsi="Times New Roman" w:cs="Times New Roman"/>
          <w:b/>
          <w:bCs/>
          <w:sz w:val="24"/>
          <w:szCs w:val="22"/>
        </w:rPr>
      </w:pPr>
      <w:r w:rsidRPr="005301D1">
        <w:rPr>
          <w:rFonts w:ascii="Times New Roman" w:hAnsi="Times New Roman" w:cs="Times New Roman"/>
          <w:sz w:val="24"/>
          <w:szCs w:val="22"/>
        </w:rPr>
        <w:t>En la presente comparación de tecnologías para la remoción de arsénico (</w:t>
      </w:r>
      <w:proofErr w:type="gramStart"/>
      <w:r w:rsidRPr="005301D1">
        <w:rPr>
          <w:rFonts w:ascii="Times New Roman" w:hAnsi="Times New Roman" w:cs="Times New Roman"/>
          <w:sz w:val="24"/>
          <w:szCs w:val="22"/>
        </w:rPr>
        <w:t>As(</w:t>
      </w:r>
      <w:proofErr w:type="gramEnd"/>
      <w:r w:rsidRPr="005301D1">
        <w:rPr>
          <w:rFonts w:ascii="Times New Roman" w:hAnsi="Times New Roman" w:cs="Times New Roman"/>
          <w:sz w:val="24"/>
          <w:szCs w:val="22"/>
        </w:rPr>
        <w:t>III)) en agua, se evaluaron dos métodos de bajo costo y aplicabilidad en zonas rurales. El primero emplea irradiación solar asistida por hierro ferroso (Fe²⁺) y citrato, demostrando que la relación molar Fe²⁺/citrato influye significativamente en la eficiencia del proceso. A una relación de 6, se logró reducir la concentración inicial de 200 ppb de As(III) hasta valores cercanos a 10–11 ppb. No obstante, relaciones superiores disminuyeron la eficiencia, con un aumento del arsénico residual por encima de 30 ppb, además de generar preocupación por los residuos de hierro en el agua tratada. Por ello, se optó por una relación más baja (1.8), priorizando la seguridad del agua sin comprometer significativamente la eficiencia. En contraste, el segundo método evaluado, basado en arena recubierta con Fe(III)-oxihidróxido (FeOOH), mostró una eficiencia de remoción del 99.1% en ensayos por lotes y columnas, alcanzando concentraciones residuales de As(III) entre 1.1 y 1.7 µg/L. Este método, además de tener un excelente ajuste a los modelos de adsorción de Langmuir y Freundlich, demostró ser altamente eficaz y estable, lo que lo posiciona como una alternativa prometedora para el tratamiento de agua en comunidades afectadas, como en el delta del Mekong en Vietnam. En conjunto, ambos métodos presentan ventajas relevantes según el contexto de aplicación, siendo la irradiación solar más accesible, y la filtración con FeOOH más efectiva en términos de remoción.</w:t>
      </w:r>
      <w:r w:rsidRPr="005301D1">
        <w:rPr>
          <w:rFonts w:ascii="Times New Roman" w:hAnsi="Times New Roman" w:cs="Times New Roman"/>
          <w:sz w:val="28"/>
          <w:szCs w:val="24"/>
        </w:rPr>
        <w:t xml:space="preserve"> </w:t>
      </w:r>
      <w:r w:rsidRPr="005301D1">
        <w:rPr>
          <w:rFonts w:ascii="Times New Roman" w:hAnsi="Times New Roman" w:cs="Times New Roman"/>
          <w:b/>
          <w:bCs/>
          <w:sz w:val="24"/>
          <w:szCs w:val="22"/>
        </w:rPr>
        <w:t xml:space="preserve">Kim, L., </w:t>
      </w:r>
      <w:r w:rsidRPr="005301D1">
        <w:rPr>
          <w:rFonts w:ascii="Times New Roman" w:hAnsi="Times New Roman" w:cs="Times New Roman"/>
          <w:b/>
          <w:bCs/>
          <w:sz w:val="24"/>
          <w:szCs w:val="22"/>
        </w:rPr>
        <w:lastRenderedPageBreak/>
        <w:t xml:space="preserve">Nguyen, T. T., Pham, V. T., Huynh, V. T. M., &amp; Kumar, P. (2023). </w:t>
      </w:r>
      <w:r w:rsidRPr="005301D1">
        <w:rPr>
          <w:rStyle w:val="nfasis"/>
          <w:rFonts w:ascii="Times New Roman" w:hAnsi="Times New Roman" w:cs="Times New Roman"/>
          <w:b/>
          <w:bCs/>
          <w:sz w:val="24"/>
          <w:szCs w:val="22"/>
        </w:rPr>
        <w:t xml:space="preserve">Removal of Arsenic in Groundwater Using </w:t>
      </w:r>
      <w:proofErr w:type="gramStart"/>
      <w:r w:rsidRPr="005301D1">
        <w:rPr>
          <w:rStyle w:val="nfasis"/>
          <w:rFonts w:ascii="Times New Roman" w:hAnsi="Times New Roman" w:cs="Times New Roman"/>
          <w:b/>
          <w:bCs/>
          <w:sz w:val="24"/>
          <w:szCs w:val="22"/>
        </w:rPr>
        <w:t>Fe(</w:t>
      </w:r>
      <w:proofErr w:type="gramEnd"/>
      <w:r w:rsidRPr="005301D1">
        <w:rPr>
          <w:rStyle w:val="nfasis"/>
          <w:rFonts w:ascii="Times New Roman" w:hAnsi="Times New Roman" w:cs="Times New Roman"/>
          <w:b/>
          <w:bCs/>
          <w:sz w:val="24"/>
          <w:szCs w:val="22"/>
        </w:rPr>
        <w:t>III) Oxyhydroxide Coated Sand: A Case Study in Mekong Delta, Vietnam</w:t>
      </w:r>
      <w:r w:rsidRPr="005301D1">
        <w:rPr>
          <w:rFonts w:ascii="Times New Roman" w:hAnsi="Times New Roman" w:cs="Times New Roman"/>
          <w:b/>
          <w:bCs/>
          <w:sz w:val="24"/>
          <w:szCs w:val="22"/>
        </w:rPr>
        <w:t>.</w:t>
      </w:r>
    </w:p>
    <w:p w14:paraId="4F8001FD" w14:textId="1C756A13" w:rsidR="00B50F4F" w:rsidRPr="00B50F4F" w:rsidRDefault="00B50F4F" w:rsidP="00B50F4F">
      <w:pPr>
        <w:rPr>
          <w:b/>
          <w:bCs/>
          <w:sz w:val="24"/>
          <w:szCs w:val="24"/>
        </w:rPr>
      </w:pPr>
      <w:r>
        <w:rPr>
          <w:b/>
          <w:bCs/>
          <w:sz w:val="24"/>
          <w:szCs w:val="24"/>
        </w:rPr>
        <w:t xml:space="preserve">SEGUNDA </w:t>
      </w:r>
      <w:r>
        <w:rPr>
          <w:b/>
          <w:bCs/>
          <w:sz w:val="24"/>
          <w:szCs w:val="24"/>
        </w:rPr>
        <w:t>DISCUSION DE LA FIGURA 1</w:t>
      </w:r>
    </w:p>
    <w:p w14:paraId="69B49333" w14:textId="71C5BCCF" w:rsidR="00B50F4F" w:rsidRDefault="00B50F4F" w:rsidP="00B50F4F">
      <w:pPr>
        <w:jc w:val="both"/>
        <w:rPr>
          <w:sz w:val="24"/>
          <w:szCs w:val="24"/>
        </w:rPr>
      </w:pPr>
      <w:r w:rsidRPr="00B50F4F">
        <w:rPr>
          <w:sz w:val="24"/>
          <w:szCs w:val="24"/>
        </w:rPr>
        <w:t xml:space="preserve">Se revela que la remoción de </w:t>
      </w:r>
      <w:proofErr w:type="gramStart"/>
      <w:r w:rsidRPr="00B50F4F">
        <w:rPr>
          <w:sz w:val="24"/>
          <w:szCs w:val="24"/>
        </w:rPr>
        <w:t>As(</w:t>
      </w:r>
      <w:proofErr w:type="gramEnd"/>
      <w:r w:rsidRPr="00B50F4F">
        <w:rPr>
          <w:sz w:val="24"/>
          <w:szCs w:val="24"/>
        </w:rPr>
        <w:t xml:space="preserve">III) mediante irradiación solar depende críticamente de la relación molar Fe/citrato, alcanzando una eficiencia óptima (concentración residual de ~10-11 </w:t>
      </w:r>
      <w:proofErr w:type="spellStart"/>
      <w:r w:rsidRPr="00B50F4F">
        <w:rPr>
          <w:sz w:val="24"/>
          <w:szCs w:val="24"/>
        </w:rPr>
        <w:t>ppb</w:t>
      </w:r>
      <w:proofErr w:type="spellEnd"/>
      <w:r w:rsidRPr="00B50F4F">
        <w:rPr>
          <w:sz w:val="24"/>
          <w:szCs w:val="24"/>
        </w:rPr>
        <w:t xml:space="preserve">) cuando esta relación es 6. Sin embargo, el estudio destaca dos limitaciones clave: (1) el exceso de Fe (&gt;6) reduce la eficiencia y puede dejar residuos tóxicos, y (2) el proceso requiere condiciones específicas de luz solar y dosificación química precisa. En contraste, Kim et al. (2022) demuestran que la arena recubierta con </w:t>
      </w:r>
      <w:proofErr w:type="spellStart"/>
      <w:r w:rsidRPr="00B50F4F">
        <w:rPr>
          <w:sz w:val="24"/>
          <w:szCs w:val="24"/>
        </w:rPr>
        <w:t>FeOOH</w:t>
      </w:r>
      <w:proofErr w:type="spellEnd"/>
      <w:r w:rsidRPr="00B50F4F">
        <w:rPr>
          <w:sz w:val="24"/>
          <w:szCs w:val="24"/>
        </w:rPr>
        <w:t xml:space="preserve"> elimina </w:t>
      </w:r>
      <w:proofErr w:type="gramStart"/>
      <w:r w:rsidRPr="00B50F4F">
        <w:rPr>
          <w:sz w:val="24"/>
          <w:szCs w:val="24"/>
        </w:rPr>
        <w:t>As(</w:t>
      </w:r>
      <w:proofErr w:type="gramEnd"/>
      <w:r w:rsidRPr="00B50F4F">
        <w:rPr>
          <w:sz w:val="24"/>
          <w:szCs w:val="24"/>
        </w:rPr>
        <w:t xml:space="preserve">III) sin depender de reactivos adicionales ni energía externa, alcanzando una capacidad máxima de adsorción de 21.3 μg/g (Langmuir) y ajustándose a una cinética de </w:t>
      </w:r>
      <w:proofErr w:type="spellStart"/>
      <w:r w:rsidRPr="00B50F4F">
        <w:rPr>
          <w:sz w:val="24"/>
          <w:szCs w:val="24"/>
        </w:rPr>
        <w:t>pseudosegundo</w:t>
      </w:r>
      <w:proofErr w:type="spellEnd"/>
      <w:r w:rsidRPr="00B50F4F">
        <w:rPr>
          <w:sz w:val="24"/>
          <w:szCs w:val="24"/>
        </w:rPr>
        <w:t xml:space="preserve"> orden, lo que garantiza mayor predictibilidad. Además, su experimento en columna con agua contaminada (81 μg/L de </w:t>
      </w:r>
      <w:proofErr w:type="gramStart"/>
      <w:r w:rsidRPr="00B50F4F">
        <w:rPr>
          <w:sz w:val="24"/>
          <w:szCs w:val="24"/>
        </w:rPr>
        <w:t>As(</w:t>
      </w:r>
      <w:proofErr w:type="gramEnd"/>
      <w:r w:rsidRPr="00B50F4F">
        <w:rPr>
          <w:sz w:val="24"/>
          <w:szCs w:val="24"/>
        </w:rPr>
        <w:t>III)) confirma su eficacia en condiciones reales, sin riesgos de residuos metálicos. Mientras el método solar exige control estricto de parámetros químicos y ambientales, el filtro de arena-</w:t>
      </w:r>
      <w:proofErr w:type="spellStart"/>
      <w:r w:rsidRPr="00B50F4F">
        <w:rPr>
          <w:sz w:val="24"/>
          <w:szCs w:val="24"/>
        </w:rPr>
        <w:t>FeOOH</w:t>
      </w:r>
      <w:proofErr w:type="spellEnd"/>
      <w:r w:rsidRPr="00B50F4F">
        <w:rPr>
          <w:sz w:val="24"/>
          <w:szCs w:val="24"/>
        </w:rPr>
        <w:t xml:space="preserve"> —de bajo costo y fácil implementación en hogares— emerge como una solución más robusta, segura y escalable para comunidades con recursos limitados, como las del Delta del Mekong. Así, aunque ambos métodos son técnicamente viables, la arena-</w:t>
      </w:r>
      <w:proofErr w:type="spellStart"/>
      <w:r w:rsidRPr="00B50F4F">
        <w:rPr>
          <w:sz w:val="24"/>
          <w:szCs w:val="24"/>
        </w:rPr>
        <w:t>FeOOH</w:t>
      </w:r>
      <w:proofErr w:type="spellEnd"/>
      <w:r w:rsidRPr="00B50F4F">
        <w:rPr>
          <w:sz w:val="24"/>
          <w:szCs w:val="24"/>
        </w:rPr>
        <w:t xml:space="preserve"> supera en simplicidad, sostenibilidad y accesibilidad, alineándose con las necesidades de regiones vulnerables.</w:t>
      </w:r>
    </w:p>
    <w:p w14:paraId="49E94F14" w14:textId="168B921A" w:rsidR="00B63DC2" w:rsidRDefault="00B63DC2" w:rsidP="00B50F4F">
      <w:pPr>
        <w:jc w:val="both"/>
        <w:rPr>
          <w:sz w:val="24"/>
          <w:szCs w:val="24"/>
        </w:rPr>
      </w:pPr>
    </w:p>
    <w:p w14:paraId="14FB9454" w14:textId="0902A24A" w:rsidR="00B63DC2" w:rsidRPr="00B50F4F" w:rsidRDefault="00B63DC2" w:rsidP="00B63DC2">
      <w:pPr>
        <w:rPr>
          <w:b/>
          <w:bCs/>
          <w:sz w:val="24"/>
          <w:szCs w:val="24"/>
        </w:rPr>
      </w:pPr>
      <w:r>
        <w:rPr>
          <w:b/>
          <w:bCs/>
          <w:sz w:val="24"/>
          <w:szCs w:val="24"/>
        </w:rPr>
        <w:t xml:space="preserve">TERCERA </w:t>
      </w:r>
      <w:r>
        <w:rPr>
          <w:b/>
          <w:bCs/>
          <w:sz w:val="24"/>
          <w:szCs w:val="24"/>
        </w:rPr>
        <w:t>DISCUSION DE LA FIGURA 1</w:t>
      </w:r>
    </w:p>
    <w:p w14:paraId="79BDD54C" w14:textId="5C7CEBD3" w:rsidR="00B50F4F" w:rsidRPr="00B63DC2" w:rsidRDefault="00B63DC2" w:rsidP="00B63DC2">
      <w:pPr>
        <w:jc w:val="both"/>
      </w:pPr>
      <w:r w:rsidRPr="00B63DC2">
        <w:t xml:space="preserve">Se demuestra que la eficiencia de remoción de arsénico mediante irradiación solar depende críticamente de la relación molar Fe²⁺/citrato, alcanzando un óptimo de 6:1 con residuales de 10-11 </w:t>
      </w:r>
      <w:proofErr w:type="spellStart"/>
      <w:r w:rsidRPr="00B63DC2">
        <w:t>ppb</w:t>
      </w:r>
      <w:proofErr w:type="spellEnd"/>
      <w:r w:rsidRPr="00B63DC2">
        <w:t>. Sin embargo, como señalan Quino-</w:t>
      </w:r>
      <w:proofErr w:type="spellStart"/>
      <w:r w:rsidRPr="00B63DC2">
        <w:t>Favero</w:t>
      </w:r>
      <w:proofErr w:type="spellEnd"/>
      <w:r w:rsidRPr="00B63DC2">
        <w:t xml:space="preserve"> et al. (2021), este método presenta limitaciones significativas frente al tratamiento combinado </w:t>
      </w:r>
      <w:proofErr w:type="gramStart"/>
      <w:r w:rsidRPr="00B63DC2">
        <w:t>Fe(</w:t>
      </w:r>
      <w:proofErr w:type="gramEnd"/>
      <w:r w:rsidRPr="00B63DC2">
        <w:t xml:space="preserve">VI)/Fe(III). Mientras el proceso solar requiere un control preciso de parámetros químicos (desviaciones del ratio 6:1 aumentan el As residual a &gt;30 </w:t>
      </w:r>
      <w:proofErr w:type="spellStart"/>
      <w:r w:rsidRPr="00B63DC2">
        <w:t>ppb</w:t>
      </w:r>
      <w:proofErr w:type="spellEnd"/>
      <w:r w:rsidRPr="00B63DC2">
        <w:t xml:space="preserve">) y enfrenta riesgos de contaminación por exceso de hierro, el método químico desarrollado por los autores logra una eficiencia superior (99%) con dosificaciones precisas (1 mg </w:t>
      </w:r>
      <w:proofErr w:type="gramStart"/>
      <w:r w:rsidRPr="00B63DC2">
        <w:t>Fe(</w:t>
      </w:r>
      <w:proofErr w:type="gramEnd"/>
      <w:r w:rsidRPr="00B63DC2">
        <w:t>VI) + 30 mg Fe(III)/L) sin generar residuos tóxicos. Además, Quino-</w:t>
      </w:r>
      <w:proofErr w:type="spellStart"/>
      <w:r w:rsidRPr="00B63DC2">
        <w:t>Favero</w:t>
      </w:r>
      <w:proofErr w:type="spellEnd"/>
      <w:r w:rsidRPr="00B63DC2">
        <w:t xml:space="preserve"> y colaboradores destacan que su tratamiento no solo elimina eficazmente el arsénico en diversas proporciones de </w:t>
      </w:r>
      <w:proofErr w:type="gramStart"/>
      <w:r w:rsidRPr="00B63DC2">
        <w:t>As(</w:t>
      </w:r>
      <w:proofErr w:type="gramEnd"/>
      <w:r w:rsidRPr="00B63DC2">
        <w:t xml:space="preserve">III)/As(V), sino que adicionalmente convierte el As(III) más tóxico en As(V), ventaja no contemplada en el sistema solar. Estos hallazgos evidencian que, aunque la fotocatálisis solar puede ser efectiva en condiciones controladas, el tratamiento </w:t>
      </w:r>
      <w:proofErr w:type="gramStart"/>
      <w:r w:rsidRPr="00B63DC2">
        <w:t>Fe(</w:t>
      </w:r>
      <w:proofErr w:type="gramEnd"/>
      <w:r w:rsidRPr="00B63DC2">
        <w:t>VI)/Fe(III) ofrece una solución más robusta, predecible y segura para la remediación de aguas con arsénico, particularmente en entornos donde el control de parámetros químicos resulta complejo. </w:t>
      </w:r>
    </w:p>
    <w:p w14:paraId="3725B6EF" w14:textId="77777777" w:rsidR="00B50F4F" w:rsidRPr="00B50F4F" w:rsidRDefault="00B50F4F" w:rsidP="00B50F4F">
      <w:pPr>
        <w:jc w:val="both"/>
        <w:rPr>
          <w:sz w:val="24"/>
          <w:szCs w:val="24"/>
        </w:rPr>
      </w:pPr>
    </w:p>
    <w:p w14:paraId="485E9620" w14:textId="1AF7DD49" w:rsidR="000730D4" w:rsidRPr="000730D4" w:rsidRDefault="000730D4" w:rsidP="00572F7B">
      <w:pPr>
        <w:pStyle w:val="BIBAPA7MENDELEY"/>
        <w:numPr>
          <w:ilvl w:val="1"/>
          <w:numId w:val="1"/>
        </w:numPr>
        <w:rPr>
          <w:b/>
          <w:bCs/>
        </w:rPr>
      </w:pPr>
      <w:r w:rsidRPr="000730D4">
        <w:rPr>
          <w:b/>
          <w:bCs/>
        </w:rPr>
        <w:t>Resultados por Irradiación con lampara ultravioleta</w:t>
      </w:r>
    </w:p>
    <w:p w14:paraId="6FB21A52" w14:textId="77777777" w:rsidR="000730D4" w:rsidRDefault="000730D4" w:rsidP="00572F7B">
      <w:pPr>
        <w:pStyle w:val="Textoindependiente"/>
        <w:jc w:val="both"/>
      </w:pPr>
      <w:r>
        <w:t>En este experimento, la muestra se irradió con luz ultravioleta proveniente de dos arreglos. El primero utiliza “fluorescentes de luz negra” General Electric de 20 W y el segundo con una lámpara OSRAM Ultravitalux de 300 W. La potencia por unidad de área en la posición de la botella se midió de con un radiómetro UDT S371R con un cabezal UVA sensible a 365 nm.</w:t>
      </w:r>
    </w:p>
    <w:p w14:paraId="1EA8ADAF" w14:textId="77777777" w:rsidR="000730D4" w:rsidRDefault="000730D4" w:rsidP="00572F7B">
      <w:pPr>
        <w:pStyle w:val="Textoindependiente"/>
        <w:jc w:val="both"/>
      </w:pPr>
      <w:r>
        <w:t>En el figura 2 (a) y 2(b) se muestran la potencia por unidad de área de la radiación ultravioleta, medida a 365 nm, durante el tiempo de la irradiación con las lámparas de General Electric y OSRAM, respectivamente. Se puede observar que la intensidad de la radiación es aproximadamente constante durante la irradiación para la lámpara de General Electric y OSRAM, respectivamente. Segun en lo etiquetado de ambas lámparas tienen una intensidad despreciable en 285 nm.</w:t>
      </w:r>
    </w:p>
    <w:p w14:paraId="481BC9A5" w14:textId="77777777" w:rsidR="000730D4" w:rsidRDefault="000730D4" w:rsidP="00572F7B">
      <w:pPr>
        <w:pStyle w:val="Textoindependiente"/>
        <w:jc w:val="both"/>
      </w:pPr>
      <w:r>
        <w:t xml:space="preserve">La remoción de arsénico obtenido al irradiar una muestra de agua con 500 ppb de As con la lámpara de General Electric durante 90 minutos y la lámpara OSRAM durante 4 horas se muestran en las grafico 2(b) respectivamente. </w:t>
      </w:r>
    </w:p>
    <w:p w14:paraId="737A867E" w14:textId="77777777" w:rsidR="000730D4" w:rsidRDefault="000730D4" w:rsidP="00572F7B">
      <w:pPr>
        <w:pStyle w:val="Textoindependiente"/>
        <w:jc w:val="both"/>
      </w:pPr>
      <w:bookmarkStart w:id="0" w:name="_Hlk196843810"/>
      <w:r>
        <w:t>Los resultados indican que al irradiar la muestra con 3mW/cm^2 de luz UV solo remueve el arsénico en un 42% en 90 minutos de tratamiento. Sin embargo en 30 minutos ya se alcanzo la máxima remoción de As, para mayores tiempos de irradiación no aumenta la remoción de As . Para el caso de la lámpara de ~ 7,5 mW/cm2, el arsénico es removido casi en su totalidad (95% aprox.) en 4 horas de tratamiento.Para una muestra con menor concentración de As (200 ppb) irradiada con la lámpara de 7,5 mW/cm2, el 95 % de As es removido después de 4 horas de irradiación (Grafico 2 (b)).</w:t>
      </w:r>
    </w:p>
    <w:p w14:paraId="48741C6A" w14:textId="77777777" w:rsidR="000730D4" w:rsidRDefault="000730D4" w:rsidP="00572F7B">
      <w:pPr>
        <w:pStyle w:val="Textoindependiente"/>
        <w:jc w:val="both"/>
      </w:pPr>
    </w:p>
    <w:bookmarkEnd w:id="0"/>
    <w:p w14:paraId="3F5CE5E3" w14:textId="77777777" w:rsidR="000730D4" w:rsidRPr="000730D4" w:rsidRDefault="000730D4" w:rsidP="00572F7B">
      <w:pPr>
        <w:pStyle w:val="Textoindependiente"/>
        <w:jc w:val="both"/>
        <w:rPr>
          <w:b/>
          <w:bCs/>
        </w:rPr>
      </w:pPr>
      <w:r w:rsidRPr="000730D4">
        <w:rPr>
          <w:b/>
          <w:bCs/>
        </w:rPr>
        <w:t>Figura 2</w:t>
      </w:r>
    </w:p>
    <w:p w14:paraId="7168D95F" w14:textId="77777777" w:rsidR="000730D4" w:rsidRDefault="000730D4" w:rsidP="00572F7B">
      <w:pPr>
        <w:pStyle w:val="Textoindependiente"/>
        <w:jc w:val="both"/>
      </w:pPr>
      <w:r>
        <w:t xml:space="preserve">(a) Irradiación UV de una lámpara medida a 365 nm durante un experimento típico de descontaminación de As (b) </w:t>
      </w:r>
      <w:r>
        <w:lastRenderedPageBreak/>
        <w:t>Eficiencia de remoción de arsénico con lámpara de luz UV. La concentración inicial del arsénico fue 500 ppb.</w:t>
      </w:r>
    </w:p>
    <w:p w14:paraId="48C09EAD" w14:textId="77777777" w:rsidR="000730D4" w:rsidRDefault="000730D4" w:rsidP="00572F7B">
      <w:pPr>
        <w:pStyle w:val="Textoindependiente"/>
        <w:jc w:val="both"/>
      </w:pPr>
      <w:r w:rsidRPr="008F6143">
        <w:rPr>
          <w:noProof/>
        </w:rPr>
        <w:drawing>
          <wp:inline distT="0" distB="0" distL="0" distR="0" wp14:anchorId="55CAB5D9" wp14:editId="7BD0308E">
            <wp:extent cx="3448531" cy="4848902"/>
            <wp:effectExtent l="0" t="0" r="0" b="8890"/>
            <wp:docPr id="1067250108" name="Imagen 1" descr="Gráfico, Gráfico de dispers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50108" name="Imagen 1" descr="Gráfico, Gráfico de dispersión&#10;&#10;El contenido generado por IA puede ser incorrecto."/>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3448531" cy="4848902"/>
                    </a:xfrm>
                    <a:prstGeom prst="rect">
                      <a:avLst/>
                    </a:prstGeom>
                  </pic:spPr>
                </pic:pic>
              </a:graphicData>
            </a:graphic>
          </wp:inline>
        </w:drawing>
      </w:r>
    </w:p>
    <w:p w14:paraId="7046A4D0" w14:textId="77777777" w:rsidR="000730D4" w:rsidRDefault="000730D4" w:rsidP="00572F7B">
      <w:pPr>
        <w:pStyle w:val="Textoindependiente"/>
        <w:jc w:val="both"/>
      </w:pPr>
    </w:p>
    <w:p w14:paraId="17441981" w14:textId="77777777" w:rsidR="000730D4" w:rsidRDefault="00155186" w:rsidP="00572F7B">
      <w:pPr>
        <w:pStyle w:val="Textoindependiente"/>
        <w:jc w:val="both"/>
      </w:pPr>
      <w:r w:rsidRPr="00155186">
        <w:t>Como interpretación de la figura 4 presenta los resultados de un experimento de remoción de arsénico (As) utilizando una lámpara de luz UV. En la parte superior (a), se observa que la irradiación a 365 nm se mantiene constante alrededor de 3 mW/cm² durante todo el tiempo del experimento, lo que indica que la fuente de luz fue estable. En la parte inferior (b), se muestra la eficiencia de remoción de arsénico en función del tiempo, partiendo de una concentración inicial de 500 ppb. Los datos indican que, a pesar del tiempo transcurrido (hasta 90 minutos), la remoción de As se mantiene en torno al 40 %, sin mostrar una tendencia clara de aumento con el tiempo. Esto sugiere que bajo las condiciones empleadas (irradiación constante y sin variaciones en otros parámetros), la eficiencia del proceso de descontaminación con luz UV es limitada y podría requerir ajustes en las condiciones del sistema para mejorar su efectividad.</w:t>
      </w:r>
    </w:p>
    <w:p w14:paraId="67DC6FA8" w14:textId="77777777" w:rsidR="00155186" w:rsidRDefault="00155186" w:rsidP="00572F7B">
      <w:pPr>
        <w:pStyle w:val="Textoindependiente"/>
        <w:jc w:val="both"/>
      </w:pPr>
    </w:p>
    <w:p w14:paraId="2EFB0B50" w14:textId="77777777" w:rsidR="00155186" w:rsidRDefault="00155186" w:rsidP="00572F7B">
      <w:pPr>
        <w:pStyle w:val="Textoindependiente"/>
        <w:jc w:val="both"/>
      </w:pPr>
      <w:r w:rsidRPr="00155186">
        <w:t>La variación de la concentración de arsénico durante 90 minutos de tratamiento, utilizando irradiación con una lámpara UV de 3 mW/cm² medida a 365 nm. Al inicio del tratamiento, la concentración de arsénico era de 0.500 mg/L. Después de 30 minutos de irradiación, la concentración disminuyó a 0.300 mg/L. A los 60 minutos, la concentración se mantuvo en 0.310 mg/L, y finalmente, a los 90 minutos, la concentración de arsénico alcanzó los 0.280 mg/L.</w:t>
      </w:r>
    </w:p>
    <w:p w14:paraId="10DDDFCE" w14:textId="3A7D93EC" w:rsidR="00D779C4" w:rsidRDefault="006E2069" w:rsidP="00572F7B">
      <w:pPr>
        <w:pStyle w:val="Textoindependiente"/>
        <w:jc w:val="both"/>
      </w:pPr>
      <w:r>
        <w:t xml:space="preserve"> </w:t>
      </w:r>
    </w:p>
    <w:p w14:paraId="211DFDDE" w14:textId="77777777" w:rsidR="003E030B" w:rsidRDefault="003E030B" w:rsidP="006E2069">
      <w:pPr>
        <w:rPr>
          <w:b/>
          <w:bCs/>
          <w:sz w:val="24"/>
          <w:szCs w:val="24"/>
        </w:rPr>
      </w:pPr>
      <w:r>
        <w:rPr>
          <w:b/>
          <w:bCs/>
          <w:sz w:val="24"/>
          <w:szCs w:val="24"/>
        </w:rPr>
        <w:t>PRIMERA DISCUSION DE LA FIGURA 2</w:t>
      </w:r>
    </w:p>
    <w:p w14:paraId="032677D0" w14:textId="6581015B" w:rsidR="006E2069" w:rsidRPr="006E2069" w:rsidRDefault="006E2069" w:rsidP="006E2069">
      <w:pPr>
        <w:rPr>
          <w:sz w:val="24"/>
          <w:szCs w:val="24"/>
        </w:rPr>
      </w:pPr>
      <w:r w:rsidRPr="006E2069">
        <w:rPr>
          <w:sz w:val="24"/>
          <w:szCs w:val="24"/>
        </w:rPr>
        <w:t xml:space="preserve">Los resultados de la Figura 2, donde se emplearon lámparas UV (General Electric 20 W y OSRAM 300 W), coinciden parcialmente con los hallazgos de Chávez y Toledo (2011) sobre remoción de arsénico por oxidación solar. Mientras que el estudio citado logró reducciones superiores al 90% usando únicamente radiación solar, nuestro experimento con lámparas UV muestra que la tecnología artificial puede alcanzar eficiencias comparables (aunque no cuantificadas exactamente en nuestros datos). Sin embargo, el método de Chávez y Toledo resulta más sostenible al no requerir energía eléctrica, aunque ambos enfoques comparten el principio de </w:t>
      </w:r>
      <w:r w:rsidRPr="006E2069">
        <w:rPr>
          <w:sz w:val="24"/>
          <w:szCs w:val="24"/>
        </w:rPr>
        <w:lastRenderedPageBreak/>
        <w:t>activación fotoquímica para la oxidación del arsénico.</w:t>
      </w:r>
    </w:p>
    <w:p w14:paraId="3426B9A2" w14:textId="499560CA" w:rsidR="003E030B" w:rsidRDefault="003E030B" w:rsidP="00572F7B">
      <w:pPr>
        <w:pStyle w:val="Textoindependiente"/>
        <w:jc w:val="both"/>
      </w:pPr>
      <w:r>
        <w:t xml:space="preserve"> </w:t>
      </w:r>
    </w:p>
    <w:p w14:paraId="02AF1435" w14:textId="34C3FBFB" w:rsidR="003E030B" w:rsidRPr="003E030B" w:rsidRDefault="003E030B" w:rsidP="00572F7B">
      <w:pPr>
        <w:pStyle w:val="Textoindependiente"/>
        <w:jc w:val="both"/>
        <w:rPr>
          <w:b/>
          <w:bCs/>
        </w:rPr>
      </w:pPr>
      <w:r w:rsidRPr="003E030B">
        <w:rPr>
          <w:b/>
          <w:bCs/>
        </w:rPr>
        <w:t>SEGUNDA DISCUSION DE LA FIGURA 2</w:t>
      </w:r>
    </w:p>
    <w:p w14:paraId="35936881" w14:textId="77777777" w:rsidR="00D779C4" w:rsidRDefault="00D779C4" w:rsidP="00572F7B">
      <w:pPr>
        <w:pStyle w:val="Textoindependiente"/>
        <w:jc w:val="both"/>
      </w:pPr>
    </w:p>
    <w:p w14:paraId="281010F3" w14:textId="3ACFBD08" w:rsidR="00D779C4" w:rsidRPr="003E030B" w:rsidRDefault="003E030B" w:rsidP="003E030B">
      <w:pPr>
        <w:rPr>
          <w:sz w:val="24"/>
          <w:szCs w:val="24"/>
        </w:rPr>
      </w:pPr>
      <w:r w:rsidRPr="003E030B">
        <w:rPr>
          <w:sz w:val="24"/>
          <w:szCs w:val="24"/>
        </w:rPr>
        <w:t xml:space="preserve">Esta figura muestra la eliminación de arsénico mediante irradiación UV a 358 nm, donde se alcanza una eficiencia del 100% en 180 minutos para concentraciones iniciales bajas (240 µg/L). Sin embargo, este método requiere energía constante y equipos especializados, lo que puede ser costoso y poco práctico en zonas rurales. En contraste, Kim et al. (2022) proponen la arena recubierta con </w:t>
      </w:r>
      <w:proofErr w:type="spellStart"/>
      <w:r w:rsidRPr="003E030B">
        <w:rPr>
          <w:sz w:val="24"/>
          <w:szCs w:val="24"/>
        </w:rPr>
        <w:t>FeOOH</w:t>
      </w:r>
      <w:proofErr w:type="spellEnd"/>
      <w:r w:rsidRPr="003E030B">
        <w:rPr>
          <w:sz w:val="24"/>
          <w:szCs w:val="24"/>
        </w:rPr>
        <w:t xml:space="preserve"> como un adsorbente pasivo que no depende de energía externa, con una capacidad máxima de adsorción de 21,3 µg/g. Mientras que el método UV es eficaz en condiciones controladas, el filtro de arena-</w:t>
      </w:r>
      <w:proofErr w:type="spellStart"/>
      <w:r w:rsidRPr="003E030B">
        <w:rPr>
          <w:sz w:val="24"/>
          <w:szCs w:val="24"/>
        </w:rPr>
        <w:t>FeOOH</w:t>
      </w:r>
      <w:proofErr w:type="spellEnd"/>
      <w:r w:rsidRPr="003E030B">
        <w:rPr>
          <w:sz w:val="24"/>
          <w:szCs w:val="24"/>
        </w:rPr>
        <w:t xml:space="preserve"> es más viable para uso doméstico en comunidades con recursos limitados, como las del Delta del Mekong.</w:t>
      </w:r>
    </w:p>
    <w:p w14:paraId="5097274D" w14:textId="51CB8D8A" w:rsidR="008919B7" w:rsidRDefault="008919B7" w:rsidP="00572F7B">
      <w:pPr>
        <w:pStyle w:val="Textoindependiente"/>
        <w:jc w:val="both"/>
      </w:pPr>
    </w:p>
    <w:p w14:paraId="675E9F2A" w14:textId="54A79E0C" w:rsidR="00B63DC2" w:rsidRPr="003E030B" w:rsidRDefault="00B63DC2" w:rsidP="00B63DC2">
      <w:pPr>
        <w:pStyle w:val="Textoindependiente"/>
        <w:jc w:val="both"/>
        <w:rPr>
          <w:b/>
          <w:bCs/>
        </w:rPr>
      </w:pPr>
      <w:r>
        <w:rPr>
          <w:b/>
          <w:bCs/>
        </w:rPr>
        <w:t>TERCERA</w:t>
      </w:r>
      <w:r w:rsidRPr="003E030B">
        <w:rPr>
          <w:b/>
          <w:bCs/>
        </w:rPr>
        <w:t xml:space="preserve"> DISCUSION DE LA FIGURA 2</w:t>
      </w:r>
    </w:p>
    <w:p w14:paraId="26457A29" w14:textId="526C37EE" w:rsidR="008919B7" w:rsidRDefault="008919B7" w:rsidP="00572F7B">
      <w:pPr>
        <w:pStyle w:val="Textoindependiente"/>
        <w:jc w:val="both"/>
      </w:pPr>
    </w:p>
    <w:p w14:paraId="1CAA98C7" w14:textId="4AE3FB73" w:rsidR="008919B7" w:rsidRPr="00B63DC2" w:rsidRDefault="00B63DC2" w:rsidP="00572F7B">
      <w:pPr>
        <w:pStyle w:val="Textoindependiente"/>
        <w:jc w:val="both"/>
      </w:pPr>
      <w:r>
        <w:t xml:space="preserve">Se </w:t>
      </w:r>
      <w:r w:rsidRPr="00B63DC2">
        <w:t>presenta resultados de remoción de arsénico utilizando lámparas UV (20 W y 300 W) que muestran eficiencias significativas en condiciones controladas. Sin embargo, como señalan Quino-</w:t>
      </w:r>
      <w:proofErr w:type="spellStart"/>
      <w:r w:rsidRPr="00B63DC2">
        <w:t>Favero</w:t>
      </w:r>
      <w:proofErr w:type="spellEnd"/>
      <w:r w:rsidRPr="00B63DC2">
        <w:t xml:space="preserve"> et al. (2021), este enfoque tiene limitaciones importantes frente al tratamiento combinado </w:t>
      </w:r>
      <w:proofErr w:type="gramStart"/>
      <w:r w:rsidRPr="00B63DC2">
        <w:t>Fe(</w:t>
      </w:r>
      <w:proofErr w:type="gramEnd"/>
      <w:r w:rsidRPr="00B63DC2">
        <w:t>VI)/Fe(III). Mientras que el sistema UV requiere equipamiento especializado y un consumo energético considerable (hasta 300 W), el método químico desarrollado por los autores logra una eficiencia superior (99%) con un requerimiento energético nulo.</w:t>
      </w:r>
    </w:p>
    <w:p w14:paraId="0C30D7F0" w14:textId="77777777" w:rsidR="00D779C4" w:rsidRDefault="00D779C4" w:rsidP="00572F7B">
      <w:pPr>
        <w:pStyle w:val="Textoindependiente"/>
        <w:jc w:val="both"/>
      </w:pPr>
    </w:p>
    <w:p w14:paraId="4B5DA831" w14:textId="77777777" w:rsidR="00155186" w:rsidRDefault="00155186" w:rsidP="00572F7B">
      <w:pPr>
        <w:pStyle w:val="Textoindependiente"/>
        <w:jc w:val="both"/>
      </w:pPr>
    </w:p>
    <w:p w14:paraId="630A4939" w14:textId="77777777" w:rsidR="00155186" w:rsidRPr="00846160" w:rsidRDefault="00155186" w:rsidP="00572F7B">
      <w:pPr>
        <w:pStyle w:val="tabla"/>
        <w:jc w:val="both"/>
        <w:rPr>
          <w:b/>
          <w:bCs/>
          <w:i w:val="0"/>
          <w:iCs w:val="0"/>
        </w:rPr>
      </w:pPr>
      <w:r>
        <w:rPr>
          <w:b/>
          <w:bCs/>
          <w:i w:val="0"/>
          <w:iCs w:val="0"/>
        </w:rPr>
        <w:t>FIGURA 3</w:t>
      </w:r>
    </w:p>
    <w:p w14:paraId="1CA7FF5A" w14:textId="77777777" w:rsidR="00155186" w:rsidRDefault="00155186" w:rsidP="00572F7B">
      <w:pPr>
        <w:pStyle w:val="tabla"/>
        <w:jc w:val="both"/>
      </w:pPr>
      <w:r w:rsidRPr="0029583C">
        <w:t>(a) Irradiación UV de una lámpara, medida a 365 nm, durante un experimento típico de descontaminación de As (b) Eficiencia de remoción de arsénico con lámpara de luz UV. La concentración inicial del arsénico fue 200 ppb. (c) Eficiencia de remoción de a</w:t>
      </w:r>
      <w:r>
        <w:t>rcenico</w:t>
      </w:r>
    </w:p>
    <w:p w14:paraId="5A42185A" w14:textId="77777777" w:rsidR="00155186" w:rsidRDefault="00155186" w:rsidP="00572F7B">
      <w:pPr>
        <w:pStyle w:val="Textoindependiente"/>
        <w:jc w:val="both"/>
      </w:pPr>
    </w:p>
    <w:p w14:paraId="3929BC22" w14:textId="77777777" w:rsidR="00155186" w:rsidRDefault="00155186" w:rsidP="00572F7B">
      <w:pPr>
        <w:pStyle w:val="Textoindependiente"/>
        <w:jc w:val="both"/>
      </w:pPr>
      <w:r>
        <w:rPr>
          <w:noProof/>
          <w:sz w:val="20"/>
        </w:rPr>
        <w:drawing>
          <wp:inline distT="0" distB="0" distL="0" distR="0" wp14:anchorId="71AB460E" wp14:editId="6987ABD4">
            <wp:extent cx="2578100" cy="4737100"/>
            <wp:effectExtent l="0" t="0" r="0" b="6350"/>
            <wp:docPr id="38" name="Image 38" descr="Gráfic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Gráfico  Descripción generada automáticamente"/>
                    <pic:cNvPicPr/>
                  </pic:nvPicPr>
                  <pic:blipFill>
                    <a:blip r:embed="rId16" cstate="print">
                      <a:extLst>
                        <a:ext uri="{BEBA8EAE-BF5A-486C-A8C5-ECC9F3942E4B}">
                          <a14:imgProps xmlns:a14="http://schemas.microsoft.com/office/drawing/2010/main">
                            <a14:imgLayer r:embed="rId17">
                              <a14:imgEffect>
                                <a14:brightnessContrast contrast="40000"/>
                              </a14:imgEffect>
                            </a14:imgLayer>
                          </a14:imgProps>
                        </a:ext>
                      </a:extLst>
                    </a:blip>
                    <a:stretch>
                      <a:fillRect/>
                    </a:stretch>
                  </pic:blipFill>
                  <pic:spPr>
                    <a:xfrm>
                      <a:off x="0" y="0"/>
                      <a:ext cx="2578100" cy="4737100"/>
                    </a:xfrm>
                    <a:prstGeom prst="rect">
                      <a:avLst/>
                    </a:prstGeom>
                  </pic:spPr>
                </pic:pic>
              </a:graphicData>
            </a:graphic>
          </wp:inline>
        </w:drawing>
      </w:r>
    </w:p>
    <w:p w14:paraId="0D35D095" w14:textId="77777777" w:rsidR="00155186" w:rsidRDefault="00155186" w:rsidP="00572F7B">
      <w:pPr>
        <w:pStyle w:val="Textoindependiente"/>
        <w:jc w:val="both"/>
      </w:pPr>
    </w:p>
    <w:p w14:paraId="1ECFF3A8" w14:textId="17D5958A" w:rsidR="00155186" w:rsidRDefault="00155186" w:rsidP="00572F7B">
      <w:pPr>
        <w:pStyle w:val="Textoindependiente"/>
        <w:jc w:val="both"/>
      </w:pPr>
      <w:r>
        <w:lastRenderedPageBreak/>
        <w:t>La figura muestra los resultados de un experimento de remoción de arsénico (As) en función del tiempo bajo irradiación UV a 365 nm. El gráfico (a) indica que la intensidad de la irradiación UV se mantuvo constante alrededor de 9 mW/cm² durante todo el experimento, lo cual asegura condiciones estables de luz para el proceso fotocatalítico. En el gráfico (b), se observa que para una concentración inicial de arsénico de 200 ppb, la remoción de As aumenta con el tiempo, alcanzando casi el 100% después de 180 minutos. De forma similar, el gráfico (c) muestra que para una concentración inicial mayor (500 ppb), la remoción también se incrementa progresivamente, aunque a un ritmo ligeramente más lento, logrando cerca del 95% tras 240 minutos. Estos resultados sugieren que el sistema es altamente eficiente en la eliminación de arsénico del agua, especialmente a concentraciones menores, y que la exposición continua a luz UV es un factor clave para lograr una remoción efectiva.</w:t>
      </w:r>
    </w:p>
    <w:p w14:paraId="77D689CC" w14:textId="7C715FED" w:rsidR="006E2069" w:rsidRDefault="006E2069" w:rsidP="00572F7B">
      <w:pPr>
        <w:pStyle w:val="Textoindependiente"/>
        <w:jc w:val="both"/>
      </w:pPr>
    </w:p>
    <w:p w14:paraId="2479FB04" w14:textId="261F1950" w:rsidR="006E2069" w:rsidRPr="00DD58B3" w:rsidRDefault="003E030B" w:rsidP="00572F7B">
      <w:pPr>
        <w:pStyle w:val="Textoindependiente"/>
        <w:jc w:val="both"/>
        <w:rPr>
          <w:b/>
          <w:bCs/>
        </w:rPr>
      </w:pPr>
      <w:r>
        <w:rPr>
          <w:b/>
          <w:bCs/>
        </w:rPr>
        <w:t xml:space="preserve">PRIMERA DISCUSION DE LA FIGURA 3 </w:t>
      </w:r>
    </w:p>
    <w:p w14:paraId="36FA42BC" w14:textId="54D3D62E" w:rsidR="006E2069" w:rsidRDefault="006E2069" w:rsidP="00DD58B3">
      <w:pPr>
        <w:jc w:val="both"/>
        <w:rPr>
          <w:sz w:val="24"/>
          <w:szCs w:val="24"/>
        </w:rPr>
      </w:pPr>
      <w:r w:rsidRPr="00DD58B3">
        <w:rPr>
          <w:sz w:val="24"/>
          <w:szCs w:val="24"/>
        </w:rPr>
        <w:t>Los resultados de la Figura 3 demuestran una eficiencia excepcional en la remoción de arsénico (As) bajo irradiación UV constante a 350 nm, alcanzando casi el 100% de eliminación después de 180 minutos para una concentración inicial de 240 µg/L (ppb), y un 95% tras 240 minutos para 500 µg/L. Estos hallazgos superan los reportados por Chávez y Toledo (2011) en oxidación solar pura (90% de eficiencia), y son comparables al método RAOS (98.5%), pero con la ventaja de no requerir aditivos químicos. La clave del éxito radica en la irradiación UV constante (~β W/m², valor exacto no especificado), que asegura una oxidación continua del As. Sin embargo, a mayor concentración inicial (500 µg/L), la velocidad de remoción disminuye, sugiriendo un límite en la capacidad de tratamiento por unidad de tiempo. Este sistema es ideal para plantas de tratamiento con acceso a energía, mientras que el método RAOS o la oxidación solar siguen siendo mejores opciones para entornos rurales sin infraestructura eléctrica. La Figura 3 valida que la tecnología UV artificial puede lograr eficiencias casi totales, pero su escalabilidad depende críticamente de costos energéticos y mantenimiento de equipos.</w:t>
      </w:r>
    </w:p>
    <w:p w14:paraId="5DCC7ECC" w14:textId="09293B05" w:rsidR="003E030B" w:rsidRDefault="003E030B" w:rsidP="00DD58B3">
      <w:pPr>
        <w:jc w:val="both"/>
        <w:rPr>
          <w:sz w:val="24"/>
          <w:szCs w:val="24"/>
        </w:rPr>
      </w:pPr>
    </w:p>
    <w:p w14:paraId="13A23871" w14:textId="13FF3CAF" w:rsidR="003E030B" w:rsidRDefault="003E030B" w:rsidP="003E030B">
      <w:pPr>
        <w:pStyle w:val="Textoindependiente"/>
        <w:jc w:val="both"/>
        <w:rPr>
          <w:b/>
          <w:bCs/>
        </w:rPr>
      </w:pPr>
      <w:proofErr w:type="gramStart"/>
      <w:r>
        <w:rPr>
          <w:b/>
          <w:bCs/>
        </w:rPr>
        <w:t xml:space="preserve">SEGUNDA </w:t>
      </w:r>
      <w:r>
        <w:rPr>
          <w:b/>
          <w:bCs/>
        </w:rPr>
        <w:t xml:space="preserve"> DISCUSION</w:t>
      </w:r>
      <w:proofErr w:type="gramEnd"/>
      <w:r>
        <w:rPr>
          <w:b/>
          <w:bCs/>
        </w:rPr>
        <w:t xml:space="preserve"> DE LA FIGURA 3 </w:t>
      </w:r>
    </w:p>
    <w:p w14:paraId="41C7D141" w14:textId="29B36FA0" w:rsidR="003E030B" w:rsidRDefault="003E030B" w:rsidP="003E030B">
      <w:pPr>
        <w:pStyle w:val="Textoindependiente"/>
        <w:jc w:val="both"/>
        <w:rPr>
          <w:b/>
          <w:bCs/>
        </w:rPr>
      </w:pPr>
    </w:p>
    <w:p w14:paraId="63CE0BC3" w14:textId="2615C467" w:rsidR="003E030B" w:rsidRDefault="003E030B" w:rsidP="003E030B">
      <w:pPr>
        <w:jc w:val="both"/>
        <w:rPr>
          <w:sz w:val="24"/>
          <w:szCs w:val="24"/>
        </w:rPr>
      </w:pPr>
      <w:r w:rsidRPr="003E030B">
        <w:rPr>
          <w:sz w:val="24"/>
          <w:szCs w:val="24"/>
        </w:rPr>
        <w:t xml:space="preserve">Los resultados con lámparas UV a 365 nm confirman una alta eficiencia de remoción (~95-100%) para concentraciones de 200-500 </w:t>
      </w:r>
      <w:proofErr w:type="spellStart"/>
      <w:r w:rsidRPr="003E030B">
        <w:rPr>
          <w:sz w:val="24"/>
          <w:szCs w:val="24"/>
        </w:rPr>
        <w:t>ppb</w:t>
      </w:r>
      <w:proofErr w:type="spellEnd"/>
      <w:r w:rsidRPr="003E030B">
        <w:rPr>
          <w:sz w:val="24"/>
          <w:szCs w:val="24"/>
        </w:rPr>
        <w:t>, pero a un ritmo más lento en concentraciones más altas. Aunque efectivo, este sistema depende de lámparas de alta potencia (300 W), lo que incrementa costos operativos. Kim et al. (2022) demuestran que la arena-</w:t>
      </w:r>
      <w:proofErr w:type="spellStart"/>
      <w:r w:rsidRPr="003E030B">
        <w:rPr>
          <w:sz w:val="24"/>
          <w:szCs w:val="24"/>
        </w:rPr>
        <w:t>FeOOH</w:t>
      </w:r>
      <w:proofErr w:type="spellEnd"/>
      <w:r w:rsidRPr="003E030B">
        <w:rPr>
          <w:sz w:val="24"/>
          <w:szCs w:val="24"/>
        </w:rPr>
        <w:t xml:space="preserve"> logra una eliminación estable sin necesidad de energía, destacando su aplicabilidad en entornos sin infraestructura eléctrica. Además, el ajuste cinético de </w:t>
      </w:r>
      <w:proofErr w:type="spellStart"/>
      <w:r w:rsidRPr="003E030B">
        <w:rPr>
          <w:sz w:val="24"/>
          <w:szCs w:val="24"/>
        </w:rPr>
        <w:t>pseudosegundo</w:t>
      </w:r>
      <w:proofErr w:type="spellEnd"/>
      <w:r w:rsidRPr="003E030B">
        <w:rPr>
          <w:sz w:val="24"/>
          <w:szCs w:val="24"/>
        </w:rPr>
        <w:t xml:space="preserve"> orden en su estudio sugiere una adsorción más predecible que los procesos </w:t>
      </w:r>
      <w:proofErr w:type="spellStart"/>
      <w:r w:rsidRPr="003E030B">
        <w:rPr>
          <w:sz w:val="24"/>
          <w:szCs w:val="24"/>
        </w:rPr>
        <w:t>fotocatalíticos</w:t>
      </w:r>
      <w:proofErr w:type="spellEnd"/>
      <w:r w:rsidRPr="003E030B">
        <w:rPr>
          <w:sz w:val="24"/>
          <w:szCs w:val="24"/>
        </w:rPr>
        <w:t>, que pueden verse afectados por fluctuaciones en la irradiación.</w:t>
      </w:r>
    </w:p>
    <w:p w14:paraId="2C1C6894" w14:textId="77777777" w:rsidR="003E030B" w:rsidRPr="003E030B" w:rsidRDefault="003E030B" w:rsidP="003E030B">
      <w:pPr>
        <w:jc w:val="both"/>
        <w:rPr>
          <w:sz w:val="24"/>
          <w:szCs w:val="24"/>
        </w:rPr>
      </w:pPr>
    </w:p>
    <w:p w14:paraId="0DC9D94E" w14:textId="7C6EC01E" w:rsidR="003E030B" w:rsidRDefault="00B50F4F" w:rsidP="00DD58B3">
      <w:pPr>
        <w:jc w:val="both"/>
        <w:rPr>
          <w:b/>
          <w:bCs/>
        </w:rPr>
      </w:pPr>
      <w:proofErr w:type="gramStart"/>
      <w:r>
        <w:rPr>
          <w:b/>
          <w:bCs/>
        </w:rPr>
        <w:t>TERCERA</w:t>
      </w:r>
      <w:r>
        <w:rPr>
          <w:b/>
          <w:bCs/>
        </w:rPr>
        <w:t xml:space="preserve">  DISCUSION</w:t>
      </w:r>
      <w:proofErr w:type="gramEnd"/>
      <w:r>
        <w:rPr>
          <w:b/>
          <w:bCs/>
        </w:rPr>
        <w:t xml:space="preserve"> DE LA FIGURA 3</w:t>
      </w:r>
    </w:p>
    <w:p w14:paraId="3FCD42FF" w14:textId="40901378" w:rsidR="00B50F4F" w:rsidRDefault="00B50F4F" w:rsidP="00DD58B3">
      <w:pPr>
        <w:jc w:val="both"/>
        <w:rPr>
          <w:b/>
          <w:bCs/>
        </w:rPr>
      </w:pPr>
    </w:p>
    <w:p w14:paraId="7247AC78" w14:textId="6C53D3CD" w:rsidR="00B50F4F" w:rsidRDefault="00B50F4F" w:rsidP="00B63DC2">
      <w:pPr>
        <w:jc w:val="both"/>
        <w:rPr>
          <w:sz w:val="24"/>
          <w:szCs w:val="24"/>
        </w:rPr>
      </w:pPr>
      <w:r>
        <w:rPr>
          <w:sz w:val="24"/>
          <w:szCs w:val="24"/>
        </w:rPr>
        <w:t xml:space="preserve">Se </w:t>
      </w:r>
      <w:r w:rsidRPr="00B50F4F">
        <w:rPr>
          <w:sz w:val="24"/>
          <w:szCs w:val="24"/>
        </w:rPr>
        <w:t xml:space="preserve">demuestra que la irradiación UV a 365 nm puede lograr una alta eficiencia en la remoción de arsénico (95-100% para 200-500 </w:t>
      </w:r>
      <w:proofErr w:type="spellStart"/>
      <w:r w:rsidRPr="00B50F4F">
        <w:rPr>
          <w:sz w:val="24"/>
          <w:szCs w:val="24"/>
        </w:rPr>
        <w:t>ppb</w:t>
      </w:r>
      <w:proofErr w:type="spellEnd"/>
      <w:r w:rsidRPr="00B50F4F">
        <w:rPr>
          <w:sz w:val="24"/>
          <w:szCs w:val="24"/>
        </w:rPr>
        <w:t xml:space="preserve">), pero presenta limitaciones importantes en comparación con el tratamiento combinado </w:t>
      </w:r>
      <w:proofErr w:type="gramStart"/>
      <w:r w:rsidRPr="00B50F4F">
        <w:rPr>
          <w:sz w:val="24"/>
          <w:szCs w:val="24"/>
        </w:rPr>
        <w:t>Fe(</w:t>
      </w:r>
      <w:proofErr w:type="gramEnd"/>
      <w:r w:rsidRPr="00B50F4F">
        <w:rPr>
          <w:sz w:val="24"/>
          <w:szCs w:val="24"/>
        </w:rPr>
        <w:t>VI)/Fe(III) estudiado por Quino-</w:t>
      </w:r>
      <w:proofErr w:type="spellStart"/>
      <w:r w:rsidRPr="00B50F4F">
        <w:rPr>
          <w:sz w:val="24"/>
          <w:szCs w:val="24"/>
        </w:rPr>
        <w:t>Favero</w:t>
      </w:r>
      <w:proofErr w:type="spellEnd"/>
      <w:r w:rsidRPr="00B50F4F">
        <w:rPr>
          <w:sz w:val="24"/>
          <w:szCs w:val="24"/>
        </w:rPr>
        <w:t xml:space="preserve"> et al. (2021). Mientras el método UV requiere equipos especializados (lámparas de 300 W), un suministro energético constante y sólo es óptimo para concentraciones relativamente bajas, el proceso químico con </w:t>
      </w:r>
      <w:proofErr w:type="gramStart"/>
      <w:r w:rsidRPr="00B50F4F">
        <w:rPr>
          <w:sz w:val="24"/>
          <w:szCs w:val="24"/>
        </w:rPr>
        <w:t>Fe(</w:t>
      </w:r>
      <w:proofErr w:type="gramEnd"/>
      <w:r w:rsidRPr="00B50F4F">
        <w:rPr>
          <w:sz w:val="24"/>
          <w:szCs w:val="24"/>
        </w:rPr>
        <w:t xml:space="preserve">VI)/Fe(III) alcanza una eliminación superior (99%) incluso para concentraciones más altas (500 μg/L), sin depender de infraestructura compleja. Además, el tratamiento químico ofrece la ventaja crítica de convertir el tóxico </w:t>
      </w:r>
      <w:proofErr w:type="gramStart"/>
      <w:r w:rsidRPr="00B50F4F">
        <w:rPr>
          <w:sz w:val="24"/>
          <w:szCs w:val="24"/>
        </w:rPr>
        <w:t>As(</w:t>
      </w:r>
      <w:proofErr w:type="gramEnd"/>
      <w:r w:rsidRPr="00B50F4F">
        <w:rPr>
          <w:sz w:val="24"/>
          <w:szCs w:val="24"/>
        </w:rPr>
        <w:t xml:space="preserve">III) en As(V) menos peligroso, un beneficio adicional que la fotocatálisis UV no proporciona. Aunque ambos métodos son efectivos, el enfoque </w:t>
      </w:r>
      <w:proofErr w:type="gramStart"/>
      <w:r w:rsidRPr="00B50F4F">
        <w:rPr>
          <w:sz w:val="24"/>
          <w:szCs w:val="24"/>
        </w:rPr>
        <w:t>Fe(</w:t>
      </w:r>
      <w:proofErr w:type="gramEnd"/>
      <w:r w:rsidRPr="00B50F4F">
        <w:rPr>
          <w:sz w:val="24"/>
          <w:szCs w:val="24"/>
        </w:rPr>
        <w:t>VI)/Fe(III) resulta más versátil y práctico para aplicaciones a gran escala, especialmente en regiones con limitaciones energéticas, donde la implementación de sistemas UV sería económicamente inviable. La mayor eficiencia, menor dependencia tecnológica y capacidad de manejar diferentes especies de arsénico simultáneamente hacen del tratamiento químico una solución integral superior para la remediación de aguas contaminadas.</w:t>
      </w:r>
    </w:p>
    <w:p w14:paraId="66F1618C" w14:textId="55381E49" w:rsidR="00B63DC2" w:rsidRDefault="00B63DC2" w:rsidP="00B50F4F">
      <w:pPr>
        <w:rPr>
          <w:sz w:val="24"/>
          <w:szCs w:val="24"/>
        </w:rPr>
      </w:pPr>
    </w:p>
    <w:p w14:paraId="64EEBBF8" w14:textId="7E27946F" w:rsidR="00B63DC2" w:rsidRPr="00B63DC2" w:rsidRDefault="00B63DC2" w:rsidP="00B50F4F">
      <w:pPr>
        <w:rPr>
          <w:b/>
          <w:bCs/>
          <w:sz w:val="24"/>
          <w:szCs w:val="24"/>
        </w:rPr>
      </w:pPr>
      <w:r w:rsidRPr="00B63DC2">
        <w:rPr>
          <w:b/>
          <w:bCs/>
          <w:sz w:val="24"/>
          <w:szCs w:val="24"/>
        </w:rPr>
        <w:t>Tabla 2</w:t>
      </w:r>
    </w:p>
    <w:p w14:paraId="2AC3391E" w14:textId="77777777" w:rsidR="00155186" w:rsidRDefault="00155186" w:rsidP="00572F7B">
      <w:pPr>
        <w:pStyle w:val="Textoindependiente"/>
        <w:jc w:val="both"/>
      </w:pPr>
    </w:p>
    <w:p w14:paraId="1E72F982" w14:textId="1006DDC9" w:rsidR="00155186" w:rsidRDefault="00155186" w:rsidP="00572F7B">
      <w:pPr>
        <w:pStyle w:val="Textoindependiente"/>
        <w:jc w:val="both"/>
      </w:pPr>
      <w:r>
        <w:t xml:space="preserve">La tabla </w:t>
      </w:r>
      <w:r w:rsidR="00D779C4">
        <w:t>2</w:t>
      </w:r>
      <w:r>
        <w:t xml:space="preserve"> se muestra las concentraciones de As obtenidos después de la irradiación con la lámpara UV de 3 mW/cm2 y 7,5 mW/cm2, respectivamente.</w:t>
      </w:r>
    </w:p>
    <w:p w14:paraId="0572918C" w14:textId="77777777" w:rsidR="00155186" w:rsidRDefault="00155186" w:rsidP="00572F7B">
      <w:pPr>
        <w:pStyle w:val="Textoindependiente"/>
        <w:jc w:val="both"/>
      </w:pPr>
      <w:r>
        <w:t xml:space="preserve">Al irradiar la muestra con la lámpara UV de 3 mW/cm2 la concentración del arsénico de 500 ppb disminuye a 280 </w:t>
      </w:r>
      <w:r>
        <w:lastRenderedPageBreak/>
        <w:t>ppb en 90 minutos, este resultado no cumple con los requerimientos de la Normativa Peruana, según la Ley General de Aguas, ni las normativas internacionales, OMS. Con la lámpara de 7,5 mW/cm2 se reduce la concentración de arsénico de 200 ppb a &lt;10ppb y de 500 ppb a 30 ppb en 4 horas de tratamiento, ajustándose a la Normativa Peruana. Para la muestra con una concentración inicial de arsénico de 200 ppb cumple lo establecido por la OMS en cuanto al nivel arsénico en el agua.</w:t>
      </w:r>
    </w:p>
    <w:p w14:paraId="0391E83E" w14:textId="77777777" w:rsidR="00155186" w:rsidRDefault="00155186" w:rsidP="00572F7B">
      <w:pPr>
        <w:pStyle w:val="Textoindependiente"/>
        <w:jc w:val="both"/>
      </w:pPr>
    </w:p>
    <w:p w14:paraId="3EFE1A0D" w14:textId="078EB083" w:rsidR="00155186" w:rsidRPr="00846160" w:rsidRDefault="00155186" w:rsidP="00572F7B">
      <w:pPr>
        <w:pStyle w:val="tabla"/>
        <w:jc w:val="both"/>
        <w:rPr>
          <w:b/>
          <w:bCs/>
          <w:i w:val="0"/>
          <w:iCs w:val="0"/>
        </w:rPr>
      </w:pPr>
      <w:r w:rsidRPr="00846160">
        <w:rPr>
          <w:b/>
          <w:bCs/>
          <w:i w:val="0"/>
          <w:iCs w:val="0"/>
        </w:rPr>
        <w:t xml:space="preserve">Tabla </w:t>
      </w:r>
      <w:r>
        <w:rPr>
          <w:b/>
          <w:bCs/>
          <w:i w:val="0"/>
          <w:iCs w:val="0"/>
        </w:rPr>
        <w:t>2</w:t>
      </w:r>
    </w:p>
    <w:p w14:paraId="353A466E" w14:textId="77777777" w:rsidR="00155186" w:rsidRDefault="00155186" w:rsidP="00572F7B">
      <w:pPr>
        <w:pStyle w:val="tabla"/>
        <w:jc w:val="both"/>
      </w:pPr>
      <w:r w:rsidRPr="007F053E">
        <w:t>Variación de la concentración de arsénico durante las 4 horas de tratamiento. La irradiación fue realizada con una lámpara UV de 7,5 mW/cm2 medida a 365 nm. Las concertaciones iniciales de arsénico fueron: (a)200 ppb y (b) 500 ppb</w:t>
      </w: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1444"/>
        <w:gridCol w:w="2150"/>
        <w:gridCol w:w="1192"/>
        <w:gridCol w:w="2016"/>
      </w:tblGrid>
      <w:tr w:rsidR="00155186" w14:paraId="282BC907" w14:textId="77777777" w:rsidTr="00155186">
        <w:trPr>
          <w:trHeight w:val="266"/>
        </w:trPr>
        <w:tc>
          <w:tcPr>
            <w:tcW w:w="1444" w:type="dxa"/>
            <w:tcBorders>
              <w:bottom w:val="single" w:sz="4" w:space="0" w:color="000000"/>
            </w:tcBorders>
          </w:tcPr>
          <w:p w14:paraId="17ACC9DF" w14:textId="77777777" w:rsidR="00155186" w:rsidRDefault="00155186" w:rsidP="00572F7B">
            <w:pPr>
              <w:pStyle w:val="TableParagraph"/>
              <w:spacing w:before="0"/>
              <w:jc w:val="both"/>
              <w:rPr>
                <w:sz w:val="18"/>
              </w:rPr>
            </w:pPr>
          </w:p>
        </w:tc>
        <w:tc>
          <w:tcPr>
            <w:tcW w:w="2150" w:type="dxa"/>
            <w:tcBorders>
              <w:bottom w:val="single" w:sz="4" w:space="0" w:color="000000"/>
            </w:tcBorders>
          </w:tcPr>
          <w:p w14:paraId="5AC936AB" w14:textId="77777777" w:rsidR="00155186" w:rsidRDefault="00155186" w:rsidP="00572F7B">
            <w:pPr>
              <w:pStyle w:val="TableParagraph"/>
              <w:spacing w:before="13" w:line="233" w:lineRule="exact"/>
              <w:ind w:left="409"/>
              <w:jc w:val="both"/>
            </w:pPr>
            <w:r>
              <w:rPr>
                <w:spacing w:val="-5"/>
              </w:rPr>
              <w:t>(a)</w:t>
            </w:r>
          </w:p>
        </w:tc>
        <w:tc>
          <w:tcPr>
            <w:tcW w:w="1192" w:type="dxa"/>
            <w:tcBorders>
              <w:bottom w:val="single" w:sz="4" w:space="0" w:color="000000"/>
            </w:tcBorders>
          </w:tcPr>
          <w:p w14:paraId="744322F9" w14:textId="77777777" w:rsidR="00155186" w:rsidRDefault="00155186" w:rsidP="00572F7B">
            <w:pPr>
              <w:pStyle w:val="TableParagraph"/>
              <w:spacing w:before="0"/>
              <w:jc w:val="both"/>
              <w:rPr>
                <w:sz w:val="18"/>
              </w:rPr>
            </w:pPr>
          </w:p>
        </w:tc>
        <w:tc>
          <w:tcPr>
            <w:tcW w:w="2016" w:type="dxa"/>
            <w:tcBorders>
              <w:bottom w:val="single" w:sz="4" w:space="0" w:color="000000"/>
            </w:tcBorders>
          </w:tcPr>
          <w:p w14:paraId="4EA19707" w14:textId="77777777" w:rsidR="00155186" w:rsidRDefault="00155186" w:rsidP="00572F7B">
            <w:pPr>
              <w:pStyle w:val="TableParagraph"/>
              <w:spacing w:before="0" w:line="221" w:lineRule="exact"/>
              <w:ind w:left="144"/>
              <w:jc w:val="both"/>
              <w:rPr>
                <w:sz w:val="20"/>
              </w:rPr>
            </w:pPr>
            <w:r>
              <w:rPr>
                <w:spacing w:val="-5"/>
                <w:sz w:val="20"/>
              </w:rPr>
              <w:t>(b)</w:t>
            </w:r>
          </w:p>
        </w:tc>
      </w:tr>
      <w:tr w:rsidR="00155186" w14:paraId="71732E99" w14:textId="77777777" w:rsidTr="00155186">
        <w:trPr>
          <w:trHeight w:val="573"/>
        </w:trPr>
        <w:tc>
          <w:tcPr>
            <w:tcW w:w="1444" w:type="dxa"/>
            <w:tcBorders>
              <w:top w:val="single" w:sz="4" w:space="0" w:color="000000"/>
              <w:bottom w:val="single" w:sz="4" w:space="0" w:color="000000"/>
            </w:tcBorders>
          </w:tcPr>
          <w:p w14:paraId="32CBD115" w14:textId="77777777" w:rsidR="00155186" w:rsidRDefault="00155186" w:rsidP="00572F7B">
            <w:pPr>
              <w:pStyle w:val="TableParagraph"/>
              <w:spacing w:before="58"/>
              <w:ind w:left="417"/>
              <w:jc w:val="both"/>
              <w:rPr>
                <w:sz w:val="20"/>
              </w:rPr>
            </w:pPr>
            <w:r>
              <w:rPr>
                <w:spacing w:val="-2"/>
                <w:sz w:val="20"/>
              </w:rPr>
              <w:t>TIEMPO</w:t>
            </w:r>
          </w:p>
          <w:p w14:paraId="5020EDAB" w14:textId="77777777" w:rsidR="00155186" w:rsidRDefault="00155186" w:rsidP="00572F7B">
            <w:pPr>
              <w:pStyle w:val="TableParagraph"/>
              <w:spacing w:before="0"/>
              <w:ind w:left="400"/>
              <w:jc w:val="both"/>
              <w:rPr>
                <w:sz w:val="20"/>
              </w:rPr>
            </w:pPr>
            <w:r>
              <w:rPr>
                <w:spacing w:val="-2"/>
                <w:sz w:val="20"/>
              </w:rPr>
              <w:t>(minutos)</w:t>
            </w:r>
          </w:p>
        </w:tc>
        <w:tc>
          <w:tcPr>
            <w:tcW w:w="2150" w:type="dxa"/>
            <w:tcBorders>
              <w:top w:val="single" w:sz="4" w:space="0" w:color="000000"/>
              <w:bottom w:val="single" w:sz="4" w:space="0" w:color="000000"/>
            </w:tcBorders>
          </w:tcPr>
          <w:p w14:paraId="1A4A8733" w14:textId="77777777" w:rsidR="00155186" w:rsidRDefault="00155186" w:rsidP="00572F7B">
            <w:pPr>
              <w:pStyle w:val="TableParagraph"/>
              <w:spacing w:before="58"/>
              <w:ind w:left="822" w:hanging="557"/>
              <w:jc w:val="both"/>
              <w:rPr>
                <w:sz w:val="20"/>
              </w:rPr>
            </w:pPr>
            <w:r>
              <w:rPr>
                <w:sz w:val="20"/>
              </w:rPr>
              <w:t>Concentracion</w:t>
            </w:r>
            <w:r>
              <w:rPr>
                <w:spacing w:val="-13"/>
                <w:sz w:val="20"/>
              </w:rPr>
              <w:t xml:space="preserve"> </w:t>
            </w:r>
            <w:r>
              <w:rPr>
                <w:sz w:val="20"/>
              </w:rPr>
              <w:t>de</w:t>
            </w:r>
            <w:r>
              <w:rPr>
                <w:spacing w:val="-12"/>
                <w:sz w:val="20"/>
              </w:rPr>
              <w:t xml:space="preserve"> </w:t>
            </w:r>
            <w:r>
              <w:rPr>
                <w:sz w:val="20"/>
              </w:rPr>
              <w:t xml:space="preserve">As </w:t>
            </w:r>
            <w:r>
              <w:rPr>
                <w:spacing w:val="-2"/>
                <w:sz w:val="20"/>
              </w:rPr>
              <w:t>(mg/L)</w:t>
            </w:r>
          </w:p>
        </w:tc>
        <w:tc>
          <w:tcPr>
            <w:tcW w:w="1192" w:type="dxa"/>
            <w:tcBorders>
              <w:top w:val="single" w:sz="4" w:space="0" w:color="000000"/>
              <w:bottom w:val="single" w:sz="4" w:space="0" w:color="000000"/>
            </w:tcBorders>
          </w:tcPr>
          <w:p w14:paraId="38316D58" w14:textId="77777777" w:rsidR="00155186" w:rsidRDefault="00155186" w:rsidP="00572F7B">
            <w:pPr>
              <w:pStyle w:val="TableParagraph"/>
              <w:spacing w:before="58"/>
              <w:ind w:left="225"/>
              <w:jc w:val="both"/>
              <w:rPr>
                <w:sz w:val="20"/>
              </w:rPr>
            </w:pPr>
            <w:r>
              <w:rPr>
                <w:spacing w:val="-2"/>
                <w:sz w:val="20"/>
              </w:rPr>
              <w:t>TIEMPO</w:t>
            </w:r>
          </w:p>
          <w:p w14:paraId="5B3C9D30" w14:textId="77777777" w:rsidR="00155186" w:rsidRDefault="00155186" w:rsidP="00572F7B">
            <w:pPr>
              <w:pStyle w:val="TableParagraph"/>
              <w:spacing w:before="0"/>
              <w:ind w:left="208"/>
              <w:jc w:val="both"/>
              <w:rPr>
                <w:sz w:val="20"/>
              </w:rPr>
            </w:pPr>
            <w:r>
              <w:rPr>
                <w:spacing w:val="-2"/>
                <w:sz w:val="20"/>
              </w:rPr>
              <w:t>(minutos)</w:t>
            </w:r>
          </w:p>
        </w:tc>
        <w:tc>
          <w:tcPr>
            <w:tcW w:w="2016" w:type="dxa"/>
            <w:tcBorders>
              <w:top w:val="single" w:sz="4" w:space="0" w:color="000000"/>
              <w:bottom w:val="single" w:sz="4" w:space="0" w:color="000000"/>
            </w:tcBorders>
          </w:tcPr>
          <w:p w14:paraId="3F671A92" w14:textId="77777777" w:rsidR="00155186" w:rsidRDefault="00155186" w:rsidP="00572F7B">
            <w:pPr>
              <w:pStyle w:val="TableParagraph"/>
              <w:spacing w:before="58"/>
              <w:ind w:left="761" w:hanging="558"/>
              <w:jc w:val="both"/>
              <w:rPr>
                <w:sz w:val="20"/>
              </w:rPr>
            </w:pPr>
            <w:r>
              <w:rPr>
                <w:sz w:val="20"/>
              </w:rPr>
              <w:t>Concentracion</w:t>
            </w:r>
            <w:r>
              <w:rPr>
                <w:spacing w:val="-13"/>
                <w:sz w:val="20"/>
              </w:rPr>
              <w:t xml:space="preserve"> </w:t>
            </w:r>
            <w:r>
              <w:rPr>
                <w:sz w:val="20"/>
              </w:rPr>
              <w:t>de</w:t>
            </w:r>
            <w:r>
              <w:rPr>
                <w:spacing w:val="-12"/>
                <w:sz w:val="20"/>
              </w:rPr>
              <w:t xml:space="preserve"> </w:t>
            </w:r>
            <w:r>
              <w:rPr>
                <w:sz w:val="20"/>
              </w:rPr>
              <w:t xml:space="preserve">As </w:t>
            </w:r>
            <w:r>
              <w:rPr>
                <w:spacing w:val="-2"/>
                <w:sz w:val="20"/>
              </w:rPr>
              <w:t>(mg/L)</w:t>
            </w:r>
          </w:p>
        </w:tc>
      </w:tr>
      <w:tr w:rsidR="00155186" w14:paraId="0EA27A40" w14:textId="77777777" w:rsidTr="00155186">
        <w:trPr>
          <w:trHeight w:val="268"/>
        </w:trPr>
        <w:tc>
          <w:tcPr>
            <w:tcW w:w="1444" w:type="dxa"/>
            <w:tcBorders>
              <w:top w:val="single" w:sz="4" w:space="0" w:color="000000"/>
            </w:tcBorders>
          </w:tcPr>
          <w:p w14:paraId="6ACFA26F" w14:textId="77777777" w:rsidR="00155186" w:rsidRDefault="00155186" w:rsidP="00572F7B">
            <w:pPr>
              <w:pStyle w:val="TableParagraph"/>
              <w:spacing w:before="17"/>
              <w:ind w:left="135" w:right="2"/>
              <w:jc w:val="both"/>
              <w:rPr>
                <w:sz w:val="20"/>
              </w:rPr>
            </w:pPr>
            <w:r>
              <w:rPr>
                <w:spacing w:val="-10"/>
                <w:sz w:val="20"/>
              </w:rPr>
              <w:t>0</w:t>
            </w:r>
          </w:p>
        </w:tc>
        <w:tc>
          <w:tcPr>
            <w:tcW w:w="2150" w:type="dxa"/>
            <w:tcBorders>
              <w:top w:val="single" w:sz="4" w:space="0" w:color="000000"/>
            </w:tcBorders>
          </w:tcPr>
          <w:p w14:paraId="3A976A18" w14:textId="77777777" w:rsidR="00155186" w:rsidRDefault="00155186" w:rsidP="00572F7B">
            <w:pPr>
              <w:pStyle w:val="TableParagraph"/>
              <w:spacing w:before="17"/>
              <w:ind w:left="61"/>
              <w:jc w:val="both"/>
              <w:rPr>
                <w:sz w:val="20"/>
              </w:rPr>
            </w:pPr>
            <w:r>
              <w:rPr>
                <w:spacing w:val="-2"/>
                <w:sz w:val="20"/>
              </w:rPr>
              <w:t>0.200</w:t>
            </w:r>
          </w:p>
        </w:tc>
        <w:tc>
          <w:tcPr>
            <w:tcW w:w="1192" w:type="dxa"/>
            <w:tcBorders>
              <w:top w:val="single" w:sz="4" w:space="0" w:color="000000"/>
            </w:tcBorders>
          </w:tcPr>
          <w:p w14:paraId="5DCDF89A" w14:textId="77777777" w:rsidR="00155186" w:rsidRDefault="00155186" w:rsidP="00572F7B">
            <w:pPr>
              <w:pStyle w:val="TableParagraph"/>
              <w:spacing w:before="17"/>
              <w:ind w:left="2" w:right="1"/>
              <w:jc w:val="both"/>
              <w:rPr>
                <w:sz w:val="20"/>
              </w:rPr>
            </w:pPr>
            <w:r>
              <w:rPr>
                <w:spacing w:val="-10"/>
                <w:sz w:val="20"/>
              </w:rPr>
              <w:t>0</w:t>
            </w:r>
          </w:p>
        </w:tc>
        <w:tc>
          <w:tcPr>
            <w:tcW w:w="2016" w:type="dxa"/>
            <w:tcBorders>
              <w:top w:val="single" w:sz="4" w:space="0" w:color="000000"/>
            </w:tcBorders>
          </w:tcPr>
          <w:p w14:paraId="41C71CA3" w14:textId="77777777" w:rsidR="00155186" w:rsidRDefault="00155186" w:rsidP="00572F7B">
            <w:pPr>
              <w:pStyle w:val="TableParagraph"/>
              <w:spacing w:before="17"/>
              <w:ind w:right="793"/>
              <w:jc w:val="both"/>
              <w:rPr>
                <w:sz w:val="20"/>
              </w:rPr>
            </w:pPr>
            <w:r>
              <w:rPr>
                <w:spacing w:val="-4"/>
                <w:sz w:val="20"/>
              </w:rPr>
              <w:t>0.50</w:t>
            </w:r>
          </w:p>
        </w:tc>
      </w:tr>
      <w:tr w:rsidR="00155186" w14:paraId="1E1BD7FC" w14:textId="77777777" w:rsidTr="00155186">
        <w:trPr>
          <w:trHeight w:val="263"/>
        </w:trPr>
        <w:tc>
          <w:tcPr>
            <w:tcW w:w="1444" w:type="dxa"/>
          </w:tcPr>
          <w:p w14:paraId="0A38A559" w14:textId="77777777" w:rsidR="00155186" w:rsidRDefault="00155186" w:rsidP="00572F7B">
            <w:pPr>
              <w:pStyle w:val="TableParagraph"/>
              <w:ind w:left="135"/>
              <w:jc w:val="both"/>
              <w:rPr>
                <w:sz w:val="20"/>
              </w:rPr>
            </w:pPr>
            <w:r>
              <w:rPr>
                <w:spacing w:val="-5"/>
                <w:sz w:val="20"/>
              </w:rPr>
              <w:t>60</w:t>
            </w:r>
          </w:p>
        </w:tc>
        <w:tc>
          <w:tcPr>
            <w:tcW w:w="2150" w:type="dxa"/>
          </w:tcPr>
          <w:p w14:paraId="3A2BEE5F" w14:textId="77777777" w:rsidR="00155186" w:rsidRDefault="00155186" w:rsidP="00572F7B">
            <w:pPr>
              <w:pStyle w:val="TableParagraph"/>
              <w:ind w:left="61"/>
              <w:jc w:val="both"/>
              <w:rPr>
                <w:sz w:val="20"/>
              </w:rPr>
            </w:pPr>
            <w:r>
              <w:rPr>
                <w:spacing w:val="-2"/>
                <w:sz w:val="20"/>
              </w:rPr>
              <w:t>0.055</w:t>
            </w:r>
          </w:p>
        </w:tc>
        <w:tc>
          <w:tcPr>
            <w:tcW w:w="1192" w:type="dxa"/>
          </w:tcPr>
          <w:p w14:paraId="42647E57" w14:textId="77777777" w:rsidR="00155186" w:rsidRDefault="00155186" w:rsidP="00572F7B">
            <w:pPr>
              <w:pStyle w:val="TableParagraph"/>
              <w:ind w:left="2"/>
              <w:jc w:val="both"/>
              <w:rPr>
                <w:sz w:val="20"/>
              </w:rPr>
            </w:pPr>
            <w:r>
              <w:rPr>
                <w:spacing w:val="-5"/>
                <w:sz w:val="20"/>
              </w:rPr>
              <w:t>60</w:t>
            </w:r>
          </w:p>
        </w:tc>
        <w:tc>
          <w:tcPr>
            <w:tcW w:w="2016" w:type="dxa"/>
          </w:tcPr>
          <w:p w14:paraId="244FA28E" w14:textId="77777777" w:rsidR="00155186" w:rsidRDefault="00155186" w:rsidP="00572F7B">
            <w:pPr>
              <w:pStyle w:val="TableParagraph"/>
              <w:ind w:right="793"/>
              <w:jc w:val="both"/>
              <w:rPr>
                <w:sz w:val="20"/>
              </w:rPr>
            </w:pPr>
            <w:r>
              <w:rPr>
                <w:spacing w:val="-4"/>
                <w:sz w:val="20"/>
              </w:rPr>
              <w:t>0.25</w:t>
            </w:r>
          </w:p>
        </w:tc>
      </w:tr>
      <w:tr w:rsidR="00155186" w14:paraId="160C262C" w14:textId="77777777" w:rsidTr="00155186">
        <w:trPr>
          <w:trHeight w:val="264"/>
        </w:trPr>
        <w:tc>
          <w:tcPr>
            <w:tcW w:w="1444" w:type="dxa"/>
          </w:tcPr>
          <w:p w14:paraId="2D39B371" w14:textId="77777777" w:rsidR="00155186" w:rsidRDefault="00155186" w:rsidP="00572F7B">
            <w:pPr>
              <w:pStyle w:val="TableParagraph"/>
              <w:ind w:left="135"/>
              <w:jc w:val="both"/>
              <w:rPr>
                <w:sz w:val="20"/>
              </w:rPr>
            </w:pPr>
            <w:r>
              <w:rPr>
                <w:spacing w:val="-5"/>
                <w:sz w:val="20"/>
              </w:rPr>
              <w:t>120</w:t>
            </w:r>
          </w:p>
        </w:tc>
        <w:tc>
          <w:tcPr>
            <w:tcW w:w="2150" w:type="dxa"/>
          </w:tcPr>
          <w:p w14:paraId="19A5C82D" w14:textId="77777777" w:rsidR="00155186" w:rsidRDefault="00155186" w:rsidP="00572F7B">
            <w:pPr>
              <w:pStyle w:val="TableParagraph"/>
              <w:ind w:left="61"/>
              <w:jc w:val="both"/>
              <w:rPr>
                <w:sz w:val="20"/>
              </w:rPr>
            </w:pPr>
            <w:r>
              <w:rPr>
                <w:spacing w:val="-2"/>
                <w:sz w:val="20"/>
              </w:rPr>
              <w:t>0.037</w:t>
            </w:r>
          </w:p>
        </w:tc>
        <w:tc>
          <w:tcPr>
            <w:tcW w:w="1192" w:type="dxa"/>
          </w:tcPr>
          <w:p w14:paraId="07FD1CD3" w14:textId="77777777" w:rsidR="00155186" w:rsidRDefault="00155186" w:rsidP="00572F7B">
            <w:pPr>
              <w:pStyle w:val="TableParagraph"/>
              <w:ind w:left="2"/>
              <w:jc w:val="both"/>
              <w:rPr>
                <w:sz w:val="20"/>
              </w:rPr>
            </w:pPr>
            <w:r>
              <w:rPr>
                <w:spacing w:val="-5"/>
                <w:sz w:val="20"/>
              </w:rPr>
              <w:t>120</w:t>
            </w:r>
          </w:p>
        </w:tc>
        <w:tc>
          <w:tcPr>
            <w:tcW w:w="2016" w:type="dxa"/>
          </w:tcPr>
          <w:p w14:paraId="14478027" w14:textId="77777777" w:rsidR="00155186" w:rsidRDefault="00155186" w:rsidP="00572F7B">
            <w:pPr>
              <w:pStyle w:val="TableParagraph"/>
              <w:ind w:right="742"/>
              <w:jc w:val="both"/>
              <w:rPr>
                <w:sz w:val="20"/>
              </w:rPr>
            </w:pPr>
            <w:r>
              <w:rPr>
                <w:spacing w:val="-2"/>
                <w:sz w:val="20"/>
              </w:rPr>
              <w:t>0.135</w:t>
            </w:r>
          </w:p>
        </w:tc>
      </w:tr>
      <w:tr w:rsidR="00155186" w14:paraId="79E7B766" w14:textId="77777777" w:rsidTr="00155186">
        <w:trPr>
          <w:trHeight w:val="264"/>
        </w:trPr>
        <w:tc>
          <w:tcPr>
            <w:tcW w:w="1444" w:type="dxa"/>
          </w:tcPr>
          <w:p w14:paraId="6B211CD4" w14:textId="77777777" w:rsidR="00155186" w:rsidRDefault="00155186" w:rsidP="00572F7B">
            <w:pPr>
              <w:pStyle w:val="TableParagraph"/>
              <w:ind w:left="135"/>
              <w:jc w:val="both"/>
              <w:rPr>
                <w:sz w:val="20"/>
              </w:rPr>
            </w:pPr>
            <w:r>
              <w:rPr>
                <w:spacing w:val="-5"/>
                <w:sz w:val="20"/>
              </w:rPr>
              <w:t>180</w:t>
            </w:r>
          </w:p>
        </w:tc>
        <w:tc>
          <w:tcPr>
            <w:tcW w:w="2150" w:type="dxa"/>
          </w:tcPr>
          <w:p w14:paraId="705BEFB7" w14:textId="77777777" w:rsidR="00155186" w:rsidRDefault="00155186" w:rsidP="00572F7B">
            <w:pPr>
              <w:pStyle w:val="TableParagraph"/>
              <w:ind w:left="61"/>
              <w:jc w:val="both"/>
              <w:rPr>
                <w:sz w:val="20"/>
              </w:rPr>
            </w:pPr>
            <w:r>
              <w:rPr>
                <w:spacing w:val="-2"/>
                <w:sz w:val="20"/>
              </w:rPr>
              <w:t>0.015</w:t>
            </w:r>
          </w:p>
        </w:tc>
        <w:tc>
          <w:tcPr>
            <w:tcW w:w="1192" w:type="dxa"/>
          </w:tcPr>
          <w:p w14:paraId="120845AE" w14:textId="77777777" w:rsidR="00155186" w:rsidRDefault="00155186" w:rsidP="00572F7B">
            <w:pPr>
              <w:pStyle w:val="TableParagraph"/>
              <w:ind w:left="2"/>
              <w:jc w:val="both"/>
              <w:rPr>
                <w:sz w:val="20"/>
              </w:rPr>
            </w:pPr>
            <w:r>
              <w:rPr>
                <w:spacing w:val="-5"/>
                <w:sz w:val="20"/>
              </w:rPr>
              <w:t>180</w:t>
            </w:r>
          </w:p>
        </w:tc>
        <w:tc>
          <w:tcPr>
            <w:tcW w:w="2016" w:type="dxa"/>
          </w:tcPr>
          <w:p w14:paraId="6265E3F9" w14:textId="77777777" w:rsidR="00155186" w:rsidRDefault="00155186" w:rsidP="00572F7B">
            <w:pPr>
              <w:pStyle w:val="TableParagraph"/>
              <w:ind w:right="742"/>
              <w:jc w:val="both"/>
              <w:rPr>
                <w:sz w:val="20"/>
              </w:rPr>
            </w:pPr>
            <w:r>
              <w:rPr>
                <w:spacing w:val="-2"/>
                <w:sz w:val="20"/>
              </w:rPr>
              <w:t>0.078</w:t>
            </w:r>
          </w:p>
        </w:tc>
      </w:tr>
      <w:tr w:rsidR="00155186" w14:paraId="320B820B" w14:textId="77777777" w:rsidTr="00155186">
        <w:trPr>
          <w:trHeight w:val="261"/>
        </w:trPr>
        <w:tc>
          <w:tcPr>
            <w:tcW w:w="1444" w:type="dxa"/>
          </w:tcPr>
          <w:p w14:paraId="4973AC21" w14:textId="77777777" w:rsidR="00155186" w:rsidRDefault="00155186" w:rsidP="00572F7B">
            <w:pPr>
              <w:pStyle w:val="TableParagraph"/>
              <w:spacing w:line="229" w:lineRule="exact"/>
              <w:ind w:left="135"/>
              <w:jc w:val="both"/>
              <w:rPr>
                <w:sz w:val="20"/>
              </w:rPr>
            </w:pPr>
            <w:r>
              <w:rPr>
                <w:spacing w:val="-5"/>
                <w:sz w:val="20"/>
              </w:rPr>
              <w:t>240</w:t>
            </w:r>
          </w:p>
        </w:tc>
        <w:tc>
          <w:tcPr>
            <w:tcW w:w="2150" w:type="dxa"/>
          </w:tcPr>
          <w:p w14:paraId="759F535D" w14:textId="77777777" w:rsidR="00155186" w:rsidRDefault="00155186" w:rsidP="00572F7B">
            <w:pPr>
              <w:pStyle w:val="TableParagraph"/>
              <w:spacing w:line="229" w:lineRule="exact"/>
              <w:ind w:left="61" w:right="3"/>
              <w:jc w:val="both"/>
              <w:rPr>
                <w:sz w:val="20"/>
              </w:rPr>
            </w:pPr>
            <w:r>
              <w:rPr>
                <w:spacing w:val="-2"/>
                <w:sz w:val="20"/>
              </w:rPr>
              <w:t>&lt;0.010</w:t>
            </w:r>
          </w:p>
        </w:tc>
        <w:tc>
          <w:tcPr>
            <w:tcW w:w="1192" w:type="dxa"/>
          </w:tcPr>
          <w:p w14:paraId="7C4E0DC5" w14:textId="77777777" w:rsidR="00155186" w:rsidRDefault="00155186" w:rsidP="00572F7B">
            <w:pPr>
              <w:pStyle w:val="TableParagraph"/>
              <w:spacing w:line="229" w:lineRule="exact"/>
              <w:ind w:left="2"/>
              <w:jc w:val="both"/>
              <w:rPr>
                <w:sz w:val="20"/>
              </w:rPr>
            </w:pPr>
            <w:r>
              <w:rPr>
                <w:spacing w:val="-5"/>
                <w:sz w:val="20"/>
              </w:rPr>
              <w:t>240</w:t>
            </w:r>
          </w:p>
        </w:tc>
        <w:tc>
          <w:tcPr>
            <w:tcW w:w="2016" w:type="dxa"/>
          </w:tcPr>
          <w:p w14:paraId="5973297D" w14:textId="77777777" w:rsidR="00155186" w:rsidRDefault="00155186" w:rsidP="00572F7B">
            <w:pPr>
              <w:pStyle w:val="TableParagraph"/>
              <w:spacing w:line="229" w:lineRule="exact"/>
              <w:ind w:right="742"/>
              <w:jc w:val="both"/>
              <w:rPr>
                <w:sz w:val="20"/>
              </w:rPr>
            </w:pPr>
            <w:r>
              <w:rPr>
                <w:spacing w:val="-2"/>
                <w:sz w:val="20"/>
              </w:rPr>
              <w:t>0.030</w:t>
            </w:r>
          </w:p>
        </w:tc>
      </w:tr>
      <w:tr w:rsidR="00155186" w14:paraId="0A4FCFE8" w14:textId="77777777" w:rsidTr="00155186">
        <w:trPr>
          <w:trHeight w:val="261"/>
        </w:trPr>
        <w:tc>
          <w:tcPr>
            <w:tcW w:w="1444" w:type="dxa"/>
            <w:tcBorders>
              <w:bottom w:val="single" w:sz="4" w:space="0" w:color="000000"/>
            </w:tcBorders>
          </w:tcPr>
          <w:p w14:paraId="0F2CF8B9" w14:textId="77777777" w:rsidR="00155186" w:rsidRDefault="00155186" w:rsidP="00572F7B">
            <w:pPr>
              <w:pStyle w:val="TableParagraph"/>
              <w:spacing w:line="229" w:lineRule="exact"/>
              <w:jc w:val="both"/>
              <w:rPr>
                <w:spacing w:val="-5"/>
                <w:sz w:val="20"/>
              </w:rPr>
            </w:pPr>
          </w:p>
        </w:tc>
        <w:tc>
          <w:tcPr>
            <w:tcW w:w="2150" w:type="dxa"/>
            <w:tcBorders>
              <w:bottom w:val="single" w:sz="4" w:space="0" w:color="000000"/>
            </w:tcBorders>
          </w:tcPr>
          <w:p w14:paraId="4B4E8C66" w14:textId="77777777" w:rsidR="00155186" w:rsidRDefault="00155186" w:rsidP="00572F7B">
            <w:pPr>
              <w:pStyle w:val="TableParagraph"/>
              <w:spacing w:line="229" w:lineRule="exact"/>
              <w:ind w:left="61" w:right="3"/>
              <w:jc w:val="both"/>
              <w:rPr>
                <w:spacing w:val="-2"/>
                <w:sz w:val="20"/>
              </w:rPr>
            </w:pPr>
          </w:p>
        </w:tc>
        <w:tc>
          <w:tcPr>
            <w:tcW w:w="1192" w:type="dxa"/>
            <w:tcBorders>
              <w:bottom w:val="single" w:sz="4" w:space="0" w:color="000000"/>
            </w:tcBorders>
          </w:tcPr>
          <w:p w14:paraId="1F6D11EE" w14:textId="77777777" w:rsidR="00155186" w:rsidRDefault="00155186" w:rsidP="00572F7B">
            <w:pPr>
              <w:pStyle w:val="TableParagraph"/>
              <w:spacing w:line="229" w:lineRule="exact"/>
              <w:ind w:left="2"/>
              <w:jc w:val="both"/>
              <w:rPr>
                <w:spacing w:val="-5"/>
                <w:sz w:val="20"/>
              </w:rPr>
            </w:pPr>
          </w:p>
        </w:tc>
        <w:tc>
          <w:tcPr>
            <w:tcW w:w="2016" w:type="dxa"/>
            <w:tcBorders>
              <w:bottom w:val="single" w:sz="4" w:space="0" w:color="000000"/>
            </w:tcBorders>
          </w:tcPr>
          <w:p w14:paraId="36558804" w14:textId="77777777" w:rsidR="00155186" w:rsidRDefault="00155186" w:rsidP="00572F7B">
            <w:pPr>
              <w:pStyle w:val="TableParagraph"/>
              <w:spacing w:line="229" w:lineRule="exact"/>
              <w:ind w:right="742"/>
              <w:jc w:val="both"/>
              <w:rPr>
                <w:spacing w:val="-2"/>
                <w:sz w:val="20"/>
              </w:rPr>
            </w:pPr>
          </w:p>
        </w:tc>
      </w:tr>
    </w:tbl>
    <w:p w14:paraId="3A907D3F" w14:textId="77777777" w:rsidR="00155186" w:rsidRDefault="00155186" w:rsidP="00572F7B">
      <w:pPr>
        <w:pStyle w:val="Textoindependiente"/>
        <w:jc w:val="both"/>
      </w:pPr>
    </w:p>
    <w:p w14:paraId="299753A9" w14:textId="77777777" w:rsidR="00155186" w:rsidRPr="00155186" w:rsidRDefault="00155186" w:rsidP="00572F7B">
      <w:pPr>
        <w:jc w:val="both"/>
      </w:pPr>
    </w:p>
    <w:p w14:paraId="6E5AA33E" w14:textId="77777777" w:rsidR="00155186" w:rsidRPr="00155186" w:rsidRDefault="00155186" w:rsidP="00572F7B">
      <w:pPr>
        <w:jc w:val="both"/>
      </w:pPr>
    </w:p>
    <w:p w14:paraId="6E48881B" w14:textId="77777777" w:rsidR="00155186" w:rsidRPr="00155186" w:rsidRDefault="00155186" w:rsidP="00572F7B">
      <w:pPr>
        <w:jc w:val="both"/>
      </w:pPr>
    </w:p>
    <w:p w14:paraId="13758802" w14:textId="77777777" w:rsidR="00155186" w:rsidRPr="00155186" w:rsidRDefault="00155186" w:rsidP="00572F7B">
      <w:pPr>
        <w:jc w:val="both"/>
      </w:pPr>
    </w:p>
    <w:p w14:paraId="64F2BCBA" w14:textId="77777777" w:rsidR="00155186" w:rsidRPr="00155186" w:rsidRDefault="00155186" w:rsidP="00572F7B">
      <w:pPr>
        <w:jc w:val="both"/>
      </w:pPr>
    </w:p>
    <w:p w14:paraId="44EF6311" w14:textId="77777777" w:rsidR="00155186" w:rsidRPr="00155186" w:rsidRDefault="00155186" w:rsidP="00572F7B">
      <w:pPr>
        <w:jc w:val="both"/>
      </w:pPr>
    </w:p>
    <w:p w14:paraId="73E61C53" w14:textId="77777777" w:rsidR="00155186" w:rsidRPr="00155186" w:rsidRDefault="00155186" w:rsidP="00572F7B">
      <w:pPr>
        <w:jc w:val="both"/>
      </w:pPr>
    </w:p>
    <w:p w14:paraId="0197D211" w14:textId="77777777" w:rsidR="00155186" w:rsidRPr="00155186" w:rsidRDefault="00155186" w:rsidP="00572F7B">
      <w:pPr>
        <w:jc w:val="both"/>
      </w:pPr>
    </w:p>
    <w:p w14:paraId="36D78263" w14:textId="77777777" w:rsidR="00155186" w:rsidRDefault="00155186" w:rsidP="00572F7B">
      <w:pPr>
        <w:pStyle w:val="Textoindependiente"/>
        <w:jc w:val="both"/>
      </w:pPr>
    </w:p>
    <w:p w14:paraId="5535C648" w14:textId="77777777" w:rsidR="00155186" w:rsidRDefault="00155186" w:rsidP="00572F7B">
      <w:pPr>
        <w:pStyle w:val="Textoindependiente"/>
        <w:jc w:val="both"/>
      </w:pPr>
    </w:p>
    <w:p w14:paraId="4ABAA5CA" w14:textId="77777777" w:rsidR="00155186" w:rsidRDefault="00155186" w:rsidP="00572F7B">
      <w:pPr>
        <w:pStyle w:val="Textoindependiente"/>
        <w:jc w:val="both"/>
      </w:pPr>
    </w:p>
    <w:p w14:paraId="14F16B0D" w14:textId="6E44B09D" w:rsidR="00155186" w:rsidRDefault="00155186" w:rsidP="00572F7B">
      <w:pPr>
        <w:pStyle w:val="Ttulo1"/>
        <w:tabs>
          <w:tab w:val="left" w:pos="603"/>
        </w:tabs>
        <w:spacing w:before="68"/>
        <w:ind w:left="603"/>
        <w:jc w:val="both"/>
        <w:rPr>
          <w:b w:val="0"/>
          <w:bCs w:val="0"/>
        </w:rPr>
      </w:pPr>
      <w:r w:rsidRPr="00155186">
        <w:rPr>
          <w:b w:val="0"/>
          <w:bCs w:val="0"/>
        </w:rPr>
        <w:t>La tabla muestra la variación de la concentración de arsénico (As) en función del tiempo durante un tratamiento de 240 minutos con irradiación UV. En la columna (a), con una concentración inicial de 0.200 mg/L (200 ppb), se observa una disminución continua y significativa, alcanzando un valor inferior a 0.010 mg/L a los 240 minutos, lo que indica una remoción superior al 95%. En la columna (b), con una concentración inicial más alta (0.50 mg/L o 500 ppb), también se presenta una disminución constante, llegando a 0.030 mg/L al finalizar el tratamiento, lo que equivale a una remoción del 94%. Estos resultados reflejan una</w:t>
      </w:r>
      <w:r>
        <w:rPr>
          <w:b w:val="0"/>
          <w:bCs w:val="0"/>
        </w:rPr>
        <w:t xml:space="preserve"> </w:t>
      </w:r>
      <w:r w:rsidRPr="00155186">
        <w:rPr>
          <w:b w:val="0"/>
          <w:bCs w:val="0"/>
        </w:rPr>
        <w:t>alta eficiencia del proceso en la eliminación de arsénico, siendo ligeramente más rápida y completa cuando la concentración inicial es menor.</w:t>
      </w:r>
    </w:p>
    <w:p w14:paraId="47EE051C" w14:textId="77777777" w:rsidR="00D779C4" w:rsidRPr="00155186" w:rsidRDefault="00D779C4" w:rsidP="00572F7B">
      <w:pPr>
        <w:pStyle w:val="Ttulo1"/>
        <w:tabs>
          <w:tab w:val="left" w:pos="603"/>
        </w:tabs>
        <w:spacing w:before="68"/>
        <w:ind w:left="603"/>
        <w:jc w:val="both"/>
      </w:pPr>
    </w:p>
    <w:p w14:paraId="0AB13CE2" w14:textId="5D15F108" w:rsidR="00D779C4" w:rsidRPr="00D779C4" w:rsidRDefault="00D779C4" w:rsidP="00572F7B">
      <w:pPr>
        <w:pStyle w:val="Prrafodelista"/>
        <w:numPr>
          <w:ilvl w:val="1"/>
          <w:numId w:val="1"/>
        </w:numPr>
        <w:jc w:val="both"/>
        <w:rPr>
          <w:b/>
          <w:bCs/>
          <w:i/>
          <w:iCs/>
          <w:sz w:val="24"/>
          <w:szCs w:val="24"/>
        </w:rPr>
      </w:pPr>
      <w:r w:rsidRPr="00D779C4">
        <w:rPr>
          <w:b/>
          <w:bCs/>
          <w:i/>
          <w:iCs/>
          <w:sz w:val="24"/>
          <w:szCs w:val="24"/>
        </w:rPr>
        <w:t xml:space="preserve">Resultados con Irradiación </w:t>
      </w:r>
      <w:r w:rsidR="003E7D08">
        <w:rPr>
          <w:b/>
          <w:bCs/>
          <w:i/>
          <w:iCs/>
          <w:sz w:val="24"/>
          <w:szCs w:val="24"/>
        </w:rPr>
        <w:t>de</w:t>
      </w:r>
      <w:r w:rsidRPr="00D779C4">
        <w:rPr>
          <w:b/>
          <w:bCs/>
          <w:i/>
          <w:iCs/>
          <w:sz w:val="24"/>
          <w:szCs w:val="24"/>
        </w:rPr>
        <w:t xml:space="preserve"> luz solar</w:t>
      </w:r>
    </w:p>
    <w:p w14:paraId="48037A07" w14:textId="3D465C0E" w:rsidR="00D779C4" w:rsidRDefault="00D779C4" w:rsidP="00572F7B">
      <w:pPr>
        <w:pStyle w:val="Ttulo1"/>
        <w:tabs>
          <w:tab w:val="left" w:pos="603"/>
        </w:tabs>
        <w:spacing w:before="68"/>
        <w:ind w:left="719"/>
        <w:jc w:val="both"/>
        <w:rPr>
          <w:b w:val="0"/>
          <w:bCs w:val="0"/>
        </w:rPr>
      </w:pPr>
      <w:r>
        <w:rPr>
          <w:b w:val="0"/>
          <w:bCs w:val="0"/>
        </w:rPr>
        <w:t xml:space="preserve">   </w:t>
      </w:r>
      <w:r w:rsidRPr="00D779C4">
        <w:rPr>
          <w:b w:val="0"/>
          <w:bCs w:val="0"/>
        </w:rPr>
        <w:t>En las figuras 4(a) y 5(a) se presenta la radiación solar en W/m2, mientras que en la figura 3(b) y 4(b) se puede observar la componente ultravioleta de esta radiación medida a 365 nm durante el tratamiento. Las figuras 3(c) y 4(c) muestran la remoción de As obtenida irradiando la muestra durante 3 horas. Las medidas fueron realizadas en intervalos de 1 hora y las concentraciones iniciales de As en el agua fueron de 200 (figuras 3) y 500 ppb (figuras 4).</w:t>
      </w:r>
    </w:p>
    <w:p w14:paraId="590523A8" w14:textId="77777777" w:rsidR="00D779C4" w:rsidRPr="00D779C4" w:rsidRDefault="00D779C4" w:rsidP="00572F7B">
      <w:pPr>
        <w:pStyle w:val="Ttulo1"/>
        <w:tabs>
          <w:tab w:val="left" w:pos="603"/>
        </w:tabs>
        <w:spacing w:before="68"/>
        <w:jc w:val="both"/>
        <w:rPr>
          <w:b w:val="0"/>
          <w:bCs w:val="0"/>
        </w:rPr>
      </w:pPr>
    </w:p>
    <w:p w14:paraId="486D2739" w14:textId="7751B951" w:rsidR="00D779C4" w:rsidRPr="00D779C4" w:rsidRDefault="00D779C4" w:rsidP="00572F7B">
      <w:pPr>
        <w:pStyle w:val="Ttulo1"/>
        <w:tabs>
          <w:tab w:val="left" w:pos="603"/>
        </w:tabs>
        <w:spacing w:before="68"/>
        <w:ind w:left="719"/>
        <w:jc w:val="both"/>
        <w:rPr>
          <w:b w:val="0"/>
          <w:bCs w:val="0"/>
        </w:rPr>
      </w:pPr>
      <w:r>
        <w:rPr>
          <w:b w:val="0"/>
          <w:bCs w:val="0"/>
        </w:rPr>
        <w:t xml:space="preserve">    </w:t>
      </w:r>
      <w:r w:rsidRPr="00D779C4">
        <w:rPr>
          <w:b w:val="0"/>
          <w:bCs w:val="0"/>
        </w:rPr>
        <w:t>Vimos que la remoción de As después de 3 horas de irradiación solar son de 95% y 90 % a partir de 500 y 200 ppb de As, respectivamente.Para tiempos mayores se puede lograr una remoción total.</w:t>
      </w:r>
    </w:p>
    <w:p w14:paraId="1E8696E4" w14:textId="77777777" w:rsidR="00D779C4" w:rsidRPr="00D779C4" w:rsidRDefault="00D779C4" w:rsidP="00572F7B">
      <w:pPr>
        <w:pStyle w:val="Ttulo1"/>
        <w:tabs>
          <w:tab w:val="left" w:pos="603"/>
        </w:tabs>
        <w:spacing w:before="68"/>
        <w:ind w:left="719"/>
        <w:jc w:val="both"/>
        <w:rPr>
          <w:b w:val="0"/>
          <w:bCs w:val="0"/>
        </w:rPr>
      </w:pPr>
      <w:r w:rsidRPr="00D779C4">
        <w:rPr>
          <w:b w:val="0"/>
          <w:bCs w:val="0"/>
        </w:rPr>
        <w:t>En la tabla 1(a)(b) muestran la variación de la concentración de arsénico, partiendo de una concentración inicial de 200 y 500 ppb respectivamente.</w:t>
      </w:r>
    </w:p>
    <w:p w14:paraId="1F199CD2" w14:textId="1AA29359" w:rsidR="00155186" w:rsidRDefault="00D779C4" w:rsidP="00572F7B">
      <w:pPr>
        <w:pStyle w:val="Ttulo1"/>
        <w:tabs>
          <w:tab w:val="left" w:pos="603"/>
        </w:tabs>
        <w:spacing w:before="68"/>
        <w:ind w:left="719"/>
        <w:jc w:val="both"/>
        <w:rPr>
          <w:b w:val="0"/>
          <w:bCs w:val="0"/>
        </w:rPr>
      </w:pPr>
      <w:r>
        <w:rPr>
          <w:b w:val="0"/>
          <w:bCs w:val="0"/>
        </w:rPr>
        <w:t xml:space="preserve">     </w:t>
      </w:r>
      <w:r w:rsidRPr="00D779C4">
        <w:rPr>
          <w:b w:val="0"/>
          <w:bCs w:val="0"/>
        </w:rPr>
        <w:t>Los resultados obtenidos muestran que en 3 horas de tratamiento, la concentración final de arsénico decrece a 40 y 60 ppb partiendo de una concentración inicial de 200 y 500 ppb respectivamente. Para el caso que se utilizó una concentración inicial de 200 ppb en 4 h de irradiación solar, se llegó a una concentración menor a 10 ppb.</w:t>
      </w:r>
    </w:p>
    <w:p w14:paraId="250A314E" w14:textId="13124100" w:rsidR="00DC0FF3" w:rsidRDefault="00DC0FF3" w:rsidP="006E2069">
      <w:pPr>
        <w:pStyle w:val="Ttulo1"/>
        <w:tabs>
          <w:tab w:val="left" w:pos="603"/>
        </w:tabs>
        <w:spacing w:before="68"/>
        <w:ind w:left="0"/>
        <w:jc w:val="both"/>
        <w:rPr>
          <w:b w:val="0"/>
          <w:bCs w:val="0"/>
        </w:rPr>
      </w:pPr>
    </w:p>
    <w:p w14:paraId="2F7E5B76" w14:textId="77777777" w:rsidR="00DC0FF3" w:rsidRDefault="00DC0FF3" w:rsidP="00572F7B">
      <w:pPr>
        <w:pStyle w:val="Ttulo1"/>
        <w:tabs>
          <w:tab w:val="left" w:pos="603"/>
        </w:tabs>
        <w:spacing w:before="68"/>
        <w:ind w:left="719"/>
        <w:jc w:val="both"/>
        <w:rPr>
          <w:b w:val="0"/>
          <w:bCs w:val="0"/>
        </w:rPr>
      </w:pPr>
    </w:p>
    <w:p w14:paraId="3035FED6" w14:textId="77777777" w:rsidR="00D779C4" w:rsidRDefault="00D779C4" w:rsidP="00572F7B">
      <w:pPr>
        <w:pStyle w:val="Ttulo1"/>
        <w:tabs>
          <w:tab w:val="left" w:pos="603"/>
        </w:tabs>
        <w:spacing w:before="68"/>
        <w:ind w:left="603"/>
        <w:jc w:val="both"/>
      </w:pPr>
      <w:r>
        <w:t>Figura 4</w:t>
      </w:r>
    </w:p>
    <w:p w14:paraId="3FC56D0A" w14:textId="3676177F" w:rsidR="00155186" w:rsidRDefault="00D779C4" w:rsidP="00572F7B">
      <w:pPr>
        <w:pStyle w:val="Ttulo1"/>
        <w:numPr>
          <w:ilvl w:val="0"/>
          <w:numId w:val="3"/>
        </w:numPr>
        <w:tabs>
          <w:tab w:val="left" w:pos="603"/>
        </w:tabs>
        <w:spacing w:before="68"/>
        <w:jc w:val="both"/>
        <w:rPr>
          <w:b w:val="0"/>
          <w:bCs w:val="0"/>
        </w:rPr>
      </w:pPr>
      <w:r w:rsidRPr="00D779C4">
        <w:rPr>
          <w:b w:val="0"/>
          <w:bCs w:val="0"/>
        </w:rPr>
        <w:t>Irradiacion solar durante experimento típico de descontaminación de As.(b) Componente UVA medida a 365 nm de experimento típico de descontaminación de As.(c) Eficiencia de remoción de arsénico con luz solar para una concentración inicial de As de 2.</w:t>
      </w:r>
    </w:p>
    <w:p w14:paraId="49A0BCC1" w14:textId="4182E678" w:rsidR="00D779C4" w:rsidRDefault="00D779C4" w:rsidP="00572F7B">
      <w:pPr>
        <w:pStyle w:val="Ttulo1"/>
        <w:tabs>
          <w:tab w:val="left" w:pos="603"/>
        </w:tabs>
        <w:spacing w:before="68"/>
        <w:ind w:left="963"/>
        <w:jc w:val="both"/>
      </w:pPr>
      <w:r>
        <w:rPr>
          <w:noProof/>
          <w:sz w:val="20"/>
        </w:rPr>
        <w:lastRenderedPageBreak/>
        <w:drawing>
          <wp:inline distT="0" distB="0" distL="0" distR="0" wp14:anchorId="55D06F6C" wp14:editId="384F564E">
            <wp:extent cx="2857500" cy="6372225"/>
            <wp:effectExtent l="0" t="0" r="0" b="0"/>
            <wp:docPr id="39" name="Image 39" descr="Gráfic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Gráfico  Descripción generada automáticamente"/>
                    <pic:cNvPicPr/>
                  </pic:nvPicPr>
                  <pic:blipFill>
                    <a:blip r:embed="rId18" cstate="print"/>
                    <a:stretch>
                      <a:fillRect/>
                    </a:stretch>
                  </pic:blipFill>
                  <pic:spPr>
                    <a:xfrm>
                      <a:off x="0" y="0"/>
                      <a:ext cx="2857500" cy="6372225"/>
                    </a:xfrm>
                    <a:prstGeom prst="rect">
                      <a:avLst/>
                    </a:prstGeom>
                  </pic:spPr>
                </pic:pic>
              </a:graphicData>
            </a:graphic>
          </wp:inline>
        </w:drawing>
      </w:r>
    </w:p>
    <w:p w14:paraId="4508A5A3" w14:textId="1D879037" w:rsidR="00D779C4" w:rsidRDefault="00D779C4" w:rsidP="00572F7B">
      <w:pPr>
        <w:pStyle w:val="Ttulo1"/>
        <w:tabs>
          <w:tab w:val="left" w:pos="603"/>
        </w:tabs>
        <w:spacing w:before="68"/>
        <w:ind w:left="603"/>
        <w:jc w:val="both"/>
        <w:rPr>
          <w:b w:val="0"/>
          <w:bCs w:val="0"/>
        </w:rPr>
      </w:pPr>
      <w:r w:rsidRPr="00D779C4">
        <w:rPr>
          <w:b w:val="0"/>
          <w:bCs w:val="0"/>
        </w:rPr>
        <w:t>La figura muestra cómo varía la eficiencia de remoción de arsénico (As) bajo irradiación solar a lo largo del tiempo, partiendo de una concentración inicial de 200 ppb. En el gráfico (a), se observa que la irradiación solar total disminuye progresivamente desde aproximadamente 800 W/m² hasta cerca de 200 W/m² en el transcurso de 240 minutos, lo cual refleja la variabilidad natural de la luz solar durante el experimento. En el gráfico (b), se presenta la componente UVA (medida a 365 nm), que también disminuye con el tiempo, pasando de cerca de 9 mW/cm² a menos de 3 mW/cm². A pesar de esta reducción de la irradiación, el gráfico (c) muestra que la remoción de arsénico sigue aumentando, alcanzando aproximadamente el 95% al final del experimento. Esto sugiere que el sistema fotocatalítico utilizado es capaz de mantener una alta eficiencia de descontaminación incluso cuando la intensidad de la luz solar y la irradiación UVA disminuyen, lo cual es prometedor para aplicaciones en condiciones</w:t>
      </w:r>
      <w:r>
        <w:rPr>
          <w:b w:val="0"/>
          <w:bCs w:val="0"/>
        </w:rPr>
        <w:t xml:space="preserve"> </w:t>
      </w:r>
      <w:r w:rsidRPr="00D779C4">
        <w:rPr>
          <w:b w:val="0"/>
          <w:bCs w:val="0"/>
        </w:rPr>
        <w:t>ambientales</w:t>
      </w:r>
      <w:r>
        <w:rPr>
          <w:b w:val="0"/>
          <w:bCs w:val="0"/>
        </w:rPr>
        <w:t xml:space="preserve"> </w:t>
      </w:r>
      <w:r w:rsidRPr="00D779C4">
        <w:rPr>
          <w:b w:val="0"/>
          <w:bCs w:val="0"/>
        </w:rPr>
        <w:t>variables.</w:t>
      </w:r>
    </w:p>
    <w:p w14:paraId="74B4595B" w14:textId="361488B9" w:rsidR="00DC0FF3" w:rsidRDefault="00DC0FF3" w:rsidP="00572F7B">
      <w:pPr>
        <w:pStyle w:val="Ttulo1"/>
        <w:tabs>
          <w:tab w:val="left" w:pos="603"/>
        </w:tabs>
        <w:spacing w:before="68"/>
        <w:ind w:left="603"/>
        <w:jc w:val="both"/>
        <w:rPr>
          <w:b w:val="0"/>
          <w:bCs w:val="0"/>
        </w:rPr>
      </w:pPr>
    </w:p>
    <w:p w14:paraId="13B7D476" w14:textId="77777777" w:rsidR="006E2069" w:rsidRDefault="006E2069" w:rsidP="006E2069">
      <w:pPr>
        <w:pStyle w:val="Ttulo1"/>
        <w:tabs>
          <w:tab w:val="left" w:pos="603"/>
        </w:tabs>
        <w:spacing w:before="68"/>
        <w:ind w:left="603"/>
        <w:jc w:val="both"/>
        <w:rPr>
          <w:b w:val="0"/>
          <w:bCs w:val="0"/>
        </w:rPr>
      </w:pPr>
    </w:p>
    <w:p w14:paraId="0E5E757B" w14:textId="0CF7B1EE" w:rsidR="006E2069" w:rsidRPr="003E030B" w:rsidRDefault="006E2069" w:rsidP="006E2069">
      <w:pPr>
        <w:pStyle w:val="Ttulo1"/>
        <w:tabs>
          <w:tab w:val="left" w:pos="603"/>
        </w:tabs>
        <w:spacing w:before="68"/>
        <w:ind w:left="0"/>
        <w:jc w:val="both"/>
      </w:pPr>
      <w:r>
        <w:rPr>
          <w:b w:val="0"/>
          <w:bCs w:val="0"/>
        </w:rPr>
        <w:t xml:space="preserve">        </w:t>
      </w:r>
      <w:r w:rsidR="003E030B" w:rsidRPr="003E030B">
        <w:t>PRIMERA DISCUSION DE LA FIGURA 4</w:t>
      </w:r>
      <w:r w:rsidRPr="003E030B">
        <w:t xml:space="preserve"> </w:t>
      </w:r>
    </w:p>
    <w:p w14:paraId="58CDB584" w14:textId="2A806E9A" w:rsidR="006E2069" w:rsidRDefault="006E2069" w:rsidP="006E2069">
      <w:pPr>
        <w:ind w:left="567"/>
        <w:jc w:val="both"/>
        <w:rPr>
          <w:sz w:val="24"/>
          <w:szCs w:val="24"/>
        </w:rPr>
      </w:pPr>
      <w:r w:rsidRPr="006E2069">
        <w:rPr>
          <w:sz w:val="24"/>
          <w:szCs w:val="24"/>
        </w:rPr>
        <w:t xml:space="preserve">Los resultados de la Figura 4, que muestran un 95% de remoción de As con luz solar natural, validan directamente los hallazgos de Chávez y Toledo (2011). Ambos estudios demuestran que la radiación solar por sí misma puede ser altamente efectiva, aunque nuestro experimento registró tiempos de tratamiento más </w:t>
      </w:r>
      <w:r w:rsidRPr="006E2069">
        <w:rPr>
          <w:sz w:val="24"/>
          <w:szCs w:val="24"/>
        </w:rPr>
        <w:lastRenderedPageBreak/>
        <w:t>cortos (4 horas vs. 6 horas en el estudio referido). La diferencia podría atribuirse a variaciones en la intensidad UV local o en las características del agua tratada. Destaca que ambos trabajos confirman la viabilidad de esta tecnología como alternativa económica y ecológica para comunidades rurales.</w:t>
      </w:r>
    </w:p>
    <w:p w14:paraId="1C1FE01E" w14:textId="0DE58E08" w:rsidR="003E030B" w:rsidRDefault="003E030B" w:rsidP="006E2069">
      <w:pPr>
        <w:ind w:left="567"/>
        <w:jc w:val="both"/>
        <w:rPr>
          <w:sz w:val="24"/>
          <w:szCs w:val="24"/>
        </w:rPr>
      </w:pPr>
    </w:p>
    <w:p w14:paraId="3A86860C" w14:textId="1FC76F3D" w:rsidR="003E030B" w:rsidRPr="003E030B" w:rsidRDefault="003E030B" w:rsidP="006E2069">
      <w:pPr>
        <w:ind w:left="567"/>
        <w:jc w:val="both"/>
        <w:rPr>
          <w:b/>
          <w:bCs/>
          <w:sz w:val="24"/>
          <w:szCs w:val="24"/>
        </w:rPr>
      </w:pPr>
      <w:r w:rsidRPr="003E030B">
        <w:rPr>
          <w:b/>
          <w:bCs/>
        </w:rPr>
        <w:t xml:space="preserve">SEGUNDA </w:t>
      </w:r>
      <w:r w:rsidRPr="003E030B">
        <w:rPr>
          <w:b/>
          <w:bCs/>
        </w:rPr>
        <w:t>DISCUSION DE LA FIGURA 4</w:t>
      </w:r>
    </w:p>
    <w:p w14:paraId="66B96DE1" w14:textId="1EECF00D" w:rsidR="006E2069" w:rsidRDefault="003E030B" w:rsidP="003E030B">
      <w:pPr>
        <w:ind w:left="567"/>
        <w:jc w:val="both"/>
        <w:rPr>
          <w:sz w:val="24"/>
          <w:szCs w:val="24"/>
        </w:rPr>
      </w:pPr>
      <w:r w:rsidRPr="003E030B">
        <w:rPr>
          <w:sz w:val="24"/>
          <w:szCs w:val="24"/>
        </w:rPr>
        <w:t>La remoción de arsénico bajo luz solar alcanza ~95% a pesar de la disminución en la irradiación UVA, lo que indica cierta resiliencia del sistema. No obstante, su eficiencia está ligada a condiciones ambientales, limitando su uso en zonas con poca luz solar. Kim et al. (2022) resaltan que la arena-</w:t>
      </w:r>
      <w:proofErr w:type="spellStart"/>
      <w:r w:rsidRPr="003E030B">
        <w:rPr>
          <w:sz w:val="24"/>
          <w:szCs w:val="24"/>
        </w:rPr>
        <w:t>FeOOH</w:t>
      </w:r>
      <w:proofErr w:type="spellEnd"/>
      <w:r w:rsidRPr="003E030B">
        <w:rPr>
          <w:sz w:val="24"/>
          <w:szCs w:val="24"/>
        </w:rPr>
        <w:t xml:space="preserve"> opera independientemente de factores climáticos, con una capacidad de adsorción constante. Además, su experimento en columna con agua enriquecida en </w:t>
      </w:r>
      <w:proofErr w:type="gramStart"/>
      <w:r w:rsidRPr="003E030B">
        <w:rPr>
          <w:sz w:val="24"/>
          <w:szCs w:val="24"/>
        </w:rPr>
        <w:t>As(</w:t>
      </w:r>
      <w:proofErr w:type="gramEnd"/>
      <w:r w:rsidRPr="003E030B">
        <w:rPr>
          <w:sz w:val="24"/>
          <w:szCs w:val="24"/>
        </w:rPr>
        <w:t>III) (81 µg/L) prueba su eficacia en condiciones reales, superando a los métodos solares en consistencia y facilidad de implementación en hogares.</w:t>
      </w:r>
    </w:p>
    <w:p w14:paraId="02C1E8DC" w14:textId="77777777" w:rsidR="00B63DC2" w:rsidRPr="003E030B" w:rsidRDefault="00B63DC2" w:rsidP="003E030B">
      <w:pPr>
        <w:ind w:left="567"/>
        <w:jc w:val="both"/>
        <w:rPr>
          <w:sz w:val="24"/>
          <w:szCs w:val="24"/>
        </w:rPr>
      </w:pPr>
    </w:p>
    <w:p w14:paraId="06624DA6" w14:textId="08DCEFEC" w:rsidR="00B63DC2" w:rsidRPr="003E030B" w:rsidRDefault="00B63DC2" w:rsidP="00B63DC2">
      <w:pPr>
        <w:ind w:left="567"/>
        <w:jc w:val="both"/>
        <w:rPr>
          <w:b/>
          <w:bCs/>
          <w:sz w:val="24"/>
          <w:szCs w:val="24"/>
        </w:rPr>
      </w:pPr>
      <w:r>
        <w:rPr>
          <w:b/>
          <w:bCs/>
        </w:rPr>
        <w:t xml:space="preserve"> TERCERA</w:t>
      </w:r>
      <w:r w:rsidRPr="003E030B">
        <w:rPr>
          <w:b/>
          <w:bCs/>
        </w:rPr>
        <w:t xml:space="preserve"> DISCUSION DE LA FIGURA 4</w:t>
      </w:r>
    </w:p>
    <w:p w14:paraId="30E5E2A6" w14:textId="1F4259EA" w:rsidR="006E2069" w:rsidRPr="00B63DC2" w:rsidRDefault="00B63DC2" w:rsidP="00B63DC2">
      <w:pPr>
        <w:ind w:left="567"/>
        <w:jc w:val="both"/>
        <w:rPr>
          <w:sz w:val="24"/>
          <w:szCs w:val="24"/>
        </w:rPr>
      </w:pPr>
      <w:r w:rsidRPr="00B63DC2">
        <w:rPr>
          <w:sz w:val="24"/>
          <w:szCs w:val="24"/>
        </w:rPr>
        <w:t>Se muestra la eficiencia de remoción de arsénico bajo condiciones de irradiación solar, donde se observa una dependencia directa entre la intensidad lumínica y la efectividad del proceso. Sin embargo, como demuestra Quino-</w:t>
      </w:r>
      <w:proofErr w:type="spellStart"/>
      <w:r w:rsidRPr="00B63DC2">
        <w:rPr>
          <w:sz w:val="24"/>
          <w:szCs w:val="24"/>
        </w:rPr>
        <w:t>Favero</w:t>
      </w:r>
      <w:proofErr w:type="spellEnd"/>
      <w:r w:rsidRPr="00B63DC2">
        <w:rPr>
          <w:sz w:val="24"/>
          <w:szCs w:val="24"/>
        </w:rPr>
        <w:t xml:space="preserve"> et al. (2021), este método presenta limitaciones significativas frente al tratamiento combinado </w:t>
      </w:r>
      <w:proofErr w:type="gramStart"/>
      <w:r w:rsidRPr="00B63DC2">
        <w:rPr>
          <w:sz w:val="24"/>
          <w:szCs w:val="24"/>
        </w:rPr>
        <w:t>Fe(</w:t>
      </w:r>
      <w:proofErr w:type="gramEnd"/>
      <w:r w:rsidRPr="00B63DC2">
        <w:rPr>
          <w:sz w:val="24"/>
          <w:szCs w:val="24"/>
        </w:rPr>
        <w:t>VI)/Fe(III). Mientras que el sistema solar está sujeto a variaciones climáticas y horarias que afectan su rendimiento, el método químico desarrollado por Quino-</w:t>
      </w:r>
      <w:proofErr w:type="spellStart"/>
      <w:r w:rsidRPr="00B63DC2">
        <w:rPr>
          <w:sz w:val="24"/>
          <w:szCs w:val="24"/>
        </w:rPr>
        <w:t>Favero</w:t>
      </w:r>
      <w:proofErr w:type="spellEnd"/>
      <w:r w:rsidRPr="00B63DC2">
        <w:rPr>
          <w:sz w:val="24"/>
          <w:szCs w:val="24"/>
        </w:rPr>
        <w:t xml:space="preserve"> y colaboradores ofrece resultados consistentes (99% de remoción) independientemente de las condiciones ambientales. Los autores destacan además que su tratamiento no solo elimina eficientemente el arsénico, sino que simultáneamente transforma las especies más tóxicas [</w:t>
      </w:r>
      <w:proofErr w:type="gramStart"/>
      <w:r w:rsidRPr="00B63DC2">
        <w:rPr>
          <w:sz w:val="24"/>
          <w:szCs w:val="24"/>
        </w:rPr>
        <w:t>As(</w:t>
      </w:r>
      <w:proofErr w:type="gramEnd"/>
      <w:r w:rsidRPr="00B63DC2">
        <w:rPr>
          <w:sz w:val="24"/>
          <w:szCs w:val="24"/>
        </w:rPr>
        <w:t xml:space="preserve">III)] en formas menos peligrosas [As(V)], ventaja que no ofrece el proceso </w:t>
      </w:r>
      <w:proofErr w:type="spellStart"/>
      <w:r w:rsidRPr="00B63DC2">
        <w:rPr>
          <w:sz w:val="24"/>
          <w:szCs w:val="24"/>
        </w:rPr>
        <w:t>fotocatalítico</w:t>
      </w:r>
      <w:proofErr w:type="spellEnd"/>
      <w:r w:rsidRPr="00B63DC2">
        <w:rPr>
          <w:sz w:val="24"/>
          <w:szCs w:val="24"/>
        </w:rPr>
        <w:t xml:space="preserve"> solar. Esta comparación evidencia que, aunque la irradiación solar puede ser útil en condiciones controladas, el tratamiento </w:t>
      </w:r>
      <w:proofErr w:type="gramStart"/>
      <w:r w:rsidRPr="00B63DC2">
        <w:rPr>
          <w:sz w:val="24"/>
          <w:szCs w:val="24"/>
        </w:rPr>
        <w:t>Fe(</w:t>
      </w:r>
      <w:proofErr w:type="gramEnd"/>
      <w:r w:rsidRPr="00B63DC2">
        <w:rPr>
          <w:sz w:val="24"/>
          <w:szCs w:val="24"/>
        </w:rPr>
        <w:t>VI)/Fe(III) representa una solución más confiable y completa para la descontaminación de aguas con arsénico, particularmente en regiones donde la disponibilidad solar no es constante o predecible</w:t>
      </w:r>
      <w:r>
        <w:rPr>
          <w:sz w:val="24"/>
          <w:szCs w:val="24"/>
        </w:rPr>
        <w:t>.</w:t>
      </w:r>
    </w:p>
    <w:p w14:paraId="14B845F0" w14:textId="4F80167C" w:rsidR="00DC0FF3" w:rsidRDefault="00DC0FF3" w:rsidP="00572F7B">
      <w:pPr>
        <w:pStyle w:val="Ttulo1"/>
        <w:tabs>
          <w:tab w:val="left" w:pos="603"/>
        </w:tabs>
        <w:spacing w:before="68"/>
        <w:ind w:left="603"/>
        <w:jc w:val="both"/>
        <w:rPr>
          <w:b w:val="0"/>
          <w:bCs w:val="0"/>
        </w:rPr>
      </w:pPr>
    </w:p>
    <w:p w14:paraId="7FEB80E3" w14:textId="08BC8F9C" w:rsidR="00B63DC2" w:rsidRDefault="00B63DC2" w:rsidP="00572F7B">
      <w:pPr>
        <w:pStyle w:val="Ttulo1"/>
        <w:tabs>
          <w:tab w:val="left" w:pos="603"/>
        </w:tabs>
        <w:spacing w:before="68"/>
        <w:ind w:left="603"/>
        <w:jc w:val="both"/>
        <w:rPr>
          <w:b w:val="0"/>
          <w:bCs w:val="0"/>
        </w:rPr>
      </w:pPr>
    </w:p>
    <w:p w14:paraId="44DE12FC" w14:textId="168B3A0C" w:rsidR="00B63DC2" w:rsidRDefault="00B63DC2" w:rsidP="00572F7B">
      <w:pPr>
        <w:pStyle w:val="Ttulo1"/>
        <w:tabs>
          <w:tab w:val="left" w:pos="603"/>
        </w:tabs>
        <w:spacing w:before="68"/>
        <w:ind w:left="603"/>
        <w:jc w:val="both"/>
        <w:rPr>
          <w:b w:val="0"/>
          <w:bCs w:val="0"/>
        </w:rPr>
      </w:pPr>
    </w:p>
    <w:p w14:paraId="763E926E" w14:textId="59848F61" w:rsidR="00B63DC2" w:rsidRDefault="00B63DC2" w:rsidP="00572F7B">
      <w:pPr>
        <w:pStyle w:val="Ttulo1"/>
        <w:tabs>
          <w:tab w:val="left" w:pos="603"/>
        </w:tabs>
        <w:spacing w:before="68"/>
        <w:ind w:left="603"/>
        <w:jc w:val="both"/>
        <w:rPr>
          <w:b w:val="0"/>
          <w:bCs w:val="0"/>
        </w:rPr>
      </w:pPr>
    </w:p>
    <w:p w14:paraId="4D7D5B2C" w14:textId="5D1F8624" w:rsidR="00B63DC2" w:rsidRDefault="00B63DC2" w:rsidP="00572F7B">
      <w:pPr>
        <w:pStyle w:val="Ttulo1"/>
        <w:tabs>
          <w:tab w:val="left" w:pos="603"/>
        </w:tabs>
        <w:spacing w:before="68"/>
        <w:ind w:left="603"/>
        <w:jc w:val="both"/>
        <w:rPr>
          <w:b w:val="0"/>
          <w:bCs w:val="0"/>
        </w:rPr>
      </w:pPr>
    </w:p>
    <w:p w14:paraId="1D6A0725" w14:textId="07A0D7C8" w:rsidR="00B63DC2" w:rsidRDefault="00B63DC2" w:rsidP="00572F7B">
      <w:pPr>
        <w:pStyle w:val="Ttulo1"/>
        <w:tabs>
          <w:tab w:val="left" w:pos="603"/>
        </w:tabs>
        <w:spacing w:before="68"/>
        <w:ind w:left="603"/>
        <w:jc w:val="both"/>
        <w:rPr>
          <w:b w:val="0"/>
          <w:bCs w:val="0"/>
        </w:rPr>
      </w:pPr>
    </w:p>
    <w:p w14:paraId="4082D61E" w14:textId="765D1B28" w:rsidR="00B63DC2" w:rsidRDefault="00B63DC2" w:rsidP="00572F7B">
      <w:pPr>
        <w:pStyle w:val="Ttulo1"/>
        <w:tabs>
          <w:tab w:val="left" w:pos="603"/>
        </w:tabs>
        <w:spacing w:before="68"/>
        <w:ind w:left="603"/>
        <w:jc w:val="both"/>
        <w:rPr>
          <w:b w:val="0"/>
          <w:bCs w:val="0"/>
        </w:rPr>
      </w:pPr>
    </w:p>
    <w:p w14:paraId="6CE7BAB3" w14:textId="10F257E5" w:rsidR="00B63DC2" w:rsidRDefault="00B63DC2" w:rsidP="00572F7B">
      <w:pPr>
        <w:pStyle w:val="Ttulo1"/>
        <w:tabs>
          <w:tab w:val="left" w:pos="603"/>
        </w:tabs>
        <w:spacing w:before="68"/>
        <w:ind w:left="603"/>
        <w:jc w:val="both"/>
        <w:rPr>
          <w:b w:val="0"/>
          <w:bCs w:val="0"/>
        </w:rPr>
      </w:pPr>
    </w:p>
    <w:p w14:paraId="3C22B133" w14:textId="19F4D689" w:rsidR="00B63DC2" w:rsidRDefault="00B63DC2" w:rsidP="00572F7B">
      <w:pPr>
        <w:pStyle w:val="Ttulo1"/>
        <w:tabs>
          <w:tab w:val="left" w:pos="603"/>
        </w:tabs>
        <w:spacing w:before="68"/>
        <w:ind w:left="603"/>
        <w:jc w:val="both"/>
        <w:rPr>
          <w:b w:val="0"/>
          <w:bCs w:val="0"/>
        </w:rPr>
      </w:pPr>
    </w:p>
    <w:p w14:paraId="60D6F38D" w14:textId="314A4163" w:rsidR="00B63DC2" w:rsidRDefault="00B63DC2" w:rsidP="00572F7B">
      <w:pPr>
        <w:pStyle w:val="Ttulo1"/>
        <w:tabs>
          <w:tab w:val="left" w:pos="603"/>
        </w:tabs>
        <w:spacing w:before="68"/>
        <w:ind w:left="603"/>
        <w:jc w:val="both"/>
        <w:rPr>
          <w:b w:val="0"/>
          <w:bCs w:val="0"/>
        </w:rPr>
      </w:pPr>
    </w:p>
    <w:p w14:paraId="08BB52A7" w14:textId="155E826C" w:rsidR="00B63DC2" w:rsidRDefault="00B63DC2" w:rsidP="00572F7B">
      <w:pPr>
        <w:pStyle w:val="Ttulo1"/>
        <w:tabs>
          <w:tab w:val="left" w:pos="603"/>
        </w:tabs>
        <w:spacing w:before="68"/>
        <w:ind w:left="603"/>
        <w:jc w:val="both"/>
        <w:rPr>
          <w:b w:val="0"/>
          <w:bCs w:val="0"/>
        </w:rPr>
      </w:pPr>
    </w:p>
    <w:p w14:paraId="65BE3416" w14:textId="4CE11B70" w:rsidR="00B63DC2" w:rsidRDefault="00B63DC2" w:rsidP="00572F7B">
      <w:pPr>
        <w:pStyle w:val="Ttulo1"/>
        <w:tabs>
          <w:tab w:val="left" w:pos="603"/>
        </w:tabs>
        <w:spacing w:before="68"/>
        <w:ind w:left="603"/>
        <w:jc w:val="both"/>
        <w:rPr>
          <w:b w:val="0"/>
          <w:bCs w:val="0"/>
        </w:rPr>
      </w:pPr>
    </w:p>
    <w:p w14:paraId="72E683A8" w14:textId="1055BA6C" w:rsidR="00B63DC2" w:rsidRDefault="00B63DC2" w:rsidP="00572F7B">
      <w:pPr>
        <w:pStyle w:val="Ttulo1"/>
        <w:tabs>
          <w:tab w:val="left" w:pos="603"/>
        </w:tabs>
        <w:spacing w:before="68"/>
        <w:ind w:left="603"/>
        <w:jc w:val="both"/>
        <w:rPr>
          <w:b w:val="0"/>
          <w:bCs w:val="0"/>
        </w:rPr>
      </w:pPr>
    </w:p>
    <w:p w14:paraId="43DD7469" w14:textId="21C7BC4F" w:rsidR="00B63DC2" w:rsidRDefault="00B63DC2" w:rsidP="00572F7B">
      <w:pPr>
        <w:pStyle w:val="Ttulo1"/>
        <w:tabs>
          <w:tab w:val="left" w:pos="603"/>
        </w:tabs>
        <w:spacing w:before="68"/>
        <w:ind w:left="603"/>
        <w:jc w:val="both"/>
        <w:rPr>
          <w:b w:val="0"/>
          <w:bCs w:val="0"/>
        </w:rPr>
      </w:pPr>
    </w:p>
    <w:p w14:paraId="068FE637" w14:textId="597F7258" w:rsidR="00B63DC2" w:rsidRDefault="00B63DC2" w:rsidP="00572F7B">
      <w:pPr>
        <w:pStyle w:val="Ttulo1"/>
        <w:tabs>
          <w:tab w:val="left" w:pos="603"/>
        </w:tabs>
        <w:spacing w:before="68"/>
        <w:ind w:left="603"/>
        <w:jc w:val="both"/>
        <w:rPr>
          <w:b w:val="0"/>
          <w:bCs w:val="0"/>
        </w:rPr>
      </w:pPr>
    </w:p>
    <w:p w14:paraId="095273D0" w14:textId="3B319DDF" w:rsidR="00B63DC2" w:rsidRDefault="00B63DC2" w:rsidP="00572F7B">
      <w:pPr>
        <w:pStyle w:val="Ttulo1"/>
        <w:tabs>
          <w:tab w:val="left" w:pos="603"/>
        </w:tabs>
        <w:spacing w:before="68"/>
        <w:ind w:left="603"/>
        <w:jc w:val="both"/>
        <w:rPr>
          <w:b w:val="0"/>
          <w:bCs w:val="0"/>
        </w:rPr>
      </w:pPr>
    </w:p>
    <w:p w14:paraId="79824D66" w14:textId="16E036A5" w:rsidR="00B63DC2" w:rsidRDefault="00B63DC2" w:rsidP="00572F7B">
      <w:pPr>
        <w:pStyle w:val="Ttulo1"/>
        <w:tabs>
          <w:tab w:val="left" w:pos="603"/>
        </w:tabs>
        <w:spacing w:before="68"/>
        <w:ind w:left="603"/>
        <w:jc w:val="both"/>
        <w:rPr>
          <w:b w:val="0"/>
          <w:bCs w:val="0"/>
        </w:rPr>
      </w:pPr>
    </w:p>
    <w:p w14:paraId="329D23B2" w14:textId="516F2FA4" w:rsidR="00B63DC2" w:rsidRDefault="00B63DC2" w:rsidP="00572F7B">
      <w:pPr>
        <w:pStyle w:val="Ttulo1"/>
        <w:tabs>
          <w:tab w:val="left" w:pos="603"/>
        </w:tabs>
        <w:spacing w:before="68"/>
        <w:ind w:left="603"/>
        <w:jc w:val="both"/>
        <w:rPr>
          <w:b w:val="0"/>
          <w:bCs w:val="0"/>
        </w:rPr>
      </w:pPr>
    </w:p>
    <w:p w14:paraId="31838776" w14:textId="1DF08E64" w:rsidR="00B63DC2" w:rsidRDefault="00B63DC2" w:rsidP="00572F7B">
      <w:pPr>
        <w:pStyle w:val="Ttulo1"/>
        <w:tabs>
          <w:tab w:val="left" w:pos="603"/>
        </w:tabs>
        <w:spacing w:before="68"/>
        <w:ind w:left="603"/>
        <w:jc w:val="both"/>
        <w:rPr>
          <w:b w:val="0"/>
          <w:bCs w:val="0"/>
        </w:rPr>
      </w:pPr>
    </w:p>
    <w:p w14:paraId="3093419C" w14:textId="1C48C8C1" w:rsidR="00B63DC2" w:rsidRDefault="00B63DC2" w:rsidP="00572F7B">
      <w:pPr>
        <w:pStyle w:val="Ttulo1"/>
        <w:tabs>
          <w:tab w:val="left" w:pos="603"/>
        </w:tabs>
        <w:spacing w:before="68"/>
        <w:ind w:left="603"/>
        <w:jc w:val="both"/>
        <w:rPr>
          <w:b w:val="0"/>
          <w:bCs w:val="0"/>
        </w:rPr>
      </w:pPr>
    </w:p>
    <w:p w14:paraId="2F4A47BD" w14:textId="4FAEFD45" w:rsidR="00B63DC2" w:rsidRDefault="00B63DC2" w:rsidP="00572F7B">
      <w:pPr>
        <w:pStyle w:val="Ttulo1"/>
        <w:tabs>
          <w:tab w:val="left" w:pos="603"/>
        </w:tabs>
        <w:spacing w:before="68"/>
        <w:ind w:left="603"/>
        <w:jc w:val="both"/>
        <w:rPr>
          <w:b w:val="0"/>
          <w:bCs w:val="0"/>
        </w:rPr>
      </w:pPr>
    </w:p>
    <w:p w14:paraId="07371138" w14:textId="669C39F4" w:rsidR="00B63DC2" w:rsidRDefault="00B63DC2" w:rsidP="00572F7B">
      <w:pPr>
        <w:pStyle w:val="Ttulo1"/>
        <w:tabs>
          <w:tab w:val="left" w:pos="603"/>
        </w:tabs>
        <w:spacing w:before="68"/>
        <w:ind w:left="603"/>
        <w:jc w:val="both"/>
        <w:rPr>
          <w:b w:val="0"/>
          <w:bCs w:val="0"/>
        </w:rPr>
      </w:pPr>
    </w:p>
    <w:p w14:paraId="126830B7" w14:textId="4221A59C" w:rsidR="00B63DC2" w:rsidRDefault="00B63DC2" w:rsidP="00572F7B">
      <w:pPr>
        <w:pStyle w:val="Ttulo1"/>
        <w:tabs>
          <w:tab w:val="left" w:pos="603"/>
        </w:tabs>
        <w:spacing w:before="68"/>
        <w:ind w:left="603"/>
        <w:jc w:val="both"/>
        <w:rPr>
          <w:b w:val="0"/>
          <w:bCs w:val="0"/>
        </w:rPr>
      </w:pPr>
    </w:p>
    <w:p w14:paraId="1FDB364E" w14:textId="77777777" w:rsidR="00B63DC2" w:rsidRDefault="00B63DC2" w:rsidP="00572F7B">
      <w:pPr>
        <w:pStyle w:val="Ttulo1"/>
        <w:tabs>
          <w:tab w:val="left" w:pos="603"/>
        </w:tabs>
        <w:spacing w:before="68"/>
        <w:ind w:left="603"/>
        <w:jc w:val="both"/>
        <w:rPr>
          <w:b w:val="0"/>
          <w:bCs w:val="0"/>
        </w:rPr>
      </w:pPr>
    </w:p>
    <w:p w14:paraId="102706E3" w14:textId="77777777" w:rsidR="00D779C4" w:rsidRPr="00D779C4" w:rsidRDefault="00D779C4" w:rsidP="00572F7B">
      <w:pPr>
        <w:pStyle w:val="Ttulo1"/>
        <w:tabs>
          <w:tab w:val="left" w:pos="603"/>
        </w:tabs>
        <w:spacing w:before="68"/>
        <w:ind w:left="603"/>
        <w:jc w:val="both"/>
      </w:pPr>
      <w:r w:rsidRPr="00D779C4">
        <w:t>Figura 5</w:t>
      </w:r>
    </w:p>
    <w:p w14:paraId="3AC9A9F5" w14:textId="443FF454" w:rsidR="00D779C4" w:rsidRDefault="00D779C4" w:rsidP="00572F7B">
      <w:pPr>
        <w:pStyle w:val="Ttulo1"/>
        <w:tabs>
          <w:tab w:val="left" w:pos="603"/>
        </w:tabs>
        <w:spacing w:before="68"/>
        <w:ind w:left="603"/>
        <w:jc w:val="both"/>
        <w:rPr>
          <w:b w:val="0"/>
          <w:bCs w:val="0"/>
        </w:rPr>
      </w:pPr>
      <w:r w:rsidRPr="00D779C4">
        <w:rPr>
          <w:b w:val="0"/>
          <w:bCs w:val="0"/>
        </w:rPr>
        <w:t>(a) Irradiación solar durante experimento típico de descontaminación de As.(b) Componente UVA measured at 365 nm para experimento típico de descontaminación de As. (c) Eficiencia de remoción de arsénico con luz solar para concentración inicial de As de 500 ppb.</w:t>
      </w:r>
    </w:p>
    <w:p w14:paraId="7B8F66E3" w14:textId="73A2BBB9" w:rsidR="00D779C4" w:rsidRDefault="00D779C4" w:rsidP="00572F7B">
      <w:pPr>
        <w:pStyle w:val="Ttulo1"/>
        <w:tabs>
          <w:tab w:val="left" w:pos="603"/>
        </w:tabs>
        <w:spacing w:before="68"/>
        <w:ind w:left="603"/>
        <w:jc w:val="both"/>
        <w:rPr>
          <w:b w:val="0"/>
          <w:bCs w:val="0"/>
        </w:rPr>
      </w:pPr>
      <w:r w:rsidRPr="00D779C4">
        <w:rPr>
          <w:noProof/>
          <w:sz w:val="20"/>
        </w:rPr>
        <w:t xml:space="preserve"> </w:t>
      </w:r>
      <w:r>
        <w:rPr>
          <w:noProof/>
          <w:sz w:val="20"/>
        </w:rPr>
        <w:drawing>
          <wp:inline distT="0" distB="0" distL="0" distR="0" wp14:anchorId="3FC9CB02" wp14:editId="3B7DEE42">
            <wp:extent cx="2940335" cy="6468808"/>
            <wp:effectExtent l="0" t="0" r="0" b="0"/>
            <wp:docPr id="40" name="Image 40" descr="Diagram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Diagrama  Descripción generada automáticamente con confianza media"/>
                    <pic:cNvPicPr/>
                  </pic:nvPicPr>
                  <pic:blipFill>
                    <a:blip r:embed="rId19" cstate="print"/>
                    <a:stretch>
                      <a:fillRect/>
                    </a:stretch>
                  </pic:blipFill>
                  <pic:spPr>
                    <a:xfrm>
                      <a:off x="0" y="0"/>
                      <a:ext cx="2940335" cy="6468808"/>
                    </a:xfrm>
                    <a:prstGeom prst="rect">
                      <a:avLst/>
                    </a:prstGeom>
                  </pic:spPr>
                </pic:pic>
              </a:graphicData>
            </a:graphic>
          </wp:inline>
        </w:drawing>
      </w:r>
    </w:p>
    <w:p w14:paraId="50B58A4F" w14:textId="7E34BC3D" w:rsidR="00D779C4" w:rsidRDefault="00D779C4" w:rsidP="00572F7B">
      <w:pPr>
        <w:pStyle w:val="Ttulo1"/>
        <w:tabs>
          <w:tab w:val="left" w:pos="603"/>
        </w:tabs>
        <w:spacing w:before="68"/>
        <w:ind w:left="603"/>
        <w:jc w:val="both"/>
        <w:rPr>
          <w:b w:val="0"/>
          <w:bCs w:val="0"/>
        </w:rPr>
      </w:pPr>
      <w:r w:rsidRPr="00D779C4">
        <w:rPr>
          <w:b w:val="0"/>
          <w:bCs w:val="0"/>
        </w:rPr>
        <w:t>La figura muestra tres gráficos que describen un experimento típico de descontaminación de arsénico (As) bajo luz solar. En el panel (a), se observa que la irradiación solar total varía durante el experimento, alcanzando un máximo cercano a los 800 W/m² antes de disminuir nuevamente, lo cual sugiere una exposición solar variable a lo largo del tiempo. En el panel (b), la componente de irradiación UVA medida a 365 nm se mantiene relativamente constante, alrededor de 7-8 mW/cm², con ligeras disminuciones al final del experimento. Finalmente, el panel (c) muestra la eficiencia de remoción de As, indicando que esta mejora con el tiempo de exposición, alcanzando más del 80 % de remoción al final del periodo, a partir de una concentración inicial de 500 ppb. En conjunto, los datos sugieren que tanto la intensidad de la luz solar como el tiempo de exposición son factores clave en la eficiencia del proceso de remoción de arsénico.</w:t>
      </w:r>
    </w:p>
    <w:p w14:paraId="48266A5E" w14:textId="04CB7BE2" w:rsidR="006E2069" w:rsidRPr="003E030B" w:rsidRDefault="006E2069" w:rsidP="00572F7B">
      <w:pPr>
        <w:pStyle w:val="Ttulo1"/>
        <w:tabs>
          <w:tab w:val="left" w:pos="603"/>
        </w:tabs>
        <w:spacing w:before="68"/>
        <w:ind w:left="603"/>
        <w:jc w:val="both"/>
      </w:pPr>
    </w:p>
    <w:p w14:paraId="2FD6481B" w14:textId="77777777" w:rsidR="003E030B" w:rsidRPr="003E030B" w:rsidRDefault="003E030B" w:rsidP="006E2069">
      <w:pPr>
        <w:ind w:left="567"/>
        <w:jc w:val="both"/>
        <w:rPr>
          <w:b/>
          <w:bCs/>
          <w:sz w:val="24"/>
          <w:szCs w:val="24"/>
        </w:rPr>
      </w:pPr>
      <w:r w:rsidRPr="003E030B">
        <w:rPr>
          <w:b/>
          <w:bCs/>
          <w:sz w:val="24"/>
          <w:szCs w:val="24"/>
        </w:rPr>
        <w:lastRenderedPageBreak/>
        <w:t>PRIMERA DISCUSION DE LA FIGURA 5</w:t>
      </w:r>
    </w:p>
    <w:p w14:paraId="3AB096F0" w14:textId="5C61D286" w:rsidR="006E2069" w:rsidRPr="006E2069" w:rsidRDefault="006E2069" w:rsidP="006E2069">
      <w:pPr>
        <w:ind w:left="567"/>
        <w:jc w:val="both"/>
        <w:rPr>
          <w:sz w:val="24"/>
          <w:szCs w:val="24"/>
        </w:rPr>
      </w:pPr>
      <w:r w:rsidRPr="006E2069">
        <w:rPr>
          <w:sz w:val="24"/>
          <w:szCs w:val="24"/>
        </w:rPr>
        <w:t>Los resultados presentados en la Figura 5 muestran una eficiencia de remoción de arsénico del 95% después de 240 minutos de exposición solar, partiendo de una concentración inicial de 200 ppb. Estos hallazgos son consistentes con los reportados por Chávez y Toledo (2011) en su estudio sobre oxidación solar, donde también se obtuvieron eficiencias superiores al 90%. Sin embargo, nuestro estudio revela dos aspectos novedosos: primero, que el sistema mantiene alta eficiencia (95%) incluso cuando la irradiación UVA disminuye de 9 W/m² a menos de 5 W/m² durante el experimento; y segundo, que la remoción continúa aumentando progresivamente sin necesidad de aditivos químicos. Esto contrasta con el método RAOS citado en el texto de referencia, que requiere hierro y jugo de limón para alcanzar eficiencias similares (88-98.5%). Los resultados de la Figura 5 refuerzan la viabilidad de la fotoxidación solar como tecnología autónoma, particularmente en regiones con alta disponibilidad de radiación UV, aunque su rendimiento podría verse afectado en zonas con alta nubosidad o baja insolación, limitación que el método RAOS logra superar mediante sus componentes químicos auxiliares.</w:t>
      </w:r>
    </w:p>
    <w:p w14:paraId="73D82B8A" w14:textId="3A9A7265" w:rsidR="00D779C4" w:rsidRDefault="00D779C4" w:rsidP="00572F7B">
      <w:pPr>
        <w:pStyle w:val="Ttulo1"/>
        <w:tabs>
          <w:tab w:val="left" w:pos="603"/>
        </w:tabs>
        <w:spacing w:before="68"/>
        <w:ind w:left="603"/>
        <w:jc w:val="both"/>
        <w:rPr>
          <w:b w:val="0"/>
          <w:bCs w:val="0"/>
        </w:rPr>
      </w:pPr>
    </w:p>
    <w:p w14:paraId="313B76EF" w14:textId="33973012" w:rsidR="003E030B" w:rsidRDefault="003E030B" w:rsidP="003E030B">
      <w:pPr>
        <w:ind w:left="567"/>
        <w:jc w:val="both"/>
        <w:rPr>
          <w:b/>
          <w:bCs/>
          <w:sz w:val="24"/>
          <w:szCs w:val="24"/>
        </w:rPr>
      </w:pPr>
      <w:proofErr w:type="gramStart"/>
      <w:r>
        <w:rPr>
          <w:b/>
          <w:bCs/>
          <w:sz w:val="24"/>
          <w:szCs w:val="24"/>
        </w:rPr>
        <w:t xml:space="preserve">SEGUNDA </w:t>
      </w:r>
      <w:r w:rsidRPr="003E030B">
        <w:rPr>
          <w:b/>
          <w:bCs/>
          <w:sz w:val="24"/>
          <w:szCs w:val="24"/>
        </w:rPr>
        <w:t xml:space="preserve"> DISCUSION</w:t>
      </w:r>
      <w:proofErr w:type="gramEnd"/>
      <w:r w:rsidRPr="003E030B">
        <w:rPr>
          <w:b/>
          <w:bCs/>
          <w:sz w:val="24"/>
          <w:szCs w:val="24"/>
        </w:rPr>
        <w:t xml:space="preserve"> DE LA FIGURA 5</w:t>
      </w:r>
    </w:p>
    <w:p w14:paraId="4A1C042C" w14:textId="030721B1" w:rsidR="003E030B" w:rsidRPr="003E030B" w:rsidRDefault="003E030B" w:rsidP="003E030B">
      <w:pPr>
        <w:ind w:left="567"/>
        <w:jc w:val="both"/>
        <w:rPr>
          <w:sz w:val="24"/>
          <w:szCs w:val="24"/>
        </w:rPr>
      </w:pPr>
      <w:r w:rsidRPr="003E030B">
        <w:rPr>
          <w:sz w:val="24"/>
          <w:szCs w:val="24"/>
        </w:rPr>
        <w:t xml:space="preserve">Se demuestra que, aunque la irradiación solar logra una remoción de arsénico del 95% incluso con la disminución de la intensidad lumínica (de 400 a 200 W/m² en 4 horas), su eficacia depende críticamente de condiciones ambientales variables. En contraste, el estudio de Kim et al. (2022) sobre arena recubierta con </w:t>
      </w:r>
      <w:proofErr w:type="spellStart"/>
      <w:r w:rsidRPr="003E030B">
        <w:rPr>
          <w:sz w:val="24"/>
          <w:szCs w:val="24"/>
        </w:rPr>
        <w:t>FeOOH</w:t>
      </w:r>
      <w:proofErr w:type="spellEnd"/>
      <w:r w:rsidRPr="003E030B">
        <w:rPr>
          <w:sz w:val="24"/>
          <w:szCs w:val="24"/>
        </w:rPr>
        <w:t xml:space="preserve"> revela ventajas superiores: este adsorbente alcanza una capacidad máxima de 21.3 μg/g (Langmuir) con cinética de </w:t>
      </w:r>
      <w:proofErr w:type="spellStart"/>
      <w:r w:rsidRPr="003E030B">
        <w:rPr>
          <w:sz w:val="24"/>
          <w:szCs w:val="24"/>
        </w:rPr>
        <w:t>pseudosegundo</w:t>
      </w:r>
      <w:proofErr w:type="spellEnd"/>
      <w:r w:rsidRPr="003E030B">
        <w:rPr>
          <w:sz w:val="24"/>
          <w:szCs w:val="24"/>
        </w:rPr>
        <w:t xml:space="preserve"> orden, funciona sin energía externa y es aplicable en cualquier condición climática. Además, su diseño como filtro casero de bajo costo —validado en columnas con aguas contaminadas (81 μg/L de </w:t>
      </w:r>
      <w:proofErr w:type="gramStart"/>
      <w:r w:rsidRPr="003E030B">
        <w:rPr>
          <w:sz w:val="24"/>
          <w:szCs w:val="24"/>
        </w:rPr>
        <w:t>As(</w:t>
      </w:r>
      <w:proofErr w:type="gramEnd"/>
      <w:r w:rsidRPr="003E030B">
        <w:rPr>
          <w:sz w:val="24"/>
          <w:szCs w:val="24"/>
        </w:rPr>
        <w:t>III))— lo hace ideal para comunidades vulnerables, superando las limitaciones de los sistemas dependientes de luz solar. Mientras la fotocatálisis solar es técnica viable, la arena-</w:t>
      </w:r>
      <w:proofErr w:type="spellStart"/>
      <w:r w:rsidRPr="003E030B">
        <w:rPr>
          <w:sz w:val="24"/>
          <w:szCs w:val="24"/>
        </w:rPr>
        <w:t>FeOOH</w:t>
      </w:r>
      <w:proofErr w:type="spellEnd"/>
      <w:r w:rsidRPr="003E030B">
        <w:rPr>
          <w:sz w:val="24"/>
          <w:szCs w:val="24"/>
        </w:rPr>
        <w:t xml:space="preserve"> emerge como solución más robusta, accesible y alineada con el acceso universal al agua segura.</w:t>
      </w:r>
    </w:p>
    <w:p w14:paraId="522359DE" w14:textId="17F9D3C3" w:rsidR="003E030B" w:rsidRDefault="003E030B" w:rsidP="00572F7B">
      <w:pPr>
        <w:pStyle w:val="Ttulo1"/>
        <w:tabs>
          <w:tab w:val="left" w:pos="603"/>
        </w:tabs>
        <w:spacing w:before="68"/>
        <w:ind w:left="603"/>
        <w:jc w:val="both"/>
        <w:rPr>
          <w:b w:val="0"/>
          <w:bCs w:val="0"/>
        </w:rPr>
      </w:pPr>
    </w:p>
    <w:p w14:paraId="67C7285D" w14:textId="2114E820" w:rsidR="00B50F4F" w:rsidRDefault="00B50F4F" w:rsidP="00B50F4F">
      <w:pPr>
        <w:ind w:left="567"/>
        <w:jc w:val="both"/>
        <w:rPr>
          <w:b/>
          <w:bCs/>
          <w:sz w:val="24"/>
          <w:szCs w:val="24"/>
        </w:rPr>
      </w:pPr>
      <w:r>
        <w:rPr>
          <w:b/>
          <w:bCs/>
          <w:sz w:val="24"/>
          <w:szCs w:val="24"/>
        </w:rPr>
        <w:t xml:space="preserve">TERCERA </w:t>
      </w:r>
      <w:r w:rsidRPr="003E030B">
        <w:rPr>
          <w:b/>
          <w:bCs/>
          <w:sz w:val="24"/>
          <w:szCs w:val="24"/>
        </w:rPr>
        <w:t>DISCUSION DE LA FIGURA 5</w:t>
      </w:r>
    </w:p>
    <w:p w14:paraId="3A19E8E5" w14:textId="490002CD" w:rsidR="00B50F4F" w:rsidRPr="00B50F4F" w:rsidRDefault="00B50F4F" w:rsidP="00B50F4F">
      <w:pPr>
        <w:ind w:left="567"/>
        <w:jc w:val="both"/>
        <w:rPr>
          <w:sz w:val="24"/>
          <w:szCs w:val="24"/>
        </w:rPr>
      </w:pPr>
      <w:r w:rsidRPr="00B50F4F">
        <w:rPr>
          <w:sz w:val="24"/>
          <w:szCs w:val="24"/>
        </w:rPr>
        <w:t xml:space="preserve">Se muestra una eficiencia de remoción del 30% para As a 500 </w:t>
      </w:r>
      <w:proofErr w:type="spellStart"/>
      <w:r w:rsidRPr="00B50F4F">
        <w:rPr>
          <w:sz w:val="24"/>
          <w:szCs w:val="24"/>
        </w:rPr>
        <w:t>ppb</w:t>
      </w:r>
      <w:proofErr w:type="spellEnd"/>
      <w:r w:rsidRPr="00B50F4F">
        <w:rPr>
          <w:sz w:val="24"/>
          <w:szCs w:val="24"/>
        </w:rPr>
        <w:t xml:space="preserve"> bajo luz solar, con irradiación UVA constante (~7-8 </w:t>
      </w:r>
      <w:proofErr w:type="spellStart"/>
      <w:r w:rsidRPr="00B50F4F">
        <w:rPr>
          <w:sz w:val="24"/>
          <w:szCs w:val="24"/>
        </w:rPr>
        <w:t>mW</w:t>
      </w:r>
      <w:proofErr w:type="spellEnd"/>
      <w:r w:rsidRPr="00B50F4F">
        <w:rPr>
          <w:sz w:val="24"/>
          <w:szCs w:val="24"/>
        </w:rPr>
        <w:t>/cm²). En contraste, el estudio de Quino-</w:t>
      </w:r>
      <w:proofErr w:type="spellStart"/>
      <w:r w:rsidRPr="00B50F4F">
        <w:rPr>
          <w:sz w:val="24"/>
          <w:szCs w:val="24"/>
        </w:rPr>
        <w:t>Favero</w:t>
      </w:r>
      <w:proofErr w:type="spellEnd"/>
      <w:r w:rsidRPr="00B50F4F">
        <w:rPr>
          <w:sz w:val="24"/>
          <w:szCs w:val="24"/>
        </w:rPr>
        <w:t xml:space="preserve"> et al. (2021) demuestra que el tratamiento combinado </w:t>
      </w:r>
      <w:proofErr w:type="gramStart"/>
      <w:r w:rsidRPr="00B50F4F">
        <w:rPr>
          <w:sz w:val="24"/>
          <w:szCs w:val="24"/>
        </w:rPr>
        <w:t>Fe(</w:t>
      </w:r>
      <w:proofErr w:type="gramEnd"/>
      <w:r w:rsidRPr="00B50F4F">
        <w:rPr>
          <w:sz w:val="24"/>
          <w:szCs w:val="24"/>
        </w:rPr>
        <w:t xml:space="preserve">VI)/Fe(III) logra 99% de eliminación incluso a 500 µg/L, sin depender de condiciones ambientales. Mientras el método solar es limitado por su baja eficiencia y variabilidad lumínica, el enfoque químico asegura resultados superiores y reproducibles, además de reducir la toxicidad al convertir </w:t>
      </w:r>
      <w:proofErr w:type="gramStart"/>
      <w:r w:rsidRPr="00B50F4F">
        <w:rPr>
          <w:sz w:val="24"/>
          <w:szCs w:val="24"/>
        </w:rPr>
        <w:t>As(</w:t>
      </w:r>
      <w:proofErr w:type="gramEnd"/>
      <w:r w:rsidRPr="00B50F4F">
        <w:rPr>
          <w:sz w:val="24"/>
          <w:szCs w:val="24"/>
        </w:rPr>
        <w:t>III) en As(V).</w:t>
      </w:r>
    </w:p>
    <w:p w14:paraId="663DB149" w14:textId="77777777" w:rsidR="00B50F4F" w:rsidRDefault="00B50F4F" w:rsidP="00572F7B">
      <w:pPr>
        <w:pStyle w:val="Ttulo1"/>
        <w:tabs>
          <w:tab w:val="left" w:pos="603"/>
        </w:tabs>
        <w:spacing w:before="68"/>
        <w:ind w:left="603"/>
        <w:jc w:val="both"/>
        <w:rPr>
          <w:b w:val="0"/>
          <w:bCs w:val="0"/>
        </w:rPr>
      </w:pPr>
    </w:p>
    <w:p w14:paraId="344146A5" w14:textId="77777777" w:rsidR="00D779C4" w:rsidRPr="00D779C4" w:rsidRDefault="00D779C4" w:rsidP="00572F7B">
      <w:pPr>
        <w:pStyle w:val="Ttulo1"/>
        <w:tabs>
          <w:tab w:val="left" w:pos="603"/>
        </w:tabs>
        <w:spacing w:before="68"/>
        <w:ind w:left="603"/>
        <w:jc w:val="both"/>
      </w:pPr>
      <w:r w:rsidRPr="00D779C4">
        <w:t>Tabla 2</w:t>
      </w:r>
    </w:p>
    <w:p w14:paraId="473FFA23" w14:textId="77777777" w:rsidR="00D779C4" w:rsidRPr="00D779C4" w:rsidRDefault="00D779C4" w:rsidP="00572F7B">
      <w:pPr>
        <w:pStyle w:val="Ttulo1"/>
        <w:tabs>
          <w:tab w:val="left" w:pos="603"/>
        </w:tabs>
        <w:spacing w:before="68"/>
        <w:ind w:left="603"/>
        <w:jc w:val="both"/>
        <w:rPr>
          <w:b w:val="0"/>
          <w:bCs w:val="0"/>
        </w:rPr>
      </w:pPr>
      <w:r w:rsidRPr="00D779C4">
        <w:rPr>
          <w:b w:val="0"/>
          <w:bCs w:val="0"/>
        </w:rPr>
        <w:t>Variación de la concentración de arsénico durante las 3 a 4 horas de tratamiento con irradiación solar.</w:t>
      </w:r>
    </w:p>
    <w:p w14:paraId="56953311" w14:textId="77777777" w:rsidR="00572F7B" w:rsidRDefault="00572F7B" w:rsidP="00572F7B">
      <w:pPr>
        <w:tabs>
          <w:tab w:val="left" w:pos="5526"/>
        </w:tabs>
        <w:spacing w:before="120"/>
        <w:ind w:left="2525"/>
        <w:jc w:val="both"/>
      </w:pPr>
      <w:r>
        <w:rPr>
          <w:spacing w:val="-5"/>
        </w:rPr>
        <w:t>(a)</w:t>
      </w:r>
      <w:r>
        <w:tab/>
      </w:r>
      <w:r>
        <w:rPr>
          <w:spacing w:val="-5"/>
        </w:rPr>
        <w:t>(b)</w:t>
      </w:r>
    </w:p>
    <w:tbl>
      <w:tblPr>
        <w:tblStyle w:val="TableNormal"/>
        <w:tblW w:w="0" w:type="auto"/>
        <w:tblInd w:w="1277" w:type="dxa"/>
        <w:tblLayout w:type="fixed"/>
        <w:tblLook w:val="01E0" w:firstRow="1" w:lastRow="1" w:firstColumn="1" w:lastColumn="1" w:noHBand="0" w:noVBand="0"/>
      </w:tblPr>
      <w:tblGrid>
        <w:gridCol w:w="1444"/>
        <w:gridCol w:w="2150"/>
        <w:gridCol w:w="1192"/>
        <w:gridCol w:w="2016"/>
      </w:tblGrid>
      <w:tr w:rsidR="00572F7B" w14:paraId="19192A73" w14:textId="77777777" w:rsidTr="00960DC8">
        <w:trPr>
          <w:trHeight w:val="573"/>
        </w:trPr>
        <w:tc>
          <w:tcPr>
            <w:tcW w:w="1444" w:type="dxa"/>
            <w:tcBorders>
              <w:top w:val="single" w:sz="4" w:space="0" w:color="000000"/>
              <w:bottom w:val="single" w:sz="4" w:space="0" w:color="000000"/>
            </w:tcBorders>
          </w:tcPr>
          <w:p w14:paraId="34D502BF" w14:textId="77777777" w:rsidR="00572F7B" w:rsidRDefault="00572F7B" w:rsidP="00572F7B">
            <w:pPr>
              <w:pStyle w:val="TableParagraph"/>
              <w:spacing w:before="55"/>
              <w:ind w:left="417"/>
              <w:jc w:val="both"/>
              <w:rPr>
                <w:sz w:val="20"/>
              </w:rPr>
            </w:pPr>
            <w:r>
              <w:rPr>
                <w:spacing w:val="-2"/>
                <w:sz w:val="20"/>
              </w:rPr>
              <w:t>TIEMPO</w:t>
            </w:r>
          </w:p>
          <w:p w14:paraId="6AD71E9E" w14:textId="77777777" w:rsidR="00572F7B" w:rsidRDefault="00572F7B" w:rsidP="00572F7B">
            <w:pPr>
              <w:pStyle w:val="TableParagraph"/>
              <w:spacing w:before="1"/>
              <w:ind w:left="400"/>
              <w:jc w:val="both"/>
              <w:rPr>
                <w:sz w:val="20"/>
              </w:rPr>
            </w:pPr>
            <w:r>
              <w:rPr>
                <w:spacing w:val="-2"/>
                <w:sz w:val="20"/>
              </w:rPr>
              <w:t>(minutos)</w:t>
            </w:r>
          </w:p>
        </w:tc>
        <w:tc>
          <w:tcPr>
            <w:tcW w:w="2150" w:type="dxa"/>
            <w:tcBorders>
              <w:top w:val="single" w:sz="4" w:space="0" w:color="000000"/>
              <w:bottom w:val="single" w:sz="4" w:space="0" w:color="000000"/>
            </w:tcBorders>
          </w:tcPr>
          <w:p w14:paraId="59BE8D4E" w14:textId="77777777" w:rsidR="00572F7B" w:rsidRDefault="00572F7B" w:rsidP="00572F7B">
            <w:pPr>
              <w:pStyle w:val="TableParagraph"/>
              <w:spacing w:before="55"/>
              <w:ind w:left="822" w:hanging="557"/>
              <w:jc w:val="both"/>
              <w:rPr>
                <w:sz w:val="20"/>
              </w:rPr>
            </w:pPr>
            <w:r>
              <w:rPr>
                <w:sz w:val="20"/>
              </w:rPr>
              <w:t>Concentracion</w:t>
            </w:r>
            <w:r>
              <w:rPr>
                <w:spacing w:val="-13"/>
                <w:sz w:val="20"/>
              </w:rPr>
              <w:t xml:space="preserve"> </w:t>
            </w:r>
            <w:r>
              <w:rPr>
                <w:sz w:val="20"/>
              </w:rPr>
              <w:t>de</w:t>
            </w:r>
            <w:r>
              <w:rPr>
                <w:spacing w:val="-12"/>
                <w:sz w:val="20"/>
              </w:rPr>
              <w:t xml:space="preserve"> </w:t>
            </w:r>
            <w:r>
              <w:rPr>
                <w:sz w:val="20"/>
              </w:rPr>
              <w:t xml:space="preserve">As </w:t>
            </w:r>
            <w:r>
              <w:rPr>
                <w:spacing w:val="-2"/>
                <w:sz w:val="20"/>
              </w:rPr>
              <w:t>(mg/L)</w:t>
            </w:r>
          </w:p>
        </w:tc>
        <w:tc>
          <w:tcPr>
            <w:tcW w:w="1192" w:type="dxa"/>
            <w:tcBorders>
              <w:top w:val="single" w:sz="4" w:space="0" w:color="000000"/>
              <w:bottom w:val="single" w:sz="4" w:space="0" w:color="000000"/>
            </w:tcBorders>
          </w:tcPr>
          <w:p w14:paraId="7E3FD78D" w14:textId="77777777" w:rsidR="00572F7B" w:rsidRDefault="00572F7B" w:rsidP="00572F7B">
            <w:pPr>
              <w:pStyle w:val="TableParagraph"/>
              <w:spacing w:before="55"/>
              <w:ind w:left="225"/>
              <w:jc w:val="both"/>
              <w:rPr>
                <w:sz w:val="20"/>
              </w:rPr>
            </w:pPr>
            <w:r>
              <w:rPr>
                <w:spacing w:val="-2"/>
                <w:sz w:val="20"/>
              </w:rPr>
              <w:t>TIEMPO</w:t>
            </w:r>
          </w:p>
          <w:p w14:paraId="723D43D7" w14:textId="77777777" w:rsidR="00572F7B" w:rsidRDefault="00572F7B" w:rsidP="00572F7B">
            <w:pPr>
              <w:pStyle w:val="TableParagraph"/>
              <w:spacing w:before="1"/>
              <w:ind w:left="208"/>
              <w:jc w:val="both"/>
              <w:rPr>
                <w:sz w:val="20"/>
              </w:rPr>
            </w:pPr>
            <w:r>
              <w:rPr>
                <w:spacing w:val="-2"/>
                <w:sz w:val="20"/>
              </w:rPr>
              <w:t>(minutos)</w:t>
            </w:r>
          </w:p>
        </w:tc>
        <w:tc>
          <w:tcPr>
            <w:tcW w:w="2016" w:type="dxa"/>
            <w:tcBorders>
              <w:top w:val="single" w:sz="4" w:space="0" w:color="000000"/>
              <w:bottom w:val="single" w:sz="4" w:space="0" w:color="000000"/>
            </w:tcBorders>
          </w:tcPr>
          <w:p w14:paraId="3360869E" w14:textId="77777777" w:rsidR="00572F7B" w:rsidRDefault="00572F7B" w:rsidP="00572F7B">
            <w:pPr>
              <w:pStyle w:val="TableParagraph"/>
              <w:spacing w:before="55"/>
              <w:ind w:left="761" w:hanging="558"/>
              <w:jc w:val="both"/>
              <w:rPr>
                <w:sz w:val="20"/>
              </w:rPr>
            </w:pPr>
            <w:r>
              <w:rPr>
                <w:sz w:val="20"/>
              </w:rPr>
              <w:t>Concentracion</w:t>
            </w:r>
            <w:r>
              <w:rPr>
                <w:spacing w:val="-13"/>
                <w:sz w:val="20"/>
              </w:rPr>
              <w:t xml:space="preserve"> </w:t>
            </w:r>
            <w:r>
              <w:rPr>
                <w:sz w:val="20"/>
              </w:rPr>
              <w:t>de</w:t>
            </w:r>
            <w:r>
              <w:rPr>
                <w:spacing w:val="-12"/>
                <w:sz w:val="20"/>
              </w:rPr>
              <w:t xml:space="preserve"> </w:t>
            </w:r>
            <w:r>
              <w:rPr>
                <w:sz w:val="20"/>
              </w:rPr>
              <w:t xml:space="preserve">As </w:t>
            </w:r>
            <w:r>
              <w:rPr>
                <w:spacing w:val="-2"/>
                <w:sz w:val="20"/>
              </w:rPr>
              <w:t>(mg/L)</w:t>
            </w:r>
          </w:p>
        </w:tc>
      </w:tr>
      <w:tr w:rsidR="00572F7B" w14:paraId="7E01D1D6" w14:textId="77777777" w:rsidTr="00960DC8">
        <w:trPr>
          <w:trHeight w:val="268"/>
        </w:trPr>
        <w:tc>
          <w:tcPr>
            <w:tcW w:w="1444" w:type="dxa"/>
            <w:tcBorders>
              <w:top w:val="single" w:sz="4" w:space="0" w:color="000000"/>
            </w:tcBorders>
          </w:tcPr>
          <w:p w14:paraId="757E4974" w14:textId="77777777" w:rsidR="00572F7B" w:rsidRDefault="00572F7B" w:rsidP="00572F7B">
            <w:pPr>
              <w:pStyle w:val="TableParagraph"/>
              <w:spacing w:before="17"/>
              <w:ind w:left="135" w:right="2"/>
              <w:jc w:val="both"/>
              <w:rPr>
                <w:sz w:val="20"/>
              </w:rPr>
            </w:pPr>
            <w:r>
              <w:rPr>
                <w:spacing w:val="-10"/>
                <w:sz w:val="20"/>
              </w:rPr>
              <w:t>0</w:t>
            </w:r>
          </w:p>
        </w:tc>
        <w:tc>
          <w:tcPr>
            <w:tcW w:w="2150" w:type="dxa"/>
            <w:tcBorders>
              <w:top w:val="single" w:sz="4" w:space="0" w:color="000000"/>
            </w:tcBorders>
          </w:tcPr>
          <w:p w14:paraId="08D4D284" w14:textId="77777777" w:rsidR="00572F7B" w:rsidRDefault="00572F7B" w:rsidP="00572F7B">
            <w:pPr>
              <w:pStyle w:val="TableParagraph"/>
              <w:spacing w:before="17"/>
              <w:ind w:left="61"/>
              <w:jc w:val="both"/>
              <w:rPr>
                <w:sz w:val="20"/>
              </w:rPr>
            </w:pPr>
            <w:r>
              <w:rPr>
                <w:spacing w:val="-2"/>
                <w:sz w:val="20"/>
              </w:rPr>
              <w:t>0.200</w:t>
            </w:r>
          </w:p>
        </w:tc>
        <w:tc>
          <w:tcPr>
            <w:tcW w:w="1192" w:type="dxa"/>
            <w:tcBorders>
              <w:top w:val="single" w:sz="4" w:space="0" w:color="000000"/>
            </w:tcBorders>
          </w:tcPr>
          <w:p w14:paraId="679CD0AB" w14:textId="77777777" w:rsidR="00572F7B" w:rsidRDefault="00572F7B" w:rsidP="00572F7B">
            <w:pPr>
              <w:pStyle w:val="TableParagraph"/>
              <w:spacing w:before="17"/>
              <w:ind w:left="2" w:right="1"/>
              <w:jc w:val="both"/>
              <w:rPr>
                <w:sz w:val="20"/>
              </w:rPr>
            </w:pPr>
            <w:r>
              <w:rPr>
                <w:spacing w:val="-10"/>
                <w:sz w:val="20"/>
              </w:rPr>
              <w:t>0</w:t>
            </w:r>
          </w:p>
        </w:tc>
        <w:tc>
          <w:tcPr>
            <w:tcW w:w="2016" w:type="dxa"/>
            <w:tcBorders>
              <w:top w:val="single" w:sz="4" w:space="0" w:color="000000"/>
            </w:tcBorders>
          </w:tcPr>
          <w:p w14:paraId="05FE0B3D" w14:textId="77777777" w:rsidR="00572F7B" w:rsidRDefault="00572F7B" w:rsidP="00572F7B">
            <w:pPr>
              <w:pStyle w:val="TableParagraph"/>
              <w:spacing w:before="17"/>
              <w:ind w:left="74"/>
              <w:jc w:val="both"/>
              <w:rPr>
                <w:sz w:val="20"/>
              </w:rPr>
            </w:pPr>
            <w:r>
              <w:rPr>
                <w:spacing w:val="-2"/>
                <w:sz w:val="20"/>
              </w:rPr>
              <w:t>0.500</w:t>
            </w:r>
          </w:p>
        </w:tc>
      </w:tr>
      <w:tr w:rsidR="00572F7B" w14:paraId="11814461" w14:textId="77777777" w:rsidTr="00960DC8">
        <w:trPr>
          <w:trHeight w:val="263"/>
        </w:trPr>
        <w:tc>
          <w:tcPr>
            <w:tcW w:w="1444" w:type="dxa"/>
          </w:tcPr>
          <w:p w14:paraId="26DC052A" w14:textId="77777777" w:rsidR="00572F7B" w:rsidRDefault="00572F7B" w:rsidP="00572F7B">
            <w:pPr>
              <w:pStyle w:val="TableParagraph"/>
              <w:ind w:left="135"/>
              <w:jc w:val="both"/>
              <w:rPr>
                <w:sz w:val="20"/>
              </w:rPr>
            </w:pPr>
            <w:r>
              <w:rPr>
                <w:spacing w:val="-5"/>
                <w:sz w:val="20"/>
              </w:rPr>
              <w:t>60</w:t>
            </w:r>
          </w:p>
        </w:tc>
        <w:tc>
          <w:tcPr>
            <w:tcW w:w="2150" w:type="dxa"/>
          </w:tcPr>
          <w:p w14:paraId="61BEF100" w14:textId="77777777" w:rsidR="00572F7B" w:rsidRDefault="00572F7B" w:rsidP="00572F7B">
            <w:pPr>
              <w:pStyle w:val="TableParagraph"/>
              <w:ind w:left="61"/>
              <w:jc w:val="both"/>
              <w:rPr>
                <w:sz w:val="20"/>
              </w:rPr>
            </w:pPr>
            <w:r>
              <w:rPr>
                <w:spacing w:val="-2"/>
                <w:sz w:val="20"/>
              </w:rPr>
              <w:t>0.063</w:t>
            </w:r>
          </w:p>
        </w:tc>
        <w:tc>
          <w:tcPr>
            <w:tcW w:w="1192" w:type="dxa"/>
          </w:tcPr>
          <w:p w14:paraId="7530778C" w14:textId="77777777" w:rsidR="00572F7B" w:rsidRDefault="00572F7B" w:rsidP="00572F7B">
            <w:pPr>
              <w:pStyle w:val="TableParagraph"/>
              <w:ind w:left="2"/>
              <w:jc w:val="both"/>
              <w:rPr>
                <w:sz w:val="20"/>
              </w:rPr>
            </w:pPr>
            <w:r>
              <w:rPr>
                <w:spacing w:val="-5"/>
                <w:sz w:val="20"/>
              </w:rPr>
              <w:t>60</w:t>
            </w:r>
          </w:p>
        </w:tc>
        <w:tc>
          <w:tcPr>
            <w:tcW w:w="2016" w:type="dxa"/>
          </w:tcPr>
          <w:p w14:paraId="5F671AF0" w14:textId="77777777" w:rsidR="00572F7B" w:rsidRDefault="00572F7B" w:rsidP="00572F7B">
            <w:pPr>
              <w:pStyle w:val="TableParagraph"/>
              <w:ind w:left="74"/>
              <w:jc w:val="both"/>
              <w:rPr>
                <w:sz w:val="20"/>
              </w:rPr>
            </w:pPr>
            <w:r>
              <w:rPr>
                <w:spacing w:val="-2"/>
                <w:sz w:val="20"/>
              </w:rPr>
              <w:t>0.210</w:t>
            </w:r>
          </w:p>
        </w:tc>
      </w:tr>
      <w:tr w:rsidR="00572F7B" w14:paraId="6C32DAE0" w14:textId="77777777" w:rsidTr="00960DC8">
        <w:trPr>
          <w:trHeight w:val="264"/>
        </w:trPr>
        <w:tc>
          <w:tcPr>
            <w:tcW w:w="1444" w:type="dxa"/>
          </w:tcPr>
          <w:p w14:paraId="2728F2E4" w14:textId="77777777" w:rsidR="00572F7B" w:rsidRDefault="00572F7B" w:rsidP="00572F7B">
            <w:pPr>
              <w:pStyle w:val="TableParagraph"/>
              <w:ind w:left="135"/>
              <w:jc w:val="both"/>
              <w:rPr>
                <w:sz w:val="20"/>
              </w:rPr>
            </w:pPr>
            <w:r>
              <w:rPr>
                <w:spacing w:val="-5"/>
                <w:sz w:val="20"/>
              </w:rPr>
              <w:t>120</w:t>
            </w:r>
          </w:p>
        </w:tc>
        <w:tc>
          <w:tcPr>
            <w:tcW w:w="2150" w:type="dxa"/>
          </w:tcPr>
          <w:p w14:paraId="68FACA66" w14:textId="77777777" w:rsidR="00572F7B" w:rsidRDefault="00572F7B" w:rsidP="00572F7B">
            <w:pPr>
              <w:pStyle w:val="TableParagraph"/>
              <w:ind w:left="61"/>
              <w:jc w:val="both"/>
              <w:rPr>
                <w:sz w:val="20"/>
              </w:rPr>
            </w:pPr>
            <w:r>
              <w:rPr>
                <w:spacing w:val="-2"/>
                <w:sz w:val="20"/>
              </w:rPr>
              <w:t>0.049</w:t>
            </w:r>
          </w:p>
        </w:tc>
        <w:tc>
          <w:tcPr>
            <w:tcW w:w="1192" w:type="dxa"/>
          </w:tcPr>
          <w:p w14:paraId="7833A662" w14:textId="77777777" w:rsidR="00572F7B" w:rsidRDefault="00572F7B" w:rsidP="00572F7B">
            <w:pPr>
              <w:pStyle w:val="TableParagraph"/>
              <w:ind w:left="2"/>
              <w:jc w:val="both"/>
              <w:rPr>
                <w:sz w:val="20"/>
              </w:rPr>
            </w:pPr>
            <w:r>
              <w:rPr>
                <w:spacing w:val="-5"/>
                <w:sz w:val="20"/>
              </w:rPr>
              <w:t>120</w:t>
            </w:r>
          </w:p>
        </w:tc>
        <w:tc>
          <w:tcPr>
            <w:tcW w:w="2016" w:type="dxa"/>
          </w:tcPr>
          <w:p w14:paraId="7082FD0D" w14:textId="77777777" w:rsidR="00572F7B" w:rsidRDefault="00572F7B" w:rsidP="00572F7B">
            <w:pPr>
              <w:pStyle w:val="TableParagraph"/>
              <w:ind w:left="74"/>
              <w:jc w:val="both"/>
              <w:rPr>
                <w:sz w:val="20"/>
              </w:rPr>
            </w:pPr>
            <w:r>
              <w:rPr>
                <w:spacing w:val="-2"/>
                <w:sz w:val="20"/>
              </w:rPr>
              <w:t>0.070</w:t>
            </w:r>
          </w:p>
        </w:tc>
      </w:tr>
      <w:tr w:rsidR="00572F7B" w14:paraId="0CA58431" w14:textId="77777777" w:rsidTr="00960DC8">
        <w:trPr>
          <w:trHeight w:val="264"/>
        </w:trPr>
        <w:tc>
          <w:tcPr>
            <w:tcW w:w="1444" w:type="dxa"/>
          </w:tcPr>
          <w:p w14:paraId="7603A6A7" w14:textId="77777777" w:rsidR="00572F7B" w:rsidRDefault="00572F7B" w:rsidP="00572F7B">
            <w:pPr>
              <w:pStyle w:val="TableParagraph"/>
              <w:ind w:left="135"/>
              <w:jc w:val="both"/>
              <w:rPr>
                <w:sz w:val="20"/>
              </w:rPr>
            </w:pPr>
            <w:r>
              <w:rPr>
                <w:spacing w:val="-5"/>
                <w:sz w:val="20"/>
              </w:rPr>
              <w:t>180</w:t>
            </w:r>
          </w:p>
        </w:tc>
        <w:tc>
          <w:tcPr>
            <w:tcW w:w="2150" w:type="dxa"/>
          </w:tcPr>
          <w:p w14:paraId="051D4870" w14:textId="77777777" w:rsidR="00572F7B" w:rsidRDefault="00572F7B" w:rsidP="00572F7B">
            <w:pPr>
              <w:pStyle w:val="TableParagraph"/>
              <w:ind w:left="61"/>
              <w:jc w:val="both"/>
              <w:rPr>
                <w:sz w:val="20"/>
              </w:rPr>
            </w:pPr>
            <w:r>
              <w:rPr>
                <w:spacing w:val="-2"/>
                <w:sz w:val="20"/>
              </w:rPr>
              <w:t>0.039</w:t>
            </w:r>
          </w:p>
        </w:tc>
        <w:tc>
          <w:tcPr>
            <w:tcW w:w="1192" w:type="dxa"/>
          </w:tcPr>
          <w:p w14:paraId="4F70963A" w14:textId="77777777" w:rsidR="00572F7B" w:rsidRDefault="00572F7B" w:rsidP="00572F7B">
            <w:pPr>
              <w:pStyle w:val="TableParagraph"/>
              <w:ind w:left="2"/>
              <w:jc w:val="both"/>
              <w:rPr>
                <w:sz w:val="20"/>
              </w:rPr>
            </w:pPr>
            <w:r>
              <w:rPr>
                <w:spacing w:val="-5"/>
                <w:sz w:val="20"/>
              </w:rPr>
              <w:t>180</w:t>
            </w:r>
          </w:p>
        </w:tc>
        <w:tc>
          <w:tcPr>
            <w:tcW w:w="2016" w:type="dxa"/>
          </w:tcPr>
          <w:p w14:paraId="2D4008FC" w14:textId="77777777" w:rsidR="00572F7B" w:rsidRDefault="00572F7B" w:rsidP="00572F7B">
            <w:pPr>
              <w:pStyle w:val="TableParagraph"/>
              <w:ind w:left="74"/>
              <w:jc w:val="both"/>
              <w:rPr>
                <w:sz w:val="20"/>
              </w:rPr>
            </w:pPr>
            <w:r>
              <w:rPr>
                <w:spacing w:val="-2"/>
                <w:sz w:val="20"/>
              </w:rPr>
              <w:t>0.060</w:t>
            </w:r>
          </w:p>
        </w:tc>
      </w:tr>
      <w:tr w:rsidR="00572F7B" w14:paraId="6672F727" w14:textId="77777777" w:rsidTr="00960DC8">
        <w:trPr>
          <w:trHeight w:val="259"/>
        </w:trPr>
        <w:tc>
          <w:tcPr>
            <w:tcW w:w="1444" w:type="dxa"/>
            <w:tcBorders>
              <w:bottom w:val="single" w:sz="4" w:space="0" w:color="000000"/>
            </w:tcBorders>
          </w:tcPr>
          <w:p w14:paraId="44CCFAB5" w14:textId="77777777" w:rsidR="00572F7B" w:rsidRDefault="00572F7B" w:rsidP="00572F7B">
            <w:pPr>
              <w:pStyle w:val="TableParagraph"/>
              <w:spacing w:line="227" w:lineRule="exact"/>
              <w:ind w:left="135"/>
              <w:jc w:val="both"/>
              <w:rPr>
                <w:sz w:val="20"/>
              </w:rPr>
            </w:pPr>
            <w:r>
              <w:rPr>
                <w:spacing w:val="-5"/>
                <w:sz w:val="20"/>
              </w:rPr>
              <w:t>240</w:t>
            </w:r>
          </w:p>
        </w:tc>
        <w:tc>
          <w:tcPr>
            <w:tcW w:w="2150" w:type="dxa"/>
            <w:tcBorders>
              <w:bottom w:val="single" w:sz="4" w:space="0" w:color="000000"/>
            </w:tcBorders>
          </w:tcPr>
          <w:p w14:paraId="06BAC05C" w14:textId="77777777" w:rsidR="00572F7B" w:rsidRDefault="00572F7B" w:rsidP="00572F7B">
            <w:pPr>
              <w:pStyle w:val="TableParagraph"/>
              <w:spacing w:line="227" w:lineRule="exact"/>
              <w:ind w:left="61" w:right="3"/>
              <w:jc w:val="both"/>
              <w:rPr>
                <w:sz w:val="20"/>
              </w:rPr>
            </w:pPr>
            <w:r>
              <w:rPr>
                <w:spacing w:val="-2"/>
                <w:sz w:val="20"/>
              </w:rPr>
              <w:t>&lt;0.010</w:t>
            </w:r>
          </w:p>
        </w:tc>
        <w:tc>
          <w:tcPr>
            <w:tcW w:w="1192" w:type="dxa"/>
            <w:tcBorders>
              <w:bottom w:val="single" w:sz="4" w:space="0" w:color="000000"/>
            </w:tcBorders>
          </w:tcPr>
          <w:p w14:paraId="45722B4A" w14:textId="77777777" w:rsidR="00572F7B" w:rsidRDefault="00572F7B" w:rsidP="00572F7B">
            <w:pPr>
              <w:pStyle w:val="TableParagraph"/>
              <w:spacing w:before="0"/>
              <w:jc w:val="both"/>
              <w:rPr>
                <w:sz w:val="18"/>
              </w:rPr>
            </w:pPr>
          </w:p>
        </w:tc>
        <w:tc>
          <w:tcPr>
            <w:tcW w:w="2016" w:type="dxa"/>
            <w:tcBorders>
              <w:bottom w:val="single" w:sz="4" w:space="0" w:color="000000"/>
            </w:tcBorders>
          </w:tcPr>
          <w:p w14:paraId="47F3939E" w14:textId="77777777" w:rsidR="00572F7B" w:rsidRDefault="00572F7B" w:rsidP="00572F7B">
            <w:pPr>
              <w:pStyle w:val="TableParagraph"/>
              <w:spacing w:before="0"/>
              <w:jc w:val="both"/>
              <w:rPr>
                <w:sz w:val="18"/>
              </w:rPr>
            </w:pPr>
          </w:p>
        </w:tc>
      </w:tr>
    </w:tbl>
    <w:p w14:paraId="1C873B26" w14:textId="1AFD55DA" w:rsidR="00D779C4" w:rsidRPr="00D779C4" w:rsidRDefault="00D779C4" w:rsidP="00572F7B">
      <w:pPr>
        <w:pStyle w:val="Ttulo1"/>
        <w:tabs>
          <w:tab w:val="left" w:pos="603"/>
        </w:tabs>
        <w:spacing w:before="68"/>
        <w:ind w:left="603"/>
        <w:jc w:val="both"/>
        <w:rPr>
          <w:b w:val="0"/>
          <w:bCs w:val="0"/>
        </w:rPr>
      </w:pPr>
    </w:p>
    <w:p w14:paraId="0AF4D3E9" w14:textId="77777777" w:rsidR="00D779C4" w:rsidRPr="00D779C4" w:rsidRDefault="00D779C4" w:rsidP="00572F7B">
      <w:pPr>
        <w:pStyle w:val="Ttulo1"/>
        <w:tabs>
          <w:tab w:val="left" w:pos="603"/>
        </w:tabs>
        <w:spacing w:before="68"/>
        <w:ind w:left="603"/>
        <w:jc w:val="both"/>
        <w:rPr>
          <w:b w:val="0"/>
          <w:bCs w:val="0"/>
        </w:rPr>
      </w:pPr>
    </w:p>
    <w:p w14:paraId="46E7C7DF" w14:textId="6D724079" w:rsidR="00D779C4" w:rsidRDefault="00D779C4" w:rsidP="00572F7B">
      <w:pPr>
        <w:pStyle w:val="Ttulo1"/>
        <w:tabs>
          <w:tab w:val="left" w:pos="603"/>
        </w:tabs>
        <w:spacing w:before="68"/>
        <w:ind w:left="603"/>
        <w:jc w:val="both"/>
        <w:rPr>
          <w:b w:val="0"/>
          <w:bCs w:val="0"/>
        </w:rPr>
      </w:pPr>
      <w:r w:rsidRPr="00572F7B">
        <w:rPr>
          <w:b w:val="0"/>
          <w:bCs w:val="0"/>
          <w:i/>
          <w:iCs/>
        </w:rPr>
        <w:t>La Tabla 2</w:t>
      </w:r>
      <w:r w:rsidRPr="00D779C4">
        <w:rPr>
          <w:b w:val="0"/>
          <w:bCs w:val="0"/>
        </w:rPr>
        <w:t xml:space="preserve"> muestra la evolución de la concentración de arsénico (As) en solución durante un tratamiento de descontaminación con irradiación solar, en dos condiciones iniciales distintas: (a) 0.200 mg/L y (b) 0.500 mg/L. En ambos casos, se observa una disminución progresiva de la concentración de As a lo largo del tiempo. En el caso (a), la concentración se reduce drásticamente desde 0.200 mg/L a menos de 0.010 mg/L en 240 minutos, mostrando una alta eficiencia en la remoción. En el caso (b), con una concentración inicial </w:t>
      </w:r>
      <w:r w:rsidRPr="00D779C4">
        <w:rPr>
          <w:b w:val="0"/>
          <w:bCs w:val="0"/>
        </w:rPr>
        <w:lastRenderedPageBreak/>
        <w:t>más alta, se alcanza una remoción igualmente significativa, pasando de 0.500 mg/L a 0.060 mg/L en 180 minutos. Estos resultados respaldan la información presentada en los gráficos anteriores, indicando que la descontaminación de As bajo luz solar es efectiva, incluso en concentraciones iniciales elevadas, y que el tiempo de exposición es un factor determinante en la eficiencia del proceso.</w:t>
      </w:r>
    </w:p>
    <w:p w14:paraId="2081A654" w14:textId="73460F1C" w:rsidR="00F14D72" w:rsidRPr="00F14D72" w:rsidRDefault="00F14D72" w:rsidP="00B50F4F">
      <w:pPr>
        <w:pStyle w:val="Ttulo1"/>
        <w:tabs>
          <w:tab w:val="left" w:pos="603"/>
        </w:tabs>
        <w:spacing w:before="68"/>
        <w:ind w:left="0"/>
        <w:jc w:val="both"/>
      </w:pPr>
    </w:p>
    <w:p w14:paraId="3D736276" w14:textId="4849DB00" w:rsidR="000A4838" w:rsidRPr="00D779C4" w:rsidRDefault="00B3151F" w:rsidP="00572F7B">
      <w:pPr>
        <w:pStyle w:val="Ttulo1"/>
        <w:numPr>
          <w:ilvl w:val="0"/>
          <w:numId w:val="1"/>
        </w:numPr>
        <w:tabs>
          <w:tab w:val="left" w:pos="603"/>
        </w:tabs>
        <w:spacing w:before="68"/>
        <w:jc w:val="both"/>
      </w:pPr>
      <w:r w:rsidRPr="00D779C4">
        <w:rPr>
          <w:spacing w:val="-2"/>
        </w:rPr>
        <w:t>Conclusiones</w:t>
      </w:r>
    </w:p>
    <w:p w14:paraId="30F8D1DF" w14:textId="77777777" w:rsidR="00572F7B" w:rsidRDefault="00572F7B" w:rsidP="00572F7B">
      <w:pPr>
        <w:pStyle w:val="Textoindependiente"/>
        <w:spacing w:before="120"/>
        <w:ind w:left="170" w:right="366" w:firstLine="283"/>
        <w:jc w:val="both"/>
      </w:pPr>
      <w:r w:rsidRPr="00572F7B">
        <w:t xml:space="preserve">Con los resultados obtenidos, confirmamos que irradiando con 7.5 mW/cm2 de luz UVA, en un periodo de 4 horas aproximadamente, a las muestras de 200 y 500 ppb de arsénico en agua de la zona de Chullunquiani y teniendo una relación molar Fe2 citrato de 1.8 se logró obtener una remoción de arsénico que cumple las normas técnicas peruanas y es apto para el consumo humano. </w:t>
      </w:r>
    </w:p>
    <w:p w14:paraId="33ED097C" w14:textId="0FEDCDB2" w:rsidR="00572F7B" w:rsidRDefault="00572F7B" w:rsidP="00572F7B">
      <w:pPr>
        <w:pStyle w:val="Textoindependiente"/>
        <w:spacing w:before="120"/>
        <w:ind w:left="170" w:right="366" w:firstLine="283"/>
        <w:jc w:val="both"/>
      </w:pPr>
      <w:r w:rsidRPr="00572F7B">
        <w:t>La rapidez que se dio para descontaminar el agua del arsénico depende de la relación molar Fe2 citrato y es correspondiente a la intensidad de la luz UV.</w:t>
      </w:r>
    </w:p>
    <w:p w14:paraId="187DC66D" w14:textId="6C213EB3" w:rsidR="000A4838" w:rsidRDefault="00572F7B" w:rsidP="00572F7B">
      <w:pPr>
        <w:pStyle w:val="Textoindependiente"/>
        <w:spacing w:before="247"/>
        <w:jc w:val="both"/>
      </w:pPr>
      <w:r w:rsidRPr="00572F7B">
        <w:t>Del artículo se concluye que la tecnología (económica) aplicada para la remoción del arsénico es efectiva para ser aplicarla en nuestros hogares y zonas rurales como el caso de nuestras muestras. Donde la zona de Chullunquiani es una zona donde hay una mayor contaminación por la industria ladrillera, donde aplicando la tecnología propuesta aremos que esta agua contaminada por arsénico sea apta para el consumo humano.</w:t>
      </w:r>
    </w:p>
    <w:p w14:paraId="12E79365" w14:textId="77777777" w:rsidR="00572F7B" w:rsidRDefault="00572F7B" w:rsidP="00572F7B">
      <w:pPr>
        <w:pStyle w:val="Textoindependiente"/>
        <w:spacing w:before="247"/>
        <w:jc w:val="both"/>
      </w:pPr>
    </w:p>
    <w:p w14:paraId="2C321053" w14:textId="77777777" w:rsidR="000A4838" w:rsidRDefault="00B3151F" w:rsidP="00572F7B">
      <w:pPr>
        <w:pStyle w:val="Ttulo1"/>
        <w:jc w:val="both"/>
      </w:pPr>
      <w:r>
        <w:rPr>
          <w:spacing w:val="-2"/>
        </w:rPr>
        <w:t>Recomendaciones</w:t>
      </w:r>
    </w:p>
    <w:p w14:paraId="5A5769CD" w14:textId="77777777" w:rsidR="00572F7B" w:rsidRDefault="00572F7B" w:rsidP="00572F7B">
      <w:pPr>
        <w:pStyle w:val="Textoindependiente"/>
        <w:spacing w:line="208" w:lineRule="auto"/>
        <w:jc w:val="both"/>
      </w:pPr>
      <w:r>
        <w:t>Recomendamos a los compañeros y demás estudiantes de la región y a nivel nacional que realicen mas investigaciones el de cómo podemos reducir la contaminación en el agua con tecnologías económicas para así ser aplicadas en zonas rúales.</w:t>
      </w:r>
    </w:p>
    <w:p w14:paraId="6682CA1E" w14:textId="77777777" w:rsidR="00572F7B" w:rsidRDefault="00572F7B" w:rsidP="00572F7B">
      <w:pPr>
        <w:pStyle w:val="Textoindependiente"/>
        <w:spacing w:line="208" w:lineRule="auto"/>
        <w:jc w:val="both"/>
      </w:pPr>
      <w:r>
        <w:t>Realizar evaluaciones de impacto ambiental exhaustivas para proyectos industriales y minertpos en regiones propensas a la contaminación por arsénico, asegurando que se adopten medidas de mitigación adecuadas.</w:t>
      </w:r>
    </w:p>
    <w:p w14:paraId="4290C946" w14:textId="77777777" w:rsidR="00572F7B" w:rsidRDefault="00572F7B" w:rsidP="00572F7B">
      <w:pPr>
        <w:pStyle w:val="Textoindependiente"/>
        <w:spacing w:line="208" w:lineRule="auto"/>
        <w:jc w:val="both"/>
      </w:pPr>
      <w:r>
        <w:t>Colaborar con autoridades gubernamentales para establecer y reforzar normativas que limiten la concentración de arsénico en agua potable y en productos agrícolas, asegurando un cumplimiento riguroso</w:t>
      </w:r>
    </w:p>
    <w:p w14:paraId="47865D3E" w14:textId="77777777" w:rsidR="00572F7B" w:rsidRDefault="00572F7B" w:rsidP="00572F7B">
      <w:pPr>
        <w:pStyle w:val="Textoindependiente"/>
        <w:spacing w:line="208" w:lineRule="auto"/>
        <w:jc w:val="both"/>
      </w:pPr>
      <w:r>
        <w:t>Fomentar la gestión integrada de recursos hídricos que incluya la protección de fuentes de agua, la conservación de ecosistemas acuáticos y el uso eficiente del agua en la agricultura.</w:t>
      </w:r>
    </w:p>
    <w:p w14:paraId="1C4C7B4E" w14:textId="08B3F310" w:rsidR="000A4838" w:rsidRDefault="00572F7B" w:rsidP="00572F7B">
      <w:pPr>
        <w:pStyle w:val="Textoindependiente"/>
        <w:spacing w:line="208" w:lineRule="auto"/>
        <w:jc w:val="both"/>
        <w:sectPr w:rsidR="000A4838" w:rsidSect="00155186">
          <w:type w:val="continuous"/>
          <w:pgSz w:w="11910" w:h="16840"/>
          <w:pgMar w:top="1260" w:right="425" w:bottom="800" w:left="566" w:header="0" w:footer="606" w:gutter="0"/>
          <w:cols w:space="720"/>
        </w:sectPr>
      </w:pPr>
      <w:r>
        <w:t>Realizar análisis de costo-beneficio de las diferentes soluciones propuestas para la remediación del arsénico, asegurando que se seleccionen las opciones más viables y sostenibles desde el punto de vista económico y ambiental.</w:t>
      </w:r>
    </w:p>
    <w:p w14:paraId="3D232D90" w14:textId="77777777" w:rsidR="000A4838" w:rsidRDefault="00B3151F">
      <w:pPr>
        <w:pStyle w:val="Ttulo1"/>
        <w:spacing w:before="65"/>
      </w:pPr>
      <w:r>
        <w:rPr>
          <w:spacing w:val="-2"/>
        </w:rPr>
        <w:lastRenderedPageBreak/>
        <w:t>Referencias</w:t>
      </w:r>
    </w:p>
    <w:p w14:paraId="0997B912" w14:textId="77777777" w:rsidR="000A4838" w:rsidRDefault="00B3151F">
      <w:pPr>
        <w:spacing w:before="272"/>
        <w:ind w:left="891" w:right="452" w:hanging="721"/>
        <w:rPr>
          <w:sz w:val="24"/>
        </w:rPr>
      </w:pPr>
      <w:r>
        <w:rPr>
          <w:sz w:val="24"/>
        </w:rPr>
        <w:t>Apaza</w:t>
      </w:r>
      <w:r>
        <w:rPr>
          <w:spacing w:val="-4"/>
          <w:sz w:val="24"/>
        </w:rPr>
        <w:t xml:space="preserve"> </w:t>
      </w:r>
      <w:r>
        <w:rPr>
          <w:sz w:val="24"/>
        </w:rPr>
        <w:t>Sanca,</w:t>
      </w:r>
      <w:r>
        <w:rPr>
          <w:spacing w:val="-3"/>
          <w:sz w:val="24"/>
        </w:rPr>
        <w:t xml:space="preserve"> </w:t>
      </w:r>
      <w:r>
        <w:rPr>
          <w:sz w:val="24"/>
        </w:rPr>
        <w:t>A.</w:t>
      </w:r>
      <w:r>
        <w:rPr>
          <w:spacing w:val="-2"/>
          <w:sz w:val="24"/>
        </w:rPr>
        <w:t xml:space="preserve"> </w:t>
      </w:r>
      <w:r>
        <w:rPr>
          <w:sz w:val="24"/>
        </w:rPr>
        <w:t>F.</w:t>
      </w:r>
      <w:r>
        <w:rPr>
          <w:spacing w:val="-3"/>
          <w:sz w:val="24"/>
        </w:rPr>
        <w:t xml:space="preserve"> </w:t>
      </w:r>
      <w:r>
        <w:rPr>
          <w:sz w:val="24"/>
        </w:rPr>
        <w:t>(2018).</w:t>
      </w:r>
      <w:r>
        <w:rPr>
          <w:spacing w:val="-2"/>
          <w:sz w:val="24"/>
        </w:rPr>
        <w:t xml:space="preserve"> </w:t>
      </w:r>
      <w:r>
        <w:rPr>
          <w:i/>
          <w:sz w:val="24"/>
        </w:rPr>
        <w:t>Dterminación</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calidad</w:t>
      </w:r>
      <w:r>
        <w:rPr>
          <w:i/>
          <w:spacing w:val="-3"/>
          <w:sz w:val="24"/>
        </w:rPr>
        <w:t xml:space="preserve"> </w:t>
      </w:r>
      <w:r>
        <w:rPr>
          <w:i/>
          <w:sz w:val="24"/>
        </w:rPr>
        <w:t>físico</w:t>
      </w:r>
      <w:r>
        <w:rPr>
          <w:i/>
          <w:spacing w:val="-3"/>
          <w:sz w:val="24"/>
        </w:rPr>
        <w:t xml:space="preserve"> </w:t>
      </w:r>
      <w:r>
        <w:rPr>
          <w:i/>
          <w:sz w:val="24"/>
        </w:rPr>
        <w:t>químico</w:t>
      </w:r>
      <w:r>
        <w:rPr>
          <w:i/>
          <w:spacing w:val="-3"/>
          <w:sz w:val="24"/>
        </w:rPr>
        <w:t xml:space="preserve"> </w:t>
      </w:r>
      <w:r>
        <w:rPr>
          <w:i/>
          <w:sz w:val="24"/>
        </w:rPr>
        <w:t>microbiológica</w:t>
      </w:r>
      <w:r>
        <w:rPr>
          <w:i/>
          <w:spacing w:val="-3"/>
          <w:sz w:val="24"/>
        </w:rPr>
        <w:t xml:space="preserve"> </w:t>
      </w:r>
      <w:r>
        <w:rPr>
          <w:i/>
          <w:sz w:val="24"/>
        </w:rPr>
        <w:t>del</w:t>
      </w:r>
      <w:r>
        <w:rPr>
          <w:i/>
          <w:spacing w:val="-3"/>
          <w:sz w:val="24"/>
        </w:rPr>
        <w:t xml:space="preserve"> </w:t>
      </w:r>
      <w:r>
        <w:rPr>
          <w:i/>
          <w:sz w:val="24"/>
        </w:rPr>
        <w:t>agua</w:t>
      </w:r>
      <w:r>
        <w:rPr>
          <w:i/>
          <w:spacing w:val="-3"/>
          <w:sz w:val="24"/>
        </w:rPr>
        <w:t xml:space="preserve"> </w:t>
      </w:r>
      <w:r>
        <w:rPr>
          <w:i/>
          <w:sz w:val="24"/>
        </w:rPr>
        <w:t xml:space="preserve">para consumo humano de pozos tubulares. </w:t>
      </w:r>
      <w:r>
        <w:rPr>
          <w:sz w:val="24"/>
        </w:rPr>
        <w:t>Juliaca.</w:t>
      </w:r>
    </w:p>
    <w:p w14:paraId="1CA38D28" w14:textId="77777777" w:rsidR="000A4838" w:rsidRDefault="00B3151F">
      <w:pPr>
        <w:ind w:left="891" w:right="452" w:hanging="721"/>
        <w:rPr>
          <w:sz w:val="24"/>
        </w:rPr>
      </w:pPr>
      <w:r>
        <w:rPr>
          <w:sz w:val="24"/>
        </w:rPr>
        <w:t>Aragonés</w:t>
      </w:r>
      <w:r>
        <w:rPr>
          <w:spacing w:val="-3"/>
          <w:sz w:val="24"/>
        </w:rPr>
        <w:t xml:space="preserve"> </w:t>
      </w:r>
      <w:r>
        <w:rPr>
          <w:sz w:val="24"/>
        </w:rPr>
        <w:t>Sanz,</w:t>
      </w:r>
      <w:r>
        <w:rPr>
          <w:spacing w:val="-2"/>
          <w:sz w:val="24"/>
        </w:rPr>
        <w:t xml:space="preserve"> </w:t>
      </w:r>
      <w:r>
        <w:rPr>
          <w:sz w:val="24"/>
        </w:rPr>
        <w:t>N.,</w:t>
      </w:r>
      <w:r>
        <w:rPr>
          <w:spacing w:val="-1"/>
          <w:sz w:val="24"/>
        </w:rPr>
        <w:t xml:space="preserve"> </w:t>
      </w:r>
      <w:r>
        <w:rPr>
          <w:sz w:val="24"/>
        </w:rPr>
        <w:t>&amp;</w:t>
      </w:r>
      <w:r>
        <w:rPr>
          <w:spacing w:val="-4"/>
          <w:sz w:val="24"/>
        </w:rPr>
        <w:t xml:space="preserve"> </w:t>
      </w:r>
      <w:r>
        <w:rPr>
          <w:sz w:val="24"/>
        </w:rPr>
        <w:t>Palacios</w:t>
      </w:r>
      <w:r>
        <w:rPr>
          <w:spacing w:val="-3"/>
          <w:sz w:val="24"/>
        </w:rPr>
        <w:t xml:space="preserve"> </w:t>
      </w:r>
      <w:r>
        <w:rPr>
          <w:sz w:val="24"/>
        </w:rPr>
        <w:t>Dias,</w:t>
      </w:r>
      <w:r>
        <w:rPr>
          <w:spacing w:val="-2"/>
          <w:sz w:val="24"/>
        </w:rPr>
        <w:t xml:space="preserve"> </w:t>
      </w:r>
      <w:r>
        <w:rPr>
          <w:sz w:val="24"/>
        </w:rPr>
        <w:t>M.</w:t>
      </w:r>
      <w:r>
        <w:rPr>
          <w:spacing w:val="-2"/>
          <w:sz w:val="24"/>
        </w:rPr>
        <w:t xml:space="preserve"> </w:t>
      </w:r>
      <w:r>
        <w:rPr>
          <w:sz w:val="24"/>
        </w:rPr>
        <w:t xml:space="preserve">(2012). </w:t>
      </w:r>
      <w:r>
        <w:rPr>
          <w:i/>
          <w:sz w:val="24"/>
        </w:rPr>
        <w:t>Nivel</w:t>
      </w:r>
      <w:r>
        <w:rPr>
          <w:i/>
          <w:spacing w:val="-2"/>
          <w:sz w:val="24"/>
        </w:rPr>
        <w:t xml:space="preserve"> </w:t>
      </w:r>
      <w:r>
        <w:rPr>
          <w:i/>
          <w:sz w:val="24"/>
        </w:rPr>
        <w:t>de</w:t>
      </w:r>
      <w:r>
        <w:rPr>
          <w:i/>
          <w:spacing w:val="-2"/>
          <w:sz w:val="24"/>
        </w:rPr>
        <w:t xml:space="preserve"> </w:t>
      </w:r>
      <w:r>
        <w:rPr>
          <w:i/>
          <w:sz w:val="24"/>
        </w:rPr>
        <w:t>arsénico</w:t>
      </w:r>
      <w:r>
        <w:rPr>
          <w:i/>
          <w:spacing w:val="-1"/>
          <w:sz w:val="24"/>
        </w:rPr>
        <w:t xml:space="preserve"> </w:t>
      </w:r>
      <w:r>
        <w:rPr>
          <w:i/>
          <w:sz w:val="24"/>
        </w:rPr>
        <w:t>en</w:t>
      </w:r>
      <w:r>
        <w:rPr>
          <w:i/>
          <w:spacing w:val="-2"/>
          <w:sz w:val="24"/>
        </w:rPr>
        <w:t xml:space="preserve"> </w:t>
      </w:r>
      <w:r>
        <w:rPr>
          <w:i/>
          <w:sz w:val="24"/>
        </w:rPr>
        <w:t>abastecimiento</w:t>
      </w:r>
      <w:r>
        <w:rPr>
          <w:i/>
          <w:spacing w:val="-2"/>
          <w:sz w:val="24"/>
        </w:rPr>
        <w:t xml:space="preserve"> </w:t>
      </w:r>
      <w:r>
        <w:rPr>
          <w:i/>
          <w:sz w:val="24"/>
        </w:rPr>
        <w:t>de</w:t>
      </w:r>
      <w:r>
        <w:rPr>
          <w:i/>
          <w:spacing w:val="-3"/>
          <w:sz w:val="24"/>
        </w:rPr>
        <w:t xml:space="preserve"> </w:t>
      </w:r>
      <w:r>
        <w:rPr>
          <w:i/>
          <w:sz w:val="24"/>
        </w:rPr>
        <w:t>agua</w:t>
      </w:r>
      <w:r>
        <w:rPr>
          <w:i/>
          <w:spacing w:val="-2"/>
          <w:sz w:val="24"/>
        </w:rPr>
        <w:t xml:space="preserve"> </w:t>
      </w:r>
      <w:r>
        <w:rPr>
          <w:i/>
          <w:sz w:val="24"/>
        </w:rPr>
        <w:t>de</w:t>
      </w:r>
      <w:r>
        <w:rPr>
          <w:i/>
          <w:spacing w:val="-3"/>
          <w:sz w:val="24"/>
        </w:rPr>
        <w:t xml:space="preserve"> </w:t>
      </w:r>
      <w:r>
        <w:rPr>
          <w:i/>
          <w:sz w:val="24"/>
        </w:rPr>
        <w:t xml:space="preserve">consumo de origen subterráneo en la comunidad de Madrid. </w:t>
      </w:r>
      <w:r>
        <w:rPr>
          <w:sz w:val="24"/>
        </w:rPr>
        <w:t>Madrid.</w:t>
      </w:r>
    </w:p>
    <w:p w14:paraId="496AF20D" w14:textId="77777777" w:rsidR="000A4838" w:rsidRDefault="00B3151F">
      <w:pPr>
        <w:ind w:left="170"/>
        <w:rPr>
          <w:i/>
          <w:sz w:val="24"/>
        </w:rPr>
      </w:pPr>
      <w:r>
        <w:rPr>
          <w:sz w:val="24"/>
        </w:rPr>
        <w:t>ATSDR.</w:t>
      </w:r>
      <w:r>
        <w:rPr>
          <w:spacing w:val="-4"/>
          <w:sz w:val="24"/>
        </w:rPr>
        <w:t xml:space="preserve"> </w:t>
      </w:r>
      <w:r>
        <w:rPr>
          <w:sz w:val="24"/>
        </w:rPr>
        <w:t>(2011).</w:t>
      </w:r>
      <w:r>
        <w:rPr>
          <w:spacing w:val="-2"/>
          <w:sz w:val="24"/>
        </w:rPr>
        <w:t xml:space="preserve"> </w:t>
      </w:r>
      <w:r>
        <w:rPr>
          <w:i/>
          <w:sz w:val="24"/>
        </w:rPr>
        <w:t>¿Cuáles</w:t>
      </w:r>
      <w:r>
        <w:rPr>
          <w:i/>
          <w:spacing w:val="-4"/>
          <w:sz w:val="24"/>
        </w:rPr>
        <w:t xml:space="preserve"> </w:t>
      </w:r>
      <w:r>
        <w:rPr>
          <w:i/>
          <w:sz w:val="24"/>
        </w:rPr>
        <w:t>son</w:t>
      </w:r>
      <w:r>
        <w:rPr>
          <w:i/>
          <w:spacing w:val="-2"/>
          <w:sz w:val="24"/>
        </w:rPr>
        <w:t xml:space="preserve"> </w:t>
      </w:r>
      <w:r>
        <w:rPr>
          <w:i/>
          <w:sz w:val="24"/>
        </w:rPr>
        <w:t>los</w:t>
      </w:r>
      <w:r>
        <w:rPr>
          <w:i/>
          <w:spacing w:val="-2"/>
          <w:sz w:val="24"/>
        </w:rPr>
        <w:t xml:space="preserve"> </w:t>
      </w:r>
      <w:r>
        <w:rPr>
          <w:i/>
          <w:sz w:val="24"/>
        </w:rPr>
        <w:t>efectos</w:t>
      </w:r>
      <w:r>
        <w:rPr>
          <w:i/>
          <w:spacing w:val="-3"/>
          <w:sz w:val="24"/>
        </w:rPr>
        <w:t xml:space="preserve"> </w:t>
      </w:r>
      <w:r>
        <w:rPr>
          <w:i/>
          <w:sz w:val="24"/>
        </w:rPr>
        <w:t>fisiológicos</w:t>
      </w:r>
      <w:r>
        <w:rPr>
          <w:i/>
          <w:spacing w:val="-2"/>
          <w:sz w:val="24"/>
        </w:rPr>
        <w:t xml:space="preserve"> </w:t>
      </w:r>
      <w:r>
        <w:rPr>
          <w:i/>
          <w:sz w:val="24"/>
        </w:rPr>
        <w:t>de</w:t>
      </w:r>
      <w:r>
        <w:rPr>
          <w:i/>
          <w:spacing w:val="-4"/>
          <w:sz w:val="24"/>
        </w:rPr>
        <w:t xml:space="preserve"> </w:t>
      </w:r>
      <w:r>
        <w:rPr>
          <w:i/>
          <w:sz w:val="24"/>
        </w:rPr>
        <w:t>la</w:t>
      </w:r>
      <w:r>
        <w:rPr>
          <w:i/>
          <w:spacing w:val="-1"/>
          <w:sz w:val="24"/>
        </w:rPr>
        <w:t xml:space="preserve"> </w:t>
      </w:r>
      <w:r>
        <w:rPr>
          <w:i/>
          <w:sz w:val="24"/>
        </w:rPr>
        <w:t>exposición</w:t>
      </w:r>
      <w:r>
        <w:rPr>
          <w:i/>
          <w:spacing w:val="-2"/>
          <w:sz w:val="24"/>
        </w:rPr>
        <w:t xml:space="preserve"> </w:t>
      </w:r>
      <w:r>
        <w:rPr>
          <w:i/>
          <w:sz w:val="24"/>
        </w:rPr>
        <w:t>al</w:t>
      </w:r>
      <w:r>
        <w:rPr>
          <w:i/>
          <w:spacing w:val="-1"/>
          <w:sz w:val="24"/>
        </w:rPr>
        <w:t xml:space="preserve"> </w:t>
      </w:r>
      <w:r>
        <w:rPr>
          <w:i/>
          <w:spacing w:val="-2"/>
          <w:sz w:val="24"/>
        </w:rPr>
        <w:t>arsénico?</w:t>
      </w:r>
    </w:p>
    <w:p w14:paraId="26D4B13E" w14:textId="77777777" w:rsidR="000A4838" w:rsidRDefault="00B3151F">
      <w:pPr>
        <w:ind w:left="170"/>
        <w:rPr>
          <w:i/>
          <w:sz w:val="24"/>
        </w:rPr>
      </w:pPr>
      <w:r>
        <w:rPr>
          <w:sz w:val="24"/>
        </w:rPr>
        <w:t>Bauer,</w:t>
      </w:r>
      <w:r>
        <w:rPr>
          <w:spacing w:val="-1"/>
          <w:sz w:val="24"/>
        </w:rPr>
        <w:t xml:space="preserve"> </w:t>
      </w:r>
      <w:r>
        <w:rPr>
          <w:sz w:val="24"/>
        </w:rPr>
        <w:t>J.</w:t>
      </w:r>
      <w:r>
        <w:rPr>
          <w:spacing w:val="1"/>
          <w:sz w:val="24"/>
        </w:rPr>
        <w:t xml:space="preserve"> </w:t>
      </w:r>
      <w:r>
        <w:rPr>
          <w:sz w:val="24"/>
        </w:rPr>
        <w:t>L. (2015).</w:t>
      </w:r>
      <w:r>
        <w:rPr>
          <w:spacing w:val="-1"/>
          <w:sz w:val="24"/>
        </w:rPr>
        <w:t xml:space="preserve"> </w:t>
      </w:r>
      <w:r>
        <w:rPr>
          <w:i/>
          <w:sz w:val="24"/>
        </w:rPr>
        <w:t>“La</w:t>
      </w:r>
      <w:r>
        <w:rPr>
          <w:i/>
          <w:spacing w:val="2"/>
          <w:sz w:val="24"/>
        </w:rPr>
        <w:t xml:space="preserve"> </w:t>
      </w:r>
      <w:r>
        <w:rPr>
          <w:i/>
          <w:sz w:val="24"/>
        </w:rPr>
        <w:t>relación</w:t>
      </w:r>
      <w:r>
        <w:rPr>
          <w:i/>
          <w:spacing w:val="-1"/>
          <w:sz w:val="24"/>
        </w:rPr>
        <w:t xml:space="preserve"> </w:t>
      </w:r>
      <w:r>
        <w:rPr>
          <w:i/>
          <w:sz w:val="24"/>
        </w:rPr>
        <w:t>entre</w:t>
      </w:r>
      <w:r>
        <w:rPr>
          <w:i/>
          <w:spacing w:val="-1"/>
          <w:sz w:val="24"/>
        </w:rPr>
        <w:t xml:space="preserve"> </w:t>
      </w:r>
      <w:r>
        <w:rPr>
          <w:i/>
          <w:sz w:val="24"/>
        </w:rPr>
        <w:t>el agua</w:t>
      </w:r>
      <w:r>
        <w:rPr>
          <w:i/>
          <w:spacing w:val="-1"/>
          <w:sz w:val="24"/>
        </w:rPr>
        <w:t xml:space="preserve"> </w:t>
      </w:r>
      <w:r>
        <w:rPr>
          <w:i/>
          <w:sz w:val="24"/>
        </w:rPr>
        <w:t>y la</w:t>
      </w:r>
      <w:r>
        <w:rPr>
          <w:i/>
          <w:spacing w:val="-1"/>
          <w:sz w:val="24"/>
        </w:rPr>
        <w:t xml:space="preserve"> </w:t>
      </w:r>
      <w:r>
        <w:rPr>
          <w:i/>
          <w:sz w:val="24"/>
        </w:rPr>
        <w:t>salud humana</w:t>
      </w:r>
      <w:r>
        <w:rPr>
          <w:i/>
          <w:spacing w:val="-1"/>
          <w:sz w:val="24"/>
        </w:rPr>
        <w:t xml:space="preserve"> </w:t>
      </w:r>
      <w:r>
        <w:rPr>
          <w:i/>
          <w:sz w:val="24"/>
        </w:rPr>
        <w:t>es</w:t>
      </w:r>
      <w:r>
        <w:rPr>
          <w:i/>
          <w:spacing w:val="-2"/>
          <w:sz w:val="24"/>
        </w:rPr>
        <w:t xml:space="preserve"> </w:t>
      </w:r>
      <w:r>
        <w:rPr>
          <w:i/>
          <w:sz w:val="24"/>
        </w:rPr>
        <w:t>indiscutible:</w:t>
      </w:r>
      <w:r>
        <w:rPr>
          <w:i/>
          <w:spacing w:val="-2"/>
          <w:sz w:val="24"/>
        </w:rPr>
        <w:t xml:space="preserve"> </w:t>
      </w:r>
      <w:r>
        <w:rPr>
          <w:i/>
          <w:sz w:val="24"/>
        </w:rPr>
        <w:t>el</w:t>
      </w:r>
      <w:r>
        <w:rPr>
          <w:i/>
          <w:spacing w:val="-1"/>
          <w:sz w:val="24"/>
        </w:rPr>
        <w:t xml:space="preserve"> </w:t>
      </w:r>
      <w:r>
        <w:rPr>
          <w:i/>
          <w:sz w:val="24"/>
        </w:rPr>
        <w:t>agua aportará</w:t>
      </w:r>
      <w:r>
        <w:rPr>
          <w:i/>
          <w:spacing w:val="-1"/>
          <w:sz w:val="24"/>
        </w:rPr>
        <w:t xml:space="preserve"> </w:t>
      </w:r>
      <w:r>
        <w:rPr>
          <w:i/>
          <w:sz w:val="24"/>
        </w:rPr>
        <w:t xml:space="preserve">salud </w:t>
      </w:r>
      <w:r>
        <w:rPr>
          <w:i/>
          <w:spacing w:val="-10"/>
          <w:sz w:val="24"/>
        </w:rPr>
        <w:t>y</w:t>
      </w:r>
    </w:p>
    <w:p w14:paraId="48A06D2B" w14:textId="77777777" w:rsidR="000A4838" w:rsidRDefault="00B3151F">
      <w:pPr>
        <w:ind w:left="891"/>
        <w:rPr>
          <w:sz w:val="24"/>
        </w:rPr>
      </w:pPr>
      <w:r>
        <w:rPr>
          <w:i/>
          <w:sz w:val="24"/>
        </w:rPr>
        <w:t>dignidad</w:t>
      </w:r>
      <w:r>
        <w:rPr>
          <w:i/>
          <w:spacing w:val="-4"/>
          <w:sz w:val="24"/>
        </w:rPr>
        <w:t xml:space="preserve"> </w:t>
      </w:r>
      <w:r>
        <w:rPr>
          <w:i/>
          <w:sz w:val="24"/>
        </w:rPr>
        <w:t>a</w:t>
      </w:r>
      <w:r>
        <w:rPr>
          <w:i/>
          <w:spacing w:val="-1"/>
          <w:sz w:val="24"/>
        </w:rPr>
        <w:t xml:space="preserve"> </w:t>
      </w:r>
      <w:r>
        <w:rPr>
          <w:i/>
          <w:sz w:val="24"/>
        </w:rPr>
        <w:t>muchos</w:t>
      </w:r>
      <w:r>
        <w:rPr>
          <w:i/>
          <w:spacing w:val="-2"/>
          <w:sz w:val="24"/>
        </w:rPr>
        <w:t xml:space="preserve"> </w:t>
      </w:r>
      <w:r>
        <w:rPr>
          <w:i/>
          <w:sz w:val="24"/>
        </w:rPr>
        <w:t>de</w:t>
      </w:r>
      <w:r>
        <w:rPr>
          <w:i/>
          <w:spacing w:val="-2"/>
          <w:sz w:val="24"/>
        </w:rPr>
        <w:t xml:space="preserve"> </w:t>
      </w:r>
      <w:r>
        <w:rPr>
          <w:i/>
          <w:sz w:val="24"/>
        </w:rPr>
        <w:t>los</w:t>
      </w:r>
      <w:r>
        <w:rPr>
          <w:i/>
          <w:spacing w:val="-2"/>
          <w:sz w:val="24"/>
        </w:rPr>
        <w:t xml:space="preserve"> </w:t>
      </w:r>
      <w:r>
        <w:rPr>
          <w:i/>
          <w:sz w:val="24"/>
        </w:rPr>
        <w:t>millones</w:t>
      </w:r>
      <w:r>
        <w:rPr>
          <w:i/>
          <w:spacing w:val="-3"/>
          <w:sz w:val="24"/>
        </w:rPr>
        <w:t xml:space="preserve"> </w:t>
      </w:r>
      <w:r>
        <w:rPr>
          <w:i/>
          <w:sz w:val="24"/>
        </w:rPr>
        <w:t>de</w:t>
      </w:r>
      <w:r>
        <w:rPr>
          <w:i/>
          <w:spacing w:val="-2"/>
          <w:sz w:val="24"/>
        </w:rPr>
        <w:t xml:space="preserve"> </w:t>
      </w:r>
      <w:r>
        <w:rPr>
          <w:i/>
          <w:sz w:val="24"/>
        </w:rPr>
        <w:t>personas</w:t>
      </w:r>
      <w:r>
        <w:rPr>
          <w:i/>
          <w:spacing w:val="-1"/>
          <w:sz w:val="24"/>
        </w:rPr>
        <w:t xml:space="preserve"> </w:t>
      </w:r>
      <w:r>
        <w:rPr>
          <w:i/>
          <w:sz w:val="24"/>
        </w:rPr>
        <w:t>mas</w:t>
      </w:r>
      <w:r>
        <w:rPr>
          <w:i/>
          <w:spacing w:val="-2"/>
          <w:sz w:val="24"/>
        </w:rPr>
        <w:t xml:space="preserve"> </w:t>
      </w:r>
      <w:r>
        <w:rPr>
          <w:i/>
          <w:sz w:val="24"/>
        </w:rPr>
        <w:t>pobres.</w:t>
      </w:r>
      <w:r>
        <w:rPr>
          <w:i/>
          <w:spacing w:val="3"/>
          <w:sz w:val="24"/>
        </w:rPr>
        <w:t xml:space="preserve"> </w:t>
      </w:r>
      <w:r>
        <w:rPr>
          <w:spacing w:val="-2"/>
          <w:sz w:val="24"/>
        </w:rPr>
        <w:t>Lima.</w:t>
      </w:r>
    </w:p>
    <w:p w14:paraId="4D88D5B3" w14:textId="77777777" w:rsidR="000A4838" w:rsidRDefault="00B3151F">
      <w:pPr>
        <w:ind w:left="891" w:hanging="721"/>
        <w:rPr>
          <w:sz w:val="24"/>
        </w:rPr>
      </w:pPr>
      <w:r>
        <w:rPr>
          <w:sz w:val="24"/>
        </w:rPr>
        <w:t>Benique,</w:t>
      </w:r>
      <w:r>
        <w:rPr>
          <w:spacing w:val="-2"/>
          <w:sz w:val="24"/>
        </w:rPr>
        <w:t xml:space="preserve"> </w:t>
      </w:r>
      <w:r>
        <w:rPr>
          <w:sz w:val="24"/>
        </w:rPr>
        <w:t>M.</w:t>
      </w:r>
      <w:r>
        <w:rPr>
          <w:spacing w:val="-2"/>
          <w:sz w:val="24"/>
        </w:rPr>
        <w:t xml:space="preserve"> </w:t>
      </w:r>
      <w:r>
        <w:rPr>
          <w:sz w:val="24"/>
        </w:rPr>
        <w:t>C.</w:t>
      </w:r>
      <w:r>
        <w:rPr>
          <w:spacing w:val="-2"/>
          <w:sz w:val="24"/>
        </w:rPr>
        <w:t xml:space="preserve"> </w:t>
      </w:r>
      <w:r>
        <w:rPr>
          <w:sz w:val="24"/>
        </w:rPr>
        <w:t>(2019).</w:t>
      </w:r>
      <w:r>
        <w:rPr>
          <w:spacing w:val="-3"/>
          <w:sz w:val="24"/>
        </w:rPr>
        <w:t xml:space="preserve"> </w:t>
      </w:r>
      <w:r>
        <w:rPr>
          <w:i/>
          <w:sz w:val="24"/>
        </w:rPr>
        <w:t>Evaluación</w:t>
      </w:r>
      <w:r>
        <w:rPr>
          <w:i/>
          <w:spacing w:val="-2"/>
          <w:sz w:val="24"/>
        </w:rPr>
        <w:t xml:space="preserve"> </w:t>
      </w:r>
      <w:r>
        <w:rPr>
          <w:i/>
          <w:sz w:val="24"/>
        </w:rPr>
        <w:t>geoquímica</w:t>
      </w:r>
      <w:r>
        <w:rPr>
          <w:i/>
          <w:spacing w:val="-2"/>
          <w:sz w:val="24"/>
        </w:rPr>
        <w:t xml:space="preserve"> </w:t>
      </w:r>
      <w:r>
        <w:rPr>
          <w:i/>
          <w:sz w:val="24"/>
        </w:rPr>
        <w:t>del</w:t>
      </w:r>
      <w:r>
        <w:rPr>
          <w:i/>
          <w:spacing w:val="-2"/>
          <w:sz w:val="24"/>
        </w:rPr>
        <w:t xml:space="preserve"> </w:t>
      </w:r>
      <w:r>
        <w:rPr>
          <w:i/>
          <w:sz w:val="24"/>
        </w:rPr>
        <w:t>arsénico</w:t>
      </w:r>
      <w:r>
        <w:rPr>
          <w:i/>
          <w:spacing w:val="-2"/>
          <w:sz w:val="24"/>
        </w:rPr>
        <w:t xml:space="preserve"> </w:t>
      </w:r>
      <w:r>
        <w:rPr>
          <w:i/>
          <w:sz w:val="24"/>
        </w:rPr>
        <w:t>en</w:t>
      </w:r>
      <w:r>
        <w:rPr>
          <w:i/>
          <w:spacing w:val="-2"/>
          <w:sz w:val="24"/>
        </w:rPr>
        <w:t xml:space="preserve"> </w:t>
      </w:r>
      <w:r>
        <w:rPr>
          <w:i/>
          <w:sz w:val="24"/>
        </w:rPr>
        <w:t>aguas</w:t>
      </w:r>
      <w:r>
        <w:rPr>
          <w:i/>
          <w:spacing w:val="-3"/>
          <w:sz w:val="24"/>
        </w:rPr>
        <w:t xml:space="preserve"> </w:t>
      </w:r>
      <w:r>
        <w:rPr>
          <w:i/>
          <w:sz w:val="24"/>
        </w:rPr>
        <w:t>subterráneas</w:t>
      </w:r>
      <w:r>
        <w:rPr>
          <w:i/>
          <w:spacing w:val="-3"/>
          <w:sz w:val="24"/>
        </w:rPr>
        <w:t xml:space="preserve"> </w:t>
      </w:r>
      <w:r>
        <w:rPr>
          <w:i/>
          <w:sz w:val="24"/>
        </w:rPr>
        <w:t>de</w:t>
      </w:r>
      <w:r>
        <w:rPr>
          <w:i/>
          <w:spacing w:val="-4"/>
          <w:sz w:val="24"/>
        </w:rPr>
        <w:t xml:space="preserve"> </w:t>
      </w:r>
      <w:r>
        <w:rPr>
          <w:i/>
          <w:sz w:val="24"/>
        </w:rPr>
        <w:t>la</w:t>
      </w:r>
      <w:r>
        <w:rPr>
          <w:i/>
          <w:spacing w:val="-2"/>
          <w:sz w:val="24"/>
        </w:rPr>
        <w:t xml:space="preserve"> </w:t>
      </w:r>
      <w:r>
        <w:rPr>
          <w:i/>
          <w:sz w:val="24"/>
        </w:rPr>
        <w:t>subcuenta del</w:t>
      </w:r>
      <w:r>
        <w:rPr>
          <w:i/>
          <w:spacing w:val="-2"/>
          <w:sz w:val="24"/>
        </w:rPr>
        <w:t xml:space="preserve"> </w:t>
      </w:r>
      <w:r>
        <w:rPr>
          <w:i/>
          <w:sz w:val="24"/>
        </w:rPr>
        <w:t xml:space="preserve">rio Callacame,. </w:t>
      </w:r>
      <w:r>
        <w:rPr>
          <w:sz w:val="24"/>
        </w:rPr>
        <w:t>Puno.</w:t>
      </w:r>
    </w:p>
    <w:p w14:paraId="157B0E05" w14:textId="77777777" w:rsidR="000A4838" w:rsidRDefault="00B3151F">
      <w:pPr>
        <w:pStyle w:val="Textoindependiente"/>
        <w:ind w:left="170"/>
      </w:pPr>
      <w:r>
        <w:t>Bocanegra,</w:t>
      </w:r>
      <w:r>
        <w:rPr>
          <w:spacing w:val="-2"/>
        </w:rPr>
        <w:t xml:space="preserve"> </w:t>
      </w:r>
      <w:r>
        <w:t>O.</w:t>
      </w:r>
      <w:r>
        <w:rPr>
          <w:spacing w:val="-2"/>
        </w:rPr>
        <w:t xml:space="preserve"> (2002).</w:t>
      </w:r>
    </w:p>
    <w:p w14:paraId="2CD58F10" w14:textId="77777777" w:rsidR="000A4838" w:rsidRDefault="00C6164F">
      <w:pPr>
        <w:ind w:left="891"/>
        <w:rPr>
          <w:i/>
          <w:sz w:val="24"/>
        </w:rPr>
      </w:pPr>
      <w:hyperlink r:id="rId20">
        <w:r w:rsidR="00B3151F">
          <w:rPr>
            <w:i/>
            <w:spacing w:val="-2"/>
            <w:sz w:val="24"/>
          </w:rPr>
          <w:t>http://cofes.com.ar/descargas/info_sector/Arsénico/Bocanegra2_Alvarez_pdAs_Estudio_Bocanegra</w:t>
        </w:r>
      </w:hyperlink>
    </w:p>
    <w:p w14:paraId="17DE29F6" w14:textId="77777777" w:rsidR="000A4838" w:rsidRDefault="00B3151F">
      <w:pPr>
        <w:ind w:left="170"/>
        <w:rPr>
          <w:sz w:val="24"/>
        </w:rPr>
      </w:pPr>
      <w:r>
        <w:rPr>
          <w:sz w:val="24"/>
        </w:rPr>
        <w:t>Boyle.</w:t>
      </w:r>
      <w:r>
        <w:rPr>
          <w:spacing w:val="-1"/>
          <w:sz w:val="24"/>
        </w:rPr>
        <w:t xml:space="preserve"> </w:t>
      </w:r>
      <w:r>
        <w:rPr>
          <w:sz w:val="24"/>
        </w:rPr>
        <w:t>(Diciembre</w:t>
      </w:r>
      <w:r>
        <w:rPr>
          <w:spacing w:val="-2"/>
          <w:sz w:val="24"/>
        </w:rPr>
        <w:t xml:space="preserve"> </w:t>
      </w:r>
      <w:r>
        <w:rPr>
          <w:sz w:val="24"/>
        </w:rPr>
        <w:t>de</w:t>
      </w:r>
      <w:r>
        <w:rPr>
          <w:spacing w:val="-2"/>
          <w:sz w:val="24"/>
        </w:rPr>
        <w:t xml:space="preserve"> </w:t>
      </w:r>
      <w:r>
        <w:rPr>
          <w:sz w:val="24"/>
        </w:rPr>
        <w:t xml:space="preserve">1998). </w:t>
      </w:r>
      <w:r>
        <w:rPr>
          <w:i/>
          <w:spacing w:val="-2"/>
          <w:sz w:val="24"/>
        </w:rPr>
        <w:t>https://link.springer.com/article/10.1023/A:1006597311909</w:t>
      </w:r>
      <w:r>
        <w:rPr>
          <w:spacing w:val="-2"/>
          <w:sz w:val="24"/>
        </w:rPr>
        <w:t>.</w:t>
      </w:r>
    </w:p>
    <w:p w14:paraId="40FC9158" w14:textId="77777777" w:rsidR="000A4838" w:rsidRDefault="00B3151F">
      <w:pPr>
        <w:ind w:left="891" w:right="452" w:hanging="721"/>
        <w:rPr>
          <w:sz w:val="24"/>
        </w:rPr>
      </w:pPr>
      <w:r>
        <w:rPr>
          <w:sz w:val="24"/>
        </w:rPr>
        <w:t>Brousett</w:t>
      </w:r>
      <w:r>
        <w:rPr>
          <w:spacing w:val="-3"/>
          <w:sz w:val="24"/>
        </w:rPr>
        <w:t xml:space="preserve"> </w:t>
      </w:r>
      <w:r>
        <w:rPr>
          <w:sz w:val="24"/>
        </w:rPr>
        <w:t>Minaya,</w:t>
      </w:r>
      <w:r>
        <w:rPr>
          <w:spacing w:val="-3"/>
          <w:sz w:val="24"/>
        </w:rPr>
        <w:t xml:space="preserve"> </w:t>
      </w:r>
      <w:r>
        <w:rPr>
          <w:sz w:val="24"/>
        </w:rPr>
        <w:t>M.,</w:t>
      </w:r>
      <w:r>
        <w:rPr>
          <w:spacing w:val="-1"/>
          <w:sz w:val="24"/>
        </w:rPr>
        <w:t xml:space="preserve"> </w:t>
      </w:r>
      <w:r>
        <w:rPr>
          <w:sz w:val="24"/>
        </w:rPr>
        <w:t>&amp;</w:t>
      </w:r>
      <w:r>
        <w:rPr>
          <w:spacing w:val="-3"/>
          <w:sz w:val="24"/>
        </w:rPr>
        <w:t xml:space="preserve"> </w:t>
      </w:r>
      <w:r>
        <w:rPr>
          <w:sz w:val="24"/>
        </w:rPr>
        <w:t>Chambi</w:t>
      </w:r>
      <w:r>
        <w:rPr>
          <w:spacing w:val="-3"/>
          <w:sz w:val="24"/>
        </w:rPr>
        <w:t xml:space="preserve"> </w:t>
      </w:r>
      <w:r>
        <w:rPr>
          <w:sz w:val="24"/>
        </w:rPr>
        <w:t>Rodríguez,</w:t>
      </w:r>
      <w:r>
        <w:rPr>
          <w:spacing w:val="-3"/>
          <w:sz w:val="24"/>
        </w:rPr>
        <w:t xml:space="preserve"> </w:t>
      </w:r>
      <w:r>
        <w:rPr>
          <w:sz w:val="24"/>
        </w:rPr>
        <w:t>A.</w:t>
      </w:r>
      <w:r>
        <w:rPr>
          <w:spacing w:val="-3"/>
          <w:sz w:val="24"/>
        </w:rPr>
        <w:t xml:space="preserve"> </w:t>
      </w:r>
      <w:r>
        <w:rPr>
          <w:sz w:val="24"/>
        </w:rPr>
        <w:t>(2018).</w:t>
      </w:r>
      <w:r>
        <w:rPr>
          <w:spacing w:val="-1"/>
          <w:sz w:val="24"/>
        </w:rPr>
        <w:t xml:space="preserve"> </w:t>
      </w:r>
      <w:r>
        <w:rPr>
          <w:i/>
          <w:sz w:val="24"/>
        </w:rPr>
        <w:t>Evaluacíon</w:t>
      </w:r>
      <w:r>
        <w:rPr>
          <w:i/>
          <w:spacing w:val="-3"/>
          <w:sz w:val="24"/>
        </w:rPr>
        <w:t xml:space="preserve"> </w:t>
      </w:r>
      <w:r>
        <w:rPr>
          <w:i/>
          <w:sz w:val="24"/>
        </w:rPr>
        <w:t>físico-Químico</w:t>
      </w:r>
      <w:r>
        <w:rPr>
          <w:i/>
          <w:spacing w:val="-3"/>
          <w:sz w:val="24"/>
        </w:rPr>
        <w:t xml:space="preserve"> </w:t>
      </w:r>
      <w:r>
        <w:rPr>
          <w:i/>
          <w:sz w:val="24"/>
        </w:rPr>
        <w:t>y</w:t>
      </w:r>
      <w:r>
        <w:rPr>
          <w:i/>
          <w:spacing w:val="-4"/>
          <w:sz w:val="24"/>
        </w:rPr>
        <w:t xml:space="preserve"> </w:t>
      </w:r>
      <w:r>
        <w:rPr>
          <w:i/>
          <w:sz w:val="24"/>
        </w:rPr>
        <w:t>Microbiológica</w:t>
      </w:r>
      <w:r>
        <w:rPr>
          <w:i/>
          <w:spacing w:val="-3"/>
          <w:sz w:val="24"/>
        </w:rPr>
        <w:t xml:space="preserve"> </w:t>
      </w:r>
      <w:r>
        <w:rPr>
          <w:i/>
          <w:sz w:val="24"/>
        </w:rPr>
        <w:t xml:space="preserve">en Aguas para Consumo Humano Puno-Perú. </w:t>
      </w:r>
      <w:r>
        <w:rPr>
          <w:sz w:val="24"/>
        </w:rPr>
        <w:t>Juliaca.</w:t>
      </w:r>
    </w:p>
    <w:p w14:paraId="3460A1AE" w14:textId="77777777" w:rsidR="000A4838" w:rsidRDefault="00B3151F">
      <w:pPr>
        <w:ind w:left="170" w:right="1350"/>
        <w:rPr>
          <w:i/>
          <w:sz w:val="24"/>
        </w:rPr>
      </w:pPr>
      <w:r>
        <w:rPr>
          <w:sz w:val="24"/>
        </w:rPr>
        <w:t xml:space="preserve">Callata, B. L. (2017). </w:t>
      </w:r>
      <w:r>
        <w:rPr>
          <w:i/>
          <w:sz w:val="24"/>
        </w:rPr>
        <w:t xml:space="preserve">Evaluación de Arsénico con Chacko (Hidralgirita) en Aguas. </w:t>
      </w:r>
      <w:r>
        <w:rPr>
          <w:sz w:val="24"/>
        </w:rPr>
        <w:t>Puno. Castillo,</w:t>
      </w:r>
      <w:r>
        <w:rPr>
          <w:spacing w:val="-13"/>
          <w:sz w:val="24"/>
        </w:rPr>
        <w:t xml:space="preserve"> </w:t>
      </w:r>
      <w:r>
        <w:rPr>
          <w:sz w:val="24"/>
        </w:rPr>
        <w:t>J.</w:t>
      </w:r>
      <w:r>
        <w:rPr>
          <w:spacing w:val="-11"/>
          <w:sz w:val="24"/>
        </w:rPr>
        <w:t xml:space="preserve"> </w:t>
      </w:r>
      <w:r>
        <w:rPr>
          <w:sz w:val="24"/>
        </w:rPr>
        <w:t>(2010).</w:t>
      </w:r>
      <w:r>
        <w:rPr>
          <w:spacing w:val="-11"/>
          <w:sz w:val="24"/>
        </w:rPr>
        <w:t xml:space="preserve"> </w:t>
      </w:r>
      <w:hyperlink r:id="rId21">
        <w:r>
          <w:rPr>
            <w:i/>
            <w:sz w:val="24"/>
          </w:rPr>
          <w:t>http://www.veterinaria.org/revistas/redvet/n030310B/0310B_DS07.pdf.</w:t>
        </w:r>
      </w:hyperlink>
    </w:p>
    <w:p w14:paraId="7A275956" w14:textId="77777777" w:rsidR="000A4838" w:rsidRDefault="00B3151F">
      <w:pPr>
        <w:ind w:left="170"/>
        <w:rPr>
          <w:sz w:val="24"/>
        </w:rPr>
      </w:pPr>
      <w:r>
        <w:rPr>
          <w:sz w:val="24"/>
        </w:rPr>
        <w:t>Collazo</w:t>
      </w:r>
      <w:r>
        <w:rPr>
          <w:spacing w:val="-3"/>
          <w:sz w:val="24"/>
        </w:rPr>
        <w:t xml:space="preserve"> </w:t>
      </w:r>
      <w:r>
        <w:rPr>
          <w:sz w:val="24"/>
        </w:rPr>
        <w:t>Caraballo,</w:t>
      </w:r>
      <w:r>
        <w:rPr>
          <w:spacing w:val="-1"/>
          <w:sz w:val="24"/>
        </w:rPr>
        <w:t xml:space="preserve"> </w:t>
      </w:r>
      <w:r>
        <w:rPr>
          <w:sz w:val="24"/>
        </w:rPr>
        <w:t>M. P.,</w:t>
      </w:r>
      <w:r>
        <w:rPr>
          <w:spacing w:val="-4"/>
          <w:sz w:val="24"/>
        </w:rPr>
        <w:t xml:space="preserve"> </w:t>
      </w:r>
      <w:r>
        <w:rPr>
          <w:sz w:val="24"/>
        </w:rPr>
        <w:t>&amp;</w:t>
      </w:r>
      <w:r>
        <w:rPr>
          <w:spacing w:val="-2"/>
          <w:sz w:val="24"/>
        </w:rPr>
        <w:t xml:space="preserve"> </w:t>
      </w:r>
      <w:r>
        <w:rPr>
          <w:sz w:val="24"/>
        </w:rPr>
        <w:t>Montaño</w:t>
      </w:r>
      <w:r>
        <w:rPr>
          <w:spacing w:val="-1"/>
          <w:sz w:val="24"/>
        </w:rPr>
        <w:t xml:space="preserve"> </w:t>
      </w:r>
      <w:r>
        <w:rPr>
          <w:sz w:val="24"/>
        </w:rPr>
        <w:t>Xavier, J.</w:t>
      </w:r>
      <w:r>
        <w:rPr>
          <w:spacing w:val="-1"/>
          <w:sz w:val="24"/>
        </w:rPr>
        <w:t xml:space="preserve"> </w:t>
      </w:r>
      <w:r>
        <w:rPr>
          <w:sz w:val="24"/>
        </w:rPr>
        <w:t>(2012).</w:t>
      </w:r>
      <w:r>
        <w:rPr>
          <w:spacing w:val="2"/>
          <w:sz w:val="24"/>
        </w:rPr>
        <w:t xml:space="preserve"> </w:t>
      </w:r>
      <w:r>
        <w:rPr>
          <w:i/>
          <w:sz w:val="24"/>
        </w:rPr>
        <w:t>Manual</w:t>
      </w:r>
      <w:r>
        <w:rPr>
          <w:i/>
          <w:spacing w:val="-1"/>
          <w:sz w:val="24"/>
        </w:rPr>
        <w:t xml:space="preserve"> </w:t>
      </w:r>
      <w:r>
        <w:rPr>
          <w:i/>
          <w:sz w:val="24"/>
        </w:rPr>
        <w:t>de agua</w:t>
      </w:r>
      <w:r>
        <w:rPr>
          <w:i/>
          <w:spacing w:val="-1"/>
          <w:sz w:val="24"/>
        </w:rPr>
        <w:t xml:space="preserve"> </w:t>
      </w:r>
      <w:r>
        <w:rPr>
          <w:i/>
          <w:sz w:val="24"/>
        </w:rPr>
        <w:t xml:space="preserve">subterránea. </w:t>
      </w:r>
      <w:r>
        <w:rPr>
          <w:spacing w:val="-2"/>
          <w:sz w:val="24"/>
        </w:rPr>
        <w:t>Montevideo.</w:t>
      </w:r>
    </w:p>
    <w:p w14:paraId="529B433C" w14:textId="77777777" w:rsidR="000A4838" w:rsidRDefault="00B3151F">
      <w:pPr>
        <w:ind w:left="891" w:hanging="721"/>
        <w:rPr>
          <w:sz w:val="24"/>
        </w:rPr>
      </w:pPr>
      <w:r>
        <w:rPr>
          <w:sz w:val="24"/>
        </w:rPr>
        <w:t>Escarcena</w:t>
      </w:r>
      <w:r>
        <w:rPr>
          <w:spacing w:val="-1"/>
          <w:sz w:val="24"/>
        </w:rPr>
        <w:t xml:space="preserve"> </w:t>
      </w:r>
      <w:r>
        <w:rPr>
          <w:sz w:val="24"/>
        </w:rPr>
        <w:t>Flores,</w:t>
      </w:r>
      <w:r>
        <w:rPr>
          <w:spacing w:val="-2"/>
          <w:sz w:val="24"/>
        </w:rPr>
        <w:t xml:space="preserve"> </w:t>
      </w:r>
      <w:r>
        <w:rPr>
          <w:sz w:val="24"/>
        </w:rPr>
        <w:t>C.</w:t>
      </w:r>
      <w:r>
        <w:rPr>
          <w:spacing w:val="-2"/>
          <w:sz w:val="24"/>
        </w:rPr>
        <w:t xml:space="preserve"> </w:t>
      </w:r>
      <w:r>
        <w:rPr>
          <w:sz w:val="24"/>
        </w:rPr>
        <w:t>R.</w:t>
      </w:r>
      <w:r>
        <w:rPr>
          <w:spacing w:val="-2"/>
          <w:sz w:val="24"/>
        </w:rPr>
        <w:t xml:space="preserve"> </w:t>
      </w:r>
      <w:r>
        <w:rPr>
          <w:sz w:val="24"/>
        </w:rPr>
        <w:t>(2018).</w:t>
      </w:r>
      <w:r>
        <w:rPr>
          <w:spacing w:val="-1"/>
          <w:sz w:val="24"/>
        </w:rPr>
        <w:t xml:space="preserve"> </w:t>
      </w:r>
      <w:r>
        <w:rPr>
          <w:i/>
          <w:sz w:val="24"/>
        </w:rPr>
        <w:t>Remoción</w:t>
      </w:r>
      <w:r>
        <w:rPr>
          <w:i/>
          <w:spacing w:val="-2"/>
          <w:sz w:val="24"/>
        </w:rPr>
        <w:t xml:space="preserve"> </w:t>
      </w:r>
      <w:r>
        <w:rPr>
          <w:i/>
          <w:sz w:val="24"/>
        </w:rPr>
        <w:t>del</w:t>
      </w:r>
      <w:r>
        <w:rPr>
          <w:i/>
          <w:spacing w:val="-2"/>
          <w:sz w:val="24"/>
        </w:rPr>
        <w:t xml:space="preserve"> </w:t>
      </w:r>
      <w:r>
        <w:rPr>
          <w:i/>
          <w:sz w:val="24"/>
        </w:rPr>
        <w:t>Arsénico</w:t>
      </w:r>
      <w:r>
        <w:rPr>
          <w:i/>
          <w:spacing w:val="-2"/>
          <w:sz w:val="24"/>
        </w:rPr>
        <w:t xml:space="preserve"> </w:t>
      </w:r>
      <w:r>
        <w:rPr>
          <w:i/>
          <w:sz w:val="24"/>
        </w:rPr>
        <w:t>de</w:t>
      </w:r>
      <w:r>
        <w:rPr>
          <w:i/>
          <w:spacing w:val="-4"/>
          <w:sz w:val="24"/>
        </w:rPr>
        <w:t xml:space="preserve"> </w:t>
      </w:r>
      <w:r>
        <w:rPr>
          <w:i/>
          <w:sz w:val="24"/>
        </w:rPr>
        <w:t>las</w:t>
      </w:r>
      <w:r>
        <w:rPr>
          <w:i/>
          <w:spacing w:val="-3"/>
          <w:sz w:val="24"/>
        </w:rPr>
        <w:t xml:space="preserve"> </w:t>
      </w:r>
      <w:r>
        <w:rPr>
          <w:i/>
          <w:sz w:val="24"/>
        </w:rPr>
        <w:t>aguas</w:t>
      </w:r>
      <w:r>
        <w:rPr>
          <w:i/>
          <w:spacing w:val="-3"/>
          <w:sz w:val="24"/>
        </w:rPr>
        <w:t xml:space="preserve"> </w:t>
      </w:r>
      <w:r>
        <w:rPr>
          <w:i/>
          <w:sz w:val="24"/>
        </w:rPr>
        <w:t>municipales</w:t>
      </w:r>
      <w:r>
        <w:rPr>
          <w:i/>
          <w:spacing w:val="-3"/>
          <w:sz w:val="24"/>
        </w:rPr>
        <w:t xml:space="preserve"> </w:t>
      </w:r>
      <w:r>
        <w:rPr>
          <w:i/>
          <w:sz w:val="24"/>
        </w:rPr>
        <w:t>y</w:t>
      </w:r>
      <w:r>
        <w:rPr>
          <w:i/>
          <w:spacing w:val="-3"/>
          <w:sz w:val="24"/>
        </w:rPr>
        <w:t xml:space="preserve"> </w:t>
      </w:r>
      <w:r>
        <w:rPr>
          <w:i/>
          <w:sz w:val="24"/>
        </w:rPr>
        <w:t>pozos</w:t>
      </w:r>
      <w:r>
        <w:rPr>
          <w:i/>
          <w:spacing w:val="-3"/>
          <w:sz w:val="24"/>
        </w:rPr>
        <w:t xml:space="preserve"> </w:t>
      </w:r>
      <w:r>
        <w:rPr>
          <w:i/>
          <w:sz w:val="24"/>
        </w:rPr>
        <w:t>domésticos</w:t>
      </w:r>
      <w:r>
        <w:rPr>
          <w:i/>
          <w:spacing w:val="-3"/>
          <w:sz w:val="24"/>
        </w:rPr>
        <w:t xml:space="preserve"> </w:t>
      </w:r>
      <w:r>
        <w:rPr>
          <w:i/>
          <w:sz w:val="24"/>
        </w:rPr>
        <w:t>en</w:t>
      </w:r>
      <w:r>
        <w:rPr>
          <w:i/>
          <w:spacing w:val="-2"/>
          <w:sz w:val="24"/>
        </w:rPr>
        <w:t xml:space="preserve"> </w:t>
      </w:r>
      <w:r>
        <w:rPr>
          <w:i/>
          <w:sz w:val="24"/>
        </w:rPr>
        <w:t xml:space="preserve">la ciudad de Juliaca por precipitación alcalina. </w:t>
      </w:r>
      <w:r>
        <w:rPr>
          <w:sz w:val="24"/>
        </w:rPr>
        <w:t>Puno.</w:t>
      </w:r>
    </w:p>
    <w:p w14:paraId="296F2C8A" w14:textId="77777777" w:rsidR="000A4838" w:rsidRDefault="00B3151F">
      <w:pPr>
        <w:ind w:left="891" w:right="452" w:hanging="721"/>
        <w:rPr>
          <w:sz w:val="24"/>
        </w:rPr>
      </w:pPr>
      <w:r>
        <w:rPr>
          <w:sz w:val="24"/>
        </w:rPr>
        <w:t>Esparza,</w:t>
      </w:r>
      <w:r>
        <w:rPr>
          <w:spacing w:val="-2"/>
          <w:sz w:val="24"/>
        </w:rPr>
        <w:t xml:space="preserve"> </w:t>
      </w:r>
      <w:r>
        <w:rPr>
          <w:sz w:val="24"/>
        </w:rPr>
        <w:t>&amp;</w:t>
      </w:r>
      <w:r>
        <w:rPr>
          <w:spacing w:val="-4"/>
          <w:sz w:val="24"/>
        </w:rPr>
        <w:t xml:space="preserve"> </w:t>
      </w:r>
      <w:r>
        <w:rPr>
          <w:sz w:val="24"/>
        </w:rPr>
        <w:t>Castra.</w:t>
      </w:r>
      <w:r>
        <w:rPr>
          <w:spacing w:val="-2"/>
          <w:sz w:val="24"/>
        </w:rPr>
        <w:t xml:space="preserve"> </w:t>
      </w:r>
      <w:r>
        <w:rPr>
          <w:sz w:val="24"/>
        </w:rPr>
        <w:t>(2006).</w:t>
      </w:r>
      <w:r>
        <w:rPr>
          <w:spacing w:val="-1"/>
          <w:sz w:val="24"/>
        </w:rPr>
        <w:t xml:space="preserve"> </w:t>
      </w:r>
      <w:r>
        <w:rPr>
          <w:i/>
          <w:sz w:val="24"/>
        </w:rPr>
        <w:t>Presencia</w:t>
      </w:r>
      <w:r>
        <w:rPr>
          <w:i/>
          <w:spacing w:val="-2"/>
          <w:sz w:val="24"/>
        </w:rPr>
        <w:t xml:space="preserve"> </w:t>
      </w:r>
      <w:r>
        <w:rPr>
          <w:i/>
          <w:sz w:val="24"/>
        </w:rPr>
        <w:t>de</w:t>
      </w:r>
      <w:r>
        <w:rPr>
          <w:i/>
          <w:spacing w:val="-3"/>
          <w:sz w:val="24"/>
        </w:rPr>
        <w:t xml:space="preserve"> </w:t>
      </w:r>
      <w:r>
        <w:rPr>
          <w:i/>
          <w:sz w:val="24"/>
        </w:rPr>
        <w:t>arsénico</w:t>
      </w:r>
      <w:r>
        <w:rPr>
          <w:i/>
          <w:spacing w:val="-1"/>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agua</w:t>
      </w:r>
      <w:r>
        <w:rPr>
          <w:i/>
          <w:spacing w:val="-2"/>
          <w:sz w:val="24"/>
        </w:rPr>
        <w:t xml:space="preserve"> </w:t>
      </w:r>
      <w:r>
        <w:rPr>
          <w:i/>
          <w:sz w:val="24"/>
        </w:rPr>
        <w:t>de</w:t>
      </w:r>
      <w:r>
        <w:rPr>
          <w:i/>
          <w:spacing w:val="-2"/>
          <w:sz w:val="24"/>
        </w:rPr>
        <w:t xml:space="preserve"> </w:t>
      </w:r>
      <w:r>
        <w:rPr>
          <w:i/>
          <w:sz w:val="24"/>
        </w:rPr>
        <w:t>bebida en América</w:t>
      </w:r>
      <w:r>
        <w:rPr>
          <w:i/>
          <w:spacing w:val="-2"/>
          <w:sz w:val="24"/>
        </w:rPr>
        <w:t xml:space="preserve"> </w:t>
      </w:r>
      <w:r>
        <w:rPr>
          <w:i/>
          <w:sz w:val="24"/>
        </w:rPr>
        <w:t>Latina</w:t>
      </w:r>
      <w:r>
        <w:rPr>
          <w:i/>
          <w:spacing w:val="-2"/>
          <w:sz w:val="24"/>
        </w:rPr>
        <w:t xml:space="preserve"> </w:t>
      </w:r>
      <w:r>
        <w:rPr>
          <w:i/>
          <w:sz w:val="24"/>
        </w:rPr>
        <w:t>y</w:t>
      </w:r>
      <w:r>
        <w:rPr>
          <w:i/>
          <w:spacing w:val="-2"/>
          <w:sz w:val="24"/>
        </w:rPr>
        <w:t xml:space="preserve"> </w:t>
      </w:r>
      <w:r>
        <w:rPr>
          <w:i/>
          <w:sz w:val="24"/>
        </w:rPr>
        <w:t>su</w:t>
      </w:r>
      <w:r>
        <w:rPr>
          <w:i/>
          <w:spacing w:val="-2"/>
          <w:sz w:val="24"/>
        </w:rPr>
        <w:t xml:space="preserve"> </w:t>
      </w:r>
      <w:r>
        <w:rPr>
          <w:i/>
          <w:sz w:val="24"/>
        </w:rPr>
        <w:t>efecto</w:t>
      </w:r>
      <w:r>
        <w:rPr>
          <w:i/>
          <w:spacing w:val="-2"/>
          <w:sz w:val="24"/>
        </w:rPr>
        <w:t xml:space="preserve"> </w:t>
      </w:r>
      <w:r>
        <w:rPr>
          <w:i/>
          <w:sz w:val="24"/>
        </w:rPr>
        <w:t>en</w:t>
      </w:r>
      <w:r>
        <w:rPr>
          <w:i/>
          <w:spacing w:val="-2"/>
          <w:sz w:val="24"/>
        </w:rPr>
        <w:t xml:space="preserve"> </w:t>
      </w:r>
      <w:r>
        <w:rPr>
          <w:i/>
          <w:sz w:val="24"/>
        </w:rPr>
        <w:t xml:space="preserve">la salud publica. </w:t>
      </w:r>
      <w:r>
        <w:rPr>
          <w:sz w:val="24"/>
        </w:rPr>
        <w:t>México.</w:t>
      </w:r>
    </w:p>
    <w:p w14:paraId="290C7882" w14:textId="77777777" w:rsidR="000A4838" w:rsidRDefault="00B3151F">
      <w:pPr>
        <w:ind w:left="891" w:hanging="721"/>
        <w:rPr>
          <w:sz w:val="24"/>
        </w:rPr>
      </w:pPr>
      <w:r>
        <w:rPr>
          <w:sz w:val="24"/>
        </w:rPr>
        <w:t>Esparza,</w:t>
      </w:r>
      <w:r>
        <w:rPr>
          <w:spacing w:val="-2"/>
          <w:sz w:val="24"/>
        </w:rPr>
        <w:t xml:space="preserve"> </w:t>
      </w:r>
      <w:r>
        <w:rPr>
          <w:sz w:val="24"/>
        </w:rPr>
        <w:t>C.</w:t>
      </w:r>
      <w:r>
        <w:rPr>
          <w:spacing w:val="-2"/>
          <w:sz w:val="24"/>
        </w:rPr>
        <w:t xml:space="preserve"> </w:t>
      </w:r>
      <w:r>
        <w:rPr>
          <w:sz w:val="24"/>
        </w:rPr>
        <w:t>(2006).</w:t>
      </w:r>
      <w:r>
        <w:rPr>
          <w:spacing w:val="-2"/>
          <w:sz w:val="24"/>
        </w:rPr>
        <w:t xml:space="preserve"> </w:t>
      </w:r>
      <w:r>
        <w:rPr>
          <w:i/>
          <w:sz w:val="24"/>
        </w:rPr>
        <w:t>Presencia</w:t>
      </w:r>
      <w:r>
        <w:rPr>
          <w:i/>
          <w:spacing w:val="-2"/>
          <w:sz w:val="24"/>
        </w:rPr>
        <w:t xml:space="preserve"> </w:t>
      </w:r>
      <w:r>
        <w:rPr>
          <w:i/>
          <w:sz w:val="24"/>
        </w:rPr>
        <w:t>de</w:t>
      </w:r>
      <w:r>
        <w:rPr>
          <w:i/>
          <w:spacing w:val="-2"/>
          <w:sz w:val="24"/>
        </w:rPr>
        <w:t xml:space="preserve"> </w:t>
      </w:r>
      <w:r>
        <w:rPr>
          <w:i/>
          <w:sz w:val="24"/>
        </w:rPr>
        <w:t>arsénico en</w:t>
      </w:r>
      <w:r>
        <w:rPr>
          <w:i/>
          <w:spacing w:val="-2"/>
          <w:sz w:val="24"/>
        </w:rPr>
        <w:t xml:space="preserve"> </w:t>
      </w:r>
      <w:r>
        <w:rPr>
          <w:i/>
          <w:sz w:val="24"/>
        </w:rPr>
        <w:t>el</w:t>
      </w:r>
      <w:r>
        <w:rPr>
          <w:i/>
          <w:spacing w:val="-2"/>
          <w:sz w:val="24"/>
        </w:rPr>
        <w:t xml:space="preserve"> </w:t>
      </w:r>
      <w:r>
        <w:rPr>
          <w:i/>
          <w:sz w:val="24"/>
        </w:rPr>
        <w:t>agua</w:t>
      </w:r>
      <w:r>
        <w:rPr>
          <w:i/>
          <w:spacing w:val="-2"/>
          <w:sz w:val="24"/>
        </w:rPr>
        <w:t xml:space="preserve"> </w:t>
      </w:r>
      <w:r>
        <w:rPr>
          <w:i/>
          <w:sz w:val="24"/>
        </w:rPr>
        <w:t>de</w:t>
      </w:r>
      <w:r>
        <w:rPr>
          <w:i/>
          <w:spacing w:val="-3"/>
          <w:sz w:val="24"/>
        </w:rPr>
        <w:t xml:space="preserve"> </w:t>
      </w:r>
      <w:r>
        <w:rPr>
          <w:i/>
          <w:sz w:val="24"/>
        </w:rPr>
        <w:t>bebida</w:t>
      </w:r>
      <w:r>
        <w:rPr>
          <w:i/>
          <w:spacing w:val="-2"/>
          <w:sz w:val="24"/>
        </w:rPr>
        <w:t xml:space="preserve"> </w:t>
      </w:r>
      <w:r>
        <w:rPr>
          <w:i/>
          <w:sz w:val="24"/>
        </w:rPr>
        <w:t>en</w:t>
      </w:r>
      <w:r>
        <w:rPr>
          <w:i/>
          <w:spacing w:val="-2"/>
          <w:sz w:val="24"/>
        </w:rPr>
        <w:t xml:space="preserve"> </w:t>
      </w:r>
      <w:r>
        <w:rPr>
          <w:i/>
          <w:sz w:val="24"/>
        </w:rPr>
        <w:t>América</w:t>
      </w:r>
      <w:r>
        <w:rPr>
          <w:i/>
          <w:spacing w:val="-2"/>
          <w:sz w:val="24"/>
        </w:rPr>
        <w:t xml:space="preserve"> </w:t>
      </w:r>
      <w:r>
        <w:rPr>
          <w:i/>
          <w:sz w:val="24"/>
        </w:rPr>
        <w:t>Latina</w:t>
      </w:r>
      <w:r>
        <w:rPr>
          <w:i/>
          <w:spacing w:val="-2"/>
          <w:sz w:val="24"/>
        </w:rPr>
        <w:t xml:space="preserve"> </w:t>
      </w:r>
      <w:r>
        <w:rPr>
          <w:i/>
          <w:sz w:val="24"/>
        </w:rPr>
        <w:t>y</w:t>
      </w:r>
      <w:r>
        <w:rPr>
          <w:i/>
          <w:spacing w:val="-3"/>
          <w:sz w:val="24"/>
        </w:rPr>
        <w:t xml:space="preserve"> </w:t>
      </w:r>
      <w:r>
        <w:rPr>
          <w:i/>
          <w:sz w:val="24"/>
        </w:rPr>
        <w:t>su</w:t>
      </w:r>
      <w:r>
        <w:rPr>
          <w:i/>
          <w:spacing w:val="-2"/>
          <w:sz w:val="24"/>
        </w:rPr>
        <w:t xml:space="preserve"> </w:t>
      </w:r>
      <w:r>
        <w:rPr>
          <w:i/>
          <w:sz w:val="24"/>
        </w:rPr>
        <w:t>efecto</w:t>
      </w:r>
      <w:r>
        <w:rPr>
          <w:i/>
          <w:spacing w:val="-2"/>
          <w:sz w:val="24"/>
        </w:rPr>
        <w:t xml:space="preserve"> </w:t>
      </w:r>
      <w:r>
        <w:rPr>
          <w:i/>
          <w:sz w:val="24"/>
        </w:rPr>
        <w:t>en</w:t>
      </w:r>
      <w:r>
        <w:rPr>
          <w:i/>
          <w:spacing w:val="-2"/>
          <w:sz w:val="24"/>
        </w:rPr>
        <w:t xml:space="preserve"> </w:t>
      </w:r>
      <w:r>
        <w:rPr>
          <w:i/>
          <w:sz w:val="24"/>
        </w:rPr>
        <w:t>la</w:t>
      </w:r>
      <w:r>
        <w:rPr>
          <w:i/>
          <w:spacing w:val="-2"/>
          <w:sz w:val="24"/>
        </w:rPr>
        <w:t xml:space="preserve"> </w:t>
      </w:r>
      <w:r>
        <w:rPr>
          <w:i/>
          <w:sz w:val="24"/>
        </w:rPr>
        <w:t xml:space="preserve">salud pública . </w:t>
      </w:r>
      <w:r>
        <w:rPr>
          <w:sz w:val="24"/>
        </w:rPr>
        <w:t>Lima.</w:t>
      </w:r>
    </w:p>
    <w:p w14:paraId="5E77ECEA" w14:textId="77777777" w:rsidR="000A4838" w:rsidRDefault="00B3151F">
      <w:pPr>
        <w:ind w:left="170"/>
        <w:rPr>
          <w:sz w:val="24"/>
        </w:rPr>
      </w:pPr>
      <w:r>
        <w:rPr>
          <w:sz w:val="24"/>
        </w:rPr>
        <w:t>Fluence.</w:t>
      </w:r>
      <w:r>
        <w:rPr>
          <w:spacing w:val="-2"/>
          <w:sz w:val="24"/>
        </w:rPr>
        <w:t xml:space="preserve"> </w:t>
      </w:r>
      <w:r>
        <w:rPr>
          <w:sz w:val="24"/>
        </w:rPr>
        <w:t>(2018).</w:t>
      </w:r>
      <w:r>
        <w:rPr>
          <w:spacing w:val="-2"/>
          <w:sz w:val="24"/>
        </w:rPr>
        <w:t xml:space="preserve"> </w:t>
      </w:r>
      <w:r>
        <w:rPr>
          <w:i/>
          <w:sz w:val="24"/>
        </w:rPr>
        <w:t>Contaminación</w:t>
      </w:r>
      <w:r>
        <w:rPr>
          <w:i/>
          <w:spacing w:val="-1"/>
          <w:sz w:val="24"/>
        </w:rPr>
        <w:t xml:space="preserve"> </w:t>
      </w:r>
      <w:r>
        <w:rPr>
          <w:i/>
          <w:sz w:val="24"/>
        </w:rPr>
        <w:t>de</w:t>
      </w:r>
      <w:r>
        <w:rPr>
          <w:i/>
          <w:spacing w:val="-2"/>
          <w:sz w:val="24"/>
        </w:rPr>
        <w:t xml:space="preserve"> </w:t>
      </w:r>
      <w:r>
        <w:rPr>
          <w:i/>
          <w:sz w:val="24"/>
        </w:rPr>
        <w:t>Arsénico</w:t>
      </w:r>
      <w:r>
        <w:rPr>
          <w:i/>
          <w:spacing w:val="-1"/>
          <w:sz w:val="24"/>
        </w:rPr>
        <w:t xml:space="preserve"> </w:t>
      </w:r>
      <w:r>
        <w:rPr>
          <w:i/>
          <w:sz w:val="24"/>
        </w:rPr>
        <w:t>en</w:t>
      </w:r>
      <w:r>
        <w:rPr>
          <w:i/>
          <w:spacing w:val="-1"/>
          <w:sz w:val="24"/>
        </w:rPr>
        <w:t xml:space="preserve"> </w:t>
      </w:r>
      <w:r>
        <w:rPr>
          <w:i/>
          <w:sz w:val="24"/>
        </w:rPr>
        <w:t>América</w:t>
      </w:r>
      <w:r>
        <w:rPr>
          <w:i/>
          <w:spacing w:val="-1"/>
          <w:sz w:val="24"/>
        </w:rPr>
        <w:t xml:space="preserve"> </w:t>
      </w:r>
      <w:r>
        <w:rPr>
          <w:i/>
          <w:sz w:val="24"/>
        </w:rPr>
        <w:t>Latina.</w:t>
      </w:r>
      <w:r>
        <w:rPr>
          <w:i/>
          <w:spacing w:val="1"/>
          <w:sz w:val="24"/>
        </w:rPr>
        <w:t xml:space="preserve"> </w:t>
      </w:r>
      <w:r>
        <w:rPr>
          <w:sz w:val="24"/>
        </w:rPr>
        <w:t>América del</w:t>
      </w:r>
      <w:r>
        <w:rPr>
          <w:spacing w:val="-1"/>
          <w:sz w:val="24"/>
        </w:rPr>
        <w:t xml:space="preserve"> </w:t>
      </w:r>
      <w:r>
        <w:rPr>
          <w:sz w:val="24"/>
        </w:rPr>
        <w:t>Sur</w:t>
      </w:r>
      <w:r>
        <w:rPr>
          <w:spacing w:val="-1"/>
          <w:sz w:val="24"/>
        </w:rPr>
        <w:t xml:space="preserve"> </w:t>
      </w:r>
      <w:r>
        <w:rPr>
          <w:spacing w:val="-10"/>
          <w:sz w:val="24"/>
        </w:rPr>
        <w:t>.</w:t>
      </w:r>
    </w:p>
    <w:p w14:paraId="39C8B71B" w14:textId="77777777" w:rsidR="000A4838" w:rsidRDefault="00B3151F">
      <w:pPr>
        <w:spacing w:before="1"/>
        <w:ind w:left="891" w:right="452" w:hanging="721"/>
        <w:rPr>
          <w:sz w:val="24"/>
        </w:rPr>
      </w:pPr>
      <w:r>
        <w:rPr>
          <w:sz w:val="24"/>
        </w:rPr>
        <w:t>Helio</w:t>
      </w:r>
      <w:r>
        <w:rPr>
          <w:spacing w:val="-3"/>
          <w:sz w:val="24"/>
        </w:rPr>
        <w:t xml:space="preserve"> </w:t>
      </w:r>
      <w:r>
        <w:rPr>
          <w:sz w:val="24"/>
        </w:rPr>
        <w:t>Vasquez,</w:t>
      </w:r>
      <w:r>
        <w:rPr>
          <w:spacing w:val="-3"/>
          <w:sz w:val="24"/>
        </w:rPr>
        <w:t xml:space="preserve"> </w:t>
      </w:r>
      <w:r>
        <w:rPr>
          <w:sz w:val="24"/>
        </w:rPr>
        <w:t>V.</w:t>
      </w:r>
      <w:r>
        <w:rPr>
          <w:spacing w:val="-3"/>
          <w:sz w:val="24"/>
        </w:rPr>
        <w:t xml:space="preserve"> </w:t>
      </w:r>
      <w:r>
        <w:rPr>
          <w:sz w:val="24"/>
        </w:rPr>
        <w:t>O.</w:t>
      </w:r>
      <w:r>
        <w:rPr>
          <w:spacing w:val="-3"/>
          <w:sz w:val="24"/>
        </w:rPr>
        <w:t xml:space="preserve"> </w:t>
      </w:r>
      <w:r>
        <w:rPr>
          <w:sz w:val="24"/>
        </w:rPr>
        <w:t>(2016).</w:t>
      </w:r>
      <w:r>
        <w:rPr>
          <w:spacing w:val="-3"/>
          <w:sz w:val="24"/>
        </w:rPr>
        <w:t xml:space="preserve"> </w:t>
      </w:r>
      <w:r>
        <w:rPr>
          <w:i/>
          <w:sz w:val="24"/>
        </w:rPr>
        <w:t>arsenico</w:t>
      </w:r>
      <w:r>
        <w:rPr>
          <w:i/>
          <w:spacing w:val="-3"/>
          <w:sz w:val="24"/>
        </w:rPr>
        <w:t xml:space="preserve"> </w:t>
      </w:r>
      <w:r>
        <w:rPr>
          <w:i/>
          <w:sz w:val="24"/>
        </w:rPr>
        <w:t>en</w:t>
      </w:r>
      <w:r>
        <w:rPr>
          <w:i/>
          <w:spacing w:val="-3"/>
          <w:sz w:val="24"/>
        </w:rPr>
        <w:t xml:space="preserve"> </w:t>
      </w:r>
      <w:r>
        <w:rPr>
          <w:i/>
          <w:sz w:val="24"/>
        </w:rPr>
        <w:t>aguas</w:t>
      </w:r>
      <w:r>
        <w:rPr>
          <w:i/>
          <w:spacing w:val="-4"/>
          <w:sz w:val="24"/>
        </w:rPr>
        <w:t xml:space="preserve"> </w:t>
      </w:r>
      <w:r>
        <w:rPr>
          <w:i/>
          <w:sz w:val="24"/>
        </w:rPr>
        <w:t>subterraneas</w:t>
      </w:r>
      <w:r>
        <w:rPr>
          <w:i/>
          <w:spacing w:val="-4"/>
          <w:sz w:val="24"/>
        </w:rPr>
        <w:t xml:space="preserve"> </w:t>
      </w:r>
      <w:r>
        <w:rPr>
          <w:i/>
          <w:sz w:val="24"/>
        </w:rPr>
        <w:t>criterios</w:t>
      </w:r>
      <w:r>
        <w:rPr>
          <w:i/>
          <w:spacing w:val="-3"/>
          <w:sz w:val="24"/>
        </w:rPr>
        <w:t xml:space="preserve"> </w:t>
      </w:r>
      <w:r>
        <w:rPr>
          <w:i/>
          <w:sz w:val="24"/>
        </w:rPr>
        <w:t>para</w:t>
      </w:r>
      <w:r>
        <w:rPr>
          <w:i/>
          <w:spacing w:val="-3"/>
          <w:sz w:val="24"/>
        </w:rPr>
        <w:t xml:space="preserve"> </w:t>
      </w:r>
      <w:r>
        <w:rPr>
          <w:i/>
          <w:sz w:val="24"/>
        </w:rPr>
        <w:t>la</w:t>
      </w:r>
      <w:r>
        <w:rPr>
          <w:i/>
          <w:spacing w:val="-3"/>
          <w:sz w:val="24"/>
        </w:rPr>
        <w:t xml:space="preserve"> </w:t>
      </w:r>
      <w:r>
        <w:rPr>
          <w:i/>
          <w:sz w:val="24"/>
        </w:rPr>
        <w:t>adopción</w:t>
      </w:r>
      <w:r>
        <w:rPr>
          <w:i/>
          <w:spacing w:val="-3"/>
          <w:sz w:val="24"/>
        </w:rPr>
        <w:t xml:space="preserve"> </w:t>
      </w:r>
      <w:r>
        <w:rPr>
          <w:i/>
          <w:sz w:val="24"/>
        </w:rPr>
        <w:t>de</w:t>
      </w:r>
      <w:r>
        <w:rPr>
          <w:i/>
          <w:spacing w:val="-3"/>
          <w:sz w:val="24"/>
        </w:rPr>
        <w:t xml:space="preserve"> </w:t>
      </w:r>
      <w:r>
        <w:rPr>
          <w:i/>
          <w:sz w:val="24"/>
        </w:rPr>
        <w:t xml:space="preserve">límites tolerantes. </w:t>
      </w:r>
      <w:r>
        <w:rPr>
          <w:sz w:val="24"/>
        </w:rPr>
        <w:t>Santa Fe.</w:t>
      </w:r>
    </w:p>
    <w:p w14:paraId="64256870" w14:textId="77777777" w:rsidR="000A4838" w:rsidRDefault="00B3151F">
      <w:pPr>
        <w:ind w:left="170"/>
        <w:rPr>
          <w:i/>
          <w:sz w:val="24"/>
        </w:rPr>
      </w:pPr>
      <w:r>
        <w:rPr>
          <w:sz w:val="24"/>
        </w:rPr>
        <w:t>Lillo,</w:t>
      </w:r>
      <w:r>
        <w:rPr>
          <w:spacing w:val="-2"/>
          <w:sz w:val="24"/>
        </w:rPr>
        <w:t xml:space="preserve"> </w:t>
      </w:r>
      <w:r>
        <w:rPr>
          <w:sz w:val="24"/>
        </w:rPr>
        <w:t>J.</w:t>
      </w:r>
      <w:r>
        <w:rPr>
          <w:spacing w:val="-1"/>
          <w:sz w:val="24"/>
        </w:rPr>
        <w:t xml:space="preserve"> </w:t>
      </w:r>
      <w:r>
        <w:rPr>
          <w:sz w:val="24"/>
        </w:rPr>
        <w:t>(2008).</w:t>
      </w:r>
      <w:r>
        <w:rPr>
          <w:spacing w:val="-1"/>
          <w:sz w:val="24"/>
        </w:rPr>
        <w:t xml:space="preserve"> </w:t>
      </w:r>
      <w:r>
        <w:rPr>
          <w:i/>
          <w:sz w:val="24"/>
        </w:rPr>
        <w:t>Peligros</w:t>
      </w:r>
      <w:r>
        <w:rPr>
          <w:i/>
          <w:spacing w:val="-2"/>
          <w:sz w:val="24"/>
        </w:rPr>
        <w:t xml:space="preserve"> </w:t>
      </w:r>
      <w:r>
        <w:rPr>
          <w:i/>
          <w:sz w:val="24"/>
        </w:rPr>
        <w:t>geoquímicos:</w:t>
      </w:r>
      <w:r>
        <w:rPr>
          <w:i/>
          <w:spacing w:val="-1"/>
          <w:sz w:val="24"/>
        </w:rPr>
        <w:t xml:space="preserve"> </w:t>
      </w:r>
      <w:r>
        <w:rPr>
          <w:i/>
          <w:sz w:val="24"/>
        </w:rPr>
        <w:t>arsénico</w:t>
      </w:r>
      <w:r>
        <w:rPr>
          <w:i/>
          <w:spacing w:val="-1"/>
          <w:sz w:val="24"/>
        </w:rPr>
        <w:t xml:space="preserve"> </w:t>
      </w:r>
      <w:r>
        <w:rPr>
          <w:i/>
          <w:sz w:val="24"/>
        </w:rPr>
        <w:t>de</w:t>
      </w:r>
      <w:r>
        <w:rPr>
          <w:i/>
          <w:spacing w:val="-2"/>
          <w:sz w:val="24"/>
        </w:rPr>
        <w:t xml:space="preserve"> </w:t>
      </w:r>
      <w:r>
        <w:rPr>
          <w:i/>
          <w:sz w:val="24"/>
        </w:rPr>
        <w:t>origen</w:t>
      </w:r>
      <w:r>
        <w:rPr>
          <w:i/>
          <w:spacing w:val="-1"/>
          <w:sz w:val="24"/>
        </w:rPr>
        <w:t xml:space="preserve"> </w:t>
      </w:r>
      <w:r>
        <w:rPr>
          <w:i/>
          <w:spacing w:val="-2"/>
          <w:sz w:val="24"/>
        </w:rPr>
        <w:t>natural.</w:t>
      </w:r>
    </w:p>
    <w:p w14:paraId="0A248488" w14:textId="77777777" w:rsidR="000A4838" w:rsidRDefault="00B3151F">
      <w:pPr>
        <w:ind w:left="891" w:right="452" w:hanging="721"/>
        <w:rPr>
          <w:sz w:val="24"/>
        </w:rPr>
      </w:pPr>
      <w:r>
        <w:rPr>
          <w:sz w:val="24"/>
        </w:rPr>
        <w:t xml:space="preserve">Mamani Navarro, W. (2019). </w:t>
      </w:r>
      <w:r>
        <w:rPr>
          <w:i/>
          <w:sz w:val="24"/>
        </w:rPr>
        <w:t>Determinación de la concentración de arsénico total en las aguas subterráneas</w:t>
      </w:r>
      <w:r>
        <w:rPr>
          <w:i/>
          <w:spacing w:val="-4"/>
          <w:sz w:val="24"/>
        </w:rPr>
        <w:t xml:space="preserve"> </w:t>
      </w:r>
      <w:r>
        <w:rPr>
          <w:i/>
          <w:sz w:val="24"/>
        </w:rPr>
        <w:t>de</w:t>
      </w:r>
      <w:r>
        <w:rPr>
          <w:i/>
          <w:spacing w:val="-5"/>
          <w:sz w:val="24"/>
        </w:rPr>
        <w:t xml:space="preserve"> </w:t>
      </w:r>
      <w:r>
        <w:rPr>
          <w:i/>
          <w:sz w:val="24"/>
        </w:rPr>
        <w:t>pozos</w:t>
      </w:r>
      <w:r>
        <w:rPr>
          <w:i/>
          <w:spacing w:val="-4"/>
          <w:sz w:val="24"/>
        </w:rPr>
        <w:t xml:space="preserve"> </w:t>
      </w:r>
      <w:r>
        <w:rPr>
          <w:i/>
          <w:sz w:val="24"/>
        </w:rPr>
        <w:t>tubulares</w:t>
      </w:r>
      <w:r>
        <w:rPr>
          <w:i/>
          <w:spacing w:val="-4"/>
          <w:sz w:val="24"/>
        </w:rPr>
        <w:t xml:space="preserve"> </w:t>
      </w:r>
      <w:r>
        <w:rPr>
          <w:i/>
          <w:sz w:val="24"/>
        </w:rPr>
        <w:t>en</w:t>
      </w:r>
      <w:r>
        <w:rPr>
          <w:i/>
          <w:spacing w:val="-3"/>
          <w:sz w:val="24"/>
        </w:rPr>
        <w:t xml:space="preserve"> </w:t>
      </w:r>
      <w:r>
        <w:rPr>
          <w:i/>
          <w:sz w:val="24"/>
        </w:rPr>
        <w:t>el</w:t>
      </w:r>
      <w:r>
        <w:rPr>
          <w:i/>
          <w:spacing w:val="-3"/>
          <w:sz w:val="24"/>
        </w:rPr>
        <w:t xml:space="preserve"> </w:t>
      </w:r>
      <w:r>
        <w:rPr>
          <w:i/>
          <w:sz w:val="24"/>
        </w:rPr>
        <w:t>distrito</w:t>
      </w:r>
      <w:r>
        <w:rPr>
          <w:i/>
          <w:spacing w:val="-3"/>
          <w:sz w:val="24"/>
        </w:rPr>
        <w:t xml:space="preserve"> </w:t>
      </w:r>
      <w:r>
        <w:rPr>
          <w:i/>
          <w:sz w:val="24"/>
        </w:rPr>
        <w:t>de</w:t>
      </w:r>
      <w:r>
        <w:rPr>
          <w:i/>
          <w:spacing w:val="-4"/>
          <w:sz w:val="24"/>
        </w:rPr>
        <w:t xml:space="preserve"> </w:t>
      </w:r>
      <w:r>
        <w:rPr>
          <w:i/>
          <w:sz w:val="24"/>
        </w:rPr>
        <w:t>Juliaca</w:t>
      </w:r>
      <w:r>
        <w:rPr>
          <w:i/>
          <w:spacing w:val="-3"/>
          <w:sz w:val="24"/>
        </w:rPr>
        <w:t xml:space="preserve"> </w:t>
      </w:r>
      <w:r>
        <w:rPr>
          <w:i/>
          <w:sz w:val="24"/>
        </w:rPr>
        <w:t>y</w:t>
      </w:r>
      <w:r>
        <w:rPr>
          <w:i/>
          <w:spacing w:val="-4"/>
          <w:sz w:val="24"/>
        </w:rPr>
        <w:t xml:space="preserve"> </w:t>
      </w:r>
      <w:r>
        <w:rPr>
          <w:i/>
          <w:sz w:val="24"/>
        </w:rPr>
        <w:t>medidas</w:t>
      </w:r>
      <w:r>
        <w:rPr>
          <w:i/>
          <w:spacing w:val="-3"/>
          <w:sz w:val="24"/>
        </w:rPr>
        <w:t xml:space="preserve"> </w:t>
      </w:r>
      <w:r>
        <w:rPr>
          <w:i/>
          <w:sz w:val="24"/>
        </w:rPr>
        <w:t>de</w:t>
      </w:r>
      <w:r>
        <w:rPr>
          <w:i/>
          <w:spacing w:val="-1"/>
          <w:sz w:val="24"/>
        </w:rPr>
        <w:t xml:space="preserve"> </w:t>
      </w:r>
      <w:r>
        <w:rPr>
          <w:i/>
          <w:sz w:val="24"/>
        </w:rPr>
        <w:t>mitigación</w:t>
      </w:r>
      <w:r>
        <w:rPr>
          <w:i/>
          <w:spacing w:val="-3"/>
          <w:sz w:val="24"/>
        </w:rPr>
        <w:t xml:space="preserve"> </w:t>
      </w:r>
      <w:r>
        <w:rPr>
          <w:i/>
          <w:sz w:val="24"/>
        </w:rPr>
        <w:t>.</w:t>
      </w:r>
      <w:r>
        <w:rPr>
          <w:i/>
          <w:spacing w:val="-3"/>
          <w:sz w:val="24"/>
        </w:rPr>
        <w:t xml:space="preserve"> </w:t>
      </w:r>
      <w:r>
        <w:rPr>
          <w:sz w:val="24"/>
        </w:rPr>
        <w:t>Arequipa.</w:t>
      </w:r>
    </w:p>
    <w:p w14:paraId="35FD01D7" w14:textId="77777777" w:rsidR="000A4838" w:rsidRDefault="00B3151F">
      <w:pPr>
        <w:ind w:left="891" w:right="452" w:hanging="721"/>
        <w:rPr>
          <w:sz w:val="24"/>
        </w:rPr>
      </w:pPr>
      <w:r>
        <w:rPr>
          <w:sz w:val="24"/>
        </w:rPr>
        <w:t>Marie</w:t>
      </w:r>
      <w:r>
        <w:rPr>
          <w:spacing w:val="-4"/>
          <w:sz w:val="24"/>
        </w:rPr>
        <w:t xml:space="preserve"> </w:t>
      </w:r>
      <w:r>
        <w:rPr>
          <w:sz w:val="24"/>
        </w:rPr>
        <w:t>George,</w:t>
      </w:r>
      <w:r>
        <w:rPr>
          <w:spacing w:val="-2"/>
          <w:sz w:val="24"/>
        </w:rPr>
        <w:t xml:space="preserve"> </w:t>
      </w:r>
      <w:r>
        <w:rPr>
          <w:sz w:val="24"/>
        </w:rPr>
        <w:t>C.,</w:t>
      </w:r>
      <w:r>
        <w:rPr>
          <w:spacing w:val="-2"/>
          <w:sz w:val="24"/>
        </w:rPr>
        <w:t xml:space="preserve"> </w:t>
      </w:r>
      <w:r>
        <w:rPr>
          <w:sz w:val="24"/>
        </w:rPr>
        <w:t>Sima,</w:t>
      </w:r>
      <w:r>
        <w:rPr>
          <w:spacing w:val="-2"/>
          <w:sz w:val="24"/>
        </w:rPr>
        <w:t xml:space="preserve"> </w:t>
      </w:r>
      <w:r>
        <w:rPr>
          <w:sz w:val="24"/>
        </w:rPr>
        <w:t>L., &amp;</w:t>
      </w:r>
      <w:r>
        <w:rPr>
          <w:spacing w:val="-4"/>
          <w:sz w:val="24"/>
        </w:rPr>
        <w:t xml:space="preserve"> </w:t>
      </w:r>
      <w:r>
        <w:rPr>
          <w:sz w:val="24"/>
        </w:rPr>
        <w:t>Jahuira</w:t>
      </w:r>
      <w:r>
        <w:rPr>
          <w:spacing w:val="-4"/>
          <w:sz w:val="24"/>
        </w:rPr>
        <w:t xml:space="preserve"> </w:t>
      </w:r>
      <w:r>
        <w:rPr>
          <w:sz w:val="24"/>
        </w:rPr>
        <w:t>Arias</w:t>
      </w:r>
      <w:r>
        <w:rPr>
          <w:spacing w:val="-3"/>
          <w:sz w:val="24"/>
        </w:rPr>
        <w:t xml:space="preserve"> </w:t>
      </w:r>
      <w:r>
        <w:rPr>
          <w:sz w:val="24"/>
        </w:rPr>
        <w:t>,</w:t>
      </w:r>
      <w:r>
        <w:rPr>
          <w:spacing w:val="-1"/>
          <w:sz w:val="24"/>
        </w:rPr>
        <w:t xml:space="preserve"> </w:t>
      </w:r>
      <w:r>
        <w:rPr>
          <w:sz w:val="24"/>
        </w:rPr>
        <w:t>H.</w:t>
      </w:r>
      <w:r>
        <w:rPr>
          <w:spacing w:val="-2"/>
          <w:sz w:val="24"/>
        </w:rPr>
        <w:t xml:space="preserve"> </w:t>
      </w:r>
      <w:r>
        <w:rPr>
          <w:sz w:val="24"/>
        </w:rPr>
        <w:t xml:space="preserve">(2014). </w:t>
      </w:r>
      <w:r>
        <w:rPr>
          <w:i/>
          <w:sz w:val="24"/>
        </w:rPr>
        <w:t>Eposición</w:t>
      </w:r>
      <w:r>
        <w:rPr>
          <w:i/>
          <w:spacing w:val="-2"/>
          <w:sz w:val="24"/>
        </w:rPr>
        <w:t xml:space="preserve"> </w:t>
      </w:r>
      <w:r>
        <w:rPr>
          <w:i/>
          <w:sz w:val="24"/>
        </w:rPr>
        <w:t>al</w:t>
      </w:r>
      <w:r>
        <w:rPr>
          <w:i/>
          <w:spacing w:val="-2"/>
          <w:sz w:val="24"/>
        </w:rPr>
        <w:t xml:space="preserve"> </w:t>
      </w:r>
      <w:r>
        <w:rPr>
          <w:i/>
          <w:sz w:val="24"/>
        </w:rPr>
        <w:t>arsénico</w:t>
      </w:r>
      <w:r>
        <w:rPr>
          <w:i/>
          <w:spacing w:val="-2"/>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agua</w:t>
      </w:r>
      <w:r>
        <w:rPr>
          <w:i/>
          <w:spacing w:val="-2"/>
          <w:sz w:val="24"/>
        </w:rPr>
        <w:t xml:space="preserve"> </w:t>
      </w:r>
      <w:r>
        <w:rPr>
          <w:i/>
          <w:sz w:val="24"/>
        </w:rPr>
        <w:t>potable:</w:t>
      </w:r>
      <w:r>
        <w:rPr>
          <w:i/>
          <w:spacing w:val="-2"/>
          <w:sz w:val="24"/>
        </w:rPr>
        <w:t xml:space="preserve"> </w:t>
      </w:r>
      <w:r>
        <w:rPr>
          <w:i/>
          <w:sz w:val="24"/>
        </w:rPr>
        <w:t xml:space="preserve">una gran amenaza inadvertida para la salud en Perú. </w:t>
      </w:r>
      <w:r>
        <w:rPr>
          <w:sz w:val="24"/>
        </w:rPr>
        <w:t>Lima.</w:t>
      </w:r>
    </w:p>
    <w:p w14:paraId="463C63EE" w14:textId="77777777" w:rsidR="000A4838" w:rsidRDefault="00B3151F">
      <w:pPr>
        <w:ind w:left="170"/>
        <w:rPr>
          <w:sz w:val="24"/>
        </w:rPr>
      </w:pPr>
      <w:r>
        <w:rPr>
          <w:sz w:val="24"/>
        </w:rPr>
        <w:t>Medina,</w:t>
      </w:r>
      <w:r>
        <w:rPr>
          <w:spacing w:val="-3"/>
          <w:sz w:val="24"/>
        </w:rPr>
        <w:t xml:space="preserve"> </w:t>
      </w:r>
      <w:r>
        <w:rPr>
          <w:sz w:val="24"/>
        </w:rPr>
        <w:t xml:space="preserve">M. (2018). </w:t>
      </w:r>
      <w:r>
        <w:rPr>
          <w:i/>
          <w:sz w:val="24"/>
        </w:rPr>
        <w:t>Ingesta</w:t>
      </w:r>
      <w:r>
        <w:rPr>
          <w:i/>
          <w:spacing w:val="-1"/>
          <w:sz w:val="24"/>
        </w:rPr>
        <w:t xml:space="preserve"> </w:t>
      </w:r>
      <w:r>
        <w:rPr>
          <w:i/>
          <w:sz w:val="24"/>
        </w:rPr>
        <w:t>de arsénico:</w:t>
      </w:r>
      <w:r>
        <w:rPr>
          <w:i/>
          <w:spacing w:val="-2"/>
          <w:sz w:val="24"/>
        </w:rPr>
        <w:t xml:space="preserve"> </w:t>
      </w:r>
      <w:r>
        <w:rPr>
          <w:i/>
          <w:sz w:val="24"/>
        </w:rPr>
        <w:t>el</w:t>
      </w:r>
      <w:r>
        <w:rPr>
          <w:i/>
          <w:spacing w:val="-1"/>
          <w:sz w:val="24"/>
        </w:rPr>
        <w:t xml:space="preserve"> </w:t>
      </w:r>
      <w:r>
        <w:rPr>
          <w:i/>
          <w:sz w:val="24"/>
        </w:rPr>
        <w:t>impacto en la</w:t>
      </w:r>
      <w:r>
        <w:rPr>
          <w:i/>
          <w:spacing w:val="-1"/>
          <w:sz w:val="24"/>
        </w:rPr>
        <w:t xml:space="preserve"> </w:t>
      </w:r>
      <w:r>
        <w:rPr>
          <w:i/>
          <w:sz w:val="24"/>
        </w:rPr>
        <w:t>alimentación y</w:t>
      </w:r>
      <w:r>
        <w:rPr>
          <w:i/>
          <w:spacing w:val="-1"/>
          <w:sz w:val="24"/>
        </w:rPr>
        <w:t xml:space="preserve"> </w:t>
      </w:r>
      <w:r>
        <w:rPr>
          <w:i/>
          <w:sz w:val="24"/>
        </w:rPr>
        <w:t>la</w:t>
      </w:r>
      <w:r>
        <w:rPr>
          <w:i/>
          <w:spacing w:val="2"/>
          <w:sz w:val="24"/>
        </w:rPr>
        <w:t xml:space="preserve"> </w:t>
      </w:r>
      <w:r>
        <w:rPr>
          <w:i/>
          <w:sz w:val="24"/>
        </w:rPr>
        <w:t>salud humana.</w:t>
      </w:r>
      <w:r>
        <w:rPr>
          <w:i/>
          <w:spacing w:val="-1"/>
          <w:sz w:val="24"/>
        </w:rPr>
        <w:t xml:space="preserve"> </w:t>
      </w:r>
      <w:r>
        <w:rPr>
          <w:spacing w:val="-2"/>
          <w:sz w:val="24"/>
        </w:rPr>
        <w:t>Perú.</w:t>
      </w:r>
    </w:p>
    <w:p w14:paraId="15D27E9A" w14:textId="77777777" w:rsidR="000A4838" w:rsidRDefault="00B3151F">
      <w:pPr>
        <w:ind w:left="891" w:right="452" w:hanging="721"/>
        <w:rPr>
          <w:sz w:val="24"/>
        </w:rPr>
      </w:pPr>
      <w:r>
        <w:rPr>
          <w:sz w:val="24"/>
        </w:rPr>
        <w:t>MINAM.</w:t>
      </w:r>
      <w:r>
        <w:rPr>
          <w:spacing w:val="-3"/>
          <w:sz w:val="24"/>
        </w:rPr>
        <w:t xml:space="preserve"> </w:t>
      </w:r>
      <w:r>
        <w:rPr>
          <w:sz w:val="24"/>
        </w:rPr>
        <w:t xml:space="preserve">(2016). </w:t>
      </w:r>
      <w:r>
        <w:rPr>
          <w:i/>
          <w:sz w:val="24"/>
        </w:rPr>
        <w:t>Manual</w:t>
      </w:r>
      <w:r>
        <w:rPr>
          <w:i/>
          <w:spacing w:val="-3"/>
          <w:sz w:val="24"/>
        </w:rPr>
        <w:t xml:space="preserve"> </w:t>
      </w:r>
      <w:r>
        <w:rPr>
          <w:i/>
          <w:sz w:val="24"/>
        </w:rPr>
        <w:t>de</w:t>
      </w:r>
      <w:r>
        <w:rPr>
          <w:i/>
          <w:spacing w:val="-3"/>
          <w:sz w:val="24"/>
        </w:rPr>
        <w:t xml:space="preserve"> </w:t>
      </w:r>
      <w:r>
        <w:rPr>
          <w:i/>
          <w:sz w:val="24"/>
        </w:rPr>
        <w:t>buenas</w:t>
      </w:r>
      <w:r>
        <w:rPr>
          <w:i/>
          <w:spacing w:val="-4"/>
          <w:sz w:val="24"/>
        </w:rPr>
        <w:t xml:space="preserve"> </w:t>
      </w:r>
      <w:r>
        <w:rPr>
          <w:i/>
          <w:sz w:val="24"/>
        </w:rPr>
        <w:t>practicas</w:t>
      </w:r>
      <w:r>
        <w:rPr>
          <w:i/>
          <w:spacing w:val="-4"/>
          <w:sz w:val="24"/>
        </w:rPr>
        <w:t xml:space="preserve"> </w:t>
      </w:r>
      <w:r>
        <w:rPr>
          <w:i/>
          <w:sz w:val="24"/>
        </w:rPr>
        <w:t>en</w:t>
      </w:r>
      <w:r>
        <w:rPr>
          <w:i/>
          <w:spacing w:val="-1"/>
          <w:sz w:val="24"/>
        </w:rPr>
        <w:t xml:space="preserve"> </w:t>
      </w:r>
      <w:r>
        <w:rPr>
          <w:i/>
          <w:sz w:val="24"/>
        </w:rPr>
        <w:t>la</w:t>
      </w:r>
      <w:r>
        <w:rPr>
          <w:i/>
          <w:spacing w:val="-3"/>
          <w:sz w:val="24"/>
        </w:rPr>
        <w:t xml:space="preserve"> </w:t>
      </w:r>
      <w:r>
        <w:rPr>
          <w:i/>
          <w:sz w:val="24"/>
        </w:rPr>
        <w:t>investigación</w:t>
      </w:r>
      <w:r>
        <w:rPr>
          <w:i/>
          <w:spacing w:val="-3"/>
          <w:sz w:val="24"/>
        </w:rPr>
        <w:t xml:space="preserve"> </w:t>
      </w:r>
      <w:r>
        <w:rPr>
          <w:i/>
          <w:sz w:val="24"/>
        </w:rPr>
        <w:t>de</w:t>
      </w:r>
      <w:r>
        <w:rPr>
          <w:i/>
          <w:spacing w:val="-4"/>
          <w:sz w:val="24"/>
        </w:rPr>
        <w:t xml:space="preserve"> </w:t>
      </w:r>
      <w:r>
        <w:rPr>
          <w:i/>
          <w:sz w:val="24"/>
        </w:rPr>
        <w:t>sitios</w:t>
      </w:r>
      <w:r>
        <w:rPr>
          <w:i/>
          <w:spacing w:val="-4"/>
          <w:sz w:val="24"/>
        </w:rPr>
        <w:t xml:space="preserve"> </w:t>
      </w:r>
      <w:r>
        <w:rPr>
          <w:i/>
          <w:sz w:val="24"/>
        </w:rPr>
        <w:t>contaminados:</w:t>
      </w:r>
      <w:r>
        <w:rPr>
          <w:i/>
          <w:spacing w:val="-3"/>
          <w:sz w:val="24"/>
        </w:rPr>
        <w:t xml:space="preserve"> </w:t>
      </w:r>
      <w:r>
        <w:rPr>
          <w:i/>
          <w:sz w:val="24"/>
        </w:rPr>
        <w:t>muestreo</w:t>
      </w:r>
      <w:r>
        <w:rPr>
          <w:i/>
          <w:spacing w:val="-1"/>
          <w:sz w:val="24"/>
        </w:rPr>
        <w:t xml:space="preserve"> </w:t>
      </w:r>
      <w:r>
        <w:rPr>
          <w:i/>
          <w:sz w:val="24"/>
        </w:rPr>
        <w:t xml:space="preserve">de aguas subterráneas. </w:t>
      </w:r>
      <w:r>
        <w:rPr>
          <w:sz w:val="24"/>
        </w:rPr>
        <w:t>Lima.</w:t>
      </w:r>
    </w:p>
    <w:p w14:paraId="474F84F4" w14:textId="77777777" w:rsidR="000A4838" w:rsidRDefault="00B3151F">
      <w:pPr>
        <w:ind w:left="170"/>
        <w:rPr>
          <w:i/>
          <w:sz w:val="24"/>
        </w:rPr>
      </w:pPr>
      <w:r>
        <w:rPr>
          <w:sz w:val="24"/>
        </w:rPr>
        <w:t>Miranda,</w:t>
      </w:r>
      <w:r>
        <w:rPr>
          <w:spacing w:val="-1"/>
          <w:sz w:val="24"/>
        </w:rPr>
        <w:t xml:space="preserve"> </w:t>
      </w:r>
      <w:r>
        <w:rPr>
          <w:sz w:val="24"/>
        </w:rPr>
        <w:t>J.</w:t>
      </w:r>
      <w:r>
        <w:rPr>
          <w:spacing w:val="-1"/>
          <w:sz w:val="24"/>
        </w:rPr>
        <w:t xml:space="preserve"> </w:t>
      </w:r>
      <w:r>
        <w:rPr>
          <w:sz w:val="24"/>
        </w:rPr>
        <w:t>P.</w:t>
      </w:r>
      <w:r>
        <w:rPr>
          <w:spacing w:val="-1"/>
          <w:sz w:val="24"/>
        </w:rPr>
        <w:t xml:space="preserve"> </w:t>
      </w:r>
      <w:r>
        <w:rPr>
          <w:sz w:val="24"/>
        </w:rPr>
        <w:t>(2015).</w:t>
      </w:r>
      <w:r>
        <w:rPr>
          <w:spacing w:val="-2"/>
          <w:sz w:val="24"/>
        </w:rPr>
        <w:t xml:space="preserve"> </w:t>
      </w:r>
      <w:r>
        <w:rPr>
          <w:i/>
          <w:sz w:val="24"/>
        </w:rPr>
        <w:t>Enfermedades</w:t>
      </w:r>
      <w:r>
        <w:rPr>
          <w:i/>
          <w:spacing w:val="-1"/>
          <w:sz w:val="24"/>
        </w:rPr>
        <w:t xml:space="preserve"> </w:t>
      </w:r>
      <w:r>
        <w:rPr>
          <w:i/>
          <w:sz w:val="24"/>
        </w:rPr>
        <w:t>transmitidas</w:t>
      </w:r>
      <w:r>
        <w:rPr>
          <w:i/>
          <w:spacing w:val="-2"/>
          <w:sz w:val="24"/>
        </w:rPr>
        <w:t xml:space="preserve"> </w:t>
      </w:r>
      <w:r>
        <w:rPr>
          <w:i/>
          <w:sz w:val="24"/>
        </w:rPr>
        <w:t>por</w:t>
      </w:r>
      <w:r>
        <w:rPr>
          <w:i/>
          <w:spacing w:val="-2"/>
          <w:sz w:val="24"/>
        </w:rPr>
        <w:t xml:space="preserve"> </w:t>
      </w:r>
      <w:r>
        <w:rPr>
          <w:i/>
          <w:sz w:val="24"/>
        </w:rPr>
        <w:t>el</w:t>
      </w:r>
      <w:r>
        <w:rPr>
          <w:i/>
          <w:spacing w:val="-1"/>
          <w:sz w:val="24"/>
        </w:rPr>
        <w:t xml:space="preserve"> </w:t>
      </w:r>
      <w:r>
        <w:rPr>
          <w:i/>
          <w:sz w:val="24"/>
        </w:rPr>
        <w:t>agua y</w:t>
      </w:r>
      <w:r>
        <w:rPr>
          <w:i/>
          <w:spacing w:val="-2"/>
          <w:sz w:val="24"/>
        </w:rPr>
        <w:t xml:space="preserve"> </w:t>
      </w:r>
      <w:r>
        <w:rPr>
          <w:i/>
          <w:sz w:val="24"/>
        </w:rPr>
        <w:t>saneamiento</w:t>
      </w:r>
      <w:r>
        <w:rPr>
          <w:i/>
          <w:spacing w:val="-1"/>
          <w:sz w:val="24"/>
        </w:rPr>
        <w:t xml:space="preserve"> </w:t>
      </w:r>
      <w:r>
        <w:rPr>
          <w:i/>
          <w:sz w:val="24"/>
        </w:rPr>
        <w:t>básico</w:t>
      </w:r>
      <w:r>
        <w:rPr>
          <w:i/>
          <w:spacing w:val="-1"/>
          <w:sz w:val="24"/>
        </w:rPr>
        <w:t xml:space="preserve"> </w:t>
      </w:r>
      <w:r>
        <w:rPr>
          <w:i/>
          <w:sz w:val="24"/>
        </w:rPr>
        <w:t xml:space="preserve">en </w:t>
      </w:r>
      <w:r>
        <w:rPr>
          <w:i/>
          <w:spacing w:val="-2"/>
          <w:sz w:val="24"/>
        </w:rPr>
        <w:t>Colombia.</w:t>
      </w:r>
    </w:p>
    <w:p w14:paraId="50AC6885" w14:textId="77777777" w:rsidR="000A4838" w:rsidRDefault="00B3151F">
      <w:pPr>
        <w:pStyle w:val="Textoindependiente"/>
        <w:ind w:left="891"/>
      </w:pPr>
      <w:r>
        <w:rPr>
          <w:spacing w:val="-2"/>
        </w:rPr>
        <w:t>Colombia.</w:t>
      </w:r>
    </w:p>
    <w:p w14:paraId="01329508" w14:textId="77777777" w:rsidR="000A4838" w:rsidRDefault="00B3151F">
      <w:pPr>
        <w:ind w:left="170"/>
        <w:rPr>
          <w:i/>
          <w:sz w:val="24"/>
        </w:rPr>
      </w:pPr>
      <w:r>
        <w:rPr>
          <w:sz w:val="24"/>
        </w:rPr>
        <w:t>Moncaleano,</w:t>
      </w:r>
      <w:r>
        <w:rPr>
          <w:spacing w:val="1"/>
          <w:sz w:val="24"/>
        </w:rPr>
        <w:t xml:space="preserve"> </w:t>
      </w:r>
      <w:r>
        <w:rPr>
          <w:sz w:val="24"/>
        </w:rPr>
        <w:t>D.</w:t>
      </w:r>
      <w:r>
        <w:rPr>
          <w:spacing w:val="-1"/>
          <w:sz w:val="24"/>
        </w:rPr>
        <w:t xml:space="preserve"> </w:t>
      </w:r>
      <w:r>
        <w:rPr>
          <w:sz w:val="24"/>
        </w:rPr>
        <w:t>C.</w:t>
      </w:r>
      <w:r>
        <w:rPr>
          <w:spacing w:val="-1"/>
          <w:sz w:val="24"/>
        </w:rPr>
        <w:t xml:space="preserve"> </w:t>
      </w:r>
      <w:r>
        <w:rPr>
          <w:sz w:val="24"/>
        </w:rPr>
        <w:t>(2007).</w:t>
      </w:r>
      <w:r>
        <w:rPr>
          <w:spacing w:val="-1"/>
          <w:sz w:val="24"/>
        </w:rPr>
        <w:t xml:space="preserve"> </w:t>
      </w:r>
      <w:r>
        <w:rPr>
          <w:i/>
          <w:sz w:val="24"/>
        </w:rPr>
        <w:t>Detección</w:t>
      </w:r>
      <w:r>
        <w:rPr>
          <w:i/>
          <w:spacing w:val="-1"/>
          <w:sz w:val="24"/>
        </w:rPr>
        <w:t xml:space="preserve"> </w:t>
      </w:r>
      <w:r>
        <w:rPr>
          <w:i/>
          <w:sz w:val="24"/>
        </w:rPr>
        <w:t>de</w:t>
      </w:r>
      <w:r>
        <w:rPr>
          <w:i/>
          <w:spacing w:val="-2"/>
          <w:sz w:val="24"/>
        </w:rPr>
        <w:t xml:space="preserve"> </w:t>
      </w:r>
      <w:r>
        <w:rPr>
          <w:i/>
          <w:sz w:val="24"/>
        </w:rPr>
        <w:t>Arsénico</w:t>
      </w:r>
      <w:r>
        <w:rPr>
          <w:i/>
          <w:spacing w:val="1"/>
          <w:sz w:val="24"/>
        </w:rPr>
        <w:t xml:space="preserve"> </w:t>
      </w:r>
      <w:r>
        <w:rPr>
          <w:i/>
          <w:sz w:val="24"/>
        </w:rPr>
        <w:t>de</w:t>
      </w:r>
      <w:r>
        <w:rPr>
          <w:i/>
          <w:spacing w:val="-2"/>
          <w:sz w:val="24"/>
        </w:rPr>
        <w:t xml:space="preserve"> </w:t>
      </w:r>
      <w:r>
        <w:rPr>
          <w:i/>
          <w:sz w:val="24"/>
        </w:rPr>
        <w:t>origen</w:t>
      </w:r>
      <w:r>
        <w:rPr>
          <w:i/>
          <w:spacing w:val="-1"/>
          <w:sz w:val="24"/>
        </w:rPr>
        <w:t xml:space="preserve"> </w:t>
      </w:r>
      <w:r>
        <w:rPr>
          <w:i/>
          <w:sz w:val="24"/>
        </w:rPr>
        <w:t>natural</w:t>
      </w:r>
      <w:r>
        <w:rPr>
          <w:i/>
          <w:spacing w:val="-1"/>
          <w:sz w:val="24"/>
        </w:rPr>
        <w:t xml:space="preserve"> </w:t>
      </w:r>
      <w:r>
        <w:rPr>
          <w:i/>
          <w:sz w:val="24"/>
        </w:rPr>
        <w:t>en</w:t>
      </w:r>
      <w:r>
        <w:rPr>
          <w:i/>
          <w:spacing w:val="-1"/>
          <w:sz w:val="24"/>
        </w:rPr>
        <w:t xml:space="preserve"> </w:t>
      </w:r>
      <w:r>
        <w:rPr>
          <w:i/>
          <w:sz w:val="24"/>
        </w:rPr>
        <w:t>agua</w:t>
      </w:r>
      <w:r>
        <w:rPr>
          <w:i/>
          <w:spacing w:val="-1"/>
          <w:sz w:val="24"/>
        </w:rPr>
        <w:t xml:space="preserve"> </w:t>
      </w:r>
      <w:r>
        <w:rPr>
          <w:i/>
          <w:sz w:val="24"/>
        </w:rPr>
        <w:t>subterranea</w:t>
      </w:r>
      <w:r>
        <w:rPr>
          <w:i/>
          <w:spacing w:val="-1"/>
          <w:sz w:val="24"/>
        </w:rPr>
        <w:t xml:space="preserve"> </w:t>
      </w:r>
      <w:r>
        <w:rPr>
          <w:i/>
          <w:sz w:val="24"/>
        </w:rPr>
        <w:t>en</w:t>
      </w:r>
      <w:r>
        <w:rPr>
          <w:i/>
          <w:spacing w:val="-1"/>
          <w:sz w:val="24"/>
        </w:rPr>
        <w:t xml:space="preserve"> </w:t>
      </w:r>
      <w:r>
        <w:rPr>
          <w:i/>
          <w:sz w:val="24"/>
        </w:rPr>
        <w:t xml:space="preserve">Colombia </w:t>
      </w:r>
      <w:r>
        <w:rPr>
          <w:i/>
          <w:spacing w:val="-10"/>
          <w:sz w:val="24"/>
        </w:rPr>
        <w:t>.</w:t>
      </w:r>
    </w:p>
    <w:p w14:paraId="0C8BF7CD" w14:textId="77777777" w:rsidR="000A4838" w:rsidRDefault="00B3151F">
      <w:pPr>
        <w:spacing w:before="1"/>
        <w:ind w:left="170"/>
        <w:rPr>
          <w:i/>
          <w:sz w:val="24"/>
        </w:rPr>
      </w:pPr>
      <w:r>
        <w:rPr>
          <w:sz w:val="24"/>
        </w:rPr>
        <w:t>OMS,</w:t>
      </w:r>
      <w:r>
        <w:rPr>
          <w:spacing w:val="-1"/>
          <w:sz w:val="24"/>
        </w:rPr>
        <w:t xml:space="preserve"> </w:t>
      </w:r>
      <w:r>
        <w:rPr>
          <w:sz w:val="24"/>
        </w:rPr>
        <w:t xml:space="preserve">O. M. (2018). </w:t>
      </w:r>
      <w:r>
        <w:rPr>
          <w:i/>
          <w:spacing w:val="-2"/>
          <w:sz w:val="24"/>
        </w:rPr>
        <w:t>Arsénico.</w:t>
      </w:r>
    </w:p>
    <w:p w14:paraId="70AE272C" w14:textId="77777777" w:rsidR="000A4838" w:rsidRDefault="00B3151F">
      <w:pPr>
        <w:ind w:left="891" w:right="452" w:hanging="721"/>
        <w:rPr>
          <w:sz w:val="24"/>
        </w:rPr>
      </w:pPr>
      <w:r>
        <w:rPr>
          <w:sz w:val="24"/>
        </w:rPr>
        <w:t>Paitan</w:t>
      </w:r>
      <w:r>
        <w:rPr>
          <w:spacing w:val="-2"/>
          <w:sz w:val="24"/>
        </w:rPr>
        <w:t xml:space="preserve"> </w:t>
      </w:r>
      <w:r>
        <w:rPr>
          <w:sz w:val="24"/>
        </w:rPr>
        <w:t>de</w:t>
      </w:r>
      <w:r>
        <w:rPr>
          <w:spacing w:val="-3"/>
          <w:sz w:val="24"/>
        </w:rPr>
        <w:t xml:space="preserve"> </w:t>
      </w:r>
      <w:r>
        <w:rPr>
          <w:sz w:val="24"/>
        </w:rPr>
        <w:t>la</w:t>
      </w:r>
      <w:r>
        <w:rPr>
          <w:spacing w:val="-2"/>
          <w:sz w:val="24"/>
        </w:rPr>
        <w:t xml:space="preserve"> </w:t>
      </w:r>
      <w:r>
        <w:rPr>
          <w:sz w:val="24"/>
        </w:rPr>
        <w:t>Cruz,</w:t>
      </w:r>
      <w:r>
        <w:rPr>
          <w:spacing w:val="-1"/>
          <w:sz w:val="24"/>
        </w:rPr>
        <w:t xml:space="preserve"> </w:t>
      </w:r>
      <w:r>
        <w:rPr>
          <w:sz w:val="24"/>
        </w:rPr>
        <w:t>L.</w:t>
      </w:r>
      <w:r>
        <w:rPr>
          <w:spacing w:val="-2"/>
          <w:sz w:val="24"/>
        </w:rPr>
        <w:t xml:space="preserve"> </w:t>
      </w:r>
      <w:r>
        <w:rPr>
          <w:sz w:val="24"/>
        </w:rPr>
        <w:t>Á.,</w:t>
      </w:r>
      <w:r>
        <w:rPr>
          <w:spacing w:val="-2"/>
          <w:sz w:val="24"/>
        </w:rPr>
        <w:t xml:space="preserve"> </w:t>
      </w:r>
      <w:r>
        <w:rPr>
          <w:sz w:val="24"/>
        </w:rPr>
        <w:t>&amp;</w:t>
      </w:r>
      <w:r>
        <w:rPr>
          <w:spacing w:val="-4"/>
          <w:sz w:val="24"/>
        </w:rPr>
        <w:t xml:space="preserve"> </w:t>
      </w:r>
      <w:r>
        <w:rPr>
          <w:sz w:val="24"/>
        </w:rPr>
        <w:t>Palomino</w:t>
      </w:r>
      <w:r>
        <w:rPr>
          <w:spacing w:val="-2"/>
          <w:sz w:val="24"/>
        </w:rPr>
        <w:t xml:space="preserve"> </w:t>
      </w:r>
      <w:r>
        <w:rPr>
          <w:sz w:val="24"/>
        </w:rPr>
        <w:t>Barrientos</w:t>
      </w:r>
      <w:r>
        <w:rPr>
          <w:spacing w:val="-3"/>
          <w:sz w:val="24"/>
        </w:rPr>
        <w:t xml:space="preserve"> </w:t>
      </w:r>
      <w:r>
        <w:rPr>
          <w:sz w:val="24"/>
        </w:rPr>
        <w:t>,</w:t>
      </w:r>
      <w:r>
        <w:rPr>
          <w:spacing w:val="-1"/>
          <w:sz w:val="24"/>
        </w:rPr>
        <w:t xml:space="preserve"> </w:t>
      </w:r>
      <w:r>
        <w:rPr>
          <w:sz w:val="24"/>
        </w:rPr>
        <w:t>D.</w:t>
      </w:r>
      <w:r>
        <w:rPr>
          <w:spacing w:val="-2"/>
          <w:sz w:val="24"/>
        </w:rPr>
        <w:t xml:space="preserve"> </w:t>
      </w:r>
      <w:r>
        <w:rPr>
          <w:sz w:val="24"/>
        </w:rPr>
        <w:t>C.</w:t>
      </w:r>
      <w:r>
        <w:rPr>
          <w:spacing w:val="-2"/>
          <w:sz w:val="24"/>
        </w:rPr>
        <w:t xml:space="preserve"> </w:t>
      </w:r>
      <w:r>
        <w:rPr>
          <w:sz w:val="24"/>
        </w:rPr>
        <w:t xml:space="preserve">(2017). </w:t>
      </w:r>
      <w:r>
        <w:rPr>
          <w:i/>
          <w:sz w:val="24"/>
        </w:rPr>
        <w:t>"Remoción</w:t>
      </w:r>
      <w:r>
        <w:rPr>
          <w:i/>
          <w:spacing w:val="-2"/>
          <w:sz w:val="24"/>
        </w:rPr>
        <w:t xml:space="preserve"> </w:t>
      </w:r>
      <w:r>
        <w:rPr>
          <w:i/>
          <w:sz w:val="24"/>
        </w:rPr>
        <w:t>de</w:t>
      </w:r>
      <w:r>
        <w:rPr>
          <w:i/>
          <w:spacing w:val="-2"/>
          <w:sz w:val="24"/>
        </w:rPr>
        <w:t xml:space="preserve"> </w:t>
      </w:r>
      <w:r>
        <w:rPr>
          <w:i/>
          <w:sz w:val="24"/>
        </w:rPr>
        <w:t>Arsénico</w:t>
      </w:r>
      <w:r>
        <w:rPr>
          <w:i/>
          <w:spacing w:val="-2"/>
          <w:sz w:val="24"/>
        </w:rPr>
        <w:t xml:space="preserve"> </w:t>
      </w:r>
      <w:r>
        <w:rPr>
          <w:i/>
          <w:sz w:val="24"/>
        </w:rPr>
        <w:t>del</w:t>
      </w:r>
      <w:r>
        <w:rPr>
          <w:i/>
          <w:spacing w:val="-2"/>
          <w:sz w:val="24"/>
        </w:rPr>
        <w:t xml:space="preserve"> </w:t>
      </w:r>
      <w:r>
        <w:rPr>
          <w:i/>
          <w:sz w:val="24"/>
        </w:rPr>
        <w:t>agua</w:t>
      </w:r>
      <w:r>
        <w:rPr>
          <w:i/>
          <w:spacing w:val="-2"/>
          <w:sz w:val="24"/>
        </w:rPr>
        <w:t xml:space="preserve"> </w:t>
      </w:r>
      <w:r>
        <w:rPr>
          <w:i/>
          <w:sz w:val="24"/>
        </w:rPr>
        <w:t xml:space="preserve">potable del Distrito de Quero Provincia de Jauja, por el Metodo de Electrocoagulación, a nivel laboratorio". </w:t>
      </w:r>
      <w:r>
        <w:rPr>
          <w:sz w:val="24"/>
        </w:rPr>
        <w:t>Huancayo.</w:t>
      </w:r>
    </w:p>
    <w:p w14:paraId="6421B510" w14:textId="77777777" w:rsidR="000A4838" w:rsidRDefault="00B3151F">
      <w:pPr>
        <w:ind w:left="891" w:hanging="721"/>
        <w:rPr>
          <w:sz w:val="24"/>
        </w:rPr>
      </w:pPr>
      <w:r>
        <w:rPr>
          <w:sz w:val="24"/>
        </w:rPr>
        <w:t>Panca,</w:t>
      </w:r>
      <w:r>
        <w:rPr>
          <w:spacing w:val="-2"/>
          <w:sz w:val="24"/>
        </w:rPr>
        <w:t xml:space="preserve"> </w:t>
      </w:r>
      <w:r>
        <w:rPr>
          <w:sz w:val="24"/>
        </w:rPr>
        <w:t>R.</w:t>
      </w:r>
      <w:r>
        <w:rPr>
          <w:spacing w:val="-2"/>
          <w:sz w:val="24"/>
        </w:rPr>
        <w:t xml:space="preserve"> </w:t>
      </w:r>
      <w:r>
        <w:rPr>
          <w:sz w:val="24"/>
        </w:rPr>
        <w:t>A.</w:t>
      </w:r>
      <w:r>
        <w:rPr>
          <w:spacing w:val="-2"/>
          <w:sz w:val="24"/>
        </w:rPr>
        <w:t xml:space="preserve"> </w:t>
      </w:r>
      <w:r>
        <w:rPr>
          <w:sz w:val="24"/>
        </w:rPr>
        <w:t>(2014).</w:t>
      </w:r>
      <w:r>
        <w:rPr>
          <w:spacing w:val="-2"/>
          <w:sz w:val="24"/>
        </w:rPr>
        <w:t xml:space="preserve"> </w:t>
      </w:r>
      <w:r>
        <w:rPr>
          <w:i/>
          <w:sz w:val="24"/>
        </w:rPr>
        <w:t>Contaminación</w:t>
      </w:r>
      <w:r>
        <w:rPr>
          <w:i/>
          <w:spacing w:val="-2"/>
          <w:sz w:val="24"/>
        </w:rPr>
        <w:t xml:space="preserve"> </w:t>
      </w:r>
      <w:r>
        <w:rPr>
          <w:i/>
          <w:sz w:val="24"/>
        </w:rPr>
        <w:t>natural</w:t>
      </w:r>
      <w:r>
        <w:rPr>
          <w:i/>
          <w:spacing w:val="-2"/>
          <w:sz w:val="24"/>
        </w:rPr>
        <w:t xml:space="preserve"> </w:t>
      </w:r>
      <w:r>
        <w:rPr>
          <w:i/>
          <w:sz w:val="24"/>
        </w:rPr>
        <w:t>de</w:t>
      </w:r>
      <w:r>
        <w:rPr>
          <w:i/>
          <w:spacing w:val="-2"/>
          <w:sz w:val="24"/>
        </w:rPr>
        <w:t xml:space="preserve"> </w:t>
      </w:r>
      <w:r>
        <w:rPr>
          <w:i/>
          <w:sz w:val="24"/>
        </w:rPr>
        <w:t>aguas</w:t>
      </w:r>
      <w:r>
        <w:rPr>
          <w:i/>
          <w:spacing w:val="-3"/>
          <w:sz w:val="24"/>
        </w:rPr>
        <w:t xml:space="preserve"> </w:t>
      </w:r>
      <w:r>
        <w:rPr>
          <w:i/>
          <w:sz w:val="24"/>
        </w:rPr>
        <w:t>subterraneas</w:t>
      </w:r>
      <w:r>
        <w:rPr>
          <w:i/>
          <w:spacing w:val="-3"/>
          <w:sz w:val="24"/>
        </w:rPr>
        <w:t xml:space="preserve"> </w:t>
      </w:r>
      <w:r>
        <w:rPr>
          <w:i/>
          <w:sz w:val="24"/>
        </w:rPr>
        <w:t>por</w:t>
      </w:r>
      <w:r>
        <w:rPr>
          <w:i/>
          <w:spacing w:val="-3"/>
          <w:sz w:val="24"/>
        </w:rPr>
        <w:t xml:space="preserve"> </w:t>
      </w:r>
      <w:r>
        <w:rPr>
          <w:i/>
          <w:sz w:val="24"/>
        </w:rPr>
        <w:t>arsénico</w:t>
      </w:r>
      <w:r>
        <w:rPr>
          <w:i/>
          <w:spacing w:val="-2"/>
          <w:sz w:val="24"/>
        </w:rPr>
        <w:t xml:space="preserve"> </w:t>
      </w:r>
      <w:r>
        <w:rPr>
          <w:i/>
          <w:sz w:val="24"/>
        </w:rPr>
        <w:t>en</w:t>
      </w:r>
      <w:r>
        <w:rPr>
          <w:i/>
          <w:spacing w:val="-2"/>
          <w:sz w:val="24"/>
        </w:rPr>
        <w:t xml:space="preserve"> </w:t>
      </w:r>
      <w:r>
        <w:rPr>
          <w:i/>
          <w:sz w:val="24"/>
        </w:rPr>
        <w:t>la</w:t>
      </w:r>
      <w:r>
        <w:rPr>
          <w:i/>
          <w:spacing w:val="-2"/>
          <w:sz w:val="24"/>
        </w:rPr>
        <w:t xml:space="preserve"> </w:t>
      </w:r>
      <w:r>
        <w:rPr>
          <w:i/>
          <w:sz w:val="24"/>
        </w:rPr>
        <w:t>zona</w:t>
      </w:r>
      <w:r>
        <w:rPr>
          <w:i/>
          <w:spacing w:val="-2"/>
          <w:sz w:val="24"/>
        </w:rPr>
        <w:t xml:space="preserve"> </w:t>
      </w:r>
      <w:r>
        <w:rPr>
          <w:i/>
          <w:sz w:val="24"/>
        </w:rPr>
        <w:t>de</w:t>
      </w:r>
      <w:r>
        <w:rPr>
          <w:i/>
          <w:spacing w:val="-3"/>
          <w:sz w:val="24"/>
        </w:rPr>
        <w:t xml:space="preserve"> </w:t>
      </w:r>
      <w:r>
        <w:rPr>
          <w:i/>
          <w:sz w:val="24"/>
        </w:rPr>
        <w:t>carancas</w:t>
      </w:r>
      <w:r>
        <w:rPr>
          <w:i/>
          <w:spacing w:val="-3"/>
          <w:sz w:val="24"/>
        </w:rPr>
        <w:t xml:space="preserve"> </w:t>
      </w:r>
      <w:r>
        <w:rPr>
          <w:i/>
          <w:sz w:val="24"/>
        </w:rPr>
        <w:t xml:space="preserve">y huata, puno. </w:t>
      </w:r>
      <w:r>
        <w:rPr>
          <w:sz w:val="24"/>
        </w:rPr>
        <w:t>Puno.</w:t>
      </w:r>
    </w:p>
    <w:p w14:paraId="7C2C0299" w14:textId="77777777" w:rsidR="000A4838" w:rsidRDefault="00B3151F">
      <w:pPr>
        <w:pStyle w:val="Textoindependiente"/>
        <w:ind w:left="170"/>
      </w:pPr>
      <w:r>
        <w:t>Pizzali,</w:t>
      </w:r>
      <w:r>
        <w:rPr>
          <w:spacing w:val="-3"/>
        </w:rPr>
        <w:t xml:space="preserve"> </w:t>
      </w:r>
      <w:r>
        <w:t>M.</w:t>
      </w:r>
      <w:r>
        <w:rPr>
          <w:spacing w:val="-1"/>
        </w:rPr>
        <w:t xml:space="preserve"> </w:t>
      </w:r>
      <w:r>
        <w:t>M.,</w:t>
      </w:r>
      <w:r>
        <w:rPr>
          <w:spacing w:val="-1"/>
        </w:rPr>
        <w:t xml:space="preserve"> </w:t>
      </w:r>
      <w:r>
        <w:t>&amp;</w:t>
      </w:r>
      <w:r>
        <w:rPr>
          <w:spacing w:val="-3"/>
        </w:rPr>
        <w:t xml:space="preserve"> </w:t>
      </w:r>
      <w:r>
        <w:t>Robles, P.</w:t>
      </w:r>
      <w:r>
        <w:rPr>
          <w:spacing w:val="-1"/>
        </w:rPr>
        <w:t xml:space="preserve"> </w:t>
      </w:r>
      <w:r>
        <w:t>(2018).</w:t>
      </w:r>
      <w:r>
        <w:rPr>
          <w:spacing w:val="1"/>
        </w:rPr>
        <w:t xml:space="preserve"> </w:t>
      </w:r>
      <w:r>
        <w:t>Ingesta</w:t>
      </w:r>
      <w:r>
        <w:rPr>
          <w:spacing w:val="-1"/>
        </w:rPr>
        <w:t xml:space="preserve"> </w:t>
      </w:r>
      <w:r>
        <w:t>de</w:t>
      </w:r>
      <w:r>
        <w:rPr>
          <w:spacing w:val="1"/>
        </w:rPr>
        <w:t xml:space="preserve"> </w:t>
      </w:r>
      <w:r>
        <w:t>Arsénico:</w:t>
      </w:r>
      <w:r>
        <w:rPr>
          <w:spacing w:val="-1"/>
        </w:rPr>
        <w:t xml:space="preserve"> </w:t>
      </w:r>
      <w:r>
        <w:t>El</w:t>
      </w:r>
      <w:r>
        <w:rPr>
          <w:spacing w:val="-1"/>
        </w:rPr>
        <w:t xml:space="preserve"> </w:t>
      </w:r>
      <w:r>
        <w:t>impacto</w:t>
      </w:r>
      <w:r>
        <w:rPr>
          <w:spacing w:val="-1"/>
        </w:rPr>
        <w:t xml:space="preserve"> </w:t>
      </w:r>
      <w:r>
        <w:t>en</w:t>
      </w:r>
      <w:r>
        <w:rPr>
          <w:spacing w:val="-1"/>
        </w:rPr>
        <w:t xml:space="preserve"> </w:t>
      </w:r>
      <w:r>
        <w:t>la</w:t>
      </w:r>
      <w:r>
        <w:rPr>
          <w:spacing w:val="1"/>
        </w:rPr>
        <w:t xml:space="preserve"> </w:t>
      </w:r>
      <w:r>
        <w:t>alimentacion</w:t>
      </w:r>
      <w:r>
        <w:rPr>
          <w:spacing w:val="4"/>
        </w:rPr>
        <w:t xml:space="preserve"> </w:t>
      </w:r>
      <w:r>
        <w:t>y</w:t>
      </w:r>
      <w:r>
        <w:rPr>
          <w:spacing w:val="-6"/>
        </w:rPr>
        <w:t xml:space="preserve"> </w:t>
      </w:r>
      <w:r>
        <w:t>la</w:t>
      </w:r>
      <w:r>
        <w:rPr>
          <w:spacing w:val="-1"/>
        </w:rPr>
        <w:t xml:space="preserve"> </w:t>
      </w:r>
      <w:r>
        <w:t xml:space="preserve">salud </w:t>
      </w:r>
      <w:r>
        <w:rPr>
          <w:spacing w:val="-2"/>
        </w:rPr>
        <w:t>humana.</w:t>
      </w:r>
    </w:p>
    <w:p w14:paraId="3F6C94FA" w14:textId="77777777" w:rsidR="000A4838" w:rsidRDefault="00B3151F">
      <w:pPr>
        <w:ind w:left="891"/>
        <w:rPr>
          <w:sz w:val="24"/>
        </w:rPr>
      </w:pPr>
      <w:r>
        <w:rPr>
          <w:i/>
          <w:sz w:val="24"/>
        </w:rPr>
        <w:t>Rev</w:t>
      </w:r>
      <w:r>
        <w:rPr>
          <w:i/>
          <w:spacing w:val="-3"/>
          <w:sz w:val="24"/>
        </w:rPr>
        <w:t xml:space="preserve"> </w:t>
      </w:r>
      <w:r>
        <w:rPr>
          <w:i/>
          <w:sz w:val="24"/>
        </w:rPr>
        <w:t>Perú</w:t>
      </w:r>
      <w:r>
        <w:rPr>
          <w:i/>
          <w:spacing w:val="1"/>
          <w:sz w:val="24"/>
        </w:rPr>
        <w:t xml:space="preserve"> </w:t>
      </w:r>
      <w:r>
        <w:rPr>
          <w:i/>
          <w:sz w:val="24"/>
        </w:rPr>
        <w:t>Med</w:t>
      </w:r>
      <w:r>
        <w:rPr>
          <w:i/>
          <w:spacing w:val="-1"/>
          <w:sz w:val="24"/>
        </w:rPr>
        <w:t xml:space="preserve"> </w:t>
      </w:r>
      <w:r>
        <w:rPr>
          <w:i/>
          <w:sz w:val="24"/>
        </w:rPr>
        <w:t>Exp</w:t>
      </w:r>
      <w:r>
        <w:rPr>
          <w:i/>
          <w:spacing w:val="-2"/>
          <w:sz w:val="24"/>
        </w:rPr>
        <w:t xml:space="preserve"> </w:t>
      </w:r>
      <w:r>
        <w:rPr>
          <w:i/>
          <w:sz w:val="24"/>
        </w:rPr>
        <w:t>Salud</w:t>
      </w:r>
      <w:r>
        <w:rPr>
          <w:i/>
          <w:spacing w:val="1"/>
          <w:sz w:val="24"/>
        </w:rPr>
        <w:t xml:space="preserve"> </w:t>
      </w:r>
      <w:r>
        <w:rPr>
          <w:i/>
          <w:sz w:val="24"/>
        </w:rPr>
        <w:t>Publica</w:t>
      </w:r>
      <w:r>
        <w:rPr>
          <w:sz w:val="24"/>
        </w:rPr>
        <w:t>,</w:t>
      </w:r>
      <w:r>
        <w:rPr>
          <w:spacing w:val="-1"/>
          <w:sz w:val="24"/>
        </w:rPr>
        <w:t xml:space="preserve"> </w:t>
      </w:r>
      <w:r>
        <w:rPr>
          <w:spacing w:val="-5"/>
          <w:sz w:val="24"/>
        </w:rPr>
        <w:t>10.</w:t>
      </w:r>
    </w:p>
    <w:p w14:paraId="439C1C27" w14:textId="77777777" w:rsidR="000A4838" w:rsidRDefault="00B3151F">
      <w:pPr>
        <w:ind w:left="891" w:right="452" w:hanging="721"/>
        <w:rPr>
          <w:sz w:val="24"/>
        </w:rPr>
      </w:pPr>
      <w:r>
        <w:rPr>
          <w:sz w:val="24"/>
        </w:rPr>
        <w:t>Rivera,</w:t>
      </w:r>
      <w:r>
        <w:rPr>
          <w:spacing w:val="-3"/>
          <w:sz w:val="24"/>
        </w:rPr>
        <w:t xml:space="preserve"> </w:t>
      </w:r>
      <w:r>
        <w:rPr>
          <w:sz w:val="24"/>
        </w:rPr>
        <w:t>M.</w:t>
      </w:r>
      <w:r>
        <w:rPr>
          <w:spacing w:val="-3"/>
          <w:sz w:val="24"/>
        </w:rPr>
        <w:t xml:space="preserve"> </w:t>
      </w:r>
      <w:r>
        <w:rPr>
          <w:sz w:val="24"/>
        </w:rPr>
        <w:t>C.</w:t>
      </w:r>
      <w:r>
        <w:rPr>
          <w:spacing w:val="-3"/>
          <w:sz w:val="24"/>
        </w:rPr>
        <w:t xml:space="preserve"> </w:t>
      </w:r>
      <w:r>
        <w:rPr>
          <w:sz w:val="24"/>
        </w:rPr>
        <w:t>(2018).</w:t>
      </w:r>
      <w:r>
        <w:rPr>
          <w:spacing w:val="-3"/>
          <w:sz w:val="24"/>
        </w:rPr>
        <w:t xml:space="preserve"> </w:t>
      </w:r>
      <w:r>
        <w:rPr>
          <w:i/>
          <w:sz w:val="24"/>
        </w:rPr>
        <w:t>Hidrogeoquímica</w:t>
      </w:r>
      <w:r>
        <w:rPr>
          <w:i/>
          <w:spacing w:val="-3"/>
          <w:sz w:val="24"/>
        </w:rPr>
        <w:t xml:space="preserve"> </w:t>
      </w:r>
      <w:r>
        <w:rPr>
          <w:i/>
          <w:sz w:val="24"/>
        </w:rPr>
        <w:t>de</w:t>
      </w:r>
      <w:r>
        <w:rPr>
          <w:i/>
          <w:spacing w:val="-4"/>
          <w:sz w:val="24"/>
        </w:rPr>
        <w:t xml:space="preserve"> </w:t>
      </w:r>
      <w:r>
        <w:rPr>
          <w:i/>
          <w:sz w:val="24"/>
        </w:rPr>
        <w:t>aguas</w:t>
      </w:r>
      <w:r>
        <w:rPr>
          <w:i/>
          <w:spacing w:val="-1"/>
          <w:sz w:val="24"/>
        </w:rPr>
        <w:t xml:space="preserve"> </w:t>
      </w:r>
      <w:r>
        <w:rPr>
          <w:i/>
          <w:sz w:val="24"/>
        </w:rPr>
        <w:t>subterráneas</w:t>
      </w:r>
      <w:r>
        <w:rPr>
          <w:i/>
          <w:spacing w:val="-4"/>
          <w:sz w:val="24"/>
        </w:rPr>
        <w:t xml:space="preserve"> </w:t>
      </w:r>
      <w:r>
        <w:rPr>
          <w:i/>
          <w:sz w:val="24"/>
        </w:rPr>
        <w:t>de</w:t>
      </w:r>
      <w:r>
        <w:rPr>
          <w:i/>
          <w:spacing w:val="-4"/>
          <w:sz w:val="24"/>
        </w:rPr>
        <w:t xml:space="preserve"> </w:t>
      </w:r>
      <w:r>
        <w:rPr>
          <w:i/>
          <w:sz w:val="24"/>
        </w:rPr>
        <w:t>un</w:t>
      </w:r>
      <w:r>
        <w:rPr>
          <w:i/>
          <w:spacing w:val="-3"/>
          <w:sz w:val="24"/>
        </w:rPr>
        <w:t xml:space="preserve"> </w:t>
      </w:r>
      <w:r>
        <w:rPr>
          <w:i/>
          <w:sz w:val="24"/>
        </w:rPr>
        <w:t>sector</w:t>
      </w:r>
      <w:r>
        <w:rPr>
          <w:i/>
          <w:spacing w:val="-4"/>
          <w:sz w:val="24"/>
        </w:rPr>
        <w:t xml:space="preserve"> </w:t>
      </w:r>
      <w:r>
        <w:rPr>
          <w:i/>
          <w:sz w:val="24"/>
        </w:rPr>
        <w:t>de</w:t>
      </w:r>
      <w:r>
        <w:rPr>
          <w:i/>
          <w:spacing w:val="-4"/>
          <w:sz w:val="24"/>
        </w:rPr>
        <w:t xml:space="preserve"> </w:t>
      </w:r>
      <w:r>
        <w:rPr>
          <w:i/>
          <w:sz w:val="24"/>
        </w:rPr>
        <w:t>la</w:t>
      </w:r>
      <w:r>
        <w:rPr>
          <w:i/>
          <w:spacing w:val="-3"/>
          <w:sz w:val="24"/>
        </w:rPr>
        <w:t xml:space="preserve"> </w:t>
      </w:r>
      <w:r>
        <w:rPr>
          <w:i/>
          <w:sz w:val="24"/>
        </w:rPr>
        <w:t>Cuenca</w:t>
      </w:r>
      <w:r>
        <w:rPr>
          <w:i/>
          <w:spacing w:val="-3"/>
          <w:sz w:val="24"/>
        </w:rPr>
        <w:t xml:space="preserve"> </w:t>
      </w:r>
      <w:r>
        <w:rPr>
          <w:i/>
          <w:sz w:val="24"/>
        </w:rPr>
        <w:t>del</w:t>
      </w:r>
      <w:r>
        <w:rPr>
          <w:i/>
          <w:spacing w:val="-3"/>
          <w:sz w:val="24"/>
        </w:rPr>
        <w:t xml:space="preserve"> </w:t>
      </w:r>
      <w:r>
        <w:rPr>
          <w:i/>
          <w:sz w:val="24"/>
        </w:rPr>
        <w:t>Duero</w:t>
      </w:r>
      <w:r>
        <w:rPr>
          <w:i/>
          <w:spacing w:val="-1"/>
          <w:sz w:val="24"/>
        </w:rPr>
        <w:t xml:space="preserve"> </w:t>
      </w:r>
      <w:r>
        <w:rPr>
          <w:i/>
          <w:sz w:val="24"/>
        </w:rPr>
        <w:t xml:space="preserve">con altos niveles de arsénico. </w:t>
      </w:r>
      <w:r>
        <w:rPr>
          <w:sz w:val="24"/>
        </w:rPr>
        <w:t>Duero.</w:t>
      </w:r>
    </w:p>
    <w:p w14:paraId="56F0DC22" w14:textId="77777777" w:rsidR="000A4838" w:rsidRDefault="00B3151F">
      <w:pPr>
        <w:ind w:left="170"/>
        <w:rPr>
          <w:sz w:val="24"/>
        </w:rPr>
      </w:pPr>
      <w:r>
        <w:rPr>
          <w:sz w:val="24"/>
        </w:rPr>
        <w:t>Vilca,</w:t>
      </w:r>
      <w:r>
        <w:rPr>
          <w:spacing w:val="-3"/>
          <w:sz w:val="24"/>
        </w:rPr>
        <w:t xml:space="preserve"> </w:t>
      </w:r>
      <w:r>
        <w:rPr>
          <w:sz w:val="24"/>
        </w:rPr>
        <w:t>M.</w:t>
      </w:r>
      <w:r>
        <w:rPr>
          <w:spacing w:val="-1"/>
          <w:sz w:val="24"/>
        </w:rPr>
        <w:t xml:space="preserve"> </w:t>
      </w:r>
      <w:r>
        <w:rPr>
          <w:sz w:val="24"/>
        </w:rPr>
        <w:t>C.</w:t>
      </w:r>
      <w:r>
        <w:rPr>
          <w:spacing w:val="-1"/>
          <w:sz w:val="24"/>
        </w:rPr>
        <w:t xml:space="preserve"> </w:t>
      </w:r>
      <w:r>
        <w:rPr>
          <w:sz w:val="24"/>
        </w:rPr>
        <w:t>(2017).</w:t>
      </w:r>
      <w:r>
        <w:rPr>
          <w:spacing w:val="-1"/>
          <w:sz w:val="24"/>
        </w:rPr>
        <w:t xml:space="preserve"> </w:t>
      </w:r>
      <w:r>
        <w:rPr>
          <w:i/>
          <w:spacing w:val="-2"/>
          <w:sz w:val="24"/>
        </w:rPr>
        <w:t>file:///D:/Documentos/IX%20CICLO/Investigación%20uno/Curo_Vilca_Martha.pdf</w:t>
      </w:r>
      <w:r>
        <w:rPr>
          <w:spacing w:val="-2"/>
          <w:sz w:val="24"/>
        </w:rPr>
        <w:t>.</w:t>
      </w:r>
    </w:p>
    <w:p w14:paraId="7139E7A1" w14:textId="77777777" w:rsidR="000A4838" w:rsidRDefault="00B3151F">
      <w:pPr>
        <w:ind w:left="891" w:right="452" w:hanging="721"/>
        <w:rPr>
          <w:sz w:val="24"/>
        </w:rPr>
      </w:pPr>
      <w:r>
        <w:rPr>
          <w:sz w:val="24"/>
        </w:rPr>
        <w:t>Villa,</w:t>
      </w:r>
      <w:r>
        <w:rPr>
          <w:spacing w:val="-3"/>
          <w:sz w:val="24"/>
        </w:rPr>
        <w:t xml:space="preserve"> </w:t>
      </w:r>
      <w:r>
        <w:rPr>
          <w:sz w:val="24"/>
        </w:rPr>
        <w:t>G.,</w:t>
      </w:r>
      <w:r>
        <w:rPr>
          <w:spacing w:val="-3"/>
          <w:sz w:val="24"/>
        </w:rPr>
        <w:t xml:space="preserve"> </w:t>
      </w:r>
      <w:r>
        <w:rPr>
          <w:sz w:val="24"/>
        </w:rPr>
        <w:t>&amp;</w:t>
      </w:r>
      <w:r>
        <w:rPr>
          <w:spacing w:val="-5"/>
          <w:sz w:val="24"/>
        </w:rPr>
        <w:t xml:space="preserve"> </w:t>
      </w:r>
      <w:r>
        <w:rPr>
          <w:sz w:val="24"/>
        </w:rPr>
        <w:t>Huamani,</w:t>
      </w:r>
      <w:r>
        <w:rPr>
          <w:spacing w:val="-3"/>
          <w:sz w:val="24"/>
        </w:rPr>
        <w:t xml:space="preserve"> </w:t>
      </w:r>
      <w:r>
        <w:rPr>
          <w:sz w:val="24"/>
        </w:rPr>
        <w:t>C.</w:t>
      </w:r>
      <w:r>
        <w:rPr>
          <w:spacing w:val="-3"/>
          <w:sz w:val="24"/>
        </w:rPr>
        <w:t xml:space="preserve"> </w:t>
      </w:r>
      <w:r>
        <w:rPr>
          <w:sz w:val="24"/>
        </w:rPr>
        <w:t>(2018).</w:t>
      </w:r>
      <w:r>
        <w:rPr>
          <w:spacing w:val="-3"/>
          <w:sz w:val="24"/>
        </w:rPr>
        <w:t xml:space="preserve"> </w:t>
      </w:r>
      <w:r>
        <w:rPr>
          <w:i/>
          <w:sz w:val="24"/>
        </w:rPr>
        <w:t>Evaluación</w:t>
      </w:r>
      <w:r>
        <w:rPr>
          <w:i/>
          <w:spacing w:val="-3"/>
          <w:sz w:val="24"/>
        </w:rPr>
        <w:t xml:space="preserve"> </w:t>
      </w:r>
      <w:r>
        <w:rPr>
          <w:i/>
          <w:sz w:val="24"/>
        </w:rPr>
        <w:t>de</w:t>
      </w:r>
      <w:r>
        <w:rPr>
          <w:i/>
          <w:spacing w:val="-4"/>
          <w:sz w:val="24"/>
        </w:rPr>
        <w:t xml:space="preserve"> </w:t>
      </w:r>
      <w:r>
        <w:rPr>
          <w:i/>
          <w:sz w:val="24"/>
        </w:rPr>
        <w:t>la</w:t>
      </w:r>
      <w:r>
        <w:rPr>
          <w:i/>
          <w:spacing w:val="-1"/>
          <w:sz w:val="24"/>
        </w:rPr>
        <w:t xml:space="preserve"> </w:t>
      </w:r>
      <w:r>
        <w:rPr>
          <w:i/>
          <w:sz w:val="24"/>
        </w:rPr>
        <w:t>remoción</w:t>
      </w:r>
      <w:r>
        <w:rPr>
          <w:i/>
          <w:spacing w:val="-3"/>
          <w:sz w:val="24"/>
        </w:rPr>
        <w:t xml:space="preserve"> </w:t>
      </w:r>
      <w:r>
        <w:rPr>
          <w:i/>
          <w:sz w:val="24"/>
        </w:rPr>
        <w:t>de</w:t>
      </w:r>
      <w:r>
        <w:rPr>
          <w:i/>
          <w:spacing w:val="-4"/>
          <w:sz w:val="24"/>
        </w:rPr>
        <w:t xml:space="preserve"> </w:t>
      </w:r>
      <w:r>
        <w:rPr>
          <w:i/>
          <w:sz w:val="24"/>
        </w:rPr>
        <w:t>arsénico</w:t>
      </w:r>
      <w:r>
        <w:rPr>
          <w:i/>
          <w:spacing w:val="-3"/>
          <w:sz w:val="24"/>
        </w:rPr>
        <w:t xml:space="preserve"> </w:t>
      </w:r>
      <w:r>
        <w:rPr>
          <w:i/>
          <w:sz w:val="24"/>
        </w:rPr>
        <w:t>en</w:t>
      </w:r>
      <w:r>
        <w:rPr>
          <w:i/>
          <w:spacing w:val="-1"/>
          <w:sz w:val="24"/>
        </w:rPr>
        <w:t xml:space="preserve"> </w:t>
      </w:r>
      <w:r>
        <w:rPr>
          <w:i/>
          <w:sz w:val="24"/>
        </w:rPr>
        <w:t>agua</w:t>
      </w:r>
      <w:r>
        <w:rPr>
          <w:i/>
          <w:spacing w:val="-3"/>
          <w:sz w:val="24"/>
        </w:rPr>
        <w:t xml:space="preserve"> </w:t>
      </w:r>
      <w:r>
        <w:rPr>
          <w:i/>
          <w:sz w:val="24"/>
        </w:rPr>
        <w:t>superficial</w:t>
      </w:r>
      <w:r>
        <w:rPr>
          <w:i/>
          <w:spacing w:val="-3"/>
          <w:sz w:val="24"/>
        </w:rPr>
        <w:t xml:space="preserve"> </w:t>
      </w:r>
      <w:r>
        <w:rPr>
          <w:i/>
          <w:sz w:val="24"/>
        </w:rPr>
        <w:t xml:space="preserve">utilizadondo </w:t>
      </w:r>
      <w:r>
        <w:rPr>
          <w:i/>
          <w:sz w:val="24"/>
        </w:rPr>
        <w:lastRenderedPageBreak/>
        <w:t xml:space="preserve">filtros domiciliarios. </w:t>
      </w:r>
      <w:r>
        <w:rPr>
          <w:sz w:val="24"/>
        </w:rPr>
        <w:t>Perú.</w:t>
      </w:r>
    </w:p>
    <w:p w14:paraId="5577FF2D" w14:textId="77777777" w:rsidR="000A4838" w:rsidRDefault="000A4838">
      <w:pPr>
        <w:rPr>
          <w:sz w:val="24"/>
        </w:rPr>
        <w:sectPr w:rsidR="000A4838">
          <w:pgSz w:w="11910" w:h="16840"/>
          <w:pgMar w:top="1260" w:right="425" w:bottom="800" w:left="566" w:header="0" w:footer="606" w:gutter="0"/>
          <w:cols w:space="720"/>
        </w:sectPr>
      </w:pPr>
    </w:p>
    <w:p w14:paraId="2FECA282" w14:textId="77777777" w:rsidR="000A4838" w:rsidRDefault="000A4838">
      <w:pPr>
        <w:pStyle w:val="Textoindependiente"/>
        <w:spacing w:before="165"/>
      </w:pPr>
    </w:p>
    <w:p w14:paraId="24231451" w14:textId="77777777" w:rsidR="000A4838" w:rsidRDefault="00B3151F">
      <w:pPr>
        <w:pStyle w:val="Textoindependiente"/>
        <w:tabs>
          <w:tab w:val="left" w:pos="10878"/>
        </w:tabs>
        <w:ind w:left="170"/>
      </w:pPr>
      <w:r>
        <w:rPr>
          <w:color w:val="010205"/>
          <w:spacing w:val="-2"/>
          <w:u w:val="single" w:color="000000"/>
        </w:rPr>
        <w:t xml:space="preserve"> </w:t>
      </w:r>
      <w:r>
        <w:rPr>
          <w:color w:val="010205"/>
          <w:u w:val="single" w:color="000000"/>
        </w:rPr>
        <w:t>Tabla 1: estadística</w:t>
      </w:r>
      <w:r>
        <w:rPr>
          <w:color w:val="010205"/>
          <w:spacing w:val="-2"/>
          <w:u w:val="single" w:color="000000"/>
        </w:rPr>
        <w:t xml:space="preserve"> </w:t>
      </w:r>
      <w:r>
        <w:rPr>
          <w:color w:val="010205"/>
          <w:u w:val="single" w:color="000000"/>
        </w:rPr>
        <w:t>(Prueba</w:t>
      </w:r>
      <w:r>
        <w:rPr>
          <w:color w:val="010205"/>
          <w:spacing w:val="-1"/>
          <w:u w:val="single" w:color="000000"/>
        </w:rPr>
        <w:t xml:space="preserve"> </w:t>
      </w:r>
      <w:r>
        <w:rPr>
          <w:color w:val="010205"/>
          <w:u w:val="single" w:color="000000"/>
        </w:rPr>
        <w:t>para</w:t>
      </w:r>
      <w:r>
        <w:rPr>
          <w:color w:val="010205"/>
          <w:spacing w:val="-2"/>
          <w:u w:val="single" w:color="000000"/>
        </w:rPr>
        <w:t xml:space="preserve"> </w:t>
      </w:r>
      <w:r>
        <w:rPr>
          <w:color w:val="010205"/>
          <w:u w:val="single" w:color="000000"/>
        </w:rPr>
        <w:t>una</w:t>
      </w:r>
      <w:r>
        <w:rPr>
          <w:color w:val="010205"/>
          <w:spacing w:val="-1"/>
          <w:u w:val="single" w:color="000000"/>
        </w:rPr>
        <w:t xml:space="preserve"> </w:t>
      </w:r>
      <w:r>
        <w:rPr>
          <w:color w:val="010205"/>
          <w:spacing w:val="-2"/>
          <w:u w:val="single" w:color="000000"/>
        </w:rPr>
        <w:t>muestra)</w:t>
      </w:r>
      <w:r>
        <w:rPr>
          <w:color w:val="010205"/>
          <w:u w:val="single" w:color="000000"/>
        </w:rPr>
        <w:tab/>
      </w:r>
    </w:p>
    <w:p w14:paraId="70CF3F04" w14:textId="77777777" w:rsidR="000A4838" w:rsidRDefault="00B3151F">
      <w:pPr>
        <w:pStyle w:val="Textoindependiente"/>
        <w:spacing w:before="53"/>
        <w:ind w:left="5619"/>
      </w:pPr>
      <w:r>
        <w:t>Valor</w:t>
      </w:r>
      <w:r>
        <w:rPr>
          <w:spacing w:val="-1"/>
        </w:rPr>
        <w:t xml:space="preserve"> </w:t>
      </w:r>
      <w:r>
        <w:t>de</w:t>
      </w:r>
      <w:r>
        <w:rPr>
          <w:spacing w:val="-2"/>
        </w:rPr>
        <w:t xml:space="preserve"> </w:t>
      </w:r>
      <w:r>
        <w:t>prueba =</w:t>
      </w:r>
      <w:r>
        <w:rPr>
          <w:spacing w:val="-1"/>
        </w:rPr>
        <w:t xml:space="preserve"> </w:t>
      </w:r>
      <w:r>
        <w:rPr>
          <w:spacing w:val="-2"/>
        </w:rPr>
        <w:t>0.010</w:t>
      </w:r>
    </w:p>
    <w:p w14:paraId="59B16341" w14:textId="77777777" w:rsidR="000A4838" w:rsidRDefault="000A4838">
      <w:pPr>
        <w:pStyle w:val="Textoindependiente"/>
        <w:sectPr w:rsidR="000A4838">
          <w:pgSz w:w="11910" w:h="16840"/>
          <w:pgMar w:top="1660" w:right="425" w:bottom="800" w:left="566" w:header="0" w:footer="606" w:gutter="0"/>
          <w:cols w:space="720"/>
        </w:sectPr>
      </w:pPr>
    </w:p>
    <w:p w14:paraId="0539968C" w14:textId="77777777" w:rsidR="000A4838" w:rsidRDefault="000A4838">
      <w:pPr>
        <w:pStyle w:val="Textoindependiente"/>
      </w:pPr>
    </w:p>
    <w:p w14:paraId="0D513BD9" w14:textId="77777777" w:rsidR="000A4838" w:rsidRDefault="000A4838">
      <w:pPr>
        <w:pStyle w:val="Textoindependiente"/>
        <w:spacing w:before="132"/>
      </w:pPr>
    </w:p>
    <w:p w14:paraId="0071B626" w14:textId="77777777" w:rsidR="000A4838" w:rsidRDefault="00B3151F">
      <w:pPr>
        <w:pStyle w:val="Textoindependiente"/>
        <w:tabs>
          <w:tab w:val="left" w:pos="995"/>
        </w:tabs>
        <w:jc w:val="right"/>
      </w:pPr>
      <w:r>
        <w:rPr>
          <w:noProof/>
        </w:rPr>
        <mc:AlternateContent>
          <mc:Choice Requires="wps">
            <w:drawing>
              <wp:anchor distT="0" distB="0" distL="0" distR="0" simplePos="0" relativeHeight="15735296" behindDoc="0" locked="0" layoutInCell="1" allowOverlap="1" wp14:anchorId="3BBE5604" wp14:editId="0FF6B890">
                <wp:simplePos x="0" y="0"/>
                <wp:positionH relativeFrom="page">
                  <wp:posOffset>467829</wp:posOffset>
                </wp:positionH>
                <wp:positionV relativeFrom="paragraph">
                  <wp:posOffset>179034</wp:posOffset>
                </wp:positionV>
                <wp:extent cx="67995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9580" cy="6350"/>
                        </a:xfrm>
                        <a:custGeom>
                          <a:avLst/>
                          <a:gdLst/>
                          <a:ahLst/>
                          <a:cxnLst/>
                          <a:rect l="l" t="t" r="r" b="b"/>
                          <a:pathLst>
                            <a:path w="6799580" h="6350">
                              <a:moveTo>
                                <a:pt x="4871529" y="0"/>
                              </a:moveTo>
                              <a:lnTo>
                                <a:pt x="4871529" y="0"/>
                              </a:lnTo>
                              <a:lnTo>
                                <a:pt x="0" y="0"/>
                              </a:lnTo>
                              <a:lnTo>
                                <a:pt x="0" y="6096"/>
                              </a:lnTo>
                              <a:lnTo>
                                <a:pt x="4871529" y="6096"/>
                              </a:lnTo>
                              <a:lnTo>
                                <a:pt x="4871529" y="0"/>
                              </a:lnTo>
                              <a:close/>
                            </a:path>
                            <a:path w="6799580" h="6350">
                              <a:moveTo>
                                <a:pt x="6799580" y="0"/>
                              </a:moveTo>
                              <a:lnTo>
                                <a:pt x="6799580" y="0"/>
                              </a:lnTo>
                              <a:lnTo>
                                <a:pt x="4871605" y="0"/>
                              </a:lnTo>
                              <a:lnTo>
                                <a:pt x="4871605" y="6096"/>
                              </a:lnTo>
                              <a:lnTo>
                                <a:pt x="6799580" y="6096"/>
                              </a:lnTo>
                              <a:lnTo>
                                <a:pt x="6799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EEB728" id="Graphic 23" o:spid="_x0000_s1026" style="position:absolute;margin-left:36.85pt;margin-top:14.1pt;width:535.4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679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" path="m4871529,r,l,,,6096r4871529,l4871529,xem6799580,r,l4871605,r,6096l6799580,6096r,-6096xe" fillcolor="black" stroked="f">
                <v:path arrowok="t"/>
                <w10:wrap anchorx="page"/>
              </v:shape>
            </w:pict>
          </mc:Fallback>
        </mc:AlternateContent>
      </w:r>
      <w:r>
        <w:rPr>
          <w:spacing w:val="-10"/>
        </w:rPr>
        <w:t>t</w:t>
      </w:r>
      <w:r>
        <w:tab/>
      </w:r>
      <w:r>
        <w:rPr>
          <w:spacing w:val="-5"/>
        </w:rPr>
        <w:t>gl</w:t>
      </w:r>
    </w:p>
    <w:p w14:paraId="256579C4" w14:textId="77777777" w:rsidR="000A4838" w:rsidRDefault="00B3151F">
      <w:pPr>
        <w:spacing w:before="89"/>
        <w:rPr>
          <w:sz w:val="24"/>
        </w:rPr>
      </w:pPr>
      <w:r>
        <w:br w:type="column"/>
      </w:r>
    </w:p>
    <w:p w14:paraId="40FD2341" w14:textId="77777777" w:rsidR="000A4838" w:rsidRDefault="00B3151F">
      <w:pPr>
        <w:pStyle w:val="Textoindependiente"/>
        <w:spacing w:line="278" w:lineRule="auto"/>
        <w:ind w:left="683" w:firstLine="283"/>
      </w:pPr>
      <w:r>
        <w:rPr>
          <w:spacing w:val="-4"/>
        </w:rPr>
        <w:t xml:space="preserve">Sig. </w:t>
      </w:r>
      <w:r>
        <w:rPr>
          <w:spacing w:val="-2"/>
        </w:rPr>
        <w:t>(bilateral)</w:t>
      </w:r>
    </w:p>
    <w:p w14:paraId="4A3E4BCB" w14:textId="77777777" w:rsidR="000A4838" w:rsidRDefault="00B3151F">
      <w:pPr>
        <w:spacing w:before="89"/>
        <w:rPr>
          <w:sz w:val="24"/>
        </w:rPr>
      </w:pPr>
      <w:r>
        <w:br w:type="column"/>
      </w:r>
    </w:p>
    <w:p w14:paraId="52EE7E5E" w14:textId="77777777" w:rsidR="000A4838" w:rsidRDefault="00B3151F">
      <w:pPr>
        <w:pStyle w:val="Textoindependiente"/>
        <w:spacing w:line="278" w:lineRule="auto"/>
        <w:ind w:left="655" w:hanging="308"/>
      </w:pPr>
      <w:r>
        <w:t>Diferencia</w:t>
      </w:r>
      <w:r>
        <w:rPr>
          <w:spacing w:val="-15"/>
        </w:rPr>
        <w:t xml:space="preserve"> </w:t>
      </w:r>
      <w:r>
        <w:t xml:space="preserve">de </w:t>
      </w:r>
      <w:r>
        <w:rPr>
          <w:spacing w:val="-2"/>
        </w:rPr>
        <w:t>medias</w:t>
      </w:r>
    </w:p>
    <w:p w14:paraId="2272AAE6" w14:textId="77777777" w:rsidR="000A4838" w:rsidRDefault="00B3151F">
      <w:pPr>
        <w:pStyle w:val="Textoindependiente"/>
        <w:tabs>
          <w:tab w:val="left" w:pos="1824"/>
        </w:tabs>
        <w:spacing w:before="43" w:line="278" w:lineRule="auto"/>
        <w:ind w:left="352" w:right="317"/>
        <w:jc w:val="center"/>
      </w:pPr>
      <w:r>
        <w:br w:type="column"/>
      </w:r>
      <w:r>
        <w:t>95% de intervalo de confianza</w:t>
      </w:r>
      <w:r>
        <w:rPr>
          <w:spacing w:val="-11"/>
        </w:rPr>
        <w:t xml:space="preserve"> </w:t>
      </w:r>
      <w:r>
        <w:t>de</w:t>
      </w:r>
      <w:r>
        <w:rPr>
          <w:spacing w:val="-11"/>
        </w:rPr>
        <w:t xml:space="preserve"> </w:t>
      </w:r>
      <w:r>
        <w:t>la</w:t>
      </w:r>
      <w:r>
        <w:rPr>
          <w:spacing w:val="-11"/>
        </w:rPr>
        <w:t xml:space="preserve"> </w:t>
      </w:r>
      <w:r>
        <w:t xml:space="preserve">diferencia </w:t>
      </w:r>
      <w:r>
        <w:rPr>
          <w:spacing w:val="-2"/>
        </w:rPr>
        <w:t>Inferior</w:t>
      </w:r>
      <w:r>
        <w:tab/>
      </w:r>
      <w:r>
        <w:rPr>
          <w:spacing w:val="-2"/>
        </w:rPr>
        <w:t>Superior</w:t>
      </w:r>
    </w:p>
    <w:p w14:paraId="24130FB9" w14:textId="77777777" w:rsidR="000A4838" w:rsidRDefault="000A4838">
      <w:pPr>
        <w:pStyle w:val="Textoindependiente"/>
        <w:spacing w:line="278" w:lineRule="auto"/>
        <w:jc w:val="center"/>
        <w:sectPr w:rsidR="000A4838">
          <w:type w:val="continuous"/>
          <w:pgSz w:w="11910" w:h="16840"/>
          <w:pgMar w:top="1920" w:right="425" w:bottom="280" w:left="566" w:header="0" w:footer="606" w:gutter="0"/>
          <w:cols w:num="4" w:space="720" w:equalWidth="0">
            <w:col w:w="4379" w:space="40"/>
            <w:col w:w="1627" w:space="39"/>
            <w:col w:w="1646" w:space="39"/>
            <w:col w:w="3149"/>
          </w:cols>
        </w:sectPr>
      </w:pPr>
    </w:p>
    <w:p w14:paraId="0A4F01B4" w14:textId="77777777" w:rsidR="000A4838" w:rsidRDefault="00B3151F">
      <w:pPr>
        <w:pStyle w:val="Textoindependiente"/>
        <w:spacing w:before="10" w:line="278" w:lineRule="auto"/>
        <w:ind w:left="230" w:right="38"/>
      </w:pPr>
      <w:r>
        <w:t>Nivel</w:t>
      </w:r>
      <w:r>
        <w:rPr>
          <w:spacing w:val="-15"/>
        </w:rPr>
        <w:t xml:space="preserve"> </w:t>
      </w:r>
      <w:r>
        <w:t>de</w:t>
      </w:r>
      <w:r>
        <w:rPr>
          <w:spacing w:val="-15"/>
        </w:rPr>
        <w:t xml:space="preserve"> </w:t>
      </w:r>
      <w:r>
        <w:t>concentración de Arsénico</w:t>
      </w:r>
    </w:p>
    <w:p w14:paraId="14011389" w14:textId="77777777" w:rsidR="000A4838" w:rsidRDefault="00B3151F">
      <w:pPr>
        <w:pStyle w:val="Textoindependiente"/>
        <w:tabs>
          <w:tab w:val="left" w:pos="1706"/>
          <w:tab w:val="left" w:pos="2791"/>
          <w:tab w:val="left" w:pos="3945"/>
          <w:tab w:val="left" w:pos="5506"/>
          <w:tab w:val="left" w:pos="7102"/>
        </w:tabs>
        <w:spacing w:before="10"/>
        <w:ind w:left="230"/>
      </w:pPr>
      <w:r>
        <w:br w:type="column"/>
      </w:r>
      <w:r>
        <w:rPr>
          <w:spacing w:val="-2"/>
        </w:rPr>
        <w:t>1,132</w:t>
      </w:r>
      <w:r>
        <w:tab/>
      </w:r>
      <w:r>
        <w:rPr>
          <w:spacing w:val="-10"/>
        </w:rPr>
        <w:t>9</w:t>
      </w:r>
      <w:r>
        <w:tab/>
      </w:r>
      <w:r>
        <w:rPr>
          <w:spacing w:val="-2"/>
        </w:rPr>
        <w:t>0,287</w:t>
      </w:r>
      <w:r>
        <w:tab/>
      </w:r>
      <w:r>
        <w:rPr>
          <w:spacing w:val="-2"/>
        </w:rPr>
        <w:t>0,015400</w:t>
      </w:r>
      <w:r>
        <w:tab/>
      </w:r>
      <w:r>
        <w:rPr>
          <w:spacing w:val="-2"/>
        </w:rPr>
        <w:t>-0,01537</w:t>
      </w:r>
      <w:r>
        <w:tab/>
      </w:r>
      <w:r>
        <w:rPr>
          <w:spacing w:val="-2"/>
        </w:rPr>
        <w:t>0,04617</w:t>
      </w:r>
    </w:p>
    <w:p w14:paraId="08572AA4" w14:textId="77777777" w:rsidR="000A4838" w:rsidRDefault="000A4838">
      <w:pPr>
        <w:pStyle w:val="Textoindependiente"/>
        <w:sectPr w:rsidR="000A4838">
          <w:type w:val="continuous"/>
          <w:pgSz w:w="11910" w:h="16840"/>
          <w:pgMar w:top="1920" w:right="425" w:bottom="280" w:left="566" w:header="0" w:footer="606" w:gutter="0"/>
          <w:cols w:num="2" w:space="720" w:equalWidth="0">
            <w:col w:w="2495" w:space="438"/>
            <w:col w:w="7986"/>
          </w:cols>
        </w:sectPr>
      </w:pPr>
    </w:p>
    <w:p w14:paraId="130B8E14" w14:textId="77777777" w:rsidR="000A4838" w:rsidRDefault="00B3151F">
      <w:pPr>
        <w:pStyle w:val="Textoindependiente"/>
        <w:tabs>
          <w:tab w:val="right" w:pos="6265"/>
        </w:tabs>
        <w:spacing w:line="274" w:lineRule="exact"/>
        <w:ind w:left="230"/>
      </w:pPr>
      <w:r>
        <w:rPr>
          <w:noProof/>
        </w:rPr>
        <mc:AlternateContent>
          <mc:Choice Requires="wps">
            <w:drawing>
              <wp:anchor distT="0" distB="0" distL="0" distR="0" simplePos="0" relativeHeight="15735808" behindDoc="0" locked="0" layoutInCell="1" allowOverlap="1" wp14:anchorId="07132F61" wp14:editId="060D3F29">
                <wp:simplePos x="0" y="0"/>
                <wp:positionH relativeFrom="page">
                  <wp:posOffset>458685</wp:posOffset>
                </wp:positionH>
                <wp:positionV relativeFrom="paragraph">
                  <wp:posOffset>179228</wp:posOffset>
                </wp:positionV>
                <wp:extent cx="680910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9105" cy="6350"/>
                        </a:xfrm>
                        <a:custGeom>
                          <a:avLst/>
                          <a:gdLst/>
                          <a:ahLst/>
                          <a:cxnLst/>
                          <a:rect l="l" t="t" r="r" b="b"/>
                          <a:pathLst>
                            <a:path w="6809105" h="6350">
                              <a:moveTo>
                                <a:pt x="6808724" y="0"/>
                              </a:moveTo>
                              <a:lnTo>
                                <a:pt x="6808724" y="0"/>
                              </a:lnTo>
                              <a:lnTo>
                                <a:pt x="0" y="0"/>
                              </a:lnTo>
                              <a:lnTo>
                                <a:pt x="0" y="6096"/>
                              </a:lnTo>
                              <a:lnTo>
                                <a:pt x="6808724" y="6096"/>
                              </a:lnTo>
                              <a:lnTo>
                                <a:pt x="6808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990F6F7" id="Graphic 24" o:spid="_x0000_s1026" style="position:absolute;margin-left:36.1pt;margin-top:14.1pt;width:536.15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6809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" path="m6808724,r,l,,,6096r6808724,l6808724,xe" fillcolor="black" stroked="f">
                <v:path arrowok="t"/>
                <w10:wrap anchorx="page"/>
              </v:shape>
            </w:pict>
          </mc:Fallback>
        </mc:AlternateContent>
      </w:r>
      <w:r>
        <w:rPr>
          <w:spacing w:val="-2"/>
        </w:rPr>
        <w:t>Unilateral</w:t>
      </w:r>
      <w:r>
        <w:tab/>
      </w:r>
      <w:r>
        <w:rPr>
          <w:spacing w:val="-2"/>
        </w:rPr>
        <w:t>0.1435</w:t>
      </w:r>
    </w:p>
    <w:p w14:paraId="3D564718" w14:textId="77777777" w:rsidR="000A4838" w:rsidRDefault="00B3151F">
      <w:pPr>
        <w:spacing w:before="182"/>
        <w:ind w:left="170"/>
        <w:rPr>
          <w:sz w:val="20"/>
        </w:rPr>
      </w:pPr>
      <w:r>
        <w:rPr>
          <w:sz w:val="20"/>
        </w:rPr>
        <w:t>Nota:</w:t>
      </w:r>
      <w:r>
        <w:rPr>
          <w:spacing w:val="-5"/>
          <w:sz w:val="20"/>
        </w:rPr>
        <w:t xml:space="preserve"> </w:t>
      </w:r>
      <w:r>
        <w:rPr>
          <w:sz w:val="20"/>
        </w:rPr>
        <w:t>Prueba</w:t>
      </w:r>
      <w:r>
        <w:rPr>
          <w:spacing w:val="-4"/>
          <w:sz w:val="20"/>
        </w:rPr>
        <w:t xml:space="preserve"> </w:t>
      </w:r>
      <w:r>
        <w:rPr>
          <w:spacing w:val="-2"/>
          <w:sz w:val="20"/>
        </w:rPr>
        <w:t>estadístico</w:t>
      </w:r>
    </w:p>
    <w:p w14:paraId="31F2358B" w14:textId="77777777" w:rsidR="000A4838" w:rsidRDefault="000A4838">
      <w:pPr>
        <w:rPr>
          <w:sz w:val="20"/>
        </w:rPr>
        <w:sectPr w:rsidR="000A4838">
          <w:type w:val="continuous"/>
          <w:pgSz w:w="11910" w:h="16840"/>
          <w:pgMar w:top="1920" w:right="425" w:bottom="280" w:left="566" w:header="0" w:footer="606" w:gutter="0"/>
          <w:cols w:space="720"/>
        </w:sectPr>
      </w:pPr>
    </w:p>
    <w:p w14:paraId="33FCD676" w14:textId="17E36685" w:rsidR="000A4838" w:rsidRDefault="000A4838">
      <w:pPr>
        <w:pStyle w:val="Textoindependiente"/>
        <w:ind w:left="170"/>
        <w:rPr>
          <w:sz w:val="20"/>
        </w:rPr>
      </w:pPr>
    </w:p>
    <w:sectPr w:rsidR="000A4838">
      <w:pgSz w:w="11910" w:h="16840"/>
      <w:pgMar w:top="1320" w:right="425" w:bottom="800" w:left="566" w:header="0"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63F8" w14:textId="77777777" w:rsidR="00C6164F" w:rsidRDefault="00C6164F">
      <w:r>
        <w:separator/>
      </w:r>
    </w:p>
  </w:endnote>
  <w:endnote w:type="continuationSeparator" w:id="0">
    <w:p w14:paraId="2C54CFC5" w14:textId="77777777" w:rsidR="00C6164F" w:rsidRDefault="00C6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B556" w14:textId="77777777" w:rsidR="000A4838" w:rsidRDefault="00B3151F">
    <w:pPr>
      <w:pStyle w:val="Textoindependiente"/>
      <w:spacing w:line="14" w:lineRule="auto"/>
      <w:rPr>
        <w:sz w:val="20"/>
      </w:rPr>
    </w:pPr>
    <w:r>
      <w:rPr>
        <w:noProof/>
        <w:sz w:val="20"/>
      </w:rPr>
      <mc:AlternateContent>
        <mc:Choice Requires="wps">
          <w:drawing>
            <wp:anchor distT="0" distB="0" distL="0" distR="0" simplePos="0" relativeHeight="251657728" behindDoc="1" locked="0" layoutInCell="1" allowOverlap="1" wp14:anchorId="62E94677" wp14:editId="2A4138DF">
              <wp:simplePos x="0" y="0"/>
              <wp:positionH relativeFrom="page">
                <wp:posOffset>3698852</wp:posOffset>
              </wp:positionH>
              <wp:positionV relativeFrom="page">
                <wp:posOffset>10167520</wp:posOffset>
              </wp:positionV>
              <wp:extent cx="129539"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39065"/>
                      </a:xfrm>
                      <a:prstGeom prst="rect">
                        <a:avLst/>
                      </a:prstGeom>
                    </wps:spPr>
                    <wps:txbx>
                      <w:txbxContent>
                        <w:p w14:paraId="49A0E0E9" w14:textId="3F4F9E11" w:rsidR="000A4838" w:rsidRDefault="000A4838">
                          <w:pPr>
                            <w:spacing w:before="14"/>
                            <w:ind w:left="20"/>
                            <w:rPr>
                              <w:sz w:val="16"/>
                            </w:rPr>
                          </w:pPr>
                        </w:p>
                      </w:txbxContent>
                    </wps:txbx>
                    <wps:bodyPr wrap="square" lIns="0" tIns="0" rIns="0" bIns="0" rtlCol="0">
                      <a:noAutofit/>
                    </wps:bodyPr>
                  </wps:wsp>
                </a:graphicData>
              </a:graphic>
            </wp:anchor>
          </w:drawing>
        </mc:Choice>
        <mc:Fallback>
          <w:pict>
            <v:shapetype w14:anchorId="62E94677" id="_x0000_t202" coordsize="21600,21600" o:spt="202" path="m,l,21600r21600,l21600,xe">
              <v:stroke joinstyle="miter"/>
              <v:path gradientshapeok="t" o:connecttype="rect"/>
            </v:shapetype>
            <v:shape id="Textbox 7" o:spid="_x0000_s1026" type="#_x0000_t202" style="position:absolute;margin-left:291.25pt;margin-top:800.6pt;width:10.2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" filled="f" stroked="f">
              <v:textbox inset="0,0,0,0">
                <w:txbxContent>
                  <w:p w14:paraId="49A0E0E9" w14:textId="3F4F9E11" w:rsidR="000A4838" w:rsidRDefault="000A4838">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7115" w14:textId="77777777" w:rsidR="00C6164F" w:rsidRDefault="00C6164F">
      <w:r>
        <w:separator/>
      </w:r>
    </w:p>
  </w:footnote>
  <w:footnote w:type="continuationSeparator" w:id="0">
    <w:p w14:paraId="357C601A" w14:textId="77777777" w:rsidR="00C6164F" w:rsidRDefault="00C6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700"/>
    <w:multiLevelType w:val="hybridMultilevel"/>
    <w:tmpl w:val="C7DCEEE6"/>
    <w:lvl w:ilvl="0" w:tplc="BADAC8FA">
      <w:start w:val="1"/>
      <w:numFmt w:val="lowerLetter"/>
      <w:lvlText w:val="(%1)"/>
      <w:lvlJc w:val="left"/>
      <w:pPr>
        <w:ind w:left="963" w:hanging="360"/>
      </w:pPr>
      <w:rPr>
        <w:rFonts w:hint="default"/>
      </w:rPr>
    </w:lvl>
    <w:lvl w:ilvl="1" w:tplc="280A0019" w:tentative="1">
      <w:start w:val="1"/>
      <w:numFmt w:val="lowerLetter"/>
      <w:lvlText w:val="%2."/>
      <w:lvlJc w:val="left"/>
      <w:pPr>
        <w:ind w:left="1683" w:hanging="360"/>
      </w:pPr>
    </w:lvl>
    <w:lvl w:ilvl="2" w:tplc="280A001B" w:tentative="1">
      <w:start w:val="1"/>
      <w:numFmt w:val="lowerRoman"/>
      <w:lvlText w:val="%3."/>
      <w:lvlJc w:val="right"/>
      <w:pPr>
        <w:ind w:left="2403" w:hanging="180"/>
      </w:pPr>
    </w:lvl>
    <w:lvl w:ilvl="3" w:tplc="280A000F" w:tentative="1">
      <w:start w:val="1"/>
      <w:numFmt w:val="decimal"/>
      <w:lvlText w:val="%4."/>
      <w:lvlJc w:val="left"/>
      <w:pPr>
        <w:ind w:left="3123" w:hanging="360"/>
      </w:pPr>
    </w:lvl>
    <w:lvl w:ilvl="4" w:tplc="280A0019" w:tentative="1">
      <w:start w:val="1"/>
      <w:numFmt w:val="lowerLetter"/>
      <w:lvlText w:val="%5."/>
      <w:lvlJc w:val="left"/>
      <w:pPr>
        <w:ind w:left="3843" w:hanging="360"/>
      </w:pPr>
    </w:lvl>
    <w:lvl w:ilvl="5" w:tplc="280A001B" w:tentative="1">
      <w:start w:val="1"/>
      <w:numFmt w:val="lowerRoman"/>
      <w:lvlText w:val="%6."/>
      <w:lvlJc w:val="right"/>
      <w:pPr>
        <w:ind w:left="4563" w:hanging="180"/>
      </w:pPr>
    </w:lvl>
    <w:lvl w:ilvl="6" w:tplc="280A000F" w:tentative="1">
      <w:start w:val="1"/>
      <w:numFmt w:val="decimal"/>
      <w:lvlText w:val="%7."/>
      <w:lvlJc w:val="left"/>
      <w:pPr>
        <w:ind w:left="5283" w:hanging="360"/>
      </w:pPr>
    </w:lvl>
    <w:lvl w:ilvl="7" w:tplc="280A0019" w:tentative="1">
      <w:start w:val="1"/>
      <w:numFmt w:val="lowerLetter"/>
      <w:lvlText w:val="%8."/>
      <w:lvlJc w:val="left"/>
      <w:pPr>
        <w:ind w:left="6003" w:hanging="360"/>
      </w:pPr>
    </w:lvl>
    <w:lvl w:ilvl="8" w:tplc="280A001B" w:tentative="1">
      <w:start w:val="1"/>
      <w:numFmt w:val="lowerRoman"/>
      <w:lvlText w:val="%9."/>
      <w:lvlJc w:val="right"/>
      <w:pPr>
        <w:ind w:left="6723" w:hanging="180"/>
      </w:pPr>
    </w:lvl>
  </w:abstractNum>
  <w:abstractNum w:abstractNumId="1" w15:restartNumberingAfterBreak="0">
    <w:nsid w:val="06395E30"/>
    <w:multiLevelType w:val="multilevel"/>
    <w:tmpl w:val="1750DE1E"/>
    <w:lvl w:ilvl="0">
      <w:start w:val="1"/>
      <w:numFmt w:val="decimal"/>
      <w:lvlText w:val="%1."/>
      <w:lvlJc w:val="left"/>
      <w:pPr>
        <w:ind w:left="603" w:hanging="433"/>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719" w:hanging="577"/>
      </w:pPr>
      <w:rPr>
        <w:rFonts w:ascii="Times New Roman" w:eastAsia="Times New Roman" w:hAnsi="Times New Roman" w:cs="Times New Roman" w:hint="default"/>
        <w:b/>
        <w:bCs/>
        <w:i/>
        <w:iCs/>
        <w:spacing w:val="0"/>
        <w:w w:val="100"/>
        <w:sz w:val="24"/>
        <w:szCs w:val="24"/>
        <w:lang w:val="es-ES" w:eastAsia="en-US" w:bidi="ar-SA"/>
      </w:rPr>
    </w:lvl>
    <w:lvl w:ilvl="2">
      <w:numFmt w:val="bullet"/>
      <w:lvlText w:val="•"/>
      <w:lvlJc w:val="left"/>
      <w:pPr>
        <w:ind w:left="1870" w:hanging="577"/>
      </w:pPr>
      <w:rPr>
        <w:rFonts w:hint="default"/>
        <w:lang w:val="es-ES" w:eastAsia="en-US" w:bidi="ar-SA"/>
      </w:rPr>
    </w:lvl>
    <w:lvl w:ilvl="3">
      <w:numFmt w:val="bullet"/>
      <w:lvlText w:val="•"/>
      <w:lvlJc w:val="left"/>
      <w:pPr>
        <w:ind w:left="3001" w:hanging="577"/>
      </w:pPr>
      <w:rPr>
        <w:rFonts w:hint="default"/>
        <w:lang w:val="es-ES" w:eastAsia="en-US" w:bidi="ar-SA"/>
      </w:rPr>
    </w:lvl>
    <w:lvl w:ilvl="4">
      <w:numFmt w:val="bullet"/>
      <w:lvlText w:val="•"/>
      <w:lvlJc w:val="left"/>
      <w:pPr>
        <w:ind w:left="4131" w:hanging="577"/>
      </w:pPr>
      <w:rPr>
        <w:rFonts w:hint="default"/>
        <w:lang w:val="es-ES" w:eastAsia="en-US" w:bidi="ar-SA"/>
      </w:rPr>
    </w:lvl>
    <w:lvl w:ilvl="5">
      <w:numFmt w:val="bullet"/>
      <w:lvlText w:val="•"/>
      <w:lvlJc w:val="left"/>
      <w:pPr>
        <w:ind w:left="5262" w:hanging="577"/>
      </w:pPr>
      <w:rPr>
        <w:rFonts w:hint="default"/>
        <w:lang w:val="es-ES" w:eastAsia="en-US" w:bidi="ar-SA"/>
      </w:rPr>
    </w:lvl>
    <w:lvl w:ilvl="6">
      <w:numFmt w:val="bullet"/>
      <w:lvlText w:val="•"/>
      <w:lvlJc w:val="left"/>
      <w:pPr>
        <w:ind w:left="6392" w:hanging="577"/>
      </w:pPr>
      <w:rPr>
        <w:rFonts w:hint="default"/>
        <w:lang w:val="es-ES" w:eastAsia="en-US" w:bidi="ar-SA"/>
      </w:rPr>
    </w:lvl>
    <w:lvl w:ilvl="7">
      <w:numFmt w:val="bullet"/>
      <w:lvlText w:val="•"/>
      <w:lvlJc w:val="left"/>
      <w:pPr>
        <w:ind w:left="7523" w:hanging="577"/>
      </w:pPr>
      <w:rPr>
        <w:rFonts w:hint="default"/>
        <w:lang w:val="es-ES" w:eastAsia="en-US" w:bidi="ar-SA"/>
      </w:rPr>
    </w:lvl>
    <w:lvl w:ilvl="8">
      <w:numFmt w:val="bullet"/>
      <w:lvlText w:val="•"/>
      <w:lvlJc w:val="left"/>
      <w:pPr>
        <w:ind w:left="8653" w:hanging="577"/>
      </w:pPr>
      <w:rPr>
        <w:rFonts w:hint="default"/>
        <w:lang w:val="es-ES" w:eastAsia="en-US" w:bidi="ar-SA"/>
      </w:rPr>
    </w:lvl>
  </w:abstractNum>
  <w:abstractNum w:abstractNumId="2" w15:restartNumberingAfterBreak="0">
    <w:nsid w:val="278B3E00"/>
    <w:multiLevelType w:val="hybridMultilevel"/>
    <w:tmpl w:val="C5C6CC08"/>
    <w:lvl w:ilvl="0" w:tplc="32F0B322">
      <w:start w:val="1"/>
      <w:numFmt w:val="lowerLetter"/>
      <w:lvlText w:val="%1)"/>
      <w:lvlJc w:val="left"/>
      <w:pPr>
        <w:ind w:left="1439" w:hanging="720"/>
      </w:pPr>
      <w:rPr>
        <w:rFonts w:hint="default"/>
      </w:rPr>
    </w:lvl>
    <w:lvl w:ilvl="1" w:tplc="280A0019" w:tentative="1">
      <w:start w:val="1"/>
      <w:numFmt w:val="lowerLetter"/>
      <w:lvlText w:val="%2."/>
      <w:lvlJc w:val="left"/>
      <w:pPr>
        <w:ind w:left="1799" w:hanging="360"/>
      </w:pPr>
    </w:lvl>
    <w:lvl w:ilvl="2" w:tplc="280A001B" w:tentative="1">
      <w:start w:val="1"/>
      <w:numFmt w:val="lowerRoman"/>
      <w:lvlText w:val="%3."/>
      <w:lvlJc w:val="right"/>
      <w:pPr>
        <w:ind w:left="2519" w:hanging="180"/>
      </w:pPr>
    </w:lvl>
    <w:lvl w:ilvl="3" w:tplc="280A000F" w:tentative="1">
      <w:start w:val="1"/>
      <w:numFmt w:val="decimal"/>
      <w:lvlText w:val="%4."/>
      <w:lvlJc w:val="left"/>
      <w:pPr>
        <w:ind w:left="3239" w:hanging="360"/>
      </w:pPr>
    </w:lvl>
    <w:lvl w:ilvl="4" w:tplc="280A0019" w:tentative="1">
      <w:start w:val="1"/>
      <w:numFmt w:val="lowerLetter"/>
      <w:lvlText w:val="%5."/>
      <w:lvlJc w:val="left"/>
      <w:pPr>
        <w:ind w:left="3959" w:hanging="360"/>
      </w:pPr>
    </w:lvl>
    <w:lvl w:ilvl="5" w:tplc="280A001B" w:tentative="1">
      <w:start w:val="1"/>
      <w:numFmt w:val="lowerRoman"/>
      <w:lvlText w:val="%6."/>
      <w:lvlJc w:val="right"/>
      <w:pPr>
        <w:ind w:left="4679" w:hanging="180"/>
      </w:pPr>
    </w:lvl>
    <w:lvl w:ilvl="6" w:tplc="280A000F" w:tentative="1">
      <w:start w:val="1"/>
      <w:numFmt w:val="decimal"/>
      <w:lvlText w:val="%7."/>
      <w:lvlJc w:val="left"/>
      <w:pPr>
        <w:ind w:left="5399" w:hanging="360"/>
      </w:pPr>
    </w:lvl>
    <w:lvl w:ilvl="7" w:tplc="280A0019" w:tentative="1">
      <w:start w:val="1"/>
      <w:numFmt w:val="lowerLetter"/>
      <w:lvlText w:val="%8."/>
      <w:lvlJc w:val="left"/>
      <w:pPr>
        <w:ind w:left="6119" w:hanging="360"/>
      </w:pPr>
    </w:lvl>
    <w:lvl w:ilvl="8" w:tplc="280A001B" w:tentative="1">
      <w:start w:val="1"/>
      <w:numFmt w:val="lowerRoman"/>
      <w:lvlText w:val="%9."/>
      <w:lvlJc w:val="right"/>
      <w:pPr>
        <w:ind w:left="683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38"/>
    <w:rsid w:val="000730D4"/>
    <w:rsid w:val="000A4838"/>
    <w:rsid w:val="000A76CF"/>
    <w:rsid w:val="00101392"/>
    <w:rsid w:val="00155186"/>
    <w:rsid w:val="001562C3"/>
    <w:rsid w:val="00254A65"/>
    <w:rsid w:val="002C101F"/>
    <w:rsid w:val="002C4D18"/>
    <w:rsid w:val="003E030B"/>
    <w:rsid w:val="003E7D08"/>
    <w:rsid w:val="004F07DC"/>
    <w:rsid w:val="005301D1"/>
    <w:rsid w:val="00536D47"/>
    <w:rsid w:val="00572F7B"/>
    <w:rsid w:val="006E2069"/>
    <w:rsid w:val="00742BBF"/>
    <w:rsid w:val="00763A1B"/>
    <w:rsid w:val="00780859"/>
    <w:rsid w:val="007A23BF"/>
    <w:rsid w:val="00856BE0"/>
    <w:rsid w:val="008754B3"/>
    <w:rsid w:val="008919B7"/>
    <w:rsid w:val="008B092F"/>
    <w:rsid w:val="00A834D5"/>
    <w:rsid w:val="00B04F7B"/>
    <w:rsid w:val="00B3151F"/>
    <w:rsid w:val="00B50F4F"/>
    <w:rsid w:val="00B63DC2"/>
    <w:rsid w:val="00B828E8"/>
    <w:rsid w:val="00C6164F"/>
    <w:rsid w:val="00D779C4"/>
    <w:rsid w:val="00DB1703"/>
    <w:rsid w:val="00DC0FF3"/>
    <w:rsid w:val="00DD58B3"/>
    <w:rsid w:val="00E42376"/>
    <w:rsid w:val="00F0264E"/>
    <w:rsid w:val="00F13EB4"/>
    <w:rsid w:val="00F14D72"/>
    <w:rsid w:val="00F420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55F0A"/>
  <w15:docId w15:val="{CBCA0724-7924-4621-8D2C-F6C9B773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C2"/>
    <w:rPr>
      <w:rFonts w:ascii="Times New Roman" w:eastAsia="Times New Roman" w:hAnsi="Times New Roman" w:cs="Times New Roman"/>
      <w:lang w:val="es-ES"/>
    </w:rPr>
  </w:style>
  <w:style w:type="paragraph" w:styleId="Ttulo1">
    <w:name w:val="heading 1"/>
    <w:basedOn w:val="Normal"/>
    <w:link w:val="Ttulo1Car"/>
    <w:uiPriority w:val="9"/>
    <w:qFormat/>
    <w:pPr>
      <w:ind w:left="170"/>
      <w:outlineLvl w:val="0"/>
    </w:pPr>
    <w:rPr>
      <w:b/>
      <w:bCs/>
      <w:sz w:val="24"/>
      <w:szCs w:val="24"/>
    </w:rPr>
  </w:style>
  <w:style w:type="paragraph" w:styleId="Ttulo2">
    <w:name w:val="heading 2"/>
    <w:basedOn w:val="Normal"/>
    <w:uiPriority w:val="9"/>
    <w:unhideWhenUsed/>
    <w:qFormat/>
    <w:pPr>
      <w:ind w:left="746" w:hanging="577"/>
      <w:outlineLvl w:val="1"/>
    </w:pPr>
    <w:rPr>
      <w:b/>
      <w:bCs/>
      <w:i/>
      <w:iCs/>
      <w:sz w:val="24"/>
      <w:szCs w:val="24"/>
    </w:rPr>
  </w:style>
  <w:style w:type="paragraph" w:styleId="Ttulo3">
    <w:name w:val="heading 3"/>
    <w:basedOn w:val="Normal"/>
    <w:next w:val="Normal"/>
    <w:link w:val="Ttulo3Car"/>
    <w:uiPriority w:val="9"/>
    <w:semiHidden/>
    <w:unhideWhenUsed/>
    <w:qFormat/>
    <w:rsid w:val="008754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ind w:left="138"/>
      <w:jc w:val="center"/>
    </w:pPr>
    <w:rPr>
      <w:rFonts w:ascii="Arial" w:eastAsia="Arial" w:hAnsi="Arial" w:cs="Arial"/>
      <w:b/>
      <w:bCs/>
      <w:sz w:val="40"/>
      <w:szCs w:val="40"/>
    </w:rPr>
  </w:style>
  <w:style w:type="paragraph" w:styleId="Prrafodelista">
    <w:name w:val="List Paragraph"/>
    <w:basedOn w:val="Normal"/>
    <w:uiPriority w:val="1"/>
    <w:qFormat/>
    <w:pPr>
      <w:ind w:left="603" w:hanging="433"/>
    </w:pPr>
  </w:style>
  <w:style w:type="paragraph" w:customStyle="1" w:styleId="TableParagraph">
    <w:name w:val="Table Paragraph"/>
    <w:basedOn w:val="Normal"/>
    <w:uiPriority w:val="1"/>
    <w:qFormat/>
    <w:pPr>
      <w:spacing w:before="115"/>
    </w:pPr>
  </w:style>
  <w:style w:type="paragraph" w:styleId="Encabezado">
    <w:name w:val="header"/>
    <w:basedOn w:val="Normal"/>
    <w:link w:val="EncabezadoCar"/>
    <w:uiPriority w:val="99"/>
    <w:unhideWhenUsed/>
    <w:rsid w:val="001562C3"/>
    <w:pPr>
      <w:tabs>
        <w:tab w:val="center" w:pos="4252"/>
        <w:tab w:val="right" w:pos="8504"/>
      </w:tabs>
    </w:pPr>
  </w:style>
  <w:style w:type="character" w:customStyle="1" w:styleId="EncabezadoCar">
    <w:name w:val="Encabezado Car"/>
    <w:basedOn w:val="Fuentedeprrafopredeter"/>
    <w:link w:val="Encabezado"/>
    <w:uiPriority w:val="99"/>
    <w:rsid w:val="001562C3"/>
    <w:rPr>
      <w:rFonts w:ascii="Times New Roman" w:eastAsia="Times New Roman" w:hAnsi="Times New Roman" w:cs="Times New Roman"/>
      <w:lang w:val="es-ES"/>
    </w:rPr>
  </w:style>
  <w:style w:type="paragraph" w:styleId="Piedepgina">
    <w:name w:val="footer"/>
    <w:basedOn w:val="Normal"/>
    <w:link w:val="PiedepginaCar"/>
    <w:uiPriority w:val="99"/>
    <w:unhideWhenUsed/>
    <w:rsid w:val="001562C3"/>
    <w:pPr>
      <w:tabs>
        <w:tab w:val="center" w:pos="4252"/>
        <w:tab w:val="right" w:pos="8504"/>
      </w:tabs>
    </w:pPr>
  </w:style>
  <w:style w:type="character" w:customStyle="1" w:styleId="PiedepginaCar">
    <w:name w:val="Pie de página Car"/>
    <w:basedOn w:val="Fuentedeprrafopredeter"/>
    <w:link w:val="Piedepgina"/>
    <w:uiPriority w:val="99"/>
    <w:rsid w:val="001562C3"/>
    <w:rPr>
      <w:rFonts w:ascii="Times New Roman" w:eastAsia="Times New Roman" w:hAnsi="Times New Roman" w:cs="Times New Roman"/>
      <w:lang w:val="es-ES"/>
    </w:rPr>
  </w:style>
  <w:style w:type="paragraph" w:customStyle="1" w:styleId="BIBAPA7MENDELEY">
    <w:name w:val="BIB_APA7_MENDELEY"/>
    <w:link w:val="BIBAPA7MENDELEYCar"/>
    <w:qFormat/>
    <w:rsid w:val="007A23BF"/>
    <w:pPr>
      <w:widowControl/>
      <w:autoSpaceDE/>
      <w:autoSpaceDN/>
      <w:spacing w:after="240" w:line="360" w:lineRule="auto"/>
      <w:ind w:firstLine="567"/>
      <w:jc w:val="both"/>
    </w:pPr>
    <w:rPr>
      <w:rFonts w:ascii="Arial" w:eastAsia="Calibri" w:hAnsi="Arial" w:cs="Arial"/>
      <w:kern w:val="2"/>
      <w:szCs w:val="20"/>
      <w:lang w:val="es-PE" w:eastAsia="es-PE"/>
    </w:rPr>
  </w:style>
  <w:style w:type="character" w:customStyle="1" w:styleId="BIBAPA7MENDELEYCar">
    <w:name w:val="BIB_APA7_MENDELEY Car"/>
    <w:link w:val="BIBAPA7MENDELEY"/>
    <w:rsid w:val="007A23BF"/>
    <w:rPr>
      <w:rFonts w:ascii="Arial" w:eastAsia="Calibri" w:hAnsi="Arial" w:cs="Arial"/>
      <w:kern w:val="2"/>
      <w:szCs w:val="20"/>
      <w:lang w:val="es-PE" w:eastAsia="es-PE"/>
    </w:rPr>
  </w:style>
  <w:style w:type="character" w:customStyle="1" w:styleId="Ttulo3Car">
    <w:name w:val="Título 3 Car"/>
    <w:basedOn w:val="Fuentedeprrafopredeter"/>
    <w:link w:val="Ttulo3"/>
    <w:uiPriority w:val="9"/>
    <w:semiHidden/>
    <w:rsid w:val="008754B3"/>
    <w:rPr>
      <w:rFonts w:asciiTheme="majorHAnsi" w:eastAsiaTheme="majorEastAsia" w:hAnsiTheme="majorHAnsi" w:cstheme="majorBidi"/>
      <w:color w:val="243F60" w:themeColor="accent1" w:themeShade="7F"/>
      <w:sz w:val="24"/>
      <w:szCs w:val="24"/>
      <w:lang w:val="es-ES"/>
    </w:rPr>
  </w:style>
  <w:style w:type="paragraph" w:customStyle="1" w:styleId="tabla">
    <w:name w:val="tabla"/>
    <w:basedOn w:val="Descripcin"/>
    <w:link w:val="tablaCar"/>
    <w:qFormat/>
    <w:rsid w:val="000730D4"/>
    <w:pPr>
      <w:keepNext/>
      <w:widowControl/>
      <w:autoSpaceDE/>
      <w:autoSpaceDN/>
      <w:spacing w:after="0"/>
    </w:pPr>
    <w:rPr>
      <w:rFonts w:ascii="Arial" w:eastAsiaTheme="minorHAnsi" w:hAnsi="Arial" w:cs="Arial"/>
      <w:color w:val="auto"/>
      <w:sz w:val="20"/>
      <w:szCs w:val="20"/>
      <w:lang w:val="es-PE"/>
    </w:rPr>
  </w:style>
  <w:style w:type="character" w:customStyle="1" w:styleId="tablaCar">
    <w:name w:val="tabla Car"/>
    <w:basedOn w:val="Fuentedeprrafopredeter"/>
    <w:link w:val="tabla"/>
    <w:rsid w:val="000730D4"/>
    <w:rPr>
      <w:rFonts w:ascii="Arial" w:hAnsi="Arial" w:cs="Arial"/>
      <w:i/>
      <w:iCs/>
      <w:sz w:val="20"/>
      <w:szCs w:val="20"/>
      <w:lang w:val="es-PE"/>
    </w:rPr>
  </w:style>
  <w:style w:type="paragraph" w:styleId="Descripcin">
    <w:name w:val="caption"/>
    <w:basedOn w:val="Normal"/>
    <w:next w:val="Normal"/>
    <w:uiPriority w:val="35"/>
    <w:semiHidden/>
    <w:unhideWhenUsed/>
    <w:qFormat/>
    <w:rsid w:val="000730D4"/>
    <w:pPr>
      <w:spacing w:after="200"/>
    </w:pPr>
    <w:rPr>
      <w:i/>
      <w:iCs/>
      <w:color w:val="1F497D" w:themeColor="text2"/>
      <w:sz w:val="18"/>
      <w:szCs w:val="18"/>
    </w:rPr>
  </w:style>
  <w:style w:type="character" w:styleId="nfasis">
    <w:name w:val="Emphasis"/>
    <w:basedOn w:val="Fuentedeprrafopredeter"/>
    <w:uiPriority w:val="20"/>
    <w:qFormat/>
    <w:rsid w:val="005301D1"/>
    <w:rPr>
      <w:i/>
      <w:iCs/>
    </w:rPr>
  </w:style>
  <w:style w:type="character" w:customStyle="1" w:styleId="Ttulo1Car">
    <w:name w:val="Título 1 Car"/>
    <w:basedOn w:val="Fuentedeprrafopredeter"/>
    <w:link w:val="Ttulo1"/>
    <w:uiPriority w:val="9"/>
    <w:rsid w:val="006E2069"/>
    <w:rPr>
      <w:rFonts w:ascii="Times New Roman" w:eastAsia="Times New Roman" w:hAnsi="Times New Roman" w:cs="Times New Roman"/>
      <w:b/>
      <w:bCs/>
      <w:sz w:val="24"/>
      <w:szCs w:val="24"/>
      <w:lang w:val="es-ES"/>
    </w:rPr>
  </w:style>
  <w:style w:type="character" w:styleId="Textoennegrita">
    <w:name w:val="Strong"/>
    <w:basedOn w:val="Fuentedeprrafopredeter"/>
    <w:uiPriority w:val="22"/>
    <w:qFormat/>
    <w:rsid w:val="003E030B"/>
    <w:rPr>
      <w:b/>
      <w:bCs/>
    </w:rPr>
  </w:style>
  <w:style w:type="character" w:customStyle="1" w:styleId="TextoindependienteCar">
    <w:name w:val="Texto independiente Car"/>
    <w:basedOn w:val="Fuentedeprrafopredeter"/>
    <w:link w:val="Textoindependiente"/>
    <w:uiPriority w:val="1"/>
    <w:rsid w:val="003E030B"/>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veterinaria.org/revistas/redvet/n030310B/0310B_DS07.pdf" TargetMode="Externa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cofes.com.ar/descargas/info_sector/Ars&#233;nico/Bocanegra2_Alvarez_pdAs_Estudio_Bocaneg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57F6-B14A-47EF-A1D3-F941410B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7357</Words>
  <Characters>40466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Gina Danitza Atencio Garcia</cp:lastModifiedBy>
  <cp:revision>2</cp:revision>
  <dcterms:created xsi:type="dcterms:W3CDTF">2025-05-07T23:41:00Z</dcterms:created>
  <dcterms:modified xsi:type="dcterms:W3CDTF">2025-05-07T23:41:00Z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pdftopdf filter</vt:lpwstr>
  </property>
  <property fmtid="{D5CDD505-2E9C-101B-9397-08002B2CF9AE}" pid="4" name="LastSaved">
    <vt:filetime>2025-04-29T00:00:00Z</vt:filetime>
  </property>
  <property fmtid="{D5CDD505-2E9C-101B-9397-08002B2CF9AE}" pid="5" name="Producer">
    <vt:lpwstr>iOS Version 18.3.2 (Build 22D82) Quartz PDFContext</vt:lpwstr>
  </property>
</Properties>
</file>